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A15" w:rsidRPr="000C2A15" w:rsidRDefault="000C2A15" w:rsidP="000C2A15">
      <w:pPr>
        <w:pStyle w:val="afd"/>
      </w:pPr>
    </w:p>
    <w:p w:rsidR="000C2A15" w:rsidRPr="000C2A15" w:rsidRDefault="000C2A15" w:rsidP="000C2A15">
      <w:pPr>
        <w:pStyle w:val="afd"/>
      </w:pPr>
    </w:p>
    <w:p w:rsidR="000C2A15" w:rsidRPr="000C2A15" w:rsidRDefault="000C2A15" w:rsidP="000C2A15">
      <w:pPr>
        <w:pStyle w:val="afd"/>
      </w:pPr>
    </w:p>
    <w:p w:rsidR="000C2A15" w:rsidRPr="000C2A15" w:rsidRDefault="000C2A15" w:rsidP="000C2A15">
      <w:pPr>
        <w:pStyle w:val="afd"/>
      </w:pPr>
    </w:p>
    <w:p w:rsidR="000C2A15" w:rsidRPr="000C2A15" w:rsidRDefault="000C2A15" w:rsidP="000C2A15">
      <w:pPr>
        <w:pStyle w:val="afd"/>
      </w:pPr>
    </w:p>
    <w:p w:rsidR="000C2A15" w:rsidRPr="000C2A15" w:rsidRDefault="000C2A15" w:rsidP="000C2A15">
      <w:pPr>
        <w:pStyle w:val="afd"/>
      </w:pPr>
    </w:p>
    <w:p w:rsidR="000C2A15" w:rsidRPr="000C2A15" w:rsidRDefault="000C2A15" w:rsidP="000C2A15">
      <w:pPr>
        <w:pStyle w:val="afd"/>
      </w:pPr>
    </w:p>
    <w:p w:rsidR="000C2A15" w:rsidRPr="000C2A15" w:rsidRDefault="000C2A15" w:rsidP="000C2A15">
      <w:pPr>
        <w:pStyle w:val="afd"/>
      </w:pPr>
    </w:p>
    <w:p w:rsidR="000C2A15" w:rsidRPr="000C2A15" w:rsidRDefault="000C2A15" w:rsidP="000C2A15">
      <w:pPr>
        <w:pStyle w:val="afd"/>
      </w:pPr>
    </w:p>
    <w:p w:rsidR="000C2A15" w:rsidRPr="000C2A15" w:rsidRDefault="000C2A15" w:rsidP="000C2A15">
      <w:pPr>
        <w:pStyle w:val="afd"/>
      </w:pPr>
    </w:p>
    <w:p w:rsidR="008D34B4" w:rsidRPr="000C2A15" w:rsidRDefault="00E30294" w:rsidP="000C2A15">
      <w:pPr>
        <w:pStyle w:val="afd"/>
      </w:pPr>
      <w:r w:rsidRPr="000C2A15">
        <w:t>Дипломная</w:t>
      </w:r>
      <w:r w:rsidR="000C2A15" w:rsidRPr="000C2A15">
        <w:t xml:space="preserve"> </w:t>
      </w:r>
      <w:r w:rsidR="008D34B4" w:rsidRPr="000C2A15">
        <w:t>работа</w:t>
      </w:r>
    </w:p>
    <w:p w:rsidR="000C2A15" w:rsidRPr="000C2A15" w:rsidRDefault="008D34B4" w:rsidP="000C2A15">
      <w:pPr>
        <w:pStyle w:val="afd"/>
      </w:pPr>
      <w:r w:rsidRPr="000C2A15">
        <w:t>на</w:t>
      </w:r>
      <w:r w:rsidR="000C2A15" w:rsidRPr="000C2A15">
        <w:t xml:space="preserve"> </w:t>
      </w:r>
      <w:r w:rsidRPr="000C2A15">
        <w:t>тему</w:t>
      </w:r>
      <w:r w:rsidR="000C2A15" w:rsidRPr="000C2A15">
        <w:t>:</w:t>
      </w:r>
    </w:p>
    <w:p w:rsidR="000C2A15" w:rsidRPr="000C2A15" w:rsidRDefault="000C2A15" w:rsidP="000C2A15">
      <w:pPr>
        <w:pStyle w:val="afd"/>
      </w:pPr>
      <w:r w:rsidRPr="000C2A15">
        <w:t>"</w:t>
      </w:r>
      <w:r w:rsidR="008D34B4" w:rsidRPr="000C2A15">
        <w:t>Потребительское</w:t>
      </w:r>
      <w:r w:rsidRPr="000C2A15">
        <w:t xml:space="preserve"> </w:t>
      </w:r>
      <w:r w:rsidR="008D34B4" w:rsidRPr="000C2A15">
        <w:t>кредитование</w:t>
      </w:r>
      <w:r w:rsidRPr="000C2A15">
        <w:t xml:space="preserve"> </w:t>
      </w:r>
      <w:r w:rsidR="008D34B4" w:rsidRPr="000C2A15">
        <w:t>и</w:t>
      </w:r>
      <w:r w:rsidRPr="000C2A15">
        <w:t xml:space="preserve"> </w:t>
      </w:r>
      <w:r w:rsidR="008D34B4" w:rsidRPr="000C2A15">
        <w:t>перспективы</w:t>
      </w:r>
      <w:r w:rsidRPr="000C2A15">
        <w:t xml:space="preserve"> </w:t>
      </w:r>
      <w:r w:rsidR="008D34B4" w:rsidRPr="000C2A15">
        <w:t>его</w:t>
      </w:r>
      <w:r w:rsidRPr="000C2A15">
        <w:t xml:space="preserve"> </w:t>
      </w:r>
      <w:r w:rsidR="008D34B4" w:rsidRPr="000C2A15">
        <w:t>развития</w:t>
      </w:r>
      <w:r w:rsidRPr="000C2A15">
        <w:t xml:space="preserve"> </w:t>
      </w:r>
      <w:r w:rsidR="008D34B4" w:rsidRPr="000C2A15">
        <w:t>на</w:t>
      </w:r>
      <w:r w:rsidRPr="000C2A15">
        <w:t xml:space="preserve"> </w:t>
      </w:r>
      <w:r w:rsidR="008D34B4" w:rsidRPr="000C2A15">
        <w:t>примере</w:t>
      </w:r>
      <w:r w:rsidRPr="000C2A15">
        <w:t xml:space="preserve"> </w:t>
      </w:r>
      <w:r w:rsidR="008D34B4" w:rsidRPr="000C2A15">
        <w:t>Ильичевского</w:t>
      </w:r>
      <w:r w:rsidRPr="000C2A15">
        <w:t xml:space="preserve"> </w:t>
      </w:r>
      <w:r w:rsidR="008D34B4" w:rsidRPr="000C2A15">
        <w:t>главного</w:t>
      </w:r>
      <w:r w:rsidRPr="000C2A15">
        <w:t xml:space="preserve"> </w:t>
      </w:r>
      <w:r w:rsidR="008D34B4" w:rsidRPr="000C2A15">
        <w:t>отделени</w:t>
      </w:r>
      <w:r w:rsidR="00453C1F" w:rsidRPr="000C2A15">
        <w:t>я</w:t>
      </w:r>
      <w:r w:rsidRPr="000C2A15">
        <w:t xml:space="preserve"> </w:t>
      </w:r>
      <w:r w:rsidR="00453C1F" w:rsidRPr="000C2A15">
        <w:t>Проминвестбанка</w:t>
      </w:r>
      <w:r w:rsidRPr="000C2A15">
        <w:t xml:space="preserve"> </w:t>
      </w:r>
      <w:r w:rsidR="00453C1F" w:rsidRPr="000C2A15">
        <w:t>г</w:t>
      </w:r>
      <w:r w:rsidRPr="000C2A15">
        <w:t xml:space="preserve">. </w:t>
      </w:r>
      <w:r w:rsidR="00453C1F" w:rsidRPr="000C2A15">
        <w:t>Мариуполя</w:t>
      </w:r>
      <w:r w:rsidRPr="000C2A15">
        <w:t>"</w:t>
      </w:r>
    </w:p>
    <w:p w:rsidR="000C2A15" w:rsidRPr="000C2A15" w:rsidRDefault="008D34B4" w:rsidP="000C2A15">
      <w:pPr>
        <w:pStyle w:val="af5"/>
      </w:pPr>
      <w:r w:rsidRPr="000C2A15">
        <w:rPr>
          <w:color w:val="000000"/>
        </w:rPr>
        <w:br w:type="page"/>
      </w:r>
      <w:r w:rsidR="000C2A15" w:rsidRPr="000C2A15">
        <w:lastRenderedPageBreak/>
        <w:t>Содержание</w:t>
      </w:r>
    </w:p>
    <w:p w:rsidR="000C2A15" w:rsidRPr="000C2A15" w:rsidRDefault="000C2A15" w:rsidP="000C2A15">
      <w:pPr>
        <w:pStyle w:val="af5"/>
        <w:rPr>
          <w:color w:val="000000"/>
        </w:rPr>
      </w:pPr>
    </w:p>
    <w:p w:rsidR="004774BE" w:rsidRDefault="004774BE" w:rsidP="004774BE">
      <w:pPr>
        <w:pStyle w:val="11"/>
        <w:rPr>
          <w:noProof/>
          <w:color w:val="auto"/>
          <w:sz w:val="24"/>
          <w:szCs w:val="24"/>
          <w:lang w:eastAsia="ru-RU"/>
        </w:rPr>
      </w:pPr>
      <w:r w:rsidRPr="00D274A6">
        <w:rPr>
          <w:rStyle w:val="afe"/>
          <w:noProof/>
        </w:rPr>
        <w:t>Введение</w:t>
      </w:r>
    </w:p>
    <w:p w:rsidR="004774BE" w:rsidRDefault="004774BE" w:rsidP="004774BE">
      <w:pPr>
        <w:pStyle w:val="11"/>
        <w:rPr>
          <w:noProof/>
          <w:color w:val="auto"/>
          <w:sz w:val="24"/>
          <w:szCs w:val="24"/>
          <w:lang w:eastAsia="ru-RU"/>
        </w:rPr>
      </w:pPr>
      <w:r w:rsidRPr="00D274A6">
        <w:rPr>
          <w:rStyle w:val="afe"/>
          <w:noProof/>
        </w:rPr>
        <w:t>1. Основы организации потребительского кредитования</w:t>
      </w:r>
    </w:p>
    <w:p w:rsidR="004774BE" w:rsidRDefault="004774BE" w:rsidP="004774BE">
      <w:pPr>
        <w:pStyle w:val="11"/>
        <w:rPr>
          <w:noProof/>
          <w:color w:val="auto"/>
          <w:sz w:val="24"/>
          <w:szCs w:val="24"/>
          <w:lang w:eastAsia="ru-RU"/>
        </w:rPr>
      </w:pPr>
      <w:r w:rsidRPr="00D274A6">
        <w:rPr>
          <w:rStyle w:val="afe"/>
          <w:noProof/>
        </w:rPr>
        <w:t>1.1 Сущность потребительского кредита</w:t>
      </w:r>
    </w:p>
    <w:p w:rsidR="004774BE" w:rsidRDefault="004774BE" w:rsidP="004774BE">
      <w:pPr>
        <w:pStyle w:val="11"/>
        <w:rPr>
          <w:noProof/>
          <w:color w:val="auto"/>
          <w:sz w:val="24"/>
          <w:szCs w:val="24"/>
          <w:lang w:eastAsia="ru-RU"/>
        </w:rPr>
      </w:pPr>
      <w:r w:rsidRPr="00D274A6">
        <w:rPr>
          <w:rStyle w:val="afe"/>
          <w:noProof/>
        </w:rPr>
        <w:t>1.2 Классификация потребительских кредитов</w:t>
      </w:r>
    </w:p>
    <w:p w:rsidR="004774BE" w:rsidRDefault="004774BE" w:rsidP="004774BE">
      <w:pPr>
        <w:pStyle w:val="11"/>
        <w:rPr>
          <w:noProof/>
          <w:color w:val="auto"/>
          <w:sz w:val="24"/>
          <w:szCs w:val="24"/>
          <w:lang w:eastAsia="ru-RU"/>
        </w:rPr>
      </w:pPr>
      <w:r w:rsidRPr="00D274A6">
        <w:rPr>
          <w:rStyle w:val="afe"/>
          <w:noProof/>
        </w:rPr>
        <w:t>1.3 Принципы и методы потребительского кредитования</w:t>
      </w:r>
    </w:p>
    <w:p w:rsidR="004774BE" w:rsidRDefault="004774BE" w:rsidP="004774BE">
      <w:pPr>
        <w:pStyle w:val="11"/>
        <w:rPr>
          <w:noProof/>
          <w:color w:val="auto"/>
          <w:sz w:val="24"/>
          <w:szCs w:val="24"/>
          <w:lang w:eastAsia="ru-RU"/>
        </w:rPr>
      </w:pPr>
      <w:r w:rsidRPr="00D274A6">
        <w:rPr>
          <w:rStyle w:val="afe"/>
          <w:noProof/>
        </w:rPr>
        <w:t>1.4 Этапы потребительского кредитования</w:t>
      </w:r>
    </w:p>
    <w:p w:rsidR="004774BE" w:rsidRDefault="004774BE" w:rsidP="004774BE">
      <w:pPr>
        <w:pStyle w:val="11"/>
        <w:rPr>
          <w:noProof/>
          <w:color w:val="auto"/>
          <w:sz w:val="24"/>
          <w:szCs w:val="24"/>
          <w:lang w:eastAsia="ru-RU"/>
        </w:rPr>
      </w:pPr>
      <w:r w:rsidRPr="00D274A6">
        <w:rPr>
          <w:rStyle w:val="afe"/>
          <w:noProof/>
        </w:rPr>
        <w:t>1.5 Кредитная документация</w:t>
      </w:r>
    </w:p>
    <w:p w:rsidR="004774BE" w:rsidRDefault="004774BE" w:rsidP="004774BE">
      <w:pPr>
        <w:pStyle w:val="11"/>
        <w:rPr>
          <w:noProof/>
          <w:color w:val="auto"/>
          <w:sz w:val="24"/>
          <w:szCs w:val="24"/>
          <w:lang w:eastAsia="ru-RU"/>
        </w:rPr>
      </w:pPr>
      <w:r w:rsidRPr="00D274A6">
        <w:rPr>
          <w:rStyle w:val="afe"/>
          <w:noProof/>
        </w:rPr>
        <w:t>2. Анализ и оценка эффективности потребительского кредитования (на примере Ильичевского главного отделения Проминвестбанка г. Мариуполя)</w:t>
      </w:r>
    </w:p>
    <w:p w:rsidR="004774BE" w:rsidRDefault="004774BE" w:rsidP="004774BE">
      <w:pPr>
        <w:pStyle w:val="11"/>
        <w:rPr>
          <w:noProof/>
          <w:color w:val="auto"/>
          <w:sz w:val="24"/>
          <w:szCs w:val="24"/>
          <w:lang w:eastAsia="ru-RU"/>
        </w:rPr>
      </w:pPr>
      <w:r w:rsidRPr="00D274A6">
        <w:rPr>
          <w:rStyle w:val="afe"/>
          <w:noProof/>
        </w:rPr>
        <w:t>2.1 Характеристика Ильичевского главного отделения Проминвестбанка г. Мариуполя</w:t>
      </w:r>
    </w:p>
    <w:p w:rsidR="004774BE" w:rsidRDefault="004774BE" w:rsidP="004774BE">
      <w:pPr>
        <w:pStyle w:val="11"/>
        <w:rPr>
          <w:noProof/>
          <w:color w:val="auto"/>
          <w:sz w:val="24"/>
          <w:szCs w:val="24"/>
          <w:lang w:eastAsia="ru-RU"/>
        </w:rPr>
      </w:pPr>
      <w:r w:rsidRPr="00D274A6">
        <w:rPr>
          <w:rStyle w:val="afe"/>
          <w:noProof/>
        </w:rPr>
        <w:t>2.2 Организация работы банка по предоставлению потребительских кредитов</w:t>
      </w:r>
    </w:p>
    <w:p w:rsidR="004774BE" w:rsidRDefault="004774BE" w:rsidP="004774BE">
      <w:pPr>
        <w:pStyle w:val="11"/>
        <w:rPr>
          <w:noProof/>
          <w:color w:val="auto"/>
          <w:sz w:val="24"/>
          <w:szCs w:val="24"/>
          <w:lang w:eastAsia="ru-RU"/>
        </w:rPr>
      </w:pPr>
      <w:r w:rsidRPr="00D274A6">
        <w:rPr>
          <w:rStyle w:val="afe"/>
          <w:noProof/>
        </w:rPr>
        <w:t>2.3 Анализ кредитоспособности заемщика и обеспечение потребительских кредитов</w:t>
      </w:r>
    </w:p>
    <w:p w:rsidR="004774BE" w:rsidRDefault="004774BE" w:rsidP="004774BE">
      <w:pPr>
        <w:pStyle w:val="11"/>
        <w:rPr>
          <w:noProof/>
          <w:color w:val="auto"/>
          <w:sz w:val="24"/>
          <w:szCs w:val="24"/>
          <w:lang w:eastAsia="ru-RU"/>
        </w:rPr>
      </w:pPr>
      <w:r w:rsidRPr="00D274A6">
        <w:rPr>
          <w:rStyle w:val="afe"/>
          <w:noProof/>
        </w:rPr>
        <w:t>2.4 Оценка кредитной деятельности банка</w:t>
      </w:r>
    </w:p>
    <w:p w:rsidR="004774BE" w:rsidRDefault="004774BE" w:rsidP="004774BE">
      <w:pPr>
        <w:pStyle w:val="11"/>
        <w:rPr>
          <w:noProof/>
          <w:color w:val="auto"/>
          <w:sz w:val="24"/>
          <w:szCs w:val="24"/>
          <w:lang w:eastAsia="ru-RU"/>
        </w:rPr>
      </w:pPr>
      <w:r w:rsidRPr="00D274A6">
        <w:rPr>
          <w:rStyle w:val="afe"/>
          <w:noProof/>
        </w:rPr>
        <w:t>3. Проблемы и перспективы развития потребительского кредитования в Украине</w:t>
      </w:r>
    </w:p>
    <w:p w:rsidR="004774BE" w:rsidRDefault="004774BE" w:rsidP="004774BE">
      <w:pPr>
        <w:pStyle w:val="11"/>
        <w:rPr>
          <w:noProof/>
          <w:color w:val="auto"/>
          <w:sz w:val="24"/>
          <w:szCs w:val="24"/>
          <w:lang w:eastAsia="ru-RU"/>
        </w:rPr>
      </w:pPr>
      <w:r w:rsidRPr="00D274A6">
        <w:rPr>
          <w:rStyle w:val="afe"/>
          <w:noProof/>
        </w:rPr>
        <w:t>3.1 Оценка современного состояния потребительского кредитования в Украине</w:t>
      </w:r>
    </w:p>
    <w:p w:rsidR="004774BE" w:rsidRDefault="004774BE" w:rsidP="004774BE">
      <w:pPr>
        <w:pStyle w:val="11"/>
        <w:rPr>
          <w:noProof/>
          <w:color w:val="auto"/>
          <w:sz w:val="24"/>
          <w:szCs w:val="24"/>
          <w:lang w:eastAsia="ru-RU"/>
        </w:rPr>
      </w:pPr>
      <w:r w:rsidRPr="00D274A6">
        <w:rPr>
          <w:rStyle w:val="afe"/>
          <w:noProof/>
        </w:rPr>
        <w:t>3.2 Основные направления развития потребительского кредитования в Украине</w:t>
      </w:r>
    </w:p>
    <w:p w:rsidR="004774BE" w:rsidRDefault="004774BE" w:rsidP="004774BE">
      <w:pPr>
        <w:pStyle w:val="11"/>
        <w:rPr>
          <w:noProof/>
          <w:color w:val="auto"/>
          <w:sz w:val="24"/>
          <w:szCs w:val="24"/>
          <w:lang w:eastAsia="ru-RU"/>
        </w:rPr>
      </w:pPr>
      <w:r w:rsidRPr="00D274A6">
        <w:rPr>
          <w:rStyle w:val="afe"/>
          <w:noProof/>
        </w:rPr>
        <w:t>4 Безопасность жизнедеятельности</w:t>
      </w:r>
    </w:p>
    <w:p w:rsidR="004774BE" w:rsidRDefault="004774BE" w:rsidP="004774BE">
      <w:pPr>
        <w:pStyle w:val="11"/>
        <w:rPr>
          <w:noProof/>
          <w:color w:val="auto"/>
          <w:sz w:val="24"/>
          <w:szCs w:val="24"/>
          <w:lang w:eastAsia="ru-RU"/>
        </w:rPr>
      </w:pPr>
      <w:r w:rsidRPr="00D274A6">
        <w:rPr>
          <w:rStyle w:val="afe"/>
          <w:noProof/>
        </w:rPr>
        <w:t>Требования к производственным помещениям.</w:t>
      </w:r>
    </w:p>
    <w:p w:rsidR="004774BE" w:rsidRDefault="004774BE" w:rsidP="004774BE">
      <w:pPr>
        <w:pStyle w:val="11"/>
        <w:rPr>
          <w:noProof/>
          <w:color w:val="auto"/>
          <w:sz w:val="24"/>
          <w:szCs w:val="24"/>
          <w:lang w:eastAsia="ru-RU"/>
        </w:rPr>
      </w:pPr>
      <w:r w:rsidRPr="00D274A6">
        <w:rPr>
          <w:rStyle w:val="afe"/>
          <w:noProof/>
        </w:rPr>
        <w:t>Выводы</w:t>
      </w:r>
    </w:p>
    <w:p w:rsidR="004774BE" w:rsidRDefault="004774BE" w:rsidP="004774BE">
      <w:pPr>
        <w:pStyle w:val="11"/>
        <w:rPr>
          <w:noProof/>
          <w:color w:val="auto"/>
          <w:sz w:val="24"/>
          <w:szCs w:val="24"/>
          <w:lang w:eastAsia="ru-RU"/>
        </w:rPr>
      </w:pPr>
      <w:r w:rsidRPr="00D274A6">
        <w:rPr>
          <w:rStyle w:val="afe"/>
          <w:noProof/>
        </w:rPr>
        <w:t>Перечень ссылок</w:t>
      </w:r>
    </w:p>
    <w:p w:rsidR="000C2A15" w:rsidRPr="000C2A15" w:rsidRDefault="004F2647" w:rsidP="000C2A15">
      <w:pPr>
        <w:pStyle w:val="1"/>
      </w:pPr>
      <w:r w:rsidRPr="000C2A15">
        <w:rPr>
          <w:color w:val="000000"/>
        </w:rPr>
        <w:br w:type="page"/>
      </w:r>
      <w:bookmarkStart w:id="0" w:name="_Toc284462979"/>
      <w:r w:rsidR="000C2A15" w:rsidRPr="000C2A15">
        <w:lastRenderedPageBreak/>
        <w:t>Введение</w:t>
      </w:r>
      <w:bookmarkEnd w:id="0"/>
    </w:p>
    <w:p w:rsidR="000C2A15" w:rsidRPr="000C2A15" w:rsidRDefault="000C2A15" w:rsidP="000C2A15">
      <w:pPr>
        <w:rPr>
          <w:lang w:eastAsia="en-US"/>
        </w:rPr>
      </w:pPr>
    </w:p>
    <w:p w:rsidR="000C2A15" w:rsidRPr="000C2A15" w:rsidRDefault="00702E3E" w:rsidP="000C2A15">
      <w:pPr>
        <w:pStyle w:val="a6"/>
        <w:tabs>
          <w:tab w:val="left" w:pos="726"/>
        </w:tabs>
        <w:spacing w:before="0"/>
        <w:ind w:right="0" w:firstLine="709"/>
      </w:pPr>
      <w:r w:rsidRPr="000C2A15">
        <w:t>В</w:t>
      </w:r>
      <w:r w:rsidR="000C2A15" w:rsidRPr="000C2A15">
        <w:t xml:space="preserve"> </w:t>
      </w:r>
      <w:r w:rsidRPr="000C2A15">
        <w:t>последнее</w:t>
      </w:r>
      <w:r w:rsidR="000C2A15" w:rsidRPr="000C2A15">
        <w:t xml:space="preserve"> </w:t>
      </w:r>
      <w:r w:rsidRPr="000C2A15">
        <w:t>время</w:t>
      </w:r>
      <w:r w:rsidR="000C2A15" w:rsidRPr="000C2A15">
        <w:t xml:space="preserve"> </w:t>
      </w:r>
      <w:r w:rsidRPr="000C2A15">
        <w:t>потребительское</w:t>
      </w:r>
      <w:r w:rsidR="000C2A15" w:rsidRPr="000C2A15">
        <w:t xml:space="preserve"> </w:t>
      </w:r>
      <w:r w:rsidRPr="000C2A15">
        <w:t>кредитование</w:t>
      </w:r>
      <w:r w:rsidR="000C2A15" w:rsidRPr="000C2A15">
        <w:t xml:space="preserve"> </w:t>
      </w:r>
      <w:r w:rsidRPr="000C2A15">
        <w:t>приобретает</w:t>
      </w:r>
      <w:r w:rsidR="000C2A15" w:rsidRPr="000C2A15">
        <w:t xml:space="preserve"> </w:t>
      </w:r>
      <w:r w:rsidRPr="000C2A15">
        <w:t>все</w:t>
      </w:r>
      <w:r w:rsidR="000C2A15" w:rsidRPr="000C2A15">
        <w:t xml:space="preserve"> </w:t>
      </w:r>
      <w:r w:rsidRPr="000C2A15">
        <w:t>большей</w:t>
      </w:r>
      <w:r w:rsidR="000C2A15" w:rsidRPr="000C2A15">
        <w:t xml:space="preserve"> </w:t>
      </w:r>
      <w:r w:rsidRPr="000C2A15">
        <w:t>актуальности</w:t>
      </w:r>
      <w:r w:rsidR="000C2A15" w:rsidRPr="000C2A15">
        <w:t xml:space="preserve">. </w:t>
      </w:r>
      <w:r w:rsidRPr="000C2A15">
        <w:t>Связано</w:t>
      </w:r>
      <w:r w:rsidR="000C2A15" w:rsidRPr="000C2A15">
        <w:t xml:space="preserve"> </w:t>
      </w:r>
      <w:r w:rsidRPr="000C2A15">
        <w:t>это</w:t>
      </w:r>
      <w:r w:rsidR="000C2A15" w:rsidRPr="000C2A15">
        <w:t xml:space="preserve"> </w:t>
      </w:r>
      <w:r w:rsidRPr="000C2A15">
        <w:t>с</w:t>
      </w:r>
      <w:r w:rsidR="000C2A15" w:rsidRPr="000C2A15">
        <w:t xml:space="preserve"> </w:t>
      </w:r>
      <w:r w:rsidRPr="000C2A15">
        <w:t>тем,</w:t>
      </w:r>
      <w:r w:rsidR="000C2A15" w:rsidRPr="000C2A15">
        <w:t xml:space="preserve"> </w:t>
      </w:r>
      <w:r w:rsidRPr="000C2A15">
        <w:t>что</w:t>
      </w:r>
      <w:r w:rsidR="000C2A15" w:rsidRPr="000C2A15">
        <w:t xml:space="preserve"> </w:t>
      </w:r>
      <w:r w:rsidRPr="000C2A15">
        <w:t>все</w:t>
      </w:r>
      <w:r w:rsidR="000C2A15" w:rsidRPr="000C2A15">
        <w:t xml:space="preserve"> </w:t>
      </w:r>
      <w:r w:rsidRPr="000C2A15">
        <w:t>звенья</w:t>
      </w:r>
      <w:r w:rsidR="000C2A15" w:rsidRPr="000C2A15">
        <w:t xml:space="preserve"> </w:t>
      </w:r>
      <w:r w:rsidRPr="000C2A15">
        <w:t>общества</w:t>
      </w:r>
      <w:r w:rsidR="000C2A15" w:rsidRPr="000C2A15">
        <w:t xml:space="preserve"> </w:t>
      </w:r>
      <w:r w:rsidRPr="000C2A15">
        <w:t>стремятся</w:t>
      </w:r>
      <w:r w:rsidR="000C2A15" w:rsidRPr="000C2A15">
        <w:t xml:space="preserve"> </w:t>
      </w:r>
      <w:r w:rsidRPr="000C2A15">
        <w:t>эффективно</w:t>
      </w:r>
      <w:r w:rsidR="000C2A15" w:rsidRPr="000C2A15">
        <w:t xml:space="preserve"> </w:t>
      </w:r>
      <w:r w:rsidRPr="000C2A15">
        <w:t>функционировать,</w:t>
      </w:r>
      <w:r w:rsidR="000C2A15" w:rsidRPr="000C2A15">
        <w:t xml:space="preserve"> </w:t>
      </w:r>
      <w:r w:rsidRPr="000C2A15">
        <w:t>а</w:t>
      </w:r>
      <w:r w:rsidR="000C2A15" w:rsidRPr="000C2A15">
        <w:t xml:space="preserve"> </w:t>
      </w:r>
      <w:r w:rsidRPr="000C2A15">
        <w:t>без</w:t>
      </w:r>
      <w:r w:rsidR="000C2A15" w:rsidRPr="000C2A15">
        <w:t xml:space="preserve"> </w:t>
      </w:r>
      <w:r w:rsidRPr="000C2A15">
        <w:t>развития</w:t>
      </w:r>
      <w:r w:rsidR="000C2A15" w:rsidRPr="000C2A15">
        <w:t xml:space="preserve"> </w:t>
      </w:r>
      <w:r w:rsidRPr="000C2A15">
        <w:t>всех</w:t>
      </w:r>
      <w:r w:rsidR="000C2A15" w:rsidRPr="000C2A15">
        <w:t xml:space="preserve"> </w:t>
      </w:r>
      <w:r w:rsidRPr="000C2A15">
        <w:t>направлений</w:t>
      </w:r>
      <w:r w:rsidR="000C2A15" w:rsidRPr="000C2A15">
        <w:t xml:space="preserve"> </w:t>
      </w:r>
      <w:r w:rsidRPr="000C2A15">
        <w:t>банковской</w:t>
      </w:r>
      <w:r w:rsidR="000C2A15" w:rsidRPr="000C2A15">
        <w:t xml:space="preserve"> </w:t>
      </w:r>
      <w:r w:rsidRPr="000C2A15">
        <w:t>инфраструктуры,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первую</w:t>
      </w:r>
      <w:r w:rsidR="000C2A15" w:rsidRPr="000C2A15">
        <w:t xml:space="preserve"> </w:t>
      </w:r>
      <w:r w:rsidRPr="000C2A15">
        <w:t>очередь</w:t>
      </w:r>
      <w:r w:rsidR="000C2A15" w:rsidRPr="000C2A15">
        <w:t xml:space="preserve"> </w:t>
      </w:r>
      <w:r w:rsidRPr="000C2A15">
        <w:t>потребительского</w:t>
      </w:r>
      <w:r w:rsidR="000C2A15" w:rsidRPr="000C2A15">
        <w:t xml:space="preserve"> </w:t>
      </w:r>
      <w:r w:rsidRPr="000C2A15">
        <w:t>кредитования,</w:t>
      </w:r>
      <w:r w:rsidR="000C2A15" w:rsidRPr="000C2A15">
        <w:t xml:space="preserve"> </w:t>
      </w:r>
      <w:r w:rsidRPr="000C2A15">
        <w:t>не</w:t>
      </w:r>
      <w:r w:rsidR="000C2A15" w:rsidRPr="000C2A15">
        <w:t xml:space="preserve"> </w:t>
      </w:r>
      <w:r w:rsidRPr="000C2A15">
        <w:t>возможное</w:t>
      </w:r>
      <w:r w:rsidR="000C2A15" w:rsidRPr="000C2A15">
        <w:t xml:space="preserve"> </w:t>
      </w:r>
      <w:r w:rsidRPr="000C2A15">
        <w:t>нормальное</w:t>
      </w:r>
      <w:r w:rsidR="000C2A15" w:rsidRPr="000C2A15">
        <w:t xml:space="preserve"> </w:t>
      </w:r>
      <w:r w:rsidRPr="000C2A15">
        <w:t>развитие</w:t>
      </w:r>
      <w:r w:rsidR="000C2A15" w:rsidRPr="000C2A15">
        <w:t xml:space="preserve"> </w:t>
      </w:r>
      <w:r w:rsidRPr="000C2A15">
        <w:t>общества,</w:t>
      </w:r>
      <w:r w:rsidR="000C2A15" w:rsidRPr="000C2A15">
        <w:t xml:space="preserve"> </w:t>
      </w:r>
      <w:r w:rsidRPr="000C2A15">
        <w:t>а</w:t>
      </w:r>
      <w:r w:rsidR="000C2A15" w:rsidRPr="000C2A15">
        <w:t xml:space="preserve"> </w:t>
      </w:r>
      <w:r w:rsidRPr="000C2A15">
        <w:t>именно</w:t>
      </w:r>
      <w:r w:rsidR="000C2A15" w:rsidRPr="000C2A15">
        <w:t xml:space="preserve"> </w:t>
      </w:r>
      <w:r w:rsidRPr="000C2A15">
        <w:t>всех</w:t>
      </w:r>
      <w:r w:rsidR="000C2A15" w:rsidRPr="000C2A15">
        <w:t xml:space="preserve"> </w:t>
      </w:r>
      <w:r w:rsidRPr="000C2A15">
        <w:t>его</w:t>
      </w:r>
      <w:r w:rsidR="000C2A15" w:rsidRPr="000C2A15">
        <w:t xml:space="preserve"> </w:t>
      </w:r>
      <w:r w:rsidRPr="000C2A15">
        <w:t>категорий</w:t>
      </w:r>
      <w:r w:rsidR="000C2A15" w:rsidRPr="000C2A15">
        <w:t xml:space="preserve"> (</w:t>
      </w:r>
      <w:r w:rsidRPr="000C2A15">
        <w:t>верст</w:t>
      </w:r>
      <w:r w:rsidR="000C2A15" w:rsidRPr="000C2A15">
        <w:t xml:space="preserve"> </w:t>
      </w:r>
      <w:r w:rsidRPr="000C2A15">
        <w:t>населения</w:t>
      </w:r>
      <w:r w:rsidR="000C2A15" w:rsidRPr="000C2A15">
        <w:t>).</w:t>
      </w:r>
    </w:p>
    <w:p w:rsidR="000C2A15" w:rsidRPr="000C2A15" w:rsidRDefault="00702E3E" w:rsidP="000C2A15">
      <w:pPr>
        <w:tabs>
          <w:tab w:val="left" w:pos="726"/>
        </w:tabs>
      </w:pPr>
      <w:r w:rsidRPr="000C2A15">
        <w:t>Сегодня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Украине</w:t>
      </w:r>
      <w:r w:rsidR="000C2A15" w:rsidRPr="000C2A15">
        <w:t xml:space="preserve"> </w:t>
      </w:r>
      <w:r w:rsidRPr="000C2A15">
        <w:t>большинство</w:t>
      </w:r>
      <w:r w:rsidR="000C2A15" w:rsidRPr="000C2A15">
        <w:t xml:space="preserve"> </w:t>
      </w:r>
      <w:r w:rsidRPr="000C2A15">
        <w:t>населения</w:t>
      </w:r>
      <w:r w:rsidR="000C2A15" w:rsidRPr="000C2A15">
        <w:t xml:space="preserve"> </w:t>
      </w:r>
      <w:r w:rsidRPr="000C2A15">
        <w:t>не</w:t>
      </w:r>
      <w:r w:rsidR="000C2A15" w:rsidRPr="000C2A15">
        <w:t xml:space="preserve"> </w:t>
      </w:r>
      <w:r w:rsidRPr="000C2A15">
        <w:t>могут</w:t>
      </w:r>
      <w:r w:rsidR="000C2A15" w:rsidRPr="000C2A15">
        <w:t xml:space="preserve"> </w:t>
      </w:r>
      <w:r w:rsidRPr="000C2A15">
        <w:t>себе</w:t>
      </w:r>
      <w:r w:rsidR="000C2A15" w:rsidRPr="000C2A15">
        <w:t xml:space="preserve"> </w:t>
      </w:r>
      <w:r w:rsidRPr="000C2A15">
        <w:t>позволить</w:t>
      </w:r>
      <w:r w:rsidR="000C2A15" w:rsidRPr="000C2A15">
        <w:t xml:space="preserve"> </w:t>
      </w:r>
      <w:r w:rsidRPr="000C2A15">
        <w:t>покупать</w:t>
      </w:r>
      <w:r w:rsidR="000C2A15" w:rsidRPr="000C2A15">
        <w:t xml:space="preserve"> </w:t>
      </w:r>
      <w:r w:rsidRPr="000C2A15">
        <w:t>товары</w:t>
      </w:r>
      <w:r w:rsidR="000C2A15" w:rsidRPr="000C2A15">
        <w:t xml:space="preserve"> </w:t>
      </w:r>
      <w:r w:rsidRPr="000C2A15">
        <w:t>длительного</w:t>
      </w:r>
      <w:r w:rsidR="000C2A15" w:rsidRPr="000C2A15">
        <w:t xml:space="preserve"> </w:t>
      </w:r>
      <w:r w:rsidRPr="000C2A15">
        <w:t>пользования</w:t>
      </w:r>
      <w:r w:rsidR="000C2A15" w:rsidRPr="000C2A15">
        <w:t xml:space="preserve"> </w:t>
      </w:r>
      <w:r w:rsidRPr="000C2A15">
        <w:t>за</w:t>
      </w:r>
      <w:r w:rsidR="000C2A15" w:rsidRPr="000C2A15">
        <w:t xml:space="preserve"> </w:t>
      </w:r>
      <w:r w:rsidRPr="000C2A15">
        <w:t>счет</w:t>
      </w:r>
      <w:r w:rsidR="000C2A15" w:rsidRPr="000C2A15">
        <w:t xml:space="preserve"> </w:t>
      </w:r>
      <w:r w:rsidRPr="000C2A15">
        <w:t>текущих</w:t>
      </w:r>
      <w:r w:rsidR="000C2A15" w:rsidRPr="000C2A15">
        <w:t xml:space="preserve"> </w:t>
      </w:r>
      <w:r w:rsidRPr="000C2A15">
        <w:t>доходов</w:t>
      </w:r>
      <w:r w:rsidR="000C2A15" w:rsidRPr="000C2A15">
        <w:t xml:space="preserve">. </w:t>
      </w:r>
      <w:r w:rsidRPr="000C2A15">
        <w:t>Почти</w:t>
      </w:r>
      <w:r w:rsidR="000C2A15" w:rsidRPr="000C2A15">
        <w:t xml:space="preserve"> </w:t>
      </w:r>
      <w:r w:rsidRPr="000C2A15">
        <w:t>половина</w:t>
      </w:r>
      <w:r w:rsidR="000C2A15" w:rsidRPr="000C2A15">
        <w:t xml:space="preserve"> </w:t>
      </w:r>
      <w:r w:rsidRPr="000C2A15">
        <w:t>работоспособного</w:t>
      </w:r>
      <w:r w:rsidR="000C2A15" w:rsidRPr="000C2A15">
        <w:t xml:space="preserve"> </w:t>
      </w:r>
      <w:r w:rsidRPr="000C2A15">
        <w:t>населения</w:t>
      </w:r>
      <w:r w:rsidR="000C2A15" w:rsidRPr="000C2A15">
        <w:t xml:space="preserve"> </w:t>
      </w:r>
      <w:r w:rsidRPr="000C2A15">
        <w:t>имеет</w:t>
      </w:r>
      <w:r w:rsidR="000C2A15" w:rsidRPr="000C2A15">
        <w:t xml:space="preserve"> </w:t>
      </w:r>
      <w:r w:rsidRPr="000C2A15">
        <w:t>доходы,</w:t>
      </w:r>
      <w:r w:rsidR="000C2A15" w:rsidRPr="000C2A15">
        <w:t xml:space="preserve"> </w:t>
      </w:r>
      <w:r w:rsidRPr="000C2A15">
        <w:t>которые</w:t>
      </w:r>
      <w:r w:rsidR="000C2A15" w:rsidRPr="000C2A15">
        <w:t xml:space="preserve"> </w:t>
      </w:r>
      <w:r w:rsidRPr="000C2A15">
        <w:t>не</w:t>
      </w:r>
      <w:r w:rsidR="000C2A15" w:rsidRPr="000C2A15">
        <w:t xml:space="preserve"> </w:t>
      </w:r>
      <w:r w:rsidRPr="000C2A15">
        <w:t>превышают</w:t>
      </w:r>
      <w:r w:rsidR="000C2A15" w:rsidRPr="000C2A15">
        <w:t xml:space="preserve"> </w:t>
      </w:r>
      <w:r w:rsidRPr="000C2A15">
        <w:t>прожиточного</w:t>
      </w:r>
      <w:r w:rsidR="000C2A15" w:rsidRPr="000C2A15">
        <w:t xml:space="preserve"> </w:t>
      </w:r>
      <w:r w:rsidRPr="000C2A15">
        <w:t>минимума</w:t>
      </w:r>
      <w:r w:rsidR="000C2A15" w:rsidRPr="000C2A15">
        <w:t xml:space="preserve">. </w:t>
      </w:r>
      <w:r w:rsidRPr="000C2A15">
        <w:t>Для</w:t>
      </w:r>
      <w:r w:rsidR="000C2A15" w:rsidRPr="000C2A15">
        <w:t xml:space="preserve"> </w:t>
      </w:r>
      <w:r w:rsidRPr="000C2A15">
        <w:t>этих</w:t>
      </w:r>
      <w:r w:rsidR="000C2A15" w:rsidRPr="000C2A15">
        <w:t xml:space="preserve"> </w:t>
      </w:r>
      <w:r w:rsidRPr="000C2A15">
        <w:t>категорий</w:t>
      </w:r>
      <w:r w:rsidR="000C2A15" w:rsidRPr="000C2A15">
        <w:t xml:space="preserve"> </w:t>
      </w:r>
      <w:r w:rsidRPr="000C2A15">
        <w:t>людей,</w:t>
      </w:r>
      <w:r w:rsidR="000C2A15" w:rsidRPr="000C2A15">
        <w:t xml:space="preserve"> </w:t>
      </w:r>
      <w:r w:rsidRPr="000C2A15">
        <w:t>а</w:t>
      </w:r>
      <w:r w:rsidR="000C2A15" w:rsidRPr="000C2A15">
        <w:t xml:space="preserve"> </w:t>
      </w:r>
      <w:r w:rsidRPr="000C2A15">
        <w:t>также</w:t>
      </w:r>
      <w:r w:rsidR="000C2A15" w:rsidRPr="000C2A15">
        <w:t xml:space="preserve"> </w:t>
      </w:r>
      <w:r w:rsidRPr="000C2A15">
        <w:t>пенсионеров,</w:t>
      </w:r>
      <w:r w:rsidR="000C2A15" w:rsidRPr="000C2A15">
        <w:t xml:space="preserve"> </w:t>
      </w:r>
      <w:r w:rsidRPr="000C2A15">
        <w:t>инвалидов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других</w:t>
      </w:r>
      <w:r w:rsidR="000C2A15" w:rsidRPr="000C2A15">
        <w:t xml:space="preserve"> </w:t>
      </w:r>
      <w:r w:rsidRPr="000C2A15">
        <w:t>малообеспеченных</w:t>
      </w:r>
      <w:r w:rsidR="000C2A15" w:rsidRPr="000C2A15">
        <w:t xml:space="preserve"> </w:t>
      </w:r>
      <w:r w:rsidRPr="000C2A15">
        <w:t>граждан</w:t>
      </w:r>
      <w:r w:rsidR="000C2A15" w:rsidRPr="000C2A15">
        <w:t xml:space="preserve"> </w:t>
      </w:r>
      <w:r w:rsidRPr="000C2A15">
        <w:t>приобретения</w:t>
      </w:r>
      <w:r w:rsidR="000C2A15" w:rsidRPr="000C2A15">
        <w:t xml:space="preserve"> </w:t>
      </w:r>
      <w:r w:rsidRPr="000C2A15">
        <w:t>товаров</w:t>
      </w:r>
      <w:r w:rsidR="000C2A15" w:rsidRPr="000C2A15">
        <w:t xml:space="preserve"> </w:t>
      </w:r>
      <w:r w:rsidRPr="000C2A15">
        <w:t>длительного</w:t>
      </w:r>
      <w:r w:rsidR="000C2A15" w:rsidRPr="000C2A15">
        <w:t xml:space="preserve"> </w:t>
      </w:r>
      <w:r w:rsidRPr="000C2A15">
        <w:t>пользования</w:t>
      </w:r>
      <w:r w:rsidR="000C2A15" w:rsidRPr="000C2A15">
        <w:t xml:space="preserve"> </w:t>
      </w:r>
      <w:r w:rsidRPr="000C2A15">
        <w:t>становится</w:t>
      </w:r>
      <w:r w:rsidR="000C2A15" w:rsidRPr="000C2A15">
        <w:t xml:space="preserve"> </w:t>
      </w:r>
      <w:r w:rsidRPr="000C2A15">
        <w:t>невозможным</w:t>
      </w:r>
      <w:r w:rsidR="000C2A15" w:rsidRPr="000C2A15">
        <w:t>.</w:t>
      </w:r>
    </w:p>
    <w:p w:rsidR="000C2A15" w:rsidRPr="000C2A15" w:rsidRDefault="00702E3E" w:rsidP="000C2A15">
      <w:pPr>
        <w:tabs>
          <w:tab w:val="left" w:pos="726"/>
        </w:tabs>
      </w:pPr>
      <w:r w:rsidRPr="000C2A15">
        <w:t>Изучение</w:t>
      </w:r>
      <w:r w:rsidR="000C2A15" w:rsidRPr="000C2A15">
        <w:t xml:space="preserve"> </w:t>
      </w:r>
      <w:r w:rsidRPr="000C2A15">
        <w:t>системы</w:t>
      </w:r>
      <w:r w:rsidR="000C2A15" w:rsidRPr="000C2A15">
        <w:t xml:space="preserve"> </w:t>
      </w:r>
      <w:r w:rsidRPr="000C2A15">
        <w:t>кредитования</w:t>
      </w:r>
      <w:r w:rsidR="000C2A15" w:rsidRPr="000C2A15">
        <w:t xml:space="preserve"> </w:t>
      </w:r>
      <w:r w:rsidRPr="000C2A15">
        <w:t>физических</w:t>
      </w:r>
      <w:r w:rsidR="000C2A15" w:rsidRPr="000C2A15">
        <w:t xml:space="preserve"> </w:t>
      </w:r>
      <w:r w:rsidRPr="000C2A15">
        <w:t>лиц</w:t>
      </w:r>
      <w:r w:rsidR="000C2A15" w:rsidRPr="000C2A15">
        <w:t xml:space="preserve"> </w:t>
      </w:r>
      <w:r w:rsidRPr="000C2A15">
        <w:t>является</w:t>
      </w:r>
      <w:r w:rsidR="000C2A15" w:rsidRPr="000C2A15">
        <w:t xml:space="preserve"> </w:t>
      </w:r>
      <w:r w:rsidRPr="000C2A15">
        <w:t>необходимым,</w:t>
      </w:r>
      <w:r w:rsidR="000C2A15" w:rsidRPr="000C2A15">
        <w:t xml:space="preserve"> </w:t>
      </w:r>
      <w:r w:rsidRPr="000C2A15">
        <w:t>прежде</w:t>
      </w:r>
      <w:r w:rsidR="000C2A15" w:rsidRPr="000C2A15">
        <w:t xml:space="preserve"> </w:t>
      </w:r>
      <w:r w:rsidRPr="000C2A15">
        <w:t>всего,</w:t>
      </w:r>
      <w:r w:rsidR="000C2A15" w:rsidRPr="000C2A15">
        <w:t xml:space="preserve"> </w:t>
      </w:r>
      <w:r w:rsidRPr="000C2A15">
        <w:t>относительно</w:t>
      </w:r>
      <w:r w:rsidR="000C2A15" w:rsidRPr="000C2A15">
        <w:t xml:space="preserve"> </w:t>
      </w:r>
      <w:r w:rsidRPr="000C2A15">
        <w:t>задач,</w:t>
      </w:r>
      <w:r w:rsidR="000C2A15" w:rsidRPr="000C2A15">
        <w:t xml:space="preserve"> </w:t>
      </w:r>
      <w:r w:rsidRPr="000C2A15">
        <w:t>которые</w:t>
      </w:r>
      <w:r w:rsidR="000C2A15" w:rsidRPr="000C2A15">
        <w:t xml:space="preserve"> </w:t>
      </w:r>
      <w:r w:rsidRPr="000C2A15">
        <w:t>стоят</w:t>
      </w:r>
      <w:r w:rsidR="000C2A15" w:rsidRPr="000C2A15">
        <w:t xml:space="preserve"> </w:t>
      </w:r>
      <w:r w:rsidRPr="000C2A15">
        <w:t>перед</w:t>
      </w:r>
      <w:r w:rsidR="000C2A15" w:rsidRPr="000C2A15">
        <w:t xml:space="preserve"> </w:t>
      </w:r>
      <w:r w:rsidRPr="000C2A15">
        <w:t>коммерческими</w:t>
      </w:r>
      <w:r w:rsidR="000C2A15" w:rsidRPr="000C2A15">
        <w:t xml:space="preserve"> </w:t>
      </w:r>
      <w:r w:rsidRPr="000C2A15">
        <w:t>банками</w:t>
      </w:r>
      <w:r w:rsidR="000C2A15" w:rsidRPr="000C2A15">
        <w:t xml:space="preserve">. </w:t>
      </w:r>
      <w:r w:rsidRPr="000C2A15">
        <w:t>Активная</w:t>
      </w:r>
      <w:r w:rsidR="000C2A15" w:rsidRPr="000C2A15">
        <w:t xml:space="preserve"> </w:t>
      </w:r>
      <w:r w:rsidRPr="000C2A15">
        <w:t>работа</w:t>
      </w:r>
      <w:r w:rsidR="000C2A15" w:rsidRPr="000C2A15">
        <w:t xml:space="preserve"> </w:t>
      </w:r>
      <w:r w:rsidRPr="000C2A15">
        <w:t>коммерческих</w:t>
      </w:r>
      <w:r w:rsidR="000C2A15" w:rsidRPr="000C2A15">
        <w:t xml:space="preserve"> </w:t>
      </w:r>
      <w:r w:rsidRPr="000C2A15">
        <w:t>банков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отрасли</w:t>
      </w:r>
      <w:r w:rsidR="000C2A15" w:rsidRPr="000C2A15">
        <w:t xml:space="preserve"> </w:t>
      </w:r>
      <w:r w:rsidRPr="000C2A15">
        <w:t>обслуживания</w:t>
      </w:r>
      <w:r w:rsidR="000C2A15" w:rsidRPr="000C2A15">
        <w:t xml:space="preserve"> </w:t>
      </w:r>
      <w:r w:rsidRPr="000C2A15">
        <w:t>частных</w:t>
      </w:r>
      <w:r w:rsidR="000C2A15" w:rsidRPr="000C2A15">
        <w:t xml:space="preserve"> </w:t>
      </w:r>
      <w:r w:rsidRPr="000C2A15">
        <w:t>лиц</w:t>
      </w:r>
      <w:r w:rsidR="000C2A15" w:rsidRPr="000C2A15">
        <w:t xml:space="preserve"> </w:t>
      </w:r>
      <w:r w:rsidRPr="000C2A15">
        <w:t>является</w:t>
      </w:r>
      <w:r w:rsidR="000C2A15" w:rsidRPr="000C2A15">
        <w:t xml:space="preserve"> </w:t>
      </w:r>
      <w:r w:rsidRPr="000C2A15">
        <w:t>необходимым</w:t>
      </w:r>
      <w:r w:rsidR="000C2A15" w:rsidRPr="000C2A15">
        <w:t xml:space="preserve"> </w:t>
      </w:r>
      <w:r w:rsidRPr="000C2A15">
        <w:t>условием</w:t>
      </w:r>
      <w:r w:rsidR="000C2A15" w:rsidRPr="000C2A15">
        <w:t xml:space="preserve"> </w:t>
      </w:r>
      <w:r w:rsidRPr="000C2A15">
        <w:t>укрепления</w:t>
      </w:r>
      <w:r w:rsidR="000C2A15" w:rsidRPr="000C2A15">
        <w:t xml:space="preserve"> </w:t>
      </w:r>
      <w:r w:rsidRPr="000C2A15">
        <w:t>ресурсной</w:t>
      </w:r>
      <w:r w:rsidR="000C2A15" w:rsidRPr="000C2A15">
        <w:t xml:space="preserve"> </w:t>
      </w:r>
      <w:r w:rsidRPr="000C2A15">
        <w:t>базы,</w:t>
      </w:r>
      <w:r w:rsidR="000C2A15" w:rsidRPr="000C2A15">
        <w:t xml:space="preserve"> </w:t>
      </w:r>
      <w:r w:rsidRPr="000C2A15">
        <w:t>расширение</w:t>
      </w:r>
      <w:r w:rsidR="000C2A15" w:rsidRPr="000C2A15">
        <w:t xml:space="preserve"> </w:t>
      </w:r>
      <w:r w:rsidRPr="000C2A15">
        <w:t>рынков</w:t>
      </w:r>
      <w:r w:rsidR="000C2A15" w:rsidRPr="000C2A15">
        <w:t xml:space="preserve"> </w:t>
      </w:r>
      <w:r w:rsidRPr="000C2A15">
        <w:t>их</w:t>
      </w:r>
      <w:r w:rsidR="000C2A15" w:rsidRPr="000C2A15">
        <w:t xml:space="preserve"> </w:t>
      </w:r>
      <w:r w:rsidRPr="000C2A15">
        <w:t>успешной</w:t>
      </w:r>
      <w:r w:rsidR="000C2A15" w:rsidRPr="000C2A15">
        <w:t xml:space="preserve"> </w:t>
      </w:r>
      <w:r w:rsidRPr="000C2A15">
        <w:t>конкурентной</w:t>
      </w:r>
      <w:r w:rsidR="000C2A15" w:rsidRPr="000C2A15">
        <w:t xml:space="preserve"> </w:t>
      </w:r>
      <w:r w:rsidRPr="000C2A15">
        <w:t>борьбы</w:t>
      </w:r>
      <w:r w:rsidR="000C2A15" w:rsidRPr="000C2A15">
        <w:t xml:space="preserve"> </w:t>
      </w:r>
      <w:r w:rsidRPr="000C2A15">
        <w:t>с</w:t>
      </w:r>
      <w:r w:rsidR="000C2A15" w:rsidRPr="000C2A15">
        <w:t xml:space="preserve"> </w:t>
      </w:r>
      <w:r w:rsidRPr="000C2A15">
        <w:t>небанковскими</w:t>
      </w:r>
      <w:r w:rsidR="000C2A15" w:rsidRPr="000C2A15">
        <w:t xml:space="preserve"> </w:t>
      </w:r>
      <w:r w:rsidRPr="000C2A15">
        <w:t>финансово-кредитными</w:t>
      </w:r>
      <w:r w:rsidR="000C2A15" w:rsidRPr="000C2A15">
        <w:t xml:space="preserve"> </w:t>
      </w:r>
      <w:r w:rsidRPr="000C2A15">
        <w:t>заведениями</w:t>
      </w:r>
      <w:r w:rsidR="000C2A15" w:rsidRPr="000C2A15">
        <w:t xml:space="preserve">. </w:t>
      </w:r>
      <w:r w:rsidRPr="000C2A15">
        <w:t>При</w:t>
      </w:r>
      <w:r w:rsidR="000C2A15" w:rsidRPr="000C2A15">
        <w:t xml:space="preserve"> </w:t>
      </w:r>
      <w:r w:rsidRPr="000C2A15">
        <w:t>этом</w:t>
      </w:r>
      <w:r w:rsidR="000C2A15" w:rsidRPr="000C2A15">
        <w:t xml:space="preserve"> </w:t>
      </w:r>
      <w:r w:rsidRPr="000C2A15">
        <w:t>речь</w:t>
      </w:r>
      <w:r w:rsidR="000C2A15" w:rsidRPr="000C2A15">
        <w:t xml:space="preserve"> </w:t>
      </w:r>
      <w:r w:rsidRPr="000C2A15">
        <w:t>должна</w:t>
      </w:r>
      <w:r w:rsidR="000C2A15" w:rsidRPr="000C2A15">
        <w:t xml:space="preserve"> </w:t>
      </w:r>
      <w:r w:rsidRPr="000C2A15">
        <w:t>идти</w:t>
      </w:r>
      <w:r w:rsidR="000C2A15" w:rsidRPr="000C2A15">
        <w:t xml:space="preserve"> </w:t>
      </w:r>
      <w:r w:rsidRPr="000C2A15">
        <w:t>не</w:t>
      </w:r>
      <w:r w:rsidR="000C2A15" w:rsidRPr="000C2A15">
        <w:t xml:space="preserve"> </w:t>
      </w:r>
      <w:r w:rsidRPr="000C2A15">
        <w:t>только</w:t>
      </w:r>
      <w:r w:rsidR="000C2A15" w:rsidRPr="000C2A15">
        <w:t xml:space="preserve"> </w:t>
      </w:r>
      <w:r w:rsidRPr="000C2A15">
        <w:t>о</w:t>
      </w:r>
      <w:r w:rsidR="000C2A15" w:rsidRPr="000C2A15">
        <w:t xml:space="preserve"> </w:t>
      </w:r>
      <w:r w:rsidRPr="000C2A15">
        <w:t>совершенствовании</w:t>
      </w:r>
      <w:r w:rsidR="000C2A15" w:rsidRPr="000C2A15">
        <w:t xml:space="preserve"> </w:t>
      </w:r>
      <w:r w:rsidRPr="000C2A15">
        <w:t>техники</w:t>
      </w:r>
      <w:r w:rsidR="000C2A15" w:rsidRPr="000C2A15">
        <w:t xml:space="preserve"> </w:t>
      </w:r>
      <w:r w:rsidRPr="000C2A15">
        <w:t>кредитования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расширения</w:t>
      </w:r>
      <w:r w:rsidR="000C2A15" w:rsidRPr="000C2A15">
        <w:t xml:space="preserve"> </w:t>
      </w:r>
      <w:r w:rsidRPr="000C2A15">
        <w:t>видов</w:t>
      </w:r>
      <w:r w:rsidR="000C2A15" w:rsidRPr="000C2A15">
        <w:t xml:space="preserve"> </w:t>
      </w:r>
      <w:r w:rsidRPr="000C2A15">
        <w:t>кредитных</w:t>
      </w:r>
      <w:r w:rsidR="000C2A15" w:rsidRPr="000C2A15">
        <w:t xml:space="preserve"> </w:t>
      </w:r>
      <w:r w:rsidRPr="000C2A15">
        <w:t>услуг,</w:t>
      </w:r>
      <w:r w:rsidR="000C2A15" w:rsidRPr="000C2A15">
        <w:t xml:space="preserve"> </w:t>
      </w:r>
      <w:r w:rsidRPr="000C2A15">
        <w:t>но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о</w:t>
      </w:r>
      <w:r w:rsidR="000C2A15" w:rsidRPr="000C2A15">
        <w:t xml:space="preserve"> </w:t>
      </w:r>
      <w:r w:rsidRPr="000C2A15">
        <w:t>выработке</w:t>
      </w:r>
      <w:r w:rsidR="000C2A15" w:rsidRPr="000C2A15">
        <w:t xml:space="preserve"> </w:t>
      </w:r>
      <w:r w:rsidRPr="000C2A15">
        <w:t>целого</w:t>
      </w:r>
      <w:r w:rsidR="000C2A15" w:rsidRPr="000C2A15">
        <w:t xml:space="preserve"> </w:t>
      </w:r>
      <w:r w:rsidRPr="000C2A15">
        <w:t>комплекса</w:t>
      </w:r>
      <w:r w:rsidR="000C2A15" w:rsidRPr="000C2A15">
        <w:t xml:space="preserve"> </w:t>
      </w:r>
      <w:r w:rsidRPr="000C2A15">
        <w:t>новых</w:t>
      </w:r>
      <w:r w:rsidR="000C2A15" w:rsidRPr="000C2A15">
        <w:t xml:space="preserve"> </w:t>
      </w:r>
      <w:r w:rsidRPr="000C2A15">
        <w:t>принципов</w:t>
      </w:r>
      <w:r w:rsidR="000C2A15" w:rsidRPr="000C2A15">
        <w:t xml:space="preserve"> </w:t>
      </w:r>
      <w:r w:rsidRPr="000C2A15">
        <w:t>отношений</w:t>
      </w:r>
      <w:r w:rsidR="000C2A15" w:rsidRPr="000C2A15">
        <w:t xml:space="preserve"> </w:t>
      </w:r>
      <w:r w:rsidRPr="000C2A15">
        <w:t>банков</w:t>
      </w:r>
      <w:r w:rsidR="000C2A15" w:rsidRPr="000C2A15">
        <w:t xml:space="preserve"> </w:t>
      </w:r>
      <w:r w:rsidRPr="000C2A15">
        <w:t>с</w:t>
      </w:r>
      <w:r w:rsidR="000C2A15" w:rsidRPr="000C2A15">
        <w:t xml:space="preserve"> </w:t>
      </w:r>
      <w:r w:rsidRPr="000C2A15">
        <w:t>физическими</w:t>
      </w:r>
      <w:r w:rsidR="000C2A15" w:rsidRPr="000C2A15">
        <w:t xml:space="preserve"> </w:t>
      </w:r>
      <w:r w:rsidRPr="000C2A15">
        <w:t>лицами</w:t>
      </w:r>
      <w:r w:rsidR="000C2A15" w:rsidRPr="000C2A15">
        <w:t>.</w:t>
      </w:r>
    </w:p>
    <w:p w:rsidR="000C2A15" w:rsidRPr="000C2A15" w:rsidRDefault="00702E3E" w:rsidP="000C2A15">
      <w:pPr>
        <w:pStyle w:val="a6"/>
        <w:tabs>
          <w:tab w:val="left" w:pos="726"/>
        </w:tabs>
        <w:spacing w:before="0"/>
        <w:ind w:right="0" w:firstLine="709"/>
      </w:pPr>
      <w:r w:rsidRPr="000C2A15">
        <w:t>Целью</w:t>
      </w:r>
      <w:r w:rsidR="000C2A15" w:rsidRPr="000C2A15">
        <w:t xml:space="preserve"> </w:t>
      </w:r>
      <w:r w:rsidRPr="000C2A15">
        <w:t>данной</w:t>
      </w:r>
      <w:r w:rsidR="000C2A15" w:rsidRPr="000C2A15">
        <w:t xml:space="preserve"> </w:t>
      </w:r>
      <w:r w:rsidRPr="000C2A15">
        <w:t>выпускной</w:t>
      </w:r>
      <w:r w:rsidR="000C2A15" w:rsidRPr="000C2A15">
        <w:t xml:space="preserve"> </w:t>
      </w:r>
      <w:r w:rsidRPr="000C2A15">
        <w:t>работы</w:t>
      </w:r>
      <w:r w:rsidR="000C2A15" w:rsidRPr="000C2A15">
        <w:t xml:space="preserve"> </w:t>
      </w:r>
      <w:r w:rsidRPr="000C2A15">
        <w:t>является</w:t>
      </w:r>
      <w:r w:rsidR="000C2A15" w:rsidRPr="000C2A15">
        <w:t xml:space="preserve"> </w:t>
      </w:r>
      <w:r w:rsidRPr="000C2A15">
        <w:t>изучение</w:t>
      </w:r>
      <w:r w:rsidR="000C2A15" w:rsidRPr="000C2A15">
        <w:t xml:space="preserve"> </w:t>
      </w:r>
      <w:r w:rsidRPr="000C2A15">
        <w:t>потребительского</w:t>
      </w:r>
      <w:r w:rsidR="000C2A15" w:rsidRPr="000C2A15">
        <w:t xml:space="preserve"> </w:t>
      </w:r>
      <w:r w:rsidRPr="000C2A15">
        <w:t>кредитования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перспективы</w:t>
      </w:r>
      <w:r w:rsidR="000C2A15" w:rsidRPr="000C2A15">
        <w:t xml:space="preserve"> </w:t>
      </w:r>
      <w:r w:rsidRPr="000C2A15">
        <w:t>его</w:t>
      </w:r>
      <w:r w:rsidR="000C2A15" w:rsidRPr="000C2A15">
        <w:t xml:space="preserve"> </w:t>
      </w:r>
      <w:r w:rsidRPr="000C2A15">
        <w:t>развития</w:t>
      </w:r>
      <w:r w:rsidR="000C2A15" w:rsidRPr="000C2A15">
        <w:t xml:space="preserve">. </w:t>
      </w:r>
      <w:r w:rsidRPr="000C2A15">
        <w:t>В</w:t>
      </w:r>
      <w:r w:rsidR="000C2A15" w:rsidRPr="000C2A15">
        <w:t xml:space="preserve"> </w:t>
      </w:r>
      <w:r w:rsidRPr="000C2A15">
        <w:t>рамках</w:t>
      </w:r>
      <w:r w:rsidR="000C2A15" w:rsidRPr="000C2A15">
        <w:t xml:space="preserve"> </w:t>
      </w:r>
      <w:r w:rsidRPr="000C2A15">
        <w:t>этой</w:t>
      </w:r>
      <w:r w:rsidR="000C2A15" w:rsidRPr="000C2A15">
        <w:t xml:space="preserve"> </w:t>
      </w:r>
      <w:r w:rsidRPr="000C2A15">
        <w:t>цели</w:t>
      </w:r>
      <w:r w:rsidR="000C2A15" w:rsidRPr="000C2A15">
        <w:t xml:space="preserve"> </w:t>
      </w:r>
      <w:r w:rsidRPr="000C2A15">
        <w:t>были</w:t>
      </w:r>
      <w:r w:rsidR="000C2A15" w:rsidRPr="000C2A15">
        <w:t xml:space="preserve"> </w:t>
      </w:r>
      <w:r w:rsidRPr="000C2A15">
        <w:t>поставлены</w:t>
      </w:r>
      <w:r w:rsidR="000C2A15" w:rsidRPr="000C2A15">
        <w:t xml:space="preserve"> </w:t>
      </w:r>
      <w:r w:rsidRPr="000C2A15">
        <w:t>следующие</w:t>
      </w:r>
      <w:r w:rsidR="000C2A15" w:rsidRPr="000C2A15">
        <w:t xml:space="preserve"> </w:t>
      </w:r>
      <w:r w:rsidRPr="000C2A15">
        <w:t>задачи</w:t>
      </w:r>
      <w:r w:rsidR="000C2A15" w:rsidRPr="000C2A15">
        <w:t xml:space="preserve">: </w:t>
      </w:r>
      <w:r w:rsidRPr="000C2A15">
        <w:t>изучить</w:t>
      </w:r>
      <w:r w:rsidR="000C2A15" w:rsidRPr="000C2A15">
        <w:t xml:space="preserve"> </w:t>
      </w:r>
      <w:r w:rsidRPr="000C2A15">
        <w:t>основы</w:t>
      </w:r>
      <w:r w:rsidR="000C2A15" w:rsidRPr="000C2A15">
        <w:t xml:space="preserve"> </w:t>
      </w:r>
      <w:r w:rsidRPr="000C2A15">
        <w:t>организации</w:t>
      </w:r>
      <w:r w:rsidR="000C2A15" w:rsidRPr="000C2A15">
        <w:t xml:space="preserve"> </w:t>
      </w:r>
      <w:r w:rsidRPr="000C2A15">
        <w:t>потребительского</w:t>
      </w:r>
      <w:r w:rsidR="000C2A15" w:rsidRPr="000C2A15">
        <w:t xml:space="preserve"> </w:t>
      </w:r>
      <w:r w:rsidRPr="000C2A15">
        <w:t>кредитования</w:t>
      </w:r>
      <w:r w:rsidR="000C2A15" w:rsidRPr="000C2A15">
        <w:t xml:space="preserve">; </w:t>
      </w:r>
      <w:r w:rsidRPr="000C2A15">
        <w:t>проанализировать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оценить</w:t>
      </w:r>
      <w:r w:rsidR="000C2A15" w:rsidRPr="000C2A15">
        <w:t xml:space="preserve"> </w:t>
      </w:r>
      <w:r w:rsidRPr="000C2A15">
        <w:t>эффективность</w:t>
      </w:r>
      <w:r w:rsidR="000C2A15" w:rsidRPr="000C2A15">
        <w:t xml:space="preserve"> </w:t>
      </w:r>
      <w:r w:rsidRPr="000C2A15">
        <w:t>потребительского</w:t>
      </w:r>
      <w:r w:rsidR="000C2A15" w:rsidRPr="000C2A15">
        <w:t xml:space="preserve"> </w:t>
      </w:r>
      <w:r w:rsidRPr="000C2A15">
        <w:t>кредитования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конкретном</w:t>
      </w:r>
      <w:r w:rsidR="000C2A15" w:rsidRPr="000C2A15">
        <w:t xml:space="preserve"> </w:t>
      </w:r>
      <w:r w:rsidRPr="000C2A15">
        <w:t>примере</w:t>
      </w:r>
      <w:r w:rsidR="000C2A15" w:rsidRPr="000C2A15">
        <w:t xml:space="preserve">; </w:t>
      </w:r>
      <w:r w:rsidRPr="000C2A15">
        <w:t>рассмотреть</w:t>
      </w:r>
      <w:r w:rsidR="000C2A15" w:rsidRPr="000C2A15">
        <w:t xml:space="preserve"> </w:t>
      </w:r>
      <w:r w:rsidRPr="000C2A15">
        <w:t>проблемы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перспективы</w:t>
      </w:r>
      <w:r w:rsidR="000C2A15" w:rsidRPr="000C2A15">
        <w:t xml:space="preserve"> </w:t>
      </w:r>
      <w:r w:rsidRPr="000C2A15">
        <w:t>развития</w:t>
      </w:r>
      <w:r w:rsidR="000C2A15" w:rsidRPr="000C2A15">
        <w:t xml:space="preserve"> </w:t>
      </w:r>
      <w:r w:rsidRPr="000C2A15">
        <w:t>потребительского</w:t>
      </w:r>
      <w:r w:rsidR="000C2A15" w:rsidRPr="000C2A15">
        <w:t xml:space="preserve"> </w:t>
      </w:r>
      <w:r w:rsidRPr="000C2A15">
        <w:t>кредитования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Украине</w:t>
      </w:r>
      <w:r w:rsidR="000C2A15" w:rsidRPr="000C2A15">
        <w:t>.</w:t>
      </w:r>
    </w:p>
    <w:p w:rsidR="000C2A15" w:rsidRPr="000C2A15" w:rsidRDefault="00702E3E" w:rsidP="000C2A15">
      <w:pPr>
        <w:tabs>
          <w:tab w:val="left" w:pos="726"/>
        </w:tabs>
      </w:pPr>
      <w:r w:rsidRPr="000C2A15">
        <w:lastRenderedPageBreak/>
        <w:t>Работа</w:t>
      </w:r>
      <w:r w:rsidR="000C2A15" w:rsidRPr="000C2A15">
        <w:t xml:space="preserve"> </w:t>
      </w:r>
      <w:r w:rsidRPr="000C2A15">
        <w:t>состоит</w:t>
      </w:r>
      <w:r w:rsidR="000C2A15" w:rsidRPr="000C2A15">
        <w:t xml:space="preserve"> </w:t>
      </w:r>
      <w:r w:rsidRPr="000C2A15">
        <w:t>из</w:t>
      </w:r>
      <w:r w:rsidR="000C2A15" w:rsidRPr="000C2A15">
        <w:t xml:space="preserve"> </w:t>
      </w:r>
      <w:r w:rsidRPr="000C2A15">
        <w:t>четырех</w:t>
      </w:r>
      <w:r w:rsidR="000C2A15" w:rsidRPr="000C2A15">
        <w:t xml:space="preserve"> </w:t>
      </w:r>
      <w:r w:rsidRPr="000C2A15">
        <w:t>разделов</w:t>
      </w:r>
      <w:r w:rsidR="000C2A15" w:rsidRPr="000C2A15">
        <w:t xml:space="preserve">. </w:t>
      </w:r>
      <w:r w:rsidRPr="000C2A15">
        <w:t>В</w:t>
      </w:r>
      <w:r w:rsidR="000C2A15" w:rsidRPr="000C2A15">
        <w:t xml:space="preserve"> </w:t>
      </w:r>
      <w:r w:rsidRPr="000C2A15">
        <w:t>первом</w:t>
      </w:r>
      <w:r w:rsidR="000C2A15" w:rsidRPr="000C2A15">
        <w:t xml:space="preserve"> </w:t>
      </w:r>
      <w:r w:rsidRPr="000C2A15">
        <w:t>разделе</w:t>
      </w:r>
      <w:r w:rsidR="000C2A15" w:rsidRPr="000C2A15">
        <w:t xml:space="preserve"> </w:t>
      </w:r>
      <w:r w:rsidRPr="000C2A15">
        <w:t>рассматриваются</w:t>
      </w:r>
      <w:r w:rsidR="000C2A15" w:rsidRPr="000C2A15">
        <w:t xml:space="preserve"> </w:t>
      </w:r>
      <w:r w:rsidRPr="000C2A15">
        <w:t>теоретические</w:t>
      </w:r>
      <w:r w:rsidR="000C2A15" w:rsidRPr="000C2A15">
        <w:t xml:space="preserve"> </w:t>
      </w:r>
      <w:r w:rsidRPr="000C2A15">
        <w:t>основы</w:t>
      </w:r>
      <w:r w:rsidR="000C2A15" w:rsidRPr="000C2A15">
        <w:t xml:space="preserve"> </w:t>
      </w:r>
      <w:r w:rsidRPr="000C2A15">
        <w:t>потребительского</w:t>
      </w:r>
      <w:r w:rsidR="000C2A15" w:rsidRPr="000C2A15">
        <w:t xml:space="preserve"> </w:t>
      </w:r>
      <w:r w:rsidRPr="000C2A15">
        <w:t>кредитования</w:t>
      </w:r>
      <w:r w:rsidR="000C2A15" w:rsidRPr="000C2A15">
        <w:t xml:space="preserve"> </w:t>
      </w:r>
      <w:r w:rsidRPr="000C2A15">
        <w:t>населения,</w:t>
      </w:r>
      <w:r w:rsidR="000C2A15" w:rsidRPr="000C2A15">
        <w:t xml:space="preserve"> </w:t>
      </w:r>
      <w:r w:rsidRPr="000C2A15">
        <w:t>подробно</w:t>
      </w:r>
      <w:r w:rsidR="000C2A15" w:rsidRPr="000C2A15">
        <w:t xml:space="preserve"> </w:t>
      </w:r>
      <w:r w:rsidRPr="000C2A15">
        <w:t>рассматриваются</w:t>
      </w:r>
      <w:r w:rsidR="000C2A15" w:rsidRPr="000C2A15">
        <w:t xml:space="preserve"> </w:t>
      </w:r>
      <w:r w:rsidRPr="000C2A15">
        <w:t>виды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этапы,</w:t>
      </w:r>
      <w:r w:rsidR="000C2A15" w:rsidRPr="000C2A15">
        <w:t xml:space="preserve"> </w:t>
      </w:r>
      <w:r w:rsidRPr="000C2A15">
        <w:t>принципы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методы</w:t>
      </w:r>
      <w:r w:rsidR="000C2A15" w:rsidRPr="000C2A15">
        <w:t xml:space="preserve"> </w:t>
      </w:r>
      <w:r w:rsidRPr="000C2A15">
        <w:t>процесса</w:t>
      </w:r>
      <w:r w:rsidR="000C2A15" w:rsidRPr="000C2A15">
        <w:t xml:space="preserve"> </w:t>
      </w:r>
      <w:r w:rsidRPr="000C2A15">
        <w:t>кредитования</w:t>
      </w:r>
      <w:r w:rsidR="000C2A15" w:rsidRPr="000C2A15">
        <w:t>.</w:t>
      </w:r>
    </w:p>
    <w:p w:rsidR="000C2A15" w:rsidRPr="000C2A15" w:rsidRDefault="00702E3E" w:rsidP="000C2A15">
      <w:pPr>
        <w:tabs>
          <w:tab w:val="left" w:pos="726"/>
        </w:tabs>
      </w:pPr>
      <w:r w:rsidRPr="000C2A15">
        <w:t>Во</w:t>
      </w:r>
      <w:r w:rsidR="000C2A15" w:rsidRPr="000C2A15">
        <w:t xml:space="preserve"> </w:t>
      </w:r>
      <w:r w:rsidRPr="000C2A15">
        <w:t>втором</w:t>
      </w:r>
      <w:r w:rsidR="000C2A15" w:rsidRPr="000C2A15">
        <w:t xml:space="preserve"> </w:t>
      </w:r>
      <w:r w:rsidRPr="000C2A15">
        <w:t>разделе</w:t>
      </w:r>
      <w:r w:rsidR="000C2A15" w:rsidRPr="000C2A15">
        <w:t xml:space="preserve"> </w:t>
      </w:r>
      <w:r w:rsidRPr="000C2A15">
        <w:t>исследуется</w:t>
      </w:r>
      <w:r w:rsidR="000C2A15" w:rsidRPr="000C2A15">
        <w:t xml:space="preserve"> </w:t>
      </w:r>
      <w:r w:rsidRPr="000C2A15">
        <w:t>деятельность</w:t>
      </w:r>
      <w:r w:rsidR="000C2A15" w:rsidRPr="000C2A15">
        <w:t xml:space="preserve"> </w:t>
      </w:r>
      <w:r w:rsidRPr="000C2A15">
        <w:t>Ильичевского</w:t>
      </w:r>
      <w:r w:rsidR="000C2A15" w:rsidRPr="000C2A15">
        <w:t xml:space="preserve"> </w:t>
      </w:r>
      <w:r w:rsidRPr="000C2A15">
        <w:t>главного</w:t>
      </w:r>
      <w:r w:rsidR="000C2A15" w:rsidRPr="000C2A15">
        <w:t xml:space="preserve"> </w:t>
      </w:r>
      <w:r w:rsidRPr="000C2A15">
        <w:t>отделения</w:t>
      </w:r>
      <w:r w:rsidR="000C2A15" w:rsidRPr="000C2A15">
        <w:t xml:space="preserve"> </w:t>
      </w:r>
      <w:r w:rsidRPr="000C2A15">
        <w:t>Проминвестбанка</w:t>
      </w:r>
      <w:r w:rsidR="000C2A15" w:rsidRPr="000C2A15">
        <w:t xml:space="preserve"> </w:t>
      </w:r>
      <w:r w:rsidRPr="000C2A15">
        <w:t>г</w:t>
      </w:r>
      <w:r w:rsidR="000C2A15" w:rsidRPr="000C2A15">
        <w:t xml:space="preserve">. </w:t>
      </w:r>
      <w:r w:rsidRPr="000C2A15">
        <w:t>Мариуполя</w:t>
      </w:r>
      <w:r w:rsidR="000C2A15" w:rsidRPr="000C2A15">
        <w:t xml:space="preserve">. </w:t>
      </w:r>
      <w:r w:rsidRPr="000C2A15">
        <w:t>В</w:t>
      </w:r>
      <w:r w:rsidR="000C2A15" w:rsidRPr="000C2A15">
        <w:t xml:space="preserve"> </w:t>
      </w:r>
      <w:r w:rsidRPr="000C2A15">
        <w:t>ходе</w:t>
      </w:r>
      <w:r w:rsidR="000C2A15" w:rsidRPr="000C2A15">
        <w:t xml:space="preserve"> </w:t>
      </w:r>
      <w:r w:rsidRPr="000C2A15">
        <w:t>изучения</w:t>
      </w:r>
      <w:r w:rsidR="000C2A15" w:rsidRPr="000C2A15">
        <w:t xml:space="preserve"> </w:t>
      </w:r>
      <w:r w:rsidRPr="000C2A15">
        <w:t>деятельности</w:t>
      </w:r>
      <w:r w:rsidR="000C2A15" w:rsidRPr="000C2A15">
        <w:t xml:space="preserve"> </w:t>
      </w:r>
      <w:r w:rsidRPr="000C2A15">
        <w:t>банка</w:t>
      </w:r>
      <w:r w:rsidR="000C2A15" w:rsidRPr="000C2A15">
        <w:t xml:space="preserve"> </w:t>
      </w:r>
      <w:r w:rsidRPr="000C2A15">
        <w:t>рассматривается</w:t>
      </w:r>
      <w:r w:rsidR="000C2A15" w:rsidRPr="000C2A15">
        <w:t xml:space="preserve"> </w:t>
      </w:r>
      <w:r w:rsidRPr="000C2A15">
        <w:t>ряд</w:t>
      </w:r>
      <w:r w:rsidR="000C2A15" w:rsidRPr="000C2A15">
        <w:t xml:space="preserve"> </w:t>
      </w:r>
      <w:r w:rsidRPr="000C2A15">
        <w:t>вопросов</w:t>
      </w:r>
      <w:r w:rsidR="000C2A15" w:rsidRPr="000C2A15">
        <w:t xml:space="preserve">: </w:t>
      </w:r>
      <w:r w:rsidRPr="000C2A15">
        <w:t>характеристика,</w:t>
      </w:r>
      <w:r w:rsidR="000C2A15" w:rsidRPr="000C2A15">
        <w:t xml:space="preserve"> </w:t>
      </w:r>
      <w:r w:rsidRPr="000C2A15">
        <w:t>организация</w:t>
      </w:r>
      <w:r w:rsidR="000C2A15" w:rsidRPr="000C2A15">
        <w:t xml:space="preserve"> </w:t>
      </w:r>
      <w:r w:rsidRPr="000C2A15">
        <w:t>работы</w:t>
      </w:r>
      <w:r w:rsidR="000C2A15" w:rsidRPr="000C2A15">
        <w:t xml:space="preserve"> </w:t>
      </w:r>
      <w:r w:rsidRPr="000C2A15">
        <w:t>банка</w:t>
      </w:r>
      <w:r w:rsidR="000C2A15" w:rsidRPr="000C2A15">
        <w:t xml:space="preserve"> </w:t>
      </w:r>
      <w:r w:rsidRPr="000C2A15">
        <w:t>по</w:t>
      </w:r>
      <w:r w:rsidR="000C2A15" w:rsidRPr="000C2A15">
        <w:t xml:space="preserve"> </w:t>
      </w:r>
      <w:r w:rsidRPr="000C2A15">
        <w:t>предоставлению</w:t>
      </w:r>
      <w:r w:rsidR="000C2A15" w:rsidRPr="000C2A15">
        <w:t xml:space="preserve"> </w:t>
      </w:r>
      <w:r w:rsidRPr="000C2A15">
        <w:t>потребительских</w:t>
      </w:r>
      <w:r w:rsidR="000C2A15" w:rsidRPr="000C2A15">
        <w:t xml:space="preserve"> </w:t>
      </w:r>
      <w:r w:rsidRPr="000C2A15">
        <w:t>кредитов,</w:t>
      </w:r>
      <w:r w:rsidR="000C2A15" w:rsidRPr="000C2A15">
        <w:t xml:space="preserve"> </w:t>
      </w:r>
      <w:r w:rsidRPr="000C2A15">
        <w:t>анализ</w:t>
      </w:r>
      <w:r w:rsidR="000C2A15" w:rsidRPr="000C2A15">
        <w:t xml:space="preserve"> </w:t>
      </w:r>
      <w:r w:rsidRPr="000C2A15">
        <w:t>кредитоспособности</w:t>
      </w:r>
      <w:r w:rsidR="000C2A15" w:rsidRPr="000C2A15">
        <w:t xml:space="preserve"> </w:t>
      </w:r>
      <w:r w:rsidRPr="000C2A15">
        <w:t>заемщика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обеспечение</w:t>
      </w:r>
      <w:r w:rsidR="000C2A15" w:rsidRPr="000C2A15">
        <w:t xml:space="preserve"> </w:t>
      </w:r>
      <w:r w:rsidRPr="000C2A15">
        <w:t>потребительских</w:t>
      </w:r>
      <w:r w:rsidR="000C2A15" w:rsidRPr="000C2A15">
        <w:t xml:space="preserve"> </w:t>
      </w:r>
      <w:r w:rsidRPr="000C2A15">
        <w:t>кредитов,</w:t>
      </w:r>
      <w:r w:rsidR="000C2A15" w:rsidRPr="000C2A15">
        <w:t xml:space="preserve"> </w:t>
      </w:r>
      <w:r w:rsidRPr="000C2A15">
        <w:t>оценка</w:t>
      </w:r>
      <w:r w:rsidR="000C2A15" w:rsidRPr="000C2A15">
        <w:t xml:space="preserve"> </w:t>
      </w:r>
      <w:r w:rsidRPr="000C2A15">
        <w:t>кредитной</w:t>
      </w:r>
      <w:r w:rsidR="000C2A15" w:rsidRPr="000C2A15">
        <w:t xml:space="preserve"> </w:t>
      </w:r>
      <w:r w:rsidRPr="000C2A15">
        <w:t>деятельности</w:t>
      </w:r>
      <w:r w:rsidR="000C2A15" w:rsidRPr="000C2A15">
        <w:t xml:space="preserve"> </w:t>
      </w:r>
      <w:r w:rsidRPr="000C2A15">
        <w:t>банка</w:t>
      </w:r>
      <w:r w:rsidR="000C2A15" w:rsidRPr="000C2A15">
        <w:t>.</w:t>
      </w:r>
    </w:p>
    <w:p w:rsidR="000C2A15" w:rsidRPr="000C2A15" w:rsidRDefault="00702E3E" w:rsidP="000C2A15">
      <w:pPr>
        <w:tabs>
          <w:tab w:val="left" w:pos="726"/>
        </w:tabs>
      </w:pPr>
      <w:r w:rsidRPr="000C2A15">
        <w:t>В</w:t>
      </w:r>
      <w:r w:rsidR="000C2A15" w:rsidRPr="000C2A15">
        <w:t xml:space="preserve"> </w:t>
      </w:r>
      <w:r w:rsidRPr="000C2A15">
        <w:t>третьем</w:t>
      </w:r>
      <w:r w:rsidR="000C2A15" w:rsidRPr="000C2A15">
        <w:t xml:space="preserve"> </w:t>
      </w:r>
      <w:r w:rsidRPr="000C2A15">
        <w:t>разделе</w:t>
      </w:r>
      <w:r w:rsidR="000C2A15" w:rsidRPr="000C2A15">
        <w:t xml:space="preserve"> </w:t>
      </w:r>
      <w:r w:rsidRPr="000C2A15">
        <w:t>сначала</w:t>
      </w:r>
      <w:r w:rsidR="000C2A15" w:rsidRPr="000C2A15">
        <w:t xml:space="preserve"> </w:t>
      </w:r>
      <w:r w:rsidRPr="000C2A15">
        <w:t>делается</w:t>
      </w:r>
      <w:r w:rsidR="000C2A15" w:rsidRPr="000C2A15">
        <w:t xml:space="preserve"> </w:t>
      </w:r>
      <w:r w:rsidRPr="000C2A15">
        <w:t>оценка</w:t>
      </w:r>
      <w:r w:rsidR="000C2A15" w:rsidRPr="000C2A15">
        <w:t xml:space="preserve"> </w:t>
      </w:r>
      <w:r w:rsidRPr="000C2A15">
        <w:t>современного</w:t>
      </w:r>
      <w:r w:rsidR="000C2A15" w:rsidRPr="000C2A15">
        <w:t xml:space="preserve"> </w:t>
      </w:r>
      <w:r w:rsidRPr="000C2A15">
        <w:t>состояния</w:t>
      </w:r>
      <w:r w:rsidR="000C2A15" w:rsidRPr="000C2A15">
        <w:t xml:space="preserve"> </w:t>
      </w:r>
      <w:r w:rsidRPr="000C2A15">
        <w:t>рынка</w:t>
      </w:r>
      <w:r w:rsidR="000C2A15" w:rsidRPr="000C2A15">
        <w:t xml:space="preserve"> </w:t>
      </w:r>
      <w:r w:rsidRPr="000C2A15">
        <w:t>потребительского</w:t>
      </w:r>
      <w:r w:rsidR="000C2A15" w:rsidRPr="000C2A15">
        <w:t xml:space="preserve"> </w:t>
      </w:r>
      <w:r w:rsidRPr="000C2A15">
        <w:t>кредитования,</w:t>
      </w:r>
      <w:r w:rsidR="000C2A15" w:rsidRPr="000C2A15">
        <w:t xml:space="preserve"> </w:t>
      </w:r>
      <w:r w:rsidRPr="000C2A15">
        <w:t>а</w:t>
      </w:r>
      <w:r w:rsidR="000C2A15" w:rsidRPr="000C2A15">
        <w:t xml:space="preserve"> </w:t>
      </w:r>
      <w:r w:rsidRPr="000C2A15">
        <w:t>затем</w:t>
      </w:r>
      <w:r w:rsidR="000C2A15" w:rsidRPr="000C2A15">
        <w:t xml:space="preserve"> </w:t>
      </w:r>
      <w:r w:rsidRPr="000C2A15">
        <w:t>рассматриваются</w:t>
      </w:r>
      <w:r w:rsidR="000C2A15" w:rsidRPr="000C2A15">
        <w:t xml:space="preserve"> </w:t>
      </w:r>
      <w:r w:rsidRPr="000C2A15">
        <w:t>основные</w:t>
      </w:r>
      <w:r w:rsidR="000C2A15" w:rsidRPr="000C2A15">
        <w:t xml:space="preserve"> </w:t>
      </w:r>
      <w:r w:rsidRPr="000C2A15">
        <w:t>направления</w:t>
      </w:r>
      <w:r w:rsidR="000C2A15" w:rsidRPr="000C2A15">
        <w:t xml:space="preserve"> </w:t>
      </w:r>
      <w:r w:rsidRPr="000C2A15">
        <w:t>развития</w:t>
      </w:r>
      <w:r w:rsidR="000C2A15" w:rsidRPr="000C2A15">
        <w:t xml:space="preserve"> </w:t>
      </w:r>
      <w:r w:rsidRPr="000C2A15">
        <w:t>потребительского</w:t>
      </w:r>
      <w:r w:rsidR="000C2A15" w:rsidRPr="000C2A15">
        <w:t xml:space="preserve"> </w:t>
      </w:r>
      <w:r w:rsidRPr="000C2A15">
        <w:t>кредитования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обществе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Украине</w:t>
      </w:r>
      <w:r w:rsidR="000C2A15" w:rsidRPr="000C2A15">
        <w:t>.</w:t>
      </w:r>
    </w:p>
    <w:p w:rsidR="000C2A15" w:rsidRPr="000C2A15" w:rsidRDefault="00702E3E" w:rsidP="000C2A15">
      <w:pPr>
        <w:tabs>
          <w:tab w:val="left" w:pos="726"/>
        </w:tabs>
      </w:pPr>
      <w:r w:rsidRPr="000C2A15">
        <w:t>В</w:t>
      </w:r>
      <w:r w:rsidR="000C2A15" w:rsidRPr="000C2A15">
        <w:t xml:space="preserve"> </w:t>
      </w:r>
      <w:r w:rsidRPr="000C2A15">
        <w:t>четвертом</w:t>
      </w:r>
      <w:r w:rsidR="000C2A15" w:rsidRPr="000C2A15">
        <w:t xml:space="preserve"> </w:t>
      </w:r>
      <w:r w:rsidRPr="000C2A15">
        <w:t>разделе</w:t>
      </w:r>
      <w:r w:rsidR="000C2A15" w:rsidRPr="000C2A15">
        <w:t xml:space="preserve"> </w:t>
      </w:r>
      <w:r w:rsidRPr="000C2A15">
        <w:t>описываются</w:t>
      </w:r>
      <w:r w:rsidR="000C2A15" w:rsidRPr="000C2A15">
        <w:t xml:space="preserve"> </w:t>
      </w:r>
      <w:r w:rsidRPr="000C2A15">
        <w:t>требования</w:t>
      </w:r>
      <w:r w:rsidR="000C2A15" w:rsidRPr="000C2A15">
        <w:t xml:space="preserve"> </w:t>
      </w:r>
      <w:r w:rsidRPr="000C2A15">
        <w:t>к</w:t>
      </w:r>
      <w:r w:rsidR="000C2A15" w:rsidRPr="000C2A15">
        <w:t xml:space="preserve"> </w:t>
      </w:r>
      <w:r w:rsidRPr="000C2A15">
        <w:t>производственным</w:t>
      </w:r>
      <w:r w:rsidR="000C2A15" w:rsidRPr="000C2A15">
        <w:t xml:space="preserve"> </w:t>
      </w:r>
      <w:r w:rsidRPr="000C2A15">
        <w:t>помещениям,</w:t>
      </w:r>
      <w:r w:rsidR="000C2A15" w:rsidRPr="000C2A15">
        <w:t xml:space="preserve"> </w:t>
      </w:r>
      <w:r w:rsidRPr="000C2A15">
        <w:t>основные</w:t>
      </w:r>
      <w:r w:rsidR="000C2A15" w:rsidRPr="000C2A15">
        <w:t xml:space="preserve"> </w:t>
      </w:r>
      <w:r w:rsidRPr="000C2A15">
        <w:t>требования</w:t>
      </w:r>
      <w:r w:rsidR="000C2A15" w:rsidRPr="000C2A15">
        <w:t xml:space="preserve"> </w:t>
      </w:r>
      <w:r w:rsidRPr="000C2A15">
        <w:t>к</w:t>
      </w:r>
      <w:r w:rsidR="000C2A15" w:rsidRPr="000C2A15">
        <w:t xml:space="preserve"> </w:t>
      </w:r>
      <w:r w:rsidRPr="000C2A15">
        <w:t>электробезопасности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пожарной</w:t>
      </w:r>
      <w:r w:rsidR="000C2A15" w:rsidRPr="000C2A15">
        <w:t xml:space="preserve"> </w:t>
      </w:r>
      <w:r w:rsidRPr="000C2A15">
        <w:t>безопасности</w:t>
      </w:r>
      <w:r w:rsidR="000C2A15" w:rsidRPr="000C2A15">
        <w:t>.</w:t>
      </w:r>
    </w:p>
    <w:p w:rsidR="000C2A15" w:rsidRPr="000C2A15" w:rsidRDefault="00702E3E" w:rsidP="000C2A15">
      <w:pPr>
        <w:pStyle w:val="1"/>
        <w:rPr>
          <w:color w:val="000000"/>
        </w:rPr>
      </w:pPr>
      <w:r w:rsidRPr="000C2A15">
        <w:rPr>
          <w:color w:val="000000"/>
        </w:rPr>
        <w:br w:type="page"/>
      </w:r>
      <w:bookmarkStart w:id="1" w:name="_Toc284462980"/>
      <w:r w:rsidR="0093500E" w:rsidRPr="000C2A15">
        <w:rPr>
          <w:color w:val="000000"/>
        </w:rPr>
        <w:lastRenderedPageBreak/>
        <w:t>1</w:t>
      </w:r>
      <w:r w:rsidR="000C2A15" w:rsidRPr="000C2A15">
        <w:t>. Основы организации потребительского кредитования</w:t>
      </w:r>
      <w:bookmarkEnd w:id="1"/>
    </w:p>
    <w:p w:rsidR="000C2A15" w:rsidRPr="000C2A15" w:rsidRDefault="000C2A15" w:rsidP="000C2A15">
      <w:pPr>
        <w:tabs>
          <w:tab w:val="left" w:pos="726"/>
        </w:tabs>
      </w:pPr>
    </w:p>
    <w:p w:rsidR="000C2A15" w:rsidRPr="000C2A15" w:rsidRDefault="0093500E" w:rsidP="000C2A15">
      <w:pPr>
        <w:pStyle w:val="1"/>
      </w:pPr>
      <w:bookmarkStart w:id="2" w:name="_Toc284462981"/>
      <w:r w:rsidRPr="000C2A15">
        <w:t>1</w:t>
      </w:r>
      <w:r w:rsidR="000C2A15" w:rsidRPr="000C2A15">
        <w:t xml:space="preserve">.1 </w:t>
      </w:r>
      <w:r w:rsidRPr="000C2A15">
        <w:t>Сущность</w:t>
      </w:r>
      <w:r w:rsidR="000C2A15" w:rsidRPr="000C2A15">
        <w:t xml:space="preserve"> </w:t>
      </w:r>
      <w:r w:rsidRPr="000C2A15">
        <w:t>потребительского</w:t>
      </w:r>
      <w:r w:rsidR="000C2A15" w:rsidRPr="000C2A15">
        <w:t xml:space="preserve"> </w:t>
      </w:r>
      <w:r w:rsidRPr="000C2A15">
        <w:t>кредита</w:t>
      </w:r>
      <w:bookmarkEnd w:id="2"/>
    </w:p>
    <w:p w:rsidR="000C2A15" w:rsidRPr="000C2A15" w:rsidRDefault="000C2A15" w:rsidP="000C2A15">
      <w:pPr>
        <w:pStyle w:val="a6"/>
        <w:tabs>
          <w:tab w:val="left" w:pos="726"/>
        </w:tabs>
        <w:spacing w:before="0"/>
        <w:ind w:right="0" w:firstLine="709"/>
      </w:pPr>
    </w:p>
    <w:p w:rsidR="000C2A15" w:rsidRPr="000C2A15" w:rsidRDefault="0093500E" w:rsidP="000C2A15">
      <w:pPr>
        <w:pStyle w:val="a6"/>
        <w:tabs>
          <w:tab w:val="left" w:pos="726"/>
        </w:tabs>
        <w:spacing w:before="0"/>
        <w:ind w:right="0" w:firstLine="709"/>
      </w:pPr>
      <w:r w:rsidRPr="000C2A15">
        <w:t>Кредит</w:t>
      </w:r>
      <w:r w:rsidR="000C2A15" w:rsidRPr="000C2A15">
        <w:t xml:space="preserve"> - </w:t>
      </w:r>
      <w:r w:rsidRPr="000C2A15">
        <w:t>это</w:t>
      </w:r>
      <w:r w:rsidR="000C2A15" w:rsidRPr="000C2A15">
        <w:t xml:space="preserve"> </w:t>
      </w:r>
      <w:r w:rsidRPr="000C2A15">
        <w:t>экономические</w:t>
      </w:r>
      <w:r w:rsidR="000C2A15" w:rsidRPr="000C2A15">
        <w:t xml:space="preserve"> </w:t>
      </w:r>
      <w:r w:rsidRPr="000C2A15">
        <w:t>отношения,</w:t>
      </w:r>
      <w:r w:rsidR="000C2A15" w:rsidRPr="000C2A15">
        <w:t xml:space="preserve"> </w:t>
      </w:r>
      <w:r w:rsidRPr="000C2A15">
        <w:t>которые</w:t>
      </w:r>
      <w:r w:rsidR="000C2A15" w:rsidRPr="000C2A15">
        <w:t xml:space="preserve"> </w:t>
      </w:r>
      <w:r w:rsidRPr="000C2A15">
        <w:t>возникают</w:t>
      </w:r>
      <w:r w:rsidR="000C2A15" w:rsidRPr="000C2A15">
        <w:t xml:space="preserve"> </w:t>
      </w:r>
      <w:r w:rsidRPr="000C2A15">
        <w:t>между</w:t>
      </w:r>
      <w:r w:rsidR="000C2A15" w:rsidRPr="000C2A15">
        <w:t xml:space="preserve"> </w:t>
      </w:r>
      <w:r w:rsidRPr="000C2A15">
        <w:t>кредитором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заемщиком</w:t>
      </w:r>
      <w:r w:rsidR="000C2A15" w:rsidRPr="000C2A15">
        <w:t xml:space="preserve"> </w:t>
      </w:r>
      <w:r w:rsidRPr="000C2A15">
        <w:t>по</w:t>
      </w:r>
      <w:r w:rsidR="000C2A15" w:rsidRPr="000C2A15">
        <w:t xml:space="preserve"> </w:t>
      </w:r>
      <w:r w:rsidRPr="000C2A15">
        <w:t>поводу</w:t>
      </w:r>
      <w:r w:rsidR="000C2A15" w:rsidRPr="000C2A15">
        <w:t xml:space="preserve"> </w:t>
      </w:r>
      <w:r w:rsidRPr="000C2A15">
        <w:t>мобилизации</w:t>
      </w:r>
      <w:r w:rsidR="000C2A15" w:rsidRPr="000C2A15">
        <w:t xml:space="preserve"> </w:t>
      </w:r>
      <w:r w:rsidRPr="000C2A15">
        <w:t>временно</w:t>
      </w:r>
      <w:r w:rsidR="000C2A15" w:rsidRPr="000C2A15">
        <w:t xml:space="preserve"> </w:t>
      </w:r>
      <w:r w:rsidRPr="000C2A15">
        <w:t>свободных</w:t>
      </w:r>
      <w:r w:rsidR="000C2A15" w:rsidRPr="000C2A15">
        <w:t xml:space="preserve"> </w:t>
      </w:r>
      <w:r w:rsidRPr="000C2A15">
        <w:t>средств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использования</w:t>
      </w:r>
      <w:r w:rsidR="000C2A15" w:rsidRPr="000C2A15">
        <w:t xml:space="preserve"> </w:t>
      </w:r>
      <w:r w:rsidRPr="000C2A15">
        <w:t>их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условиях</w:t>
      </w:r>
      <w:r w:rsidR="000C2A15" w:rsidRPr="000C2A15">
        <w:t xml:space="preserve"> </w:t>
      </w:r>
      <w:r w:rsidRPr="000C2A15">
        <w:t>возвратности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платности</w:t>
      </w:r>
      <w:r w:rsidR="000C2A15" w:rsidRPr="000C2A15">
        <w:t>.</w:t>
      </w:r>
    </w:p>
    <w:p w:rsidR="000C2A15" w:rsidRPr="000C2A15" w:rsidRDefault="0093500E" w:rsidP="000C2A15">
      <w:pPr>
        <w:tabs>
          <w:tab w:val="left" w:pos="726"/>
        </w:tabs>
      </w:pPr>
      <w:r w:rsidRPr="000C2A15">
        <w:t>Для</w:t>
      </w:r>
      <w:r w:rsidR="000C2A15" w:rsidRPr="000C2A15">
        <w:t xml:space="preserve"> </w:t>
      </w:r>
      <w:r w:rsidRPr="000C2A15">
        <w:t>кредита</w:t>
      </w:r>
      <w:r w:rsidR="000C2A15" w:rsidRPr="000C2A15">
        <w:t xml:space="preserve"> </w:t>
      </w:r>
      <w:r w:rsidRPr="000C2A15">
        <w:t>как</w:t>
      </w:r>
      <w:r w:rsidR="000C2A15" w:rsidRPr="000C2A15">
        <w:t xml:space="preserve"> </w:t>
      </w:r>
      <w:r w:rsidRPr="000C2A15">
        <w:t>экономической</w:t>
      </w:r>
      <w:r w:rsidR="000C2A15" w:rsidRPr="000C2A15">
        <w:t xml:space="preserve"> </w:t>
      </w:r>
      <w:r w:rsidRPr="000C2A15">
        <w:t>категории</w:t>
      </w:r>
      <w:r w:rsidR="000C2A15" w:rsidRPr="000C2A15">
        <w:t xml:space="preserve"> </w:t>
      </w:r>
      <w:r w:rsidRPr="000C2A15">
        <w:t>характерные</w:t>
      </w:r>
      <w:r w:rsidR="000C2A15" w:rsidRPr="000C2A15">
        <w:t xml:space="preserve"> </w:t>
      </w:r>
      <w:r w:rsidRPr="000C2A15">
        <w:t>такие</w:t>
      </w:r>
      <w:r w:rsidR="000C2A15" w:rsidRPr="000C2A15">
        <w:t xml:space="preserve"> </w:t>
      </w:r>
      <w:r w:rsidRPr="000C2A15">
        <w:t>признаки</w:t>
      </w:r>
      <w:r w:rsidR="000C2A15" w:rsidRPr="000C2A15">
        <w:t>:</w:t>
      </w:r>
    </w:p>
    <w:p w:rsidR="000C2A15" w:rsidRPr="000C2A15" w:rsidRDefault="0093500E" w:rsidP="000C2A15">
      <w:pPr>
        <w:numPr>
          <w:ilvl w:val="0"/>
          <w:numId w:val="1"/>
        </w:numPr>
        <w:tabs>
          <w:tab w:val="clear" w:pos="1266"/>
          <w:tab w:val="left" w:pos="726"/>
        </w:tabs>
        <w:ind w:left="0" w:firstLine="709"/>
      </w:pPr>
      <w:r w:rsidRPr="000C2A15">
        <w:t>кредит</w:t>
      </w:r>
      <w:r w:rsidR="000C2A15" w:rsidRPr="000C2A15">
        <w:t xml:space="preserve"> - </w:t>
      </w:r>
      <w:r w:rsidRPr="000C2A15">
        <w:t>это</w:t>
      </w:r>
      <w:r w:rsidR="000C2A15" w:rsidRPr="000C2A15">
        <w:t xml:space="preserve"> </w:t>
      </w:r>
      <w:r w:rsidRPr="000C2A15">
        <w:t>специфический</w:t>
      </w:r>
      <w:r w:rsidR="000C2A15" w:rsidRPr="000C2A15">
        <w:t xml:space="preserve"> </w:t>
      </w:r>
      <w:r w:rsidRPr="000C2A15">
        <w:t>тип</w:t>
      </w:r>
      <w:r w:rsidR="000C2A15" w:rsidRPr="000C2A15">
        <w:t xml:space="preserve"> </w:t>
      </w:r>
      <w:r w:rsidRPr="000C2A15">
        <w:t>экономических</w:t>
      </w:r>
      <w:r w:rsidR="000C2A15" w:rsidRPr="000C2A15">
        <w:t xml:space="preserve"> </w:t>
      </w:r>
      <w:r w:rsidRPr="000C2A15">
        <w:t>отношений,</w:t>
      </w:r>
      <w:r w:rsidR="000C2A15" w:rsidRPr="000C2A15">
        <w:t xml:space="preserve"> </w:t>
      </w:r>
      <w:r w:rsidRPr="000C2A15">
        <w:t>которые</w:t>
      </w:r>
      <w:r w:rsidR="000C2A15" w:rsidRPr="000C2A15">
        <w:t xml:space="preserve"> </w:t>
      </w:r>
      <w:r w:rsidRPr="000C2A15">
        <w:t>основываются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взаимном</w:t>
      </w:r>
      <w:r w:rsidR="000C2A15" w:rsidRPr="000C2A15">
        <w:t xml:space="preserve"> </w:t>
      </w:r>
      <w:r w:rsidRPr="000C2A15">
        <w:t>доверии</w:t>
      </w:r>
      <w:r w:rsidR="000C2A15" w:rsidRPr="000C2A15">
        <w:t xml:space="preserve"> </w:t>
      </w:r>
      <w:r w:rsidRPr="000C2A15">
        <w:t>участников</w:t>
      </w:r>
      <w:r w:rsidR="000C2A15" w:rsidRPr="000C2A15">
        <w:t xml:space="preserve"> </w:t>
      </w:r>
      <w:r w:rsidRPr="000C2A15">
        <w:t>отношений</w:t>
      </w:r>
      <w:r w:rsidR="000C2A15" w:rsidRPr="000C2A15">
        <w:t>;</w:t>
      </w:r>
    </w:p>
    <w:p w:rsidR="000C2A15" w:rsidRPr="000C2A15" w:rsidRDefault="0093500E" w:rsidP="000C2A15">
      <w:pPr>
        <w:numPr>
          <w:ilvl w:val="0"/>
          <w:numId w:val="1"/>
        </w:numPr>
        <w:tabs>
          <w:tab w:val="clear" w:pos="1266"/>
          <w:tab w:val="left" w:pos="726"/>
        </w:tabs>
        <w:ind w:left="0" w:firstLine="709"/>
      </w:pPr>
      <w:r w:rsidRPr="000C2A15">
        <w:t>экономической</w:t>
      </w:r>
      <w:r w:rsidR="000C2A15" w:rsidRPr="000C2A15">
        <w:t xml:space="preserve"> </w:t>
      </w:r>
      <w:r w:rsidRPr="000C2A15">
        <w:t>основой</w:t>
      </w:r>
      <w:r w:rsidR="000C2A15" w:rsidRPr="000C2A15">
        <w:t xml:space="preserve"> </w:t>
      </w:r>
      <w:r w:rsidRPr="000C2A15">
        <w:t>кредита</w:t>
      </w:r>
      <w:r w:rsidR="000C2A15" w:rsidRPr="000C2A15">
        <w:t xml:space="preserve"> </w:t>
      </w:r>
      <w:r w:rsidRPr="000C2A15">
        <w:t>является</w:t>
      </w:r>
      <w:r w:rsidR="000C2A15" w:rsidRPr="000C2A15">
        <w:t xml:space="preserve"> </w:t>
      </w:r>
      <w:r w:rsidRPr="000C2A15">
        <w:t>мобилизация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нагромождение</w:t>
      </w:r>
      <w:r w:rsidR="000C2A15" w:rsidRPr="000C2A15">
        <w:t xml:space="preserve"> </w:t>
      </w:r>
      <w:r w:rsidRPr="000C2A15">
        <w:t>средств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формирования</w:t>
      </w:r>
      <w:r w:rsidR="000C2A15" w:rsidRPr="000C2A15">
        <w:t xml:space="preserve"> </w:t>
      </w:r>
      <w:r w:rsidRPr="000C2A15">
        <w:t>из</w:t>
      </w:r>
      <w:r w:rsidR="000C2A15" w:rsidRPr="000C2A15">
        <w:t xml:space="preserve"> </w:t>
      </w:r>
      <w:r w:rsidRPr="000C2A15">
        <w:t>них</w:t>
      </w:r>
      <w:r w:rsidR="000C2A15" w:rsidRPr="000C2A15">
        <w:t xml:space="preserve"> </w:t>
      </w:r>
      <w:r w:rsidRPr="000C2A15">
        <w:t>заимообразного</w:t>
      </w:r>
      <w:r w:rsidR="000C2A15" w:rsidRPr="000C2A15">
        <w:t xml:space="preserve"> </w:t>
      </w:r>
      <w:r w:rsidRPr="000C2A15">
        <w:t>капитала</w:t>
      </w:r>
      <w:r w:rsidR="000C2A15" w:rsidRPr="000C2A15">
        <w:t>;</w:t>
      </w:r>
    </w:p>
    <w:p w:rsidR="000C2A15" w:rsidRPr="000C2A15" w:rsidRDefault="0093500E" w:rsidP="000C2A15">
      <w:pPr>
        <w:numPr>
          <w:ilvl w:val="0"/>
          <w:numId w:val="1"/>
        </w:numPr>
        <w:tabs>
          <w:tab w:val="clear" w:pos="1266"/>
          <w:tab w:val="left" w:pos="726"/>
        </w:tabs>
        <w:ind w:left="0" w:firstLine="709"/>
      </w:pPr>
      <w:r w:rsidRPr="000C2A15">
        <w:t>кредитование</w:t>
      </w:r>
      <w:r w:rsidR="000C2A15" w:rsidRPr="000C2A15">
        <w:t xml:space="preserve"> - </w:t>
      </w:r>
      <w:r w:rsidRPr="000C2A15">
        <w:t>это</w:t>
      </w:r>
      <w:r w:rsidR="000C2A15" w:rsidRPr="000C2A15">
        <w:t xml:space="preserve"> </w:t>
      </w:r>
      <w:r w:rsidRPr="000C2A15">
        <w:t>акт</w:t>
      </w:r>
      <w:r w:rsidR="000C2A15" w:rsidRPr="000C2A15">
        <w:t xml:space="preserve"> </w:t>
      </w:r>
      <w:r w:rsidRPr="000C2A15">
        <w:t>передачи</w:t>
      </w:r>
      <w:r w:rsidR="000C2A15" w:rsidRPr="000C2A15">
        <w:t xml:space="preserve"> </w:t>
      </w:r>
      <w:r w:rsidRPr="000C2A15">
        <w:t>кредитором</w:t>
      </w:r>
      <w:r w:rsidR="000C2A15" w:rsidRPr="000C2A15">
        <w:t xml:space="preserve"> </w:t>
      </w:r>
      <w:r w:rsidRPr="000C2A15">
        <w:t>определенной</w:t>
      </w:r>
      <w:r w:rsidR="000C2A15" w:rsidRPr="000C2A15">
        <w:t xml:space="preserve"> </w:t>
      </w:r>
      <w:r w:rsidRPr="000C2A15">
        <w:t>суммы</w:t>
      </w:r>
      <w:r w:rsidR="000C2A15" w:rsidRPr="000C2A15">
        <w:t xml:space="preserve"> </w:t>
      </w:r>
      <w:r w:rsidRPr="000C2A15">
        <w:t>капитала</w:t>
      </w:r>
      <w:r w:rsidR="000C2A15" w:rsidRPr="000C2A15">
        <w:t xml:space="preserve"> </w:t>
      </w:r>
      <w:r w:rsidRPr="000C2A15">
        <w:t>во</w:t>
      </w:r>
      <w:r w:rsidR="000C2A15" w:rsidRPr="000C2A15">
        <w:t xml:space="preserve"> </w:t>
      </w:r>
      <w:r w:rsidRPr="000C2A15">
        <w:t>временное</w:t>
      </w:r>
      <w:r w:rsidR="000C2A15" w:rsidRPr="000C2A15">
        <w:t xml:space="preserve"> </w:t>
      </w:r>
      <w:r w:rsidRPr="000C2A15">
        <w:t>пользование</w:t>
      </w:r>
      <w:r w:rsidR="000C2A15" w:rsidRPr="000C2A15">
        <w:t xml:space="preserve"> </w:t>
      </w:r>
      <w:r w:rsidRPr="000C2A15">
        <w:t>заемщику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определенных</w:t>
      </w:r>
      <w:r w:rsidR="000C2A15" w:rsidRPr="000C2A15">
        <w:t xml:space="preserve"> </w:t>
      </w:r>
      <w:r w:rsidRPr="000C2A15">
        <w:t>условиях</w:t>
      </w:r>
      <w:r w:rsidR="000C2A15" w:rsidRPr="000C2A15">
        <w:t>.</w:t>
      </w:r>
    </w:p>
    <w:p w:rsidR="000C2A15" w:rsidRPr="000C2A15" w:rsidRDefault="0093500E" w:rsidP="000C2A15">
      <w:pPr>
        <w:pStyle w:val="21"/>
        <w:tabs>
          <w:tab w:val="left" w:pos="726"/>
        </w:tabs>
        <w:spacing w:after="0" w:line="360" w:lineRule="auto"/>
        <w:ind w:left="0"/>
      </w:pPr>
      <w:r w:rsidRPr="000C2A15">
        <w:t>Итак,</w:t>
      </w:r>
      <w:r w:rsidR="000C2A15" w:rsidRPr="000C2A15">
        <w:t xml:space="preserve"> </w:t>
      </w:r>
      <w:r w:rsidRPr="000C2A15">
        <w:t>кредит</w:t>
      </w:r>
      <w:r w:rsidR="000C2A15" w:rsidRPr="000C2A15">
        <w:t xml:space="preserve"> - </w:t>
      </w:r>
      <w:r w:rsidRPr="000C2A15">
        <w:t>заемный</w:t>
      </w:r>
      <w:r w:rsidR="000C2A15" w:rsidRPr="000C2A15">
        <w:t xml:space="preserve"> </w:t>
      </w:r>
      <w:r w:rsidRPr="000C2A15">
        <w:t>капитал</w:t>
      </w:r>
      <w:r w:rsidR="000C2A15" w:rsidRPr="000C2A15">
        <w:t xml:space="preserve"> </w:t>
      </w:r>
      <w:r w:rsidRPr="000C2A15">
        <w:t>банка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денежной</w:t>
      </w:r>
      <w:r w:rsidR="000C2A15" w:rsidRPr="000C2A15">
        <w:t xml:space="preserve"> </w:t>
      </w:r>
      <w:r w:rsidRPr="000C2A15">
        <w:t>форме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банковских</w:t>
      </w:r>
      <w:r w:rsidR="000C2A15" w:rsidRPr="000C2A15">
        <w:t xml:space="preserve"> </w:t>
      </w:r>
      <w:r w:rsidRPr="000C2A15">
        <w:t>металлах,</w:t>
      </w:r>
      <w:r w:rsidR="000C2A15" w:rsidRPr="000C2A15">
        <w:t xml:space="preserve"> </w:t>
      </w:r>
      <w:r w:rsidRPr="000C2A15">
        <w:t>передаваемый</w:t>
      </w:r>
      <w:r w:rsidR="000C2A15" w:rsidRPr="000C2A15">
        <w:t xml:space="preserve"> </w:t>
      </w:r>
      <w:r w:rsidRPr="000C2A15">
        <w:t>во</w:t>
      </w:r>
      <w:r w:rsidR="000C2A15" w:rsidRPr="000C2A15">
        <w:t xml:space="preserve"> </w:t>
      </w:r>
      <w:r w:rsidRPr="000C2A15">
        <w:t>временное</w:t>
      </w:r>
      <w:r w:rsidR="000C2A15" w:rsidRPr="000C2A15">
        <w:t xml:space="preserve"> </w:t>
      </w:r>
      <w:r w:rsidRPr="000C2A15">
        <w:t>пользование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условиях</w:t>
      </w:r>
      <w:r w:rsidR="000C2A15" w:rsidRPr="000C2A15">
        <w:t xml:space="preserve"> </w:t>
      </w:r>
      <w:r w:rsidRPr="000C2A15">
        <w:t>обеспеченности,</w:t>
      </w:r>
      <w:r w:rsidR="000C2A15" w:rsidRPr="000C2A15">
        <w:t xml:space="preserve"> </w:t>
      </w:r>
      <w:r w:rsidRPr="000C2A15">
        <w:t>возврата,</w:t>
      </w:r>
      <w:r w:rsidR="000C2A15" w:rsidRPr="000C2A15">
        <w:t xml:space="preserve"> </w:t>
      </w:r>
      <w:r w:rsidRPr="000C2A15">
        <w:t>срочности,</w:t>
      </w:r>
      <w:r w:rsidR="000C2A15" w:rsidRPr="000C2A15">
        <w:t xml:space="preserve"> </w:t>
      </w:r>
      <w:r w:rsidRPr="000C2A15">
        <w:t>платности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целевого</w:t>
      </w:r>
      <w:r w:rsidR="000C2A15" w:rsidRPr="000C2A15">
        <w:t xml:space="preserve"> </w:t>
      </w:r>
      <w:r w:rsidRPr="000C2A15">
        <w:t>характера</w:t>
      </w:r>
      <w:r w:rsidR="000C2A15" w:rsidRPr="000C2A15">
        <w:t xml:space="preserve"> </w:t>
      </w:r>
      <w:r w:rsidRPr="000C2A15">
        <w:t>использования</w:t>
      </w:r>
      <w:r w:rsidR="000C2A15" w:rsidRPr="000C2A15">
        <w:t xml:space="preserve"> [</w:t>
      </w:r>
      <w:r w:rsidRPr="000C2A15">
        <w:t>3,</w:t>
      </w:r>
      <w:r w:rsidR="000C2A15" w:rsidRPr="000C2A15">
        <w:t xml:space="preserve"> </w:t>
      </w:r>
      <w:r w:rsidRPr="000C2A15">
        <w:t>стр</w:t>
      </w:r>
      <w:r w:rsidR="000C2A15" w:rsidRPr="000C2A15">
        <w:t>.1].</w:t>
      </w:r>
    </w:p>
    <w:p w:rsidR="000C2A15" w:rsidRPr="000C2A15" w:rsidRDefault="0093500E" w:rsidP="000C2A15">
      <w:pPr>
        <w:pStyle w:val="21"/>
        <w:tabs>
          <w:tab w:val="left" w:pos="726"/>
        </w:tabs>
        <w:spacing w:after="0" w:line="360" w:lineRule="auto"/>
        <w:ind w:left="0"/>
      </w:pPr>
      <w:r w:rsidRPr="000C2A15">
        <w:t>Потребительский</w:t>
      </w:r>
      <w:r w:rsidR="000C2A15" w:rsidRPr="000C2A15">
        <w:t xml:space="preserve"> </w:t>
      </w:r>
      <w:r w:rsidRPr="000C2A15">
        <w:t>кредит</w:t>
      </w:r>
      <w:r w:rsidR="000C2A15" w:rsidRPr="000C2A15">
        <w:t xml:space="preserve"> - </w:t>
      </w:r>
      <w:r w:rsidRPr="000C2A15">
        <w:t>это</w:t>
      </w:r>
      <w:r w:rsidR="000C2A15" w:rsidRPr="000C2A15">
        <w:t xml:space="preserve"> </w:t>
      </w:r>
      <w:r w:rsidRPr="000C2A15">
        <w:t>средства,</w:t>
      </w:r>
      <w:r w:rsidR="000C2A15" w:rsidRPr="000C2A15">
        <w:t xml:space="preserve"> </w:t>
      </w:r>
      <w:r w:rsidRPr="000C2A15">
        <w:t>которые</w:t>
      </w:r>
      <w:r w:rsidR="000C2A15" w:rsidRPr="000C2A15">
        <w:t xml:space="preserve"> </w:t>
      </w:r>
      <w:r w:rsidRPr="000C2A15">
        <w:t>предоставляются</w:t>
      </w:r>
      <w:r w:rsidR="000C2A15" w:rsidRPr="000C2A15">
        <w:t xml:space="preserve"> </w:t>
      </w:r>
      <w:r w:rsidRPr="000C2A15">
        <w:t>гражданам</w:t>
      </w:r>
      <w:r w:rsidR="000C2A15" w:rsidRPr="000C2A15">
        <w:t xml:space="preserve"> </w:t>
      </w:r>
      <w:r w:rsidRPr="000C2A15">
        <w:t>Украины</w:t>
      </w:r>
      <w:r w:rsidR="000C2A15" w:rsidRPr="000C2A15">
        <w:t xml:space="preserve"> </w:t>
      </w:r>
      <w:r w:rsidRPr="000C2A15">
        <w:t>под</w:t>
      </w:r>
      <w:r w:rsidR="000C2A15" w:rsidRPr="000C2A15">
        <w:t xml:space="preserve"> </w:t>
      </w:r>
      <w:r w:rsidRPr="000C2A15">
        <w:t>процент</w:t>
      </w:r>
      <w:r w:rsidR="000C2A15" w:rsidRPr="000C2A15">
        <w:t xml:space="preserve"> </w:t>
      </w:r>
      <w:r w:rsidRPr="000C2A15">
        <w:t>во</w:t>
      </w:r>
      <w:r w:rsidR="000C2A15" w:rsidRPr="000C2A15">
        <w:t xml:space="preserve"> </w:t>
      </w:r>
      <w:r w:rsidRPr="000C2A15">
        <w:t>временное</w:t>
      </w:r>
      <w:r w:rsidR="000C2A15" w:rsidRPr="000C2A15">
        <w:t xml:space="preserve"> </w:t>
      </w:r>
      <w:r w:rsidRPr="000C2A15">
        <w:t>пользование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условиях</w:t>
      </w:r>
      <w:r w:rsidR="000C2A15" w:rsidRPr="000C2A15">
        <w:t xml:space="preserve"> </w:t>
      </w:r>
      <w:r w:rsidRPr="000C2A15">
        <w:t>обеспечения,</w:t>
      </w:r>
      <w:r w:rsidR="000C2A15" w:rsidRPr="000C2A15">
        <w:t xml:space="preserve"> </w:t>
      </w:r>
      <w:r w:rsidRPr="000C2A15">
        <w:t>возвратности,</w:t>
      </w:r>
      <w:r w:rsidR="000C2A15" w:rsidRPr="000C2A15">
        <w:t xml:space="preserve"> </w:t>
      </w:r>
      <w:r w:rsidRPr="000C2A15">
        <w:t>срочности,</w:t>
      </w:r>
      <w:r w:rsidR="000C2A15" w:rsidRPr="000C2A15">
        <w:t xml:space="preserve"> </w:t>
      </w:r>
      <w:r w:rsidRPr="000C2A15">
        <w:t>платности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целевой</w:t>
      </w:r>
      <w:r w:rsidR="000C2A15" w:rsidRPr="000C2A15">
        <w:t xml:space="preserve"> </w:t>
      </w:r>
      <w:r w:rsidRPr="000C2A15">
        <w:t>направленности</w:t>
      </w:r>
      <w:r w:rsidR="000C2A15" w:rsidRPr="000C2A15">
        <w:t>.</w:t>
      </w:r>
    </w:p>
    <w:p w:rsidR="000C2A15" w:rsidRPr="000C2A15" w:rsidRDefault="0093500E" w:rsidP="000C2A15">
      <w:pPr>
        <w:pStyle w:val="a6"/>
        <w:tabs>
          <w:tab w:val="left" w:pos="726"/>
        </w:tabs>
        <w:spacing w:before="0"/>
        <w:ind w:right="0" w:firstLine="709"/>
      </w:pPr>
      <w:r w:rsidRPr="000C2A15">
        <w:t>Потребительский</w:t>
      </w:r>
      <w:r w:rsidR="000C2A15" w:rsidRPr="000C2A15">
        <w:t xml:space="preserve"> </w:t>
      </w:r>
      <w:r w:rsidRPr="000C2A15">
        <w:t>кредит</w:t>
      </w:r>
      <w:r w:rsidR="000C2A15" w:rsidRPr="000C2A15">
        <w:t xml:space="preserve"> </w:t>
      </w:r>
      <w:r w:rsidRPr="000C2A15">
        <w:t>имеет</w:t>
      </w:r>
      <w:r w:rsidR="000C2A15" w:rsidRPr="000C2A15">
        <w:t xml:space="preserve"> </w:t>
      </w:r>
      <w:r w:rsidRPr="000C2A15">
        <w:t>много</w:t>
      </w:r>
      <w:r w:rsidR="000C2A15" w:rsidRPr="000C2A15">
        <w:t xml:space="preserve"> </w:t>
      </w:r>
      <w:r w:rsidRPr="000C2A15">
        <w:t>специфических</w:t>
      </w:r>
      <w:r w:rsidR="000C2A15" w:rsidRPr="000C2A15">
        <w:t xml:space="preserve"> </w:t>
      </w:r>
      <w:r w:rsidRPr="000C2A15">
        <w:t>черт,</w:t>
      </w:r>
      <w:r w:rsidR="000C2A15" w:rsidRPr="000C2A15">
        <w:t xml:space="preserve"> </w:t>
      </w:r>
      <w:r w:rsidRPr="000C2A15">
        <w:t>связанных</w:t>
      </w:r>
      <w:r w:rsidR="000C2A15" w:rsidRPr="000C2A15">
        <w:t xml:space="preserve"> </w:t>
      </w:r>
      <w:r w:rsidRPr="000C2A15">
        <w:t>с</w:t>
      </w:r>
      <w:r w:rsidR="000C2A15" w:rsidRPr="000C2A15">
        <w:t xml:space="preserve"> </w:t>
      </w:r>
      <w:r w:rsidRPr="000C2A15">
        <w:t>особенностями</w:t>
      </w:r>
      <w:r w:rsidR="000C2A15" w:rsidRPr="000C2A15">
        <w:t xml:space="preserve"> </w:t>
      </w:r>
      <w:r w:rsidRPr="000C2A15">
        <w:t>сферы</w:t>
      </w:r>
      <w:r w:rsidR="000C2A15" w:rsidRPr="000C2A15">
        <w:t xml:space="preserve"> </w:t>
      </w:r>
      <w:r w:rsidRPr="000C2A15">
        <w:t>личного</w:t>
      </w:r>
      <w:r w:rsidR="000C2A15" w:rsidRPr="000C2A15">
        <w:t xml:space="preserve"> </w:t>
      </w:r>
      <w:r w:rsidRPr="000C2A15">
        <w:t>потребления</w:t>
      </w:r>
      <w:r w:rsidR="000C2A15" w:rsidRPr="000C2A15">
        <w:t xml:space="preserve"> </w:t>
      </w:r>
      <w:r w:rsidRPr="000C2A15">
        <w:t>граждан</w:t>
      </w:r>
      <w:r w:rsidR="000C2A15" w:rsidRPr="000C2A15">
        <w:t>.</w:t>
      </w:r>
    </w:p>
    <w:p w:rsidR="000C2A15" w:rsidRPr="000C2A15" w:rsidRDefault="0093500E" w:rsidP="000C2A15">
      <w:pPr>
        <w:pStyle w:val="a6"/>
        <w:tabs>
          <w:tab w:val="left" w:pos="726"/>
        </w:tabs>
        <w:spacing w:before="0"/>
        <w:ind w:right="0" w:firstLine="709"/>
      </w:pPr>
      <w:r w:rsidRPr="000C2A15">
        <w:t>Во-первых,</w:t>
      </w:r>
      <w:r w:rsidR="000C2A15" w:rsidRPr="000C2A15">
        <w:t xml:space="preserve"> </w:t>
      </w:r>
      <w:r w:rsidRPr="000C2A15">
        <w:t>этот</w:t>
      </w:r>
      <w:r w:rsidR="000C2A15" w:rsidRPr="000C2A15">
        <w:t xml:space="preserve"> </w:t>
      </w:r>
      <w:r w:rsidRPr="000C2A15">
        <w:t>вид</w:t>
      </w:r>
      <w:r w:rsidR="000C2A15" w:rsidRPr="000C2A15">
        <w:t xml:space="preserve"> </w:t>
      </w:r>
      <w:r w:rsidRPr="000C2A15">
        <w:t>ссуды</w:t>
      </w:r>
      <w:r w:rsidR="000C2A15" w:rsidRPr="000C2A15">
        <w:t xml:space="preserve"> </w:t>
      </w:r>
      <w:r w:rsidRPr="000C2A15">
        <w:t>отображает</w:t>
      </w:r>
      <w:r w:rsidR="000C2A15" w:rsidRPr="000C2A15">
        <w:t xml:space="preserve"> </w:t>
      </w:r>
      <w:r w:rsidRPr="000C2A15">
        <w:t>отношения</w:t>
      </w:r>
      <w:r w:rsidR="000C2A15" w:rsidRPr="000C2A15">
        <w:t xml:space="preserve"> </w:t>
      </w:r>
      <w:r w:rsidRPr="000C2A15">
        <w:t>между</w:t>
      </w:r>
      <w:r w:rsidR="000C2A15" w:rsidRPr="000C2A15">
        <w:t xml:space="preserve"> </w:t>
      </w:r>
      <w:r w:rsidRPr="000C2A15">
        <w:t>кредитором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заемщиком,</w:t>
      </w:r>
      <w:r w:rsidR="000C2A15" w:rsidRPr="000C2A15">
        <w:t xml:space="preserve"> </w:t>
      </w:r>
      <w:r w:rsidRPr="000C2A15">
        <w:t>смысл</w:t>
      </w:r>
      <w:r w:rsidR="000C2A15" w:rsidRPr="000C2A15">
        <w:t xml:space="preserve"> </w:t>
      </w:r>
      <w:r w:rsidRPr="000C2A15">
        <w:t>которых</w:t>
      </w:r>
      <w:r w:rsidR="000C2A15" w:rsidRPr="000C2A15">
        <w:t xml:space="preserve"> </w:t>
      </w:r>
      <w:r w:rsidRPr="000C2A15">
        <w:t>заключается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кредитовании</w:t>
      </w:r>
      <w:r w:rsidR="000C2A15" w:rsidRPr="000C2A15">
        <w:t xml:space="preserve"> </w:t>
      </w:r>
      <w:r w:rsidRPr="000C2A15">
        <w:t>конечного</w:t>
      </w:r>
      <w:r w:rsidR="000C2A15" w:rsidRPr="000C2A15">
        <w:t xml:space="preserve"> </w:t>
      </w:r>
      <w:r w:rsidRPr="000C2A15">
        <w:t>потребления,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отличие</w:t>
      </w:r>
      <w:r w:rsidR="000C2A15" w:rsidRPr="000C2A15">
        <w:t xml:space="preserve"> </w:t>
      </w:r>
      <w:r w:rsidRPr="000C2A15">
        <w:t>от</w:t>
      </w:r>
      <w:r w:rsidR="000C2A15" w:rsidRPr="000C2A15">
        <w:t xml:space="preserve"> </w:t>
      </w:r>
      <w:r w:rsidRPr="000C2A15">
        <w:t>ссуд,</w:t>
      </w:r>
      <w:r w:rsidR="000C2A15" w:rsidRPr="000C2A15">
        <w:t xml:space="preserve"> </w:t>
      </w:r>
      <w:r w:rsidRPr="000C2A15">
        <w:t>которые</w:t>
      </w:r>
      <w:r w:rsidR="000C2A15" w:rsidRPr="000C2A15">
        <w:t xml:space="preserve"> </w:t>
      </w:r>
      <w:r w:rsidRPr="000C2A15">
        <w:t>предоставляют</w:t>
      </w:r>
      <w:r w:rsidR="000C2A15" w:rsidRPr="000C2A15">
        <w:t xml:space="preserve"> </w:t>
      </w:r>
      <w:r w:rsidRPr="000C2A15">
        <w:t>субъектам</w:t>
      </w:r>
      <w:r w:rsidR="000C2A15" w:rsidRPr="000C2A15">
        <w:t xml:space="preserve"> </w:t>
      </w:r>
      <w:r w:rsidRPr="000C2A15">
        <w:t>ведение</w:t>
      </w:r>
      <w:r w:rsidR="000C2A15" w:rsidRPr="000C2A15">
        <w:t xml:space="preserve"> </w:t>
      </w:r>
      <w:r w:rsidRPr="000C2A15">
        <w:t>хозяйства</w:t>
      </w:r>
      <w:r w:rsidR="000C2A15" w:rsidRPr="000C2A15">
        <w:t xml:space="preserve"> </w:t>
      </w:r>
      <w:r w:rsidRPr="000C2A15">
        <w:t>для</w:t>
      </w:r>
      <w:r w:rsidR="000C2A15" w:rsidRPr="000C2A15">
        <w:t xml:space="preserve"> </w:t>
      </w:r>
      <w:r w:rsidRPr="000C2A15">
        <w:t>производственных</w:t>
      </w:r>
      <w:r w:rsidR="000C2A15" w:rsidRPr="000C2A15">
        <w:t xml:space="preserve"> </w:t>
      </w:r>
      <w:r w:rsidRPr="000C2A15">
        <w:t>целей</w:t>
      </w:r>
      <w:r w:rsidR="000C2A15" w:rsidRPr="000C2A15">
        <w:t xml:space="preserve"> </w:t>
      </w:r>
      <w:r w:rsidRPr="000C2A15">
        <w:t>или</w:t>
      </w:r>
      <w:r w:rsidR="000C2A15" w:rsidRPr="000C2A15">
        <w:t xml:space="preserve"> </w:t>
      </w:r>
      <w:r w:rsidRPr="000C2A15">
        <w:t>для</w:t>
      </w:r>
      <w:r w:rsidR="000C2A15" w:rsidRPr="000C2A15">
        <w:t xml:space="preserve"> </w:t>
      </w:r>
      <w:r w:rsidRPr="000C2A15">
        <w:t>приобретения</w:t>
      </w:r>
      <w:r w:rsidR="000C2A15" w:rsidRPr="000C2A15">
        <w:t xml:space="preserve"> </w:t>
      </w:r>
      <w:r w:rsidRPr="000C2A15">
        <w:t>активов,</w:t>
      </w:r>
      <w:r w:rsidR="000C2A15" w:rsidRPr="000C2A15">
        <w:t xml:space="preserve"> </w:t>
      </w:r>
      <w:r w:rsidRPr="000C2A15">
        <w:lastRenderedPageBreak/>
        <w:t>которые</w:t>
      </w:r>
      <w:r w:rsidR="000C2A15" w:rsidRPr="000C2A15">
        <w:t xml:space="preserve"> </w:t>
      </w:r>
      <w:r w:rsidRPr="000C2A15">
        <w:t>порождают</w:t>
      </w:r>
      <w:r w:rsidR="000C2A15" w:rsidRPr="000C2A15">
        <w:t xml:space="preserve"> </w:t>
      </w:r>
      <w:r w:rsidRPr="000C2A15">
        <w:t>движение</w:t>
      </w:r>
      <w:r w:rsidR="000C2A15" w:rsidRPr="000C2A15">
        <w:t xml:space="preserve"> </w:t>
      </w:r>
      <w:r w:rsidRPr="000C2A15">
        <w:t>стоимости</w:t>
      </w:r>
      <w:r w:rsidR="000C2A15" w:rsidRPr="000C2A15">
        <w:t xml:space="preserve"> (</w:t>
      </w:r>
      <w:r w:rsidRPr="000C2A15">
        <w:t>например</w:t>
      </w:r>
      <w:r w:rsidR="000C2A15" w:rsidRPr="000C2A15">
        <w:t xml:space="preserve">: </w:t>
      </w:r>
      <w:r w:rsidRPr="000C2A15">
        <w:t>акций,</w:t>
      </w:r>
      <w:r w:rsidR="000C2A15" w:rsidRPr="000C2A15">
        <w:t xml:space="preserve"> </w:t>
      </w:r>
      <w:r w:rsidRPr="000C2A15">
        <w:t>облигаций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т.п.).</w:t>
      </w:r>
    </w:p>
    <w:p w:rsidR="0093500E" w:rsidRPr="000C2A15" w:rsidRDefault="0093500E" w:rsidP="000C2A15">
      <w:pPr>
        <w:pStyle w:val="a6"/>
        <w:tabs>
          <w:tab w:val="left" w:pos="726"/>
        </w:tabs>
        <w:spacing w:before="0"/>
        <w:ind w:right="0" w:firstLine="709"/>
      </w:pPr>
      <w:r w:rsidRPr="000C2A15">
        <w:t>Во-вторых,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отличие</w:t>
      </w:r>
      <w:r w:rsidR="000C2A15" w:rsidRPr="000C2A15">
        <w:t xml:space="preserve"> </w:t>
      </w:r>
      <w:r w:rsidRPr="000C2A15">
        <w:t>от</w:t>
      </w:r>
      <w:r w:rsidR="000C2A15" w:rsidRPr="000C2A15">
        <w:t xml:space="preserve"> </w:t>
      </w:r>
      <w:r w:rsidRPr="000C2A15">
        <w:t>других</w:t>
      </w:r>
      <w:r w:rsidR="000C2A15" w:rsidRPr="000C2A15">
        <w:t xml:space="preserve"> </w:t>
      </w:r>
      <w:r w:rsidRPr="000C2A15">
        <w:t>видов</w:t>
      </w:r>
      <w:r w:rsidR="000C2A15" w:rsidRPr="000C2A15">
        <w:t xml:space="preserve"> </w:t>
      </w:r>
      <w:r w:rsidRPr="000C2A15">
        <w:t>кредита,</w:t>
      </w:r>
      <w:r w:rsidR="000C2A15" w:rsidRPr="000C2A15">
        <w:t xml:space="preserve"> </w:t>
      </w:r>
      <w:r w:rsidRPr="000C2A15">
        <w:t>которыми</w:t>
      </w:r>
      <w:r w:rsidR="000C2A15" w:rsidRPr="000C2A15">
        <w:t xml:space="preserve"> </w:t>
      </w:r>
      <w:r w:rsidRPr="000C2A15">
        <w:t>пользуются</w:t>
      </w:r>
      <w:r w:rsidR="000C2A15" w:rsidRPr="000C2A15">
        <w:t xml:space="preserve"> </w:t>
      </w:r>
      <w:r w:rsidRPr="000C2A15">
        <w:t>преимущественно</w:t>
      </w:r>
      <w:r w:rsidR="000C2A15" w:rsidRPr="000C2A15">
        <w:t xml:space="preserve"> </w:t>
      </w:r>
      <w:r w:rsidRPr="000C2A15">
        <w:t>субъекты</w:t>
      </w:r>
      <w:r w:rsidR="000C2A15" w:rsidRPr="000C2A15">
        <w:t xml:space="preserve"> </w:t>
      </w:r>
      <w:r w:rsidRPr="000C2A15">
        <w:t>ведения</w:t>
      </w:r>
      <w:r w:rsidR="000C2A15" w:rsidRPr="000C2A15">
        <w:t xml:space="preserve"> </w:t>
      </w:r>
      <w:r w:rsidRPr="000C2A15">
        <w:t>хозяйства,</w:t>
      </w:r>
      <w:r w:rsidR="000C2A15" w:rsidRPr="000C2A15">
        <w:t xml:space="preserve"> </w:t>
      </w:r>
      <w:r w:rsidRPr="000C2A15">
        <w:t>потребительские</w:t>
      </w:r>
      <w:r w:rsidR="000C2A15" w:rsidRPr="000C2A15">
        <w:t xml:space="preserve"> </w:t>
      </w:r>
      <w:r w:rsidRPr="000C2A15">
        <w:t>кредиты</w:t>
      </w:r>
    </w:p>
    <w:p w:rsidR="000C2A15" w:rsidRPr="000C2A15" w:rsidRDefault="0093500E" w:rsidP="000C2A15">
      <w:pPr>
        <w:pStyle w:val="a6"/>
        <w:tabs>
          <w:tab w:val="left" w:pos="726"/>
        </w:tabs>
        <w:spacing w:before="0"/>
        <w:ind w:right="0" w:firstLine="709"/>
      </w:pPr>
      <w:r w:rsidRPr="000C2A15">
        <w:t>получают,</w:t>
      </w:r>
      <w:r w:rsidR="000C2A15" w:rsidRPr="000C2A15">
        <w:t xml:space="preserve"> </w:t>
      </w:r>
      <w:r w:rsidRPr="000C2A15">
        <w:t>как</w:t>
      </w:r>
      <w:r w:rsidR="000C2A15" w:rsidRPr="000C2A15">
        <w:t xml:space="preserve"> </w:t>
      </w:r>
      <w:r w:rsidRPr="000C2A15">
        <w:t>правило,</w:t>
      </w:r>
      <w:r w:rsidR="000C2A15" w:rsidRPr="000C2A15">
        <w:t xml:space="preserve"> </w:t>
      </w:r>
      <w:r w:rsidRPr="000C2A15">
        <w:t>физические</w:t>
      </w:r>
      <w:r w:rsidR="000C2A15" w:rsidRPr="000C2A15">
        <w:t xml:space="preserve"> </w:t>
      </w:r>
      <w:r w:rsidRPr="000C2A15">
        <w:t>лица</w:t>
      </w:r>
      <w:r w:rsidR="000C2A15" w:rsidRPr="000C2A15">
        <w:t>.</w:t>
      </w:r>
    </w:p>
    <w:p w:rsidR="000C2A15" w:rsidRPr="000C2A15" w:rsidRDefault="0093500E" w:rsidP="000C2A15">
      <w:pPr>
        <w:pStyle w:val="a6"/>
        <w:tabs>
          <w:tab w:val="left" w:pos="726"/>
        </w:tabs>
        <w:spacing w:before="0"/>
        <w:ind w:right="0" w:firstLine="709"/>
      </w:pPr>
      <w:r w:rsidRPr="000C2A15">
        <w:t>В-третьих,</w:t>
      </w:r>
      <w:r w:rsidR="000C2A15" w:rsidRPr="000C2A15">
        <w:t xml:space="preserve"> </w:t>
      </w:r>
      <w:r w:rsidRPr="000C2A15">
        <w:t>потребительский</w:t>
      </w:r>
      <w:r w:rsidR="000C2A15" w:rsidRPr="000C2A15">
        <w:t xml:space="preserve"> </w:t>
      </w:r>
      <w:r w:rsidRPr="000C2A15">
        <w:t>кредит</w:t>
      </w:r>
      <w:r w:rsidR="000C2A15" w:rsidRPr="000C2A15">
        <w:t xml:space="preserve"> </w:t>
      </w:r>
      <w:r w:rsidRPr="000C2A15">
        <w:t>является</w:t>
      </w:r>
      <w:r w:rsidR="000C2A15" w:rsidRPr="000C2A15">
        <w:t xml:space="preserve"> </w:t>
      </w:r>
      <w:r w:rsidRPr="000C2A15">
        <w:t>средством</w:t>
      </w:r>
      <w:r w:rsidR="000C2A15" w:rsidRPr="000C2A15">
        <w:t xml:space="preserve"> </w:t>
      </w:r>
      <w:r w:rsidRPr="000C2A15">
        <w:t>удовлетворения</w:t>
      </w:r>
      <w:r w:rsidR="000C2A15" w:rsidRPr="000C2A15">
        <w:t xml:space="preserve"> </w:t>
      </w:r>
      <w:r w:rsidRPr="000C2A15">
        <w:t>потребительских</w:t>
      </w:r>
      <w:r w:rsidR="000C2A15" w:rsidRPr="000C2A15">
        <w:t xml:space="preserve"> </w:t>
      </w:r>
      <w:r w:rsidRPr="000C2A15">
        <w:t>потребностей</w:t>
      </w:r>
      <w:r w:rsidR="000C2A15" w:rsidRPr="000C2A15">
        <w:t xml:space="preserve"> </w:t>
      </w:r>
      <w:r w:rsidRPr="000C2A15">
        <w:t>населения,</w:t>
      </w:r>
      <w:r w:rsidR="000C2A15" w:rsidRPr="000C2A15">
        <w:t xml:space="preserve"> </w:t>
      </w:r>
      <w:r w:rsidRPr="000C2A15">
        <w:t>то</w:t>
      </w:r>
      <w:r w:rsidR="000C2A15" w:rsidRPr="000C2A15">
        <w:t xml:space="preserve"> </w:t>
      </w:r>
      <w:r w:rsidRPr="000C2A15">
        <w:t>есть</w:t>
      </w:r>
      <w:r w:rsidR="000C2A15" w:rsidRPr="000C2A15">
        <w:t xml:space="preserve"> </w:t>
      </w:r>
      <w:r w:rsidRPr="000C2A15">
        <w:t>личных,</w:t>
      </w:r>
      <w:r w:rsidR="000C2A15" w:rsidRPr="000C2A15">
        <w:t xml:space="preserve"> </w:t>
      </w:r>
      <w:r w:rsidRPr="000C2A15">
        <w:t>индивидуальных</w:t>
      </w:r>
      <w:r w:rsidR="000C2A15" w:rsidRPr="000C2A15">
        <w:t xml:space="preserve"> </w:t>
      </w:r>
      <w:r w:rsidRPr="000C2A15">
        <w:t>потребностей</w:t>
      </w:r>
      <w:r w:rsidR="000C2A15" w:rsidRPr="000C2A15">
        <w:t xml:space="preserve"> </w:t>
      </w:r>
      <w:r w:rsidRPr="000C2A15">
        <w:t>людей</w:t>
      </w:r>
      <w:r w:rsidR="000C2A15" w:rsidRPr="000C2A15">
        <w:t xml:space="preserve">. </w:t>
      </w:r>
      <w:r w:rsidRPr="000C2A15">
        <w:t>Такая</w:t>
      </w:r>
      <w:r w:rsidR="000C2A15" w:rsidRPr="000C2A15">
        <w:t xml:space="preserve"> </w:t>
      </w:r>
      <w:r w:rsidRPr="000C2A15">
        <w:t>ссуда</w:t>
      </w:r>
      <w:r w:rsidR="000C2A15" w:rsidRPr="000C2A15">
        <w:t xml:space="preserve"> </w:t>
      </w:r>
      <w:r w:rsidRPr="000C2A15">
        <w:t>способствует</w:t>
      </w:r>
      <w:r w:rsidR="000C2A15" w:rsidRPr="000C2A15">
        <w:t xml:space="preserve"> </w:t>
      </w:r>
      <w:r w:rsidRPr="000C2A15">
        <w:t>более</w:t>
      </w:r>
      <w:r w:rsidR="000C2A15" w:rsidRPr="000C2A15">
        <w:t xml:space="preserve"> </w:t>
      </w:r>
      <w:r w:rsidRPr="000C2A15">
        <w:t>быстрому</w:t>
      </w:r>
      <w:r w:rsidR="000C2A15" w:rsidRPr="000C2A15">
        <w:t xml:space="preserve"> </w:t>
      </w:r>
      <w:r w:rsidRPr="000C2A15">
        <w:t>получению</w:t>
      </w:r>
      <w:r w:rsidR="000C2A15" w:rsidRPr="000C2A15">
        <w:t xml:space="preserve"> </w:t>
      </w:r>
      <w:r w:rsidRPr="000C2A15">
        <w:t>определенных</w:t>
      </w:r>
      <w:r w:rsidR="000C2A15" w:rsidRPr="000C2A15">
        <w:t xml:space="preserve"> </w:t>
      </w:r>
      <w:r w:rsidRPr="000C2A15">
        <w:t>благ</w:t>
      </w:r>
      <w:r w:rsidR="000C2A15" w:rsidRPr="000C2A15">
        <w:t xml:space="preserve"> (</w:t>
      </w:r>
      <w:r w:rsidRPr="000C2A15">
        <w:t>товаров,</w:t>
      </w:r>
      <w:r w:rsidR="000C2A15" w:rsidRPr="000C2A15">
        <w:t xml:space="preserve"> </w:t>
      </w:r>
      <w:r w:rsidRPr="000C2A15">
        <w:t>услуг</w:t>
      </w:r>
      <w:r w:rsidR="000C2A15" w:rsidRPr="000C2A15">
        <w:t xml:space="preserve">), </w:t>
      </w:r>
      <w:r w:rsidRPr="000C2A15">
        <w:t>какие</w:t>
      </w:r>
      <w:r w:rsidR="000C2A15" w:rsidRPr="000C2A15">
        <w:t xml:space="preserve"> </w:t>
      </w:r>
      <w:r w:rsidRPr="000C2A15">
        <w:t>они</w:t>
      </w:r>
      <w:r w:rsidR="000C2A15" w:rsidRPr="000C2A15">
        <w:t xml:space="preserve"> </w:t>
      </w:r>
      <w:r w:rsidRPr="000C2A15">
        <w:t>могли</w:t>
      </w:r>
      <w:r w:rsidR="000C2A15" w:rsidRPr="000C2A15">
        <w:t xml:space="preserve"> </w:t>
      </w:r>
      <w:r w:rsidRPr="000C2A15">
        <w:t>бы</w:t>
      </w:r>
      <w:r w:rsidR="000C2A15" w:rsidRPr="000C2A15">
        <w:t xml:space="preserve"> </w:t>
      </w:r>
      <w:r w:rsidRPr="000C2A15">
        <w:t>иметь</w:t>
      </w:r>
      <w:r w:rsidR="000C2A15" w:rsidRPr="000C2A15">
        <w:t xml:space="preserve"> (</w:t>
      </w:r>
      <w:r w:rsidRPr="000C2A15">
        <w:t>приобрести</w:t>
      </w:r>
      <w:r w:rsidR="000C2A15" w:rsidRPr="000C2A15">
        <w:t xml:space="preserve">) </w:t>
      </w:r>
      <w:r w:rsidRPr="000C2A15">
        <w:t>лишь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будущем,</w:t>
      </w:r>
      <w:r w:rsidR="000C2A15" w:rsidRPr="000C2A15">
        <w:t xml:space="preserve"> </w:t>
      </w:r>
      <w:r w:rsidRPr="000C2A15">
        <w:t>накопив</w:t>
      </w:r>
      <w:r w:rsidR="000C2A15" w:rsidRPr="000C2A15">
        <w:t xml:space="preserve"> </w:t>
      </w:r>
      <w:r w:rsidRPr="000C2A15">
        <w:t>средства,</w:t>
      </w:r>
      <w:r w:rsidR="000C2A15" w:rsidRPr="000C2A15">
        <w:t xml:space="preserve"> </w:t>
      </w:r>
      <w:r w:rsidRPr="000C2A15">
        <w:t>необходимые</w:t>
      </w:r>
      <w:r w:rsidR="000C2A15" w:rsidRPr="000C2A15">
        <w:t xml:space="preserve"> </w:t>
      </w:r>
      <w:r w:rsidRPr="000C2A15">
        <w:t>для</w:t>
      </w:r>
      <w:r w:rsidR="000C2A15" w:rsidRPr="000C2A15">
        <w:t xml:space="preserve"> </w:t>
      </w:r>
      <w:r w:rsidRPr="000C2A15">
        <w:t>купли</w:t>
      </w:r>
      <w:r w:rsidR="000C2A15" w:rsidRPr="000C2A15">
        <w:t xml:space="preserve"> </w:t>
      </w:r>
      <w:r w:rsidRPr="000C2A15">
        <w:t>этих</w:t>
      </w:r>
      <w:r w:rsidR="000C2A15" w:rsidRPr="000C2A15">
        <w:t xml:space="preserve"> </w:t>
      </w:r>
      <w:r w:rsidRPr="000C2A15">
        <w:t>товарно-материальных</w:t>
      </w:r>
      <w:r w:rsidR="000C2A15" w:rsidRPr="000C2A15">
        <w:t xml:space="preserve"> </w:t>
      </w:r>
      <w:r w:rsidRPr="000C2A15">
        <w:t>ценностей</w:t>
      </w:r>
      <w:r w:rsidR="000C2A15" w:rsidRPr="000C2A15">
        <w:t xml:space="preserve"> </w:t>
      </w:r>
      <w:r w:rsidRPr="000C2A15">
        <w:t>или</w:t>
      </w:r>
      <w:r w:rsidR="000C2A15" w:rsidRPr="000C2A15">
        <w:t xml:space="preserve"> </w:t>
      </w:r>
      <w:r w:rsidRPr="000C2A15">
        <w:t>услуг,</w:t>
      </w:r>
      <w:r w:rsidR="000C2A15" w:rsidRPr="000C2A15">
        <w:t xml:space="preserve"> </w:t>
      </w:r>
      <w:r w:rsidRPr="000C2A15">
        <w:t>строительства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т.п. </w:t>
      </w:r>
      <w:r w:rsidRPr="000C2A15">
        <w:t>Предоставление</w:t>
      </w:r>
      <w:r w:rsidR="000C2A15" w:rsidRPr="000C2A15">
        <w:t xml:space="preserve"> </w:t>
      </w:r>
      <w:r w:rsidRPr="000C2A15">
        <w:t>потребительских</w:t>
      </w:r>
      <w:r w:rsidR="000C2A15" w:rsidRPr="000C2A15">
        <w:t xml:space="preserve"> </w:t>
      </w:r>
      <w:r w:rsidRPr="000C2A15">
        <w:t>ссуд</w:t>
      </w:r>
      <w:r w:rsidR="000C2A15" w:rsidRPr="000C2A15">
        <w:t xml:space="preserve"> </w:t>
      </w:r>
      <w:r w:rsidRPr="000C2A15">
        <w:t>населению</w:t>
      </w:r>
      <w:r w:rsidR="000C2A15" w:rsidRPr="000C2A15">
        <w:t xml:space="preserve"> </w:t>
      </w:r>
      <w:r w:rsidRPr="000C2A15">
        <w:t>с</w:t>
      </w:r>
      <w:r w:rsidR="000C2A15" w:rsidRPr="000C2A15">
        <w:t xml:space="preserve"> </w:t>
      </w:r>
      <w:r w:rsidRPr="000C2A15">
        <w:t>одной</w:t>
      </w:r>
      <w:r w:rsidR="000C2A15" w:rsidRPr="000C2A15">
        <w:t xml:space="preserve"> </w:t>
      </w:r>
      <w:r w:rsidRPr="000C2A15">
        <w:t>стороны,</w:t>
      </w:r>
      <w:r w:rsidR="000C2A15" w:rsidRPr="000C2A15">
        <w:t xml:space="preserve"> </w:t>
      </w:r>
      <w:r w:rsidRPr="000C2A15">
        <w:t>повышает</w:t>
      </w:r>
      <w:r w:rsidR="000C2A15" w:rsidRPr="000C2A15">
        <w:t xml:space="preserve"> </w:t>
      </w:r>
      <w:r w:rsidRPr="000C2A15">
        <w:t>их</w:t>
      </w:r>
      <w:r w:rsidR="000C2A15" w:rsidRPr="000C2A15">
        <w:t xml:space="preserve"> </w:t>
      </w:r>
      <w:r w:rsidRPr="000C2A15">
        <w:t>платежеспособный</w:t>
      </w:r>
      <w:r w:rsidR="000C2A15" w:rsidRPr="000C2A15">
        <w:t xml:space="preserve"> </w:t>
      </w:r>
      <w:r w:rsidRPr="000C2A15">
        <w:t>спрос,</w:t>
      </w:r>
      <w:r w:rsidR="000C2A15" w:rsidRPr="000C2A15">
        <w:t xml:space="preserve"> </w:t>
      </w:r>
      <w:r w:rsidRPr="000C2A15">
        <w:t>жизненный</w:t>
      </w:r>
      <w:r w:rsidR="000C2A15" w:rsidRPr="000C2A15">
        <w:t xml:space="preserve"> </w:t>
      </w:r>
      <w:r w:rsidRPr="000C2A15">
        <w:t>уровень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целом,</w:t>
      </w:r>
      <w:r w:rsidR="000C2A15" w:rsidRPr="000C2A15">
        <w:t xml:space="preserve"> </w:t>
      </w:r>
      <w:r w:rsidRPr="000C2A15">
        <w:t>а</w:t>
      </w:r>
      <w:r w:rsidR="000C2A15" w:rsidRPr="000C2A15">
        <w:t xml:space="preserve"> </w:t>
      </w:r>
      <w:r w:rsidRPr="000C2A15">
        <w:t>из</w:t>
      </w:r>
      <w:r w:rsidR="000C2A15" w:rsidRPr="000C2A15">
        <w:t xml:space="preserve"> </w:t>
      </w:r>
      <w:r w:rsidRPr="000C2A15">
        <w:t>другого</w:t>
      </w:r>
      <w:r w:rsidR="000C2A15" w:rsidRPr="000C2A15">
        <w:t xml:space="preserve"> - </w:t>
      </w:r>
      <w:r w:rsidRPr="000C2A15">
        <w:t>ускоряет</w:t>
      </w:r>
      <w:r w:rsidR="000C2A15" w:rsidRPr="000C2A15">
        <w:t xml:space="preserve"> </w:t>
      </w:r>
      <w:r w:rsidRPr="000C2A15">
        <w:t>реализацию</w:t>
      </w:r>
      <w:r w:rsidR="000C2A15" w:rsidRPr="000C2A15">
        <w:t xml:space="preserve"> </w:t>
      </w:r>
      <w:r w:rsidRPr="000C2A15">
        <w:t>товарных</w:t>
      </w:r>
      <w:r w:rsidR="000C2A15" w:rsidRPr="000C2A15">
        <w:t xml:space="preserve"> </w:t>
      </w:r>
      <w:r w:rsidRPr="000C2A15">
        <w:t>запасов,</w:t>
      </w:r>
      <w:r w:rsidR="000C2A15" w:rsidRPr="000C2A15">
        <w:t xml:space="preserve"> </w:t>
      </w:r>
      <w:r w:rsidRPr="000C2A15">
        <w:t>услуг,</w:t>
      </w:r>
      <w:r w:rsidR="000C2A15" w:rsidRPr="000C2A15">
        <w:t xml:space="preserve"> </w:t>
      </w:r>
      <w:r w:rsidRPr="000C2A15">
        <w:t>способствует</w:t>
      </w:r>
      <w:r w:rsidR="000C2A15" w:rsidRPr="000C2A15">
        <w:t xml:space="preserve"> </w:t>
      </w:r>
      <w:r w:rsidRPr="000C2A15">
        <w:t>созданию</w:t>
      </w:r>
      <w:r w:rsidR="000C2A15" w:rsidRPr="000C2A15">
        <w:t xml:space="preserve"> </w:t>
      </w:r>
      <w:r w:rsidRPr="000C2A15">
        <w:t>основных</w:t>
      </w:r>
      <w:r w:rsidR="000C2A15" w:rsidRPr="000C2A15">
        <w:t xml:space="preserve"> </w:t>
      </w:r>
      <w:r w:rsidRPr="000C2A15">
        <w:t>фондов</w:t>
      </w:r>
      <w:r w:rsidR="000C2A15" w:rsidRPr="000C2A15">
        <w:t>.</w:t>
      </w:r>
    </w:p>
    <w:p w:rsidR="000C2A15" w:rsidRPr="000C2A15" w:rsidRDefault="0093500E" w:rsidP="000C2A15">
      <w:pPr>
        <w:pStyle w:val="a6"/>
        <w:tabs>
          <w:tab w:val="left" w:pos="726"/>
        </w:tabs>
        <w:spacing w:before="0"/>
        <w:ind w:right="0" w:firstLine="709"/>
      </w:pPr>
      <w:r w:rsidRPr="000C2A15">
        <w:t>В-четвертых,</w:t>
      </w:r>
      <w:r w:rsidR="000C2A15" w:rsidRPr="000C2A15">
        <w:t xml:space="preserve"> </w:t>
      </w:r>
      <w:r w:rsidRPr="000C2A15">
        <w:t>все</w:t>
      </w:r>
      <w:r w:rsidR="000C2A15" w:rsidRPr="000C2A15">
        <w:t xml:space="preserve"> </w:t>
      </w:r>
      <w:r w:rsidRPr="000C2A15">
        <w:t>виды</w:t>
      </w:r>
      <w:r w:rsidR="000C2A15" w:rsidRPr="000C2A15">
        <w:t xml:space="preserve"> </w:t>
      </w:r>
      <w:r w:rsidRPr="000C2A15">
        <w:t>потребительского</w:t>
      </w:r>
      <w:r w:rsidR="000C2A15" w:rsidRPr="000C2A15">
        <w:t xml:space="preserve"> </w:t>
      </w:r>
      <w:r w:rsidRPr="000C2A15">
        <w:t>кредита</w:t>
      </w:r>
      <w:r w:rsidR="000C2A15" w:rsidRPr="000C2A15">
        <w:t xml:space="preserve"> </w:t>
      </w:r>
      <w:r w:rsidRPr="000C2A15">
        <w:t>имеют</w:t>
      </w:r>
      <w:r w:rsidR="000C2A15" w:rsidRPr="000C2A15">
        <w:t xml:space="preserve"> </w:t>
      </w:r>
      <w:r w:rsidRPr="000C2A15">
        <w:t>социальный</w:t>
      </w:r>
      <w:r w:rsidR="000C2A15" w:rsidRPr="000C2A15">
        <w:t xml:space="preserve"> </w:t>
      </w:r>
      <w:r w:rsidRPr="000C2A15">
        <w:t>характер,</w:t>
      </w:r>
      <w:r w:rsidR="000C2A15" w:rsidRPr="000C2A15">
        <w:t xml:space="preserve"> </w:t>
      </w:r>
      <w:r w:rsidRPr="000C2A15">
        <w:t>поскольку</w:t>
      </w:r>
      <w:r w:rsidR="000C2A15" w:rsidRPr="000C2A15">
        <w:t xml:space="preserve"> </w:t>
      </w:r>
      <w:r w:rsidRPr="000C2A15">
        <w:t>они</w:t>
      </w:r>
      <w:r w:rsidR="000C2A15" w:rsidRPr="000C2A15">
        <w:t xml:space="preserve"> </w:t>
      </w:r>
      <w:r w:rsidRPr="000C2A15">
        <w:t>способствуют</w:t>
      </w:r>
      <w:r w:rsidR="000C2A15" w:rsidRPr="000C2A15">
        <w:t xml:space="preserve"> </w:t>
      </w:r>
      <w:r w:rsidRPr="000C2A15">
        <w:t>решению</w:t>
      </w:r>
      <w:r w:rsidR="000C2A15" w:rsidRPr="000C2A15">
        <w:t xml:space="preserve"> </w:t>
      </w:r>
      <w:r w:rsidRPr="000C2A15">
        <w:t>общественных</w:t>
      </w:r>
      <w:r w:rsidR="000C2A15" w:rsidRPr="000C2A15">
        <w:t xml:space="preserve"> </w:t>
      </w:r>
      <w:r w:rsidRPr="000C2A15">
        <w:t>проблем</w:t>
      </w:r>
      <w:r w:rsidR="000C2A15" w:rsidRPr="000C2A15">
        <w:t xml:space="preserve"> - </w:t>
      </w:r>
      <w:r w:rsidRPr="000C2A15">
        <w:t>повышению</w:t>
      </w:r>
      <w:r w:rsidR="000C2A15" w:rsidRPr="000C2A15">
        <w:t xml:space="preserve"> </w:t>
      </w:r>
      <w:r w:rsidRPr="000C2A15">
        <w:t>жизненного</w:t>
      </w:r>
      <w:r w:rsidR="000C2A15" w:rsidRPr="000C2A15">
        <w:t xml:space="preserve"> </w:t>
      </w:r>
      <w:r w:rsidRPr="000C2A15">
        <w:t>уровня</w:t>
      </w:r>
      <w:r w:rsidR="000C2A15" w:rsidRPr="000C2A15">
        <w:t xml:space="preserve"> </w:t>
      </w:r>
      <w:r w:rsidRPr="000C2A15">
        <w:t>населения</w:t>
      </w:r>
      <w:r w:rsidR="000C2A15" w:rsidRPr="000C2A15">
        <w:t xml:space="preserve"> (</w:t>
      </w:r>
      <w:r w:rsidRPr="000C2A15">
        <w:t>прежде</w:t>
      </w:r>
      <w:r w:rsidR="000C2A15" w:rsidRPr="000C2A15">
        <w:t xml:space="preserve"> </w:t>
      </w:r>
      <w:r w:rsidRPr="000C2A15">
        <w:t>всего</w:t>
      </w:r>
      <w:r w:rsidR="000C2A15" w:rsidRPr="000C2A15">
        <w:t xml:space="preserve"> </w:t>
      </w:r>
      <w:r w:rsidRPr="000C2A15">
        <w:t>с</w:t>
      </w:r>
      <w:r w:rsidR="000C2A15" w:rsidRPr="000C2A15">
        <w:t xml:space="preserve"> </w:t>
      </w:r>
      <w:r w:rsidRPr="000C2A15">
        <w:t>низким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средним</w:t>
      </w:r>
      <w:r w:rsidR="000C2A15" w:rsidRPr="000C2A15">
        <w:t xml:space="preserve"> </w:t>
      </w:r>
      <w:r w:rsidRPr="000C2A15">
        <w:t>доходами</w:t>
      </w:r>
      <w:r w:rsidR="000C2A15" w:rsidRPr="000C2A15">
        <w:t xml:space="preserve">), </w:t>
      </w:r>
      <w:r w:rsidRPr="000C2A15">
        <w:t>утверждению</w:t>
      </w:r>
      <w:r w:rsidR="000C2A15" w:rsidRPr="000C2A15">
        <w:t xml:space="preserve"> </w:t>
      </w:r>
      <w:r w:rsidRPr="000C2A15">
        <w:t>принципов</w:t>
      </w:r>
      <w:r w:rsidR="000C2A15" w:rsidRPr="000C2A15">
        <w:t xml:space="preserve"> </w:t>
      </w:r>
      <w:r w:rsidRPr="000C2A15">
        <w:t>социальной</w:t>
      </w:r>
      <w:r w:rsidR="000C2A15" w:rsidRPr="000C2A15">
        <w:t xml:space="preserve"> </w:t>
      </w:r>
      <w:r w:rsidRPr="000C2A15">
        <w:t>справедливости</w:t>
      </w:r>
      <w:r w:rsidR="000C2A15" w:rsidRPr="000C2A15">
        <w:t>.</w:t>
      </w:r>
    </w:p>
    <w:p w:rsidR="000C2A15" w:rsidRPr="000C2A15" w:rsidRDefault="0093500E" w:rsidP="000C2A15">
      <w:pPr>
        <w:pStyle w:val="a6"/>
        <w:tabs>
          <w:tab w:val="left" w:pos="726"/>
        </w:tabs>
        <w:spacing w:before="0"/>
        <w:ind w:right="0" w:firstLine="709"/>
      </w:pPr>
      <w:r w:rsidRPr="000C2A15">
        <w:t>Следовательно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общественности,</w:t>
      </w:r>
      <w:r w:rsidR="000C2A15" w:rsidRPr="000C2A15">
        <w:t xml:space="preserve"> </w:t>
      </w:r>
      <w:r w:rsidRPr="000C2A15">
        <w:t>для</w:t>
      </w:r>
      <w:r w:rsidR="000C2A15" w:rsidRPr="000C2A15">
        <w:t xml:space="preserve"> </w:t>
      </w:r>
      <w:r w:rsidRPr="000C2A15">
        <w:t>населения</w:t>
      </w:r>
      <w:r w:rsidR="000C2A15" w:rsidRPr="000C2A15">
        <w:t xml:space="preserve"> </w:t>
      </w:r>
      <w:r w:rsidRPr="000C2A15">
        <w:t>потребительский</w:t>
      </w:r>
      <w:r w:rsidR="000C2A15" w:rsidRPr="000C2A15">
        <w:t xml:space="preserve"> </w:t>
      </w:r>
      <w:r w:rsidRPr="000C2A15">
        <w:t>кредит</w:t>
      </w:r>
      <w:r w:rsidR="000C2A15" w:rsidRPr="000C2A15">
        <w:t xml:space="preserve"> </w:t>
      </w:r>
      <w:r w:rsidRPr="000C2A15">
        <w:t>носит</w:t>
      </w:r>
      <w:r w:rsidR="000C2A15" w:rsidRPr="000C2A15">
        <w:t xml:space="preserve"> </w:t>
      </w:r>
      <w:r w:rsidRPr="000C2A15">
        <w:t>только</w:t>
      </w:r>
      <w:r w:rsidR="000C2A15" w:rsidRPr="000C2A15">
        <w:t xml:space="preserve"> </w:t>
      </w:r>
      <w:r w:rsidRPr="000C2A15">
        <w:t>позитивный</w:t>
      </w:r>
      <w:r w:rsidR="000C2A15" w:rsidRPr="000C2A15">
        <w:t xml:space="preserve"> </w:t>
      </w:r>
      <w:r w:rsidRPr="000C2A15">
        <w:t>характер,</w:t>
      </w:r>
      <w:r w:rsidR="000C2A15" w:rsidRPr="000C2A15">
        <w:t xml:space="preserve"> </w:t>
      </w:r>
      <w:r w:rsidRPr="000C2A15">
        <w:t>так</w:t>
      </w:r>
      <w:r w:rsidR="000C2A15" w:rsidRPr="000C2A15">
        <w:t xml:space="preserve"> </w:t>
      </w:r>
      <w:r w:rsidRPr="000C2A15">
        <w:t>он</w:t>
      </w:r>
      <w:r w:rsidR="000C2A15" w:rsidRPr="000C2A15">
        <w:t xml:space="preserve"> </w:t>
      </w:r>
      <w:r w:rsidRPr="000C2A15">
        <w:t>ускоряет</w:t>
      </w:r>
      <w:r w:rsidR="000C2A15" w:rsidRPr="000C2A15">
        <w:t xml:space="preserve"> </w:t>
      </w:r>
      <w:r w:rsidRPr="000C2A15">
        <w:t>получения</w:t>
      </w:r>
      <w:r w:rsidR="000C2A15" w:rsidRPr="000C2A15">
        <w:t xml:space="preserve"> </w:t>
      </w:r>
      <w:r w:rsidRPr="000C2A15">
        <w:t>определенных</w:t>
      </w:r>
      <w:r w:rsidR="000C2A15" w:rsidRPr="000C2A15">
        <w:t xml:space="preserve"> </w:t>
      </w:r>
      <w:r w:rsidRPr="000C2A15">
        <w:t>благ</w:t>
      </w:r>
      <w:r w:rsidR="000C2A15" w:rsidRPr="000C2A15">
        <w:t xml:space="preserve"> (</w:t>
      </w:r>
      <w:r w:rsidRPr="000C2A15">
        <w:t>товаров,</w:t>
      </w:r>
      <w:r w:rsidR="000C2A15" w:rsidRPr="000C2A15">
        <w:t xml:space="preserve"> </w:t>
      </w:r>
      <w:r w:rsidRPr="000C2A15">
        <w:t>услуг</w:t>
      </w:r>
      <w:r w:rsidR="000C2A15" w:rsidRPr="000C2A15">
        <w:t xml:space="preserve">), </w:t>
      </w:r>
      <w:r w:rsidRPr="000C2A15">
        <w:t>какие</w:t>
      </w:r>
      <w:r w:rsidR="000C2A15" w:rsidRPr="000C2A15">
        <w:t xml:space="preserve"> </w:t>
      </w:r>
      <w:r w:rsidRPr="000C2A15">
        <w:t>они</w:t>
      </w:r>
      <w:r w:rsidR="000C2A15" w:rsidRPr="000C2A15">
        <w:t xml:space="preserve"> </w:t>
      </w:r>
      <w:r w:rsidRPr="000C2A15">
        <w:t>могли</w:t>
      </w:r>
      <w:r w:rsidR="000C2A15" w:rsidRPr="000C2A15">
        <w:t xml:space="preserve"> </w:t>
      </w:r>
      <w:r w:rsidRPr="000C2A15">
        <w:t>бы</w:t>
      </w:r>
      <w:r w:rsidR="000C2A15" w:rsidRPr="000C2A15">
        <w:t xml:space="preserve"> </w:t>
      </w:r>
      <w:r w:rsidRPr="000C2A15">
        <w:t>иметь</w:t>
      </w:r>
      <w:r w:rsidR="000C2A15" w:rsidRPr="000C2A15">
        <w:t xml:space="preserve"> (</w:t>
      </w:r>
      <w:r w:rsidRPr="000C2A15">
        <w:t>получить</w:t>
      </w:r>
      <w:r w:rsidR="000C2A15" w:rsidRPr="000C2A15">
        <w:t xml:space="preserve">) </w:t>
      </w:r>
      <w:r w:rsidRPr="000C2A15">
        <w:t>только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будущем</w:t>
      </w:r>
      <w:r w:rsidR="000C2A15" w:rsidRPr="000C2A15">
        <w:t xml:space="preserve"> - </w:t>
      </w:r>
      <w:r w:rsidRPr="000C2A15">
        <w:t>при</w:t>
      </w:r>
      <w:r w:rsidR="000C2A15" w:rsidRPr="000C2A15">
        <w:t xml:space="preserve"> </w:t>
      </w:r>
      <w:r w:rsidRPr="000C2A15">
        <w:t>условии</w:t>
      </w:r>
      <w:r w:rsidR="000C2A15" w:rsidRPr="000C2A15">
        <w:t xml:space="preserve"> </w:t>
      </w:r>
      <w:r w:rsidRPr="000C2A15">
        <w:t>накопления</w:t>
      </w:r>
      <w:r w:rsidR="000C2A15" w:rsidRPr="000C2A15">
        <w:t xml:space="preserve"> </w:t>
      </w:r>
      <w:r w:rsidRPr="000C2A15">
        <w:t>суммы</w:t>
      </w:r>
      <w:r w:rsidR="000C2A15" w:rsidRPr="000C2A15">
        <w:t xml:space="preserve"> </w:t>
      </w:r>
      <w:r w:rsidRPr="000C2A15">
        <w:t>денежных</w:t>
      </w:r>
      <w:r w:rsidR="000C2A15" w:rsidRPr="000C2A15">
        <w:t xml:space="preserve"> </w:t>
      </w:r>
      <w:r w:rsidRPr="000C2A15">
        <w:t>средств,</w:t>
      </w:r>
      <w:r w:rsidR="000C2A15" w:rsidRPr="000C2A15">
        <w:t xml:space="preserve"> </w:t>
      </w:r>
      <w:r w:rsidRPr="000C2A15">
        <w:t>материальных</w:t>
      </w:r>
      <w:r w:rsidR="000C2A15" w:rsidRPr="000C2A15">
        <w:t xml:space="preserve"> </w:t>
      </w:r>
      <w:r w:rsidRPr="000C2A15">
        <w:t>ценностей</w:t>
      </w:r>
      <w:r w:rsidR="000C2A15" w:rsidRPr="000C2A15">
        <w:t xml:space="preserve"> </w:t>
      </w:r>
      <w:r w:rsidRPr="000C2A15">
        <w:t>или</w:t>
      </w:r>
      <w:r w:rsidR="000C2A15" w:rsidRPr="000C2A15">
        <w:t xml:space="preserve"> </w:t>
      </w:r>
      <w:r w:rsidRPr="000C2A15">
        <w:t>услуг,</w:t>
      </w:r>
      <w:r w:rsidR="000C2A15" w:rsidRPr="000C2A15">
        <w:t xml:space="preserve"> </w:t>
      </w:r>
      <w:r w:rsidRPr="000C2A15">
        <w:t>строительства</w:t>
      </w:r>
      <w:r w:rsidR="000C2A15" w:rsidRPr="000C2A15">
        <w:t xml:space="preserve"> </w:t>
      </w:r>
      <w:r w:rsidRPr="000C2A15">
        <w:t>или</w:t>
      </w:r>
      <w:r w:rsidR="000C2A15" w:rsidRPr="000C2A15">
        <w:t xml:space="preserve"> </w:t>
      </w:r>
      <w:r w:rsidRPr="000C2A15">
        <w:t>других</w:t>
      </w:r>
      <w:r w:rsidR="000C2A15" w:rsidRPr="000C2A15">
        <w:t>.</w:t>
      </w:r>
    </w:p>
    <w:p w:rsidR="000C2A15" w:rsidRPr="000C2A15" w:rsidRDefault="0093500E" w:rsidP="000C2A15">
      <w:pPr>
        <w:pStyle w:val="a6"/>
        <w:tabs>
          <w:tab w:val="left" w:pos="726"/>
        </w:tabs>
        <w:spacing w:before="0"/>
        <w:ind w:right="0" w:firstLine="709"/>
      </w:pPr>
      <w:r w:rsidRPr="000C2A15">
        <w:t>Предоставление</w:t>
      </w:r>
      <w:r w:rsidR="000C2A15" w:rsidRPr="000C2A15">
        <w:t xml:space="preserve"> </w:t>
      </w:r>
      <w:r w:rsidRPr="000C2A15">
        <w:t>потребительского</w:t>
      </w:r>
      <w:r w:rsidR="000C2A15" w:rsidRPr="000C2A15">
        <w:t xml:space="preserve"> </w:t>
      </w:r>
      <w:r w:rsidRPr="000C2A15">
        <w:t>кредита</w:t>
      </w:r>
      <w:r w:rsidR="000C2A15" w:rsidRPr="000C2A15">
        <w:t xml:space="preserve"> </w:t>
      </w:r>
      <w:r w:rsidRPr="000C2A15">
        <w:t>населению,</w:t>
      </w:r>
      <w:r w:rsidR="000C2A15" w:rsidRPr="000C2A15">
        <w:t xml:space="preserve"> </w:t>
      </w:r>
      <w:r w:rsidRPr="000C2A15">
        <w:t>с</w:t>
      </w:r>
      <w:r w:rsidR="000C2A15" w:rsidRPr="000C2A15">
        <w:t xml:space="preserve"> </w:t>
      </w:r>
      <w:r w:rsidRPr="000C2A15">
        <w:t>одной</w:t>
      </w:r>
      <w:r w:rsidR="000C2A15" w:rsidRPr="000C2A15">
        <w:t xml:space="preserve"> </w:t>
      </w:r>
      <w:r w:rsidRPr="000C2A15">
        <w:t>стороны,</w:t>
      </w:r>
      <w:r w:rsidR="000C2A15" w:rsidRPr="000C2A15">
        <w:t xml:space="preserve"> </w:t>
      </w:r>
      <w:r w:rsidRPr="000C2A15">
        <w:t>увеличивает</w:t>
      </w:r>
      <w:r w:rsidR="000C2A15" w:rsidRPr="000C2A15">
        <w:t xml:space="preserve"> </w:t>
      </w:r>
      <w:r w:rsidRPr="000C2A15">
        <w:t>его</w:t>
      </w:r>
      <w:r w:rsidR="000C2A15" w:rsidRPr="000C2A15">
        <w:t xml:space="preserve"> </w:t>
      </w:r>
      <w:r w:rsidRPr="000C2A15">
        <w:t>текущий</w:t>
      </w:r>
      <w:r w:rsidR="000C2A15" w:rsidRPr="000C2A15">
        <w:t xml:space="preserve"> </w:t>
      </w:r>
      <w:r w:rsidRPr="000C2A15">
        <w:t>платежеспособный</w:t>
      </w:r>
      <w:r w:rsidR="000C2A15" w:rsidRPr="000C2A15">
        <w:t xml:space="preserve"> </w:t>
      </w:r>
      <w:r w:rsidRPr="000C2A15">
        <w:t>спрос,</w:t>
      </w:r>
      <w:r w:rsidR="000C2A15" w:rsidRPr="000C2A15">
        <w:t xml:space="preserve"> </w:t>
      </w:r>
      <w:r w:rsidRPr="000C2A15">
        <w:t>повышает</w:t>
      </w:r>
      <w:r w:rsidR="000C2A15" w:rsidRPr="000C2A15">
        <w:t xml:space="preserve"> </w:t>
      </w:r>
      <w:r w:rsidRPr="000C2A15">
        <w:t>его</w:t>
      </w:r>
      <w:r w:rsidR="000C2A15" w:rsidRPr="000C2A15">
        <w:t xml:space="preserve"> </w:t>
      </w:r>
      <w:r w:rsidRPr="000C2A15">
        <w:t>жизненный</w:t>
      </w:r>
      <w:r w:rsidR="000C2A15" w:rsidRPr="000C2A15">
        <w:t xml:space="preserve"> </w:t>
      </w:r>
      <w:r w:rsidRPr="000C2A15">
        <w:t>уровень,</w:t>
      </w:r>
      <w:r w:rsidR="000C2A15" w:rsidRPr="000C2A15">
        <w:t xml:space="preserve"> </w:t>
      </w:r>
      <w:r w:rsidRPr="000C2A15">
        <w:t>а</w:t>
      </w:r>
      <w:r w:rsidR="000C2A15" w:rsidRPr="000C2A15">
        <w:t xml:space="preserve"> </w:t>
      </w:r>
      <w:r w:rsidRPr="000C2A15">
        <w:t>с</w:t>
      </w:r>
      <w:r w:rsidR="000C2A15" w:rsidRPr="000C2A15">
        <w:t xml:space="preserve"> </w:t>
      </w:r>
      <w:r w:rsidRPr="000C2A15">
        <w:t>другой</w:t>
      </w:r>
      <w:r w:rsidR="000C2A15" w:rsidRPr="000C2A15">
        <w:t xml:space="preserve"> </w:t>
      </w:r>
      <w:r w:rsidRPr="000C2A15">
        <w:t>стороны</w:t>
      </w:r>
      <w:r w:rsidR="000C2A15" w:rsidRPr="000C2A15">
        <w:t xml:space="preserve"> </w:t>
      </w:r>
      <w:r w:rsidRPr="000C2A15">
        <w:t>ускоряет</w:t>
      </w:r>
      <w:r w:rsidR="000C2A15" w:rsidRPr="000C2A15">
        <w:t xml:space="preserve"> </w:t>
      </w:r>
      <w:r w:rsidRPr="000C2A15">
        <w:t>реализацию</w:t>
      </w:r>
      <w:r w:rsidR="000C2A15" w:rsidRPr="000C2A15">
        <w:t xml:space="preserve"> </w:t>
      </w:r>
      <w:r w:rsidRPr="000C2A15">
        <w:t>товарных</w:t>
      </w:r>
      <w:r w:rsidR="000C2A15" w:rsidRPr="000C2A15">
        <w:t xml:space="preserve"> </w:t>
      </w:r>
      <w:r w:rsidRPr="000C2A15">
        <w:t>запасов,</w:t>
      </w:r>
      <w:r w:rsidR="000C2A15" w:rsidRPr="000C2A15">
        <w:t xml:space="preserve"> </w:t>
      </w:r>
      <w:r w:rsidRPr="000C2A15">
        <w:t>услуг,</w:t>
      </w:r>
      <w:r w:rsidR="000C2A15" w:rsidRPr="000C2A15">
        <w:t xml:space="preserve"> </w:t>
      </w:r>
      <w:r w:rsidRPr="000C2A15">
        <w:t>способствует</w:t>
      </w:r>
      <w:r w:rsidR="000C2A15" w:rsidRPr="000C2A15">
        <w:t xml:space="preserve"> </w:t>
      </w:r>
      <w:r w:rsidRPr="000C2A15">
        <w:t>созданию</w:t>
      </w:r>
      <w:r w:rsidR="000C2A15" w:rsidRPr="000C2A15">
        <w:t xml:space="preserve"> </w:t>
      </w:r>
      <w:r w:rsidRPr="000C2A15">
        <w:t>основных</w:t>
      </w:r>
      <w:r w:rsidR="000C2A15" w:rsidRPr="000C2A15">
        <w:t xml:space="preserve"> </w:t>
      </w:r>
      <w:r w:rsidRPr="000C2A15">
        <w:t>фондов</w:t>
      </w:r>
      <w:r w:rsidR="000C2A15" w:rsidRPr="000C2A15">
        <w:t xml:space="preserve">. </w:t>
      </w:r>
      <w:r w:rsidRPr="000C2A15">
        <w:t>В</w:t>
      </w:r>
      <w:r w:rsidR="000C2A15" w:rsidRPr="000C2A15">
        <w:t xml:space="preserve"> </w:t>
      </w:r>
      <w:r w:rsidRPr="000C2A15">
        <w:t>процессе</w:t>
      </w:r>
      <w:r w:rsidR="000C2A15" w:rsidRPr="000C2A15">
        <w:t xml:space="preserve"> </w:t>
      </w:r>
      <w:r w:rsidRPr="000C2A15">
        <w:t>погашения</w:t>
      </w:r>
      <w:r w:rsidR="000C2A15" w:rsidRPr="000C2A15">
        <w:t xml:space="preserve"> </w:t>
      </w:r>
      <w:r w:rsidRPr="000C2A15">
        <w:t>потребительских</w:t>
      </w:r>
      <w:r w:rsidR="000C2A15" w:rsidRPr="000C2A15">
        <w:t xml:space="preserve"> </w:t>
      </w:r>
      <w:r w:rsidRPr="000C2A15">
        <w:t>ссуд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населении</w:t>
      </w:r>
      <w:r w:rsidR="000C2A15" w:rsidRPr="000C2A15">
        <w:t xml:space="preserve"> </w:t>
      </w:r>
      <w:r w:rsidRPr="000C2A15">
        <w:t>уменьшается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соответствующую</w:t>
      </w:r>
      <w:r w:rsidR="000C2A15" w:rsidRPr="000C2A15">
        <w:t xml:space="preserve"> </w:t>
      </w:r>
      <w:r w:rsidRPr="000C2A15">
        <w:t>сумму</w:t>
      </w:r>
      <w:r w:rsidR="000C2A15" w:rsidRPr="000C2A15">
        <w:t xml:space="preserve"> </w:t>
      </w:r>
      <w:r w:rsidRPr="000C2A15">
        <w:t>платежеспособный</w:t>
      </w:r>
      <w:r w:rsidR="000C2A15" w:rsidRPr="000C2A15">
        <w:t xml:space="preserve"> </w:t>
      </w:r>
      <w:r w:rsidRPr="000C2A15">
        <w:t>спрос,</w:t>
      </w:r>
      <w:r w:rsidR="000C2A15" w:rsidRPr="000C2A15">
        <w:t xml:space="preserve"> </w:t>
      </w:r>
      <w:r w:rsidRPr="000C2A15">
        <w:t>что</w:t>
      </w:r>
      <w:r w:rsidR="000C2A15" w:rsidRPr="000C2A15">
        <w:t xml:space="preserve"> </w:t>
      </w:r>
      <w:r w:rsidRPr="000C2A15">
        <w:t>необходимо</w:t>
      </w:r>
      <w:r w:rsidR="000C2A15" w:rsidRPr="000C2A15">
        <w:t xml:space="preserve"> </w:t>
      </w:r>
      <w:r w:rsidRPr="000C2A15">
        <w:lastRenderedPageBreak/>
        <w:t>учитывать</w:t>
      </w:r>
      <w:r w:rsidR="000C2A15" w:rsidRPr="000C2A15">
        <w:t xml:space="preserve"> </w:t>
      </w:r>
      <w:r w:rsidRPr="000C2A15">
        <w:t>при</w:t>
      </w:r>
      <w:r w:rsidR="000C2A15" w:rsidRPr="000C2A15">
        <w:t xml:space="preserve"> </w:t>
      </w:r>
      <w:r w:rsidRPr="000C2A15">
        <w:t>определении</w:t>
      </w:r>
      <w:r w:rsidR="000C2A15" w:rsidRPr="000C2A15">
        <w:t xml:space="preserve"> </w:t>
      </w:r>
      <w:r w:rsidRPr="000C2A15">
        <w:t>объема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структуры</w:t>
      </w:r>
      <w:r w:rsidR="000C2A15" w:rsidRPr="000C2A15">
        <w:t xml:space="preserve"> </w:t>
      </w:r>
      <w:r w:rsidRPr="000C2A15">
        <w:t>товарооборота,</w:t>
      </w:r>
      <w:r w:rsidR="000C2A15" w:rsidRPr="000C2A15">
        <w:t xml:space="preserve"> </w:t>
      </w:r>
      <w:r w:rsidRPr="000C2A15">
        <w:t>платных</w:t>
      </w:r>
      <w:r w:rsidR="000C2A15" w:rsidRPr="000C2A15">
        <w:t xml:space="preserve"> </w:t>
      </w:r>
      <w:r w:rsidRPr="000C2A15">
        <w:t>услуг,</w:t>
      </w:r>
      <w:r w:rsidR="000C2A15" w:rsidRPr="000C2A15">
        <w:t xml:space="preserve"> </w:t>
      </w:r>
      <w:r w:rsidRPr="000C2A15">
        <w:t>динамики</w:t>
      </w:r>
      <w:r w:rsidR="000C2A15" w:rsidRPr="000C2A15">
        <w:t xml:space="preserve"> </w:t>
      </w:r>
      <w:r w:rsidRPr="000C2A15">
        <w:t>доходов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расходов</w:t>
      </w:r>
      <w:r w:rsidR="000C2A15" w:rsidRPr="000C2A15">
        <w:t xml:space="preserve"> </w:t>
      </w:r>
      <w:r w:rsidRPr="000C2A15">
        <w:t>населения,</w:t>
      </w:r>
      <w:r w:rsidR="000C2A15" w:rsidRPr="000C2A15">
        <w:t xml:space="preserve"> </w:t>
      </w:r>
      <w:r w:rsidRPr="000C2A15">
        <w:t>денежной</w:t>
      </w:r>
      <w:r w:rsidR="000C2A15" w:rsidRPr="000C2A15">
        <w:t xml:space="preserve"> </w:t>
      </w:r>
      <w:r w:rsidRPr="000C2A15">
        <w:t>массы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обращении</w:t>
      </w:r>
      <w:r w:rsidR="000C2A15" w:rsidRPr="000C2A15">
        <w:t xml:space="preserve">. </w:t>
      </w:r>
      <w:r w:rsidRPr="000C2A15">
        <w:t>Таким</w:t>
      </w:r>
      <w:r w:rsidR="000C2A15" w:rsidRPr="000C2A15">
        <w:t xml:space="preserve"> </w:t>
      </w:r>
      <w:r w:rsidRPr="000C2A15">
        <w:t>образом,</w:t>
      </w:r>
      <w:r w:rsidR="000C2A15" w:rsidRPr="000C2A15">
        <w:t xml:space="preserve"> </w:t>
      </w:r>
      <w:r w:rsidRPr="000C2A15">
        <w:t>размер</w:t>
      </w:r>
      <w:r w:rsidR="000C2A15" w:rsidRPr="000C2A15">
        <w:t xml:space="preserve"> </w:t>
      </w:r>
      <w:r w:rsidRPr="000C2A15">
        <w:t>кредитов</w:t>
      </w:r>
      <w:r w:rsidR="000C2A15" w:rsidRPr="000C2A15">
        <w:t xml:space="preserve"> </w:t>
      </w:r>
      <w:r w:rsidRPr="000C2A15">
        <w:t>тесно</w:t>
      </w:r>
      <w:r w:rsidR="000C2A15" w:rsidRPr="000C2A15">
        <w:t xml:space="preserve"> </w:t>
      </w:r>
      <w:r w:rsidRPr="000C2A15">
        <w:t>связан</w:t>
      </w:r>
      <w:r w:rsidR="000C2A15" w:rsidRPr="000C2A15">
        <w:t xml:space="preserve"> </w:t>
      </w:r>
      <w:r w:rsidRPr="000C2A15">
        <w:t>с</w:t>
      </w:r>
      <w:r w:rsidR="000C2A15" w:rsidRPr="000C2A15">
        <w:t xml:space="preserve"> </w:t>
      </w:r>
      <w:r w:rsidRPr="000C2A15">
        <w:t>формированием</w:t>
      </w:r>
      <w:r w:rsidR="000C2A15" w:rsidRPr="000C2A15">
        <w:t xml:space="preserve"> </w:t>
      </w:r>
      <w:r w:rsidRPr="000C2A15">
        <w:t>покупательного</w:t>
      </w:r>
      <w:r w:rsidR="000C2A15" w:rsidRPr="000C2A15">
        <w:t xml:space="preserve"> </w:t>
      </w:r>
      <w:r w:rsidRPr="000C2A15">
        <w:t>фонда</w:t>
      </w:r>
      <w:r w:rsidR="000C2A15" w:rsidRPr="000C2A15">
        <w:t xml:space="preserve"> </w:t>
      </w:r>
      <w:r w:rsidRPr="000C2A15">
        <w:t>населения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его</w:t>
      </w:r>
      <w:r w:rsidR="000C2A15" w:rsidRPr="000C2A15">
        <w:t xml:space="preserve"> </w:t>
      </w:r>
      <w:r w:rsidRPr="000C2A15">
        <w:t>соответствия</w:t>
      </w:r>
      <w:r w:rsidR="000C2A15" w:rsidRPr="000C2A15">
        <w:t xml:space="preserve"> </w:t>
      </w:r>
      <w:r w:rsidRPr="000C2A15">
        <w:t>объема</w:t>
      </w:r>
      <w:r w:rsidR="000C2A15" w:rsidRPr="000C2A15">
        <w:t xml:space="preserve"> </w:t>
      </w:r>
      <w:r w:rsidRPr="000C2A15">
        <w:t>к</w:t>
      </w:r>
      <w:r w:rsidR="000C2A15" w:rsidRPr="000C2A15">
        <w:t xml:space="preserve"> </w:t>
      </w:r>
      <w:r w:rsidRPr="000C2A15">
        <w:t>структуре</w:t>
      </w:r>
      <w:r w:rsidR="000C2A15" w:rsidRPr="000C2A15">
        <w:t xml:space="preserve"> </w:t>
      </w:r>
      <w:r w:rsidRPr="000C2A15">
        <w:t>товарного</w:t>
      </w:r>
      <w:r w:rsidR="000C2A15" w:rsidRPr="000C2A15">
        <w:t xml:space="preserve"> </w:t>
      </w:r>
      <w:r w:rsidRPr="000C2A15">
        <w:t>фонда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услуг</w:t>
      </w:r>
      <w:r w:rsidR="000C2A15" w:rsidRPr="000C2A15">
        <w:t>.</w:t>
      </w:r>
    </w:p>
    <w:p w:rsidR="0093500E" w:rsidRPr="000C2A15" w:rsidRDefault="0093500E" w:rsidP="000C2A15">
      <w:pPr>
        <w:pStyle w:val="a6"/>
        <w:tabs>
          <w:tab w:val="left" w:pos="726"/>
        </w:tabs>
        <w:spacing w:before="0"/>
        <w:ind w:right="0" w:firstLine="709"/>
      </w:pPr>
      <w:r w:rsidRPr="000C2A15">
        <w:t>Потребительский</w:t>
      </w:r>
      <w:r w:rsidR="000C2A15" w:rsidRPr="000C2A15">
        <w:t xml:space="preserve"> </w:t>
      </w:r>
      <w:r w:rsidRPr="000C2A15">
        <w:t>кредит</w:t>
      </w:r>
      <w:r w:rsidR="000C2A15" w:rsidRPr="000C2A15">
        <w:t xml:space="preserve"> - </w:t>
      </w:r>
      <w:r w:rsidRPr="000C2A15">
        <w:t>кредит,</w:t>
      </w:r>
      <w:r w:rsidR="000C2A15" w:rsidRPr="000C2A15">
        <w:t xml:space="preserve"> </w:t>
      </w:r>
      <w:r w:rsidRPr="000C2A15">
        <w:t>который</w:t>
      </w:r>
      <w:r w:rsidR="000C2A15" w:rsidRPr="000C2A15">
        <w:t xml:space="preserve"> </w:t>
      </w:r>
      <w:r w:rsidRPr="000C2A15">
        <w:t>предоставляется</w:t>
      </w:r>
      <w:r w:rsidR="000C2A15" w:rsidRPr="000C2A15">
        <w:t xml:space="preserve"> </w:t>
      </w:r>
      <w:r w:rsidRPr="000C2A15">
        <w:t>физическим</w:t>
      </w:r>
    </w:p>
    <w:p w:rsidR="000C2A15" w:rsidRPr="000C2A15" w:rsidRDefault="0093500E" w:rsidP="000C2A15">
      <w:pPr>
        <w:pStyle w:val="a6"/>
        <w:tabs>
          <w:tab w:val="left" w:pos="726"/>
        </w:tabs>
        <w:spacing w:before="0"/>
        <w:ind w:right="0" w:firstLine="709"/>
      </w:pPr>
      <w:r w:rsidRPr="000C2A15">
        <w:t>лицам</w:t>
      </w:r>
      <w:r w:rsidR="000C2A15" w:rsidRPr="000C2A15">
        <w:t xml:space="preserve"> - </w:t>
      </w:r>
      <w:r w:rsidRPr="000C2A15">
        <w:t>резидентам</w:t>
      </w:r>
      <w:r w:rsidR="000C2A15" w:rsidRPr="000C2A15">
        <w:t xml:space="preserve"> </w:t>
      </w:r>
      <w:r w:rsidRPr="000C2A15">
        <w:t>Украины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приобретение</w:t>
      </w:r>
      <w:r w:rsidR="000C2A15" w:rsidRPr="000C2A15">
        <w:t xml:space="preserve"> </w:t>
      </w:r>
      <w:r w:rsidRPr="000C2A15">
        <w:t>потребительских</w:t>
      </w:r>
      <w:r w:rsidR="000C2A15" w:rsidRPr="000C2A15">
        <w:t xml:space="preserve"> </w:t>
      </w:r>
      <w:r w:rsidRPr="000C2A15">
        <w:t>товаров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услуг</w:t>
      </w:r>
      <w:r w:rsidR="000C2A15" w:rsidRPr="000C2A15">
        <w:t xml:space="preserve"> [</w:t>
      </w:r>
      <w:r w:rsidRPr="000C2A15">
        <w:t>3,</w:t>
      </w:r>
      <w:r w:rsidR="000C2A15" w:rsidRPr="000C2A15">
        <w:t xml:space="preserve"> </w:t>
      </w:r>
      <w:r w:rsidRPr="000C2A15">
        <w:t>стр</w:t>
      </w:r>
      <w:r w:rsidR="000C2A15" w:rsidRPr="000C2A15">
        <w:t>.1</w:t>
      </w:r>
      <w:r w:rsidRPr="000C2A15">
        <w:t>5</w:t>
      </w:r>
      <w:r w:rsidR="000C2A15" w:rsidRPr="000C2A15">
        <w:t>].</w:t>
      </w:r>
    </w:p>
    <w:p w:rsidR="000C2A15" w:rsidRPr="000C2A15" w:rsidRDefault="0093500E" w:rsidP="000C2A15">
      <w:pPr>
        <w:pStyle w:val="a6"/>
        <w:tabs>
          <w:tab w:val="left" w:pos="726"/>
        </w:tabs>
        <w:spacing w:before="0"/>
        <w:ind w:right="0" w:firstLine="709"/>
      </w:pPr>
      <w:r w:rsidRPr="000C2A15">
        <w:t>Субъектами</w:t>
      </w:r>
      <w:r w:rsidR="000C2A15" w:rsidRPr="000C2A15">
        <w:t xml:space="preserve"> </w:t>
      </w:r>
      <w:r w:rsidRPr="000C2A15">
        <w:t>кредитных</w:t>
      </w:r>
      <w:r w:rsidR="000C2A15" w:rsidRPr="000C2A15">
        <w:t xml:space="preserve"> </w:t>
      </w:r>
      <w:r w:rsidRPr="000C2A15">
        <w:t>отношений</w:t>
      </w:r>
      <w:r w:rsidR="000C2A15" w:rsidRPr="000C2A15">
        <w:t xml:space="preserve"> </w:t>
      </w:r>
      <w:r w:rsidRPr="000C2A15">
        <w:t>являются</w:t>
      </w:r>
      <w:r w:rsidR="000C2A15" w:rsidRPr="000C2A15">
        <w:t xml:space="preserve"> </w:t>
      </w:r>
      <w:r w:rsidRPr="000C2A15">
        <w:t>физические</w:t>
      </w:r>
      <w:r w:rsidR="000C2A15" w:rsidRPr="000C2A15">
        <w:t xml:space="preserve"> </w:t>
      </w:r>
      <w:r w:rsidRPr="000C2A15">
        <w:t>лица</w:t>
      </w:r>
      <w:r w:rsidR="000C2A15" w:rsidRPr="000C2A15">
        <w:t xml:space="preserve"> (</w:t>
      </w:r>
      <w:r w:rsidRPr="000C2A15">
        <w:t>заемщики</w:t>
      </w:r>
      <w:r w:rsidR="000C2A15" w:rsidRPr="000C2A15">
        <w:t xml:space="preserve">), </w:t>
      </w:r>
      <w:r w:rsidRPr="000C2A15">
        <w:t>а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лице</w:t>
      </w:r>
      <w:r w:rsidR="000C2A15" w:rsidRPr="000C2A15">
        <w:t xml:space="preserve"> </w:t>
      </w:r>
      <w:r w:rsidRPr="000C2A15">
        <w:t>кредитора</w:t>
      </w:r>
      <w:r w:rsidR="000C2A15" w:rsidRPr="000C2A15">
        <w:t xml:space="preserve"> </w:t>
      </w:r>
      <w:r w:rsidRPr="000C2A15">
        <w:t>выступают</w:t>
      </w:r>
      <w:r w:rsidR="000C2A15" w:rsidRPr="000C2A15">
        <w:t xml:space="preserve"> </w:t>
      </w:r>
      <w:r w:rsidRPr="000C2A15">
        <w:t>банки,</w:t>
      </w:r>
      <w:r w:rsidR="000C2A15" w:rsidRPr="000C2A15">
        <w:t xml:space="preserve"> </w:t>
      </w:r>
      <w:r w:rsidRPr="000C2A15">
        <w:t>другие</w:t>
      </w:r>
      <w:r w:rsidR="000C2A15" w:rsidRPr="000C2A15">
        <w:t xml:space="preserve"> </w:t>
      </w:r>
      <w:r w:rsidRPr="000C2A15">
        <w:t>кредитные</w:t>
      </w:r>
      <w:r w:rsidR="000C2A15" w:rsidRPr="000C2A15">
        <w:t xml:space="preserve"> </w:t>
      </w:r>
      <w:r w:rsidRPr="000C2A15">
        <w:t>учреждения</w:t>
      </w:r>
      <w:r w:rsidR="000C2A15" w:rsidRPr="000C2A15">
        <w:t xml:space="preserve"> (</w:t>
      </w:r>
      <w:r w:rsidRPr="000C2A15">
        <w:t>ломбарды,</w:t>
      </w:r>
      <w:r w:rsidR="000C2A15" w:rsidRPr="000C2A15">
        <w:t xml:space="preserve"> </w:t>
      </w:r>
      <w:r w:rsidRPr="000C2A15">
        <w:t>пункты</w:t>
      </w:r>
      <w:r w:rsidR="000C2A15" w:rsidRPr="000C2A15">
        <w:t xml:space="preserve"> </w:t>
      </w:r>
      <w:r w:rsidRPr="000C2A15">
        <w:t>проката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другие</w:t>
      </w:r>
      <w:r w:rsidR="000C2A15" w:rsidRPr="000C2A15">
        <w:t xml:space="preserve"> </w:t>
      </w:r>
      <w:r w:rsidRPr="000C2A15">
        <w:t>предприятия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организации</w:t>
      </w:r>
      <w:r w:rsidR="000C2A15" w:rsidRPr="000C2A15">
        <w:t>) [</w:t>
      </w:r>
      <w:r w:rsidRPr="000C2A15">
        <w:t>17,</w:t>
      </w:r>
      <w:r w:rsidR="000C2A15" w:rsidRPr="000C2A15">
        <w:t xml:space="preserve"> </w:t>
      </w:r>
      <w:r w:rsidRPr="000C2A15">
        <w:t>стр</w:t>
      </w:r>
      <w:r w:rsidR="000C2A15" w:rsidRPr="000C2A15">
        <w:t>.1</w:t>
      </w:r>
      <w:r w:rsidRPr="000C2A15">
        <w:t>58</w:t>
      </w:r>
      <w:r w:rsidR="000C2A15" w:rsidRPr="000C2A15">
        <w:t>].</w:t>
      </w:r>
    </w:p>
    <w:p w:rsidR="000C2A15" w:rsidRPr="000C2A15" w:rsidRDefault="0093500E" w:rsidP="000C2A15">
      <w:pPr>
        <w:pStyle w:val="a6"/>
        <w:tabs>
          <w:tab w:val="left" w:pos="726"/>
        </w:tabs>
        <w:spacing w:before="0"/>
        <w:ind w:right="0" w:firstLine="709"/>
      </w:pPr>
      <w:r w:rsidRPr="000C2A15">
        <w:t>Между</w:t>
      </w:r>
      <w:r w:rsidR="000C2A15" w:rsidRPr="000C2A15">
        <w:t xml:space="preserve"> </w:t>
      </w:r>
      <w:r w:rsidRPr="000C2A15">
        <w:t>банком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населением</w:t>
      </w:r>
      <w:r w:rsidR="000C2A15" w:rsidRPr="000C2A15">
        <w:t xml:space="preserve"> </w:t>
      </w:r>
      <w:r w:rsidRPr="000C2A15">
        <w:t>может</w:t>
      </w:r>
      <w:r w:rsidR="000C2A15" w:rsidRPr="000C2A15">
        <w:t xml:space="preserve"> </w:t>
      </w:r>
      <w:r w:rsidRPr="000C2A15">
        <w:t>существовать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посредник,</w:t>
      </w:r>
      <w:r w:rsidR="000C2A15" w:rsidRPr="000C2A15">
        <w:t xml:space="preserve"> </w:t>
      </w:r>
      <w:r w:rsidRPr="000C2A15">
        <w:t>например</w:t>
      </w:r>
      <w:r w:rsidR="000C2A15" w:rsidRPr="000C2A15">
        <w:t xml:space="preserve"> </w:t>
      </w:r>
      <w:r w:rsidRPr="000C2A15">
        <w:t>торговая</w:t>
      </w:r>
      <w:r w:rsidR="000C2A15" w:rsidRPr="000C2A15">
        <w:t xml:space="preserve"> </w:t>
      </w:r>
      <w:r w:rsidRPr="000C2A15">
        <w:t>организация,</w:t>
      </w:r>
      <w:r w:rsidR="000C2A15" w:rsidRPr="000C2A15">
        <w:t xml:space="preserve"> </w:t>
      </w:r>
      <w:r w:rsidRPr="000C2A15">
        <w:t>однако</w:t>
      </w:r>
      <w:r w:rsidR="000C2A15" w:rsidRPr="000C2A15">
        <w:t xml:space="preserve"> </w:t>
      </w:r>
      <w:r w:rsidRPr="000C2A15">
        <w:t>при</w:t>
      </w:r>
      <w:r w:rsidR="000C2A15" w:rsidRPr="000C2A15">
        <w:t xml:space="preserve"> </w:t>
      </w:r>
      <w:r w:rsidRPr="000C2A15">
        <w:t>этом</w:t>
      </w:r>
      <w:r w:rsidR="000C2A15" w:rsidRPr="000C2A15">
        <w:t xml:space="preserve"> </w:t>
      </w:r>
      <w:r w:rsidRPr="000C2A15">
        <w:t>содержание</w:t>
      </w:r>
      <w:r w:rsidR="000C2A15" w:rsidRPr="000C2A15">
        <w:t xml:space="preserve"> </w:t>
      </w:r>
      <w:r w:rsidRPr="000C2A15">
        <w:t>потребительского</w:t>
      </w:r>
      <w:r w:rsidR="000C2A15" w:rsidRPr="000C2A15">
        <w:t xml:space="preserve"> </w:t>
      </w:r>
      <w:r w:rsidRPr="000C2A15">
        <w:t>кредита</w:t>
      </w:r>
      <w:r w:rsidR="000C2A15" w:rsidRPr="000C2A15">
        <w:t xml:space="preserve"> </w:t>
      </w:r>
      <w:r w:rsidRPr="000C2A15">
        <w:t>не</w:t>
      </w:r>
      <w:r w:rsidR="000C2A15" w:rsidRPr="000C2A15">
        <w:t xml:space="preserve"> </w:t>
      </w:r>
      <w:r w:rsidRPr="000C2A15">
        <w:t>изменяется</w:t>
      </w:r>
      <w:r w:rsidR="000C2A15" w:rsidRPr="000C2A15">
        <w:t>.</w:t>
      </w:r>
    </w:p>
    <w:p w:rsidR="000C2A15" w:rsidRPr="000C2A15" w:rsidRDefault="0093500E" w:rsidP="000C2A15">
      <w:pPr>
        <w:pStyle w:val="a6"/>
        <w:tabs>
          <w:tab w:val="left" w:pos="726"/>
        </w:tabs>
        <w:spacing w:before="0"/>
        <w:ind w:right="0" w:firstLine="709"/>
      </w:pPr>
      <w:r w:rsidRPr="000C2A15">
        <w:t>Объектом</w:t>
      </w:r>
      <w:r w:rsidR="000C2A15" w:rsidRPr="000C2A15">
        <w:t xml:space="preserve"> </w:t>
      </w:r>
      <w:r w:rsidRPr="000C2A15">
        <w:t>кредитования</w:t>
      </w:r>
      <w:r w:rsidR="000C2A15" w:rsidRPr="000C2A15">
        <w:t xml:space="preserve"> </w:t>
      </w:r>
      <w:r w:rsidRPr="000C2A15">
        <w:t>являются</w:t>
      </w:r>
      <w:r w:rsidR="000C2A15" w:rsidRPr="000C2A15">
        <w:t xml:space="preserve"> </w:t>
      </w:r>
      <w:r w:rsidRPr="000C2A15">
        <w:t>расходы,</w:t>
      </w:r>
      <w:r w:rsidR="000C2A15" w:rsidRPr="000C2A15">
        <w:t xml:space="preserve"> </w:t>
      </w:r>
      <w:r w:rsidRPr="000C2A15">
        <w:t>связанные</w:t>
      </w:r>
      <w:r w:rsidR="000C2A15" w:rsidRPr="000C2A15">
        <w:t xml:space="preserve"> </w:t>
      </w:r>
      <w:r w:rsidRPr="000C2A15">
        <w:t>с</w:t>
      </w:r>
      <w:r w:rsidR="000C2A15" w:rsidRPr="000C2A15">
        <w:t xml:space="preserve"> </w:t>
      </w:r>
      <w:r w:rsidRPr="000C2A15">
        <w:t>удовлетворением</w:t>
      </w:r>
      <w:r w:rsidR="000C2A15" w:rsidRPr="000C2A15">
        <w:t xml:space="preserve"> </w:t>
      </w:r>
      <w:r w:rsidRPr="000C2A15">
        <w:t>спроса</w:t>
      </w:r>
      <w:r w:rsidR="000C2A15" w:rsidRPr="000C2A15">
        <w:t xml:space="preserve"> </w:t>
      </w:r>
      <w:r w:rsidRPr="000C2A15">
        <w:t>населения</w:t>
      </w:r>
      <w:r w:rsidR="000C2A15" w:rsidRPr="000C2A15">
        <w:t xml:space="preserve"> </w:t>
      </w:r>
      <w:r w:rsidRPr="000C2A15">
        <w:t>текущего</w:t>
      </w:r>
      <w:r w:rsidR="000C2A15" w:rsidRPr="000C2A15">
        <w:t xml:space="preserve"> </w:t>
      </w:r>
      <w:r w:rsidRPr="000C2A15">
        <w:t>характера,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том</w:t>
      </w:r>
      <w:r w:rsidR="000C2A15" w:rsidRPr="000C2A15">
        <w:t xml:space="preserve"> </w:t>
      </w:r>
      <w:r w:rsidRPr="000C2A15">
        <w:t>числе</w:t>
      </w:r>
      <w:r w:rsidR="000C2A15" w:rsidRPr="000C2A15">
        <w:t xml:space="preserve"> </w:t>
      </w:r>
      <w:r w:rsidRPr="000C2A15">
        <w:t>приобретения</w:t>
      </w:r>
      <w:r w:rsidR="000C2A15" w:rsidRPr="000C2A15">
        <w:t xml:space="preserve"> </w:t>
      </w:r>
      <w:r w:rsidRPr="000C2A15">
        <w:t>товаров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личную</w:t>
      </w:r>
      <w:r w:rsidR="000C2A15" w:rsidRPr="000C2A15">
        <w:t xml:space="preserve"> </w:t>
      </w:r>
      <w:r w:rsidRPr="000C2A15">
        <w:t>собственность,</w:t>
      </w:r>
      <w:r w:rsidR="000C2A15" w:rsidRPr="000C2A15">
        <w:t xml:space="preserve"> </w:t>
      </w:r>
      <w:r w:rsidRPr="000C2A15">
        <w:t>а</w:t>
      </w:r>
      <w:r w:rsidR="000C2A15" w:rsidRPr="000C2A15">
        <w:t xml:space="preserve"> </w:t>
      </w:r>
      <w:r w:rsidRPr="000C2A15">
        <w:t>также</w:t>
      </w:r>
      <w:r w:rsidR="000C2A15" w:rsidRPr="000C2A15">
        <w:t xml:space="preserve"> </w:t>
      </w:r>
      <w:r w:rsidRPr="000C2A15">
        <w:t>расходы</w:t>
      </w:r>
      <w:r w:rsidR="000C2A15" w:rsidRPr="000C2A15">
        <w:t xml:space="preserve"> </w:t>
      </w:r>
      <w:r w:rsidRPr="000C2A15">
        <w:t>капитального</w:t>
      </w:r>
      <w:r w:rsidR="000C2A15" w:rsidRPr="000C2A15">
        <w:t xml:space="preserve"> (</w:t>
      </w:r>
      <w:r w:rsidRPr="000C2A15">
        <w:t>инвестиционного</w:t>
      </w:r>
      <w:r w:rsidR="000C2A15" w:rsidRPr="000C2A15">
        <w:t xml:space="preserve">) </w:t>
      </w:r>
      <w:r w:rsidRPr="000C2A15">
        <w:t>характера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строительство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поддержку</w:t>
      </w:r>
      <w:r w:rsidR="000C2A15" w:rsidRPr="000C2A15">
        <w:t xml:space="preserve"> </w:t>
      </w:r>
      <w:r w:rsidRPr="000C2A15">
        <w:t>недвижимого</w:t>
      </w:r>
      <w:r w:rsidR="000C2A15" w:rsidRPr="000C2A15">
        <w:t xml:space="preserve"> </w:t>
      </w:r>
      <w:r w:rsidRPr="000C2A15">
        <w:t>имущества</w:t>
      </w:r>
      <w:r w:rsidR="000C2A15" w:rsidRPr="000C2A15">
        <w:t xml:space="preserve"> [</w:t>
      </w:r>
      <w:r w:rsidRPr="000C2A15">
        <w:t>17,</w:t>
      </w:r>
      <w:r w:rsidR="000C2A15" w:rsidRPr="000C2A15">
        <w:t xml:space="preserve"> </w:t>
      </w:r>
      <w:r w:rsidRPr="000C2A15">
        <w:t>стр</w:t>
      </w:r>
      <w:r w:rsidR="000C2A15" w:rsidRPr="000C2A15">
        <w:t>.1</w:t>
      </w:r>
      <w:r w:rsidRPr="000C2A15">
        <w:t>58</w:t>
      </w:r>
      <w:r w:rsidR="000C2A15" w:rsidRPr="000C2A15">
        <w:t>].</w:t>
      </w:r>
    </w:p>
    <w:p w:rsidR="000C2A15" w:rsidRPr="000C2A15" w:rsidRDefault="0093500E" w:rsidP="000C2A15">
      <w:pPr>
        <w:pStyle w:val="a6"/>
        <w:tabs>
          <w:tab w:val="left" w:pos="726"/>
        </w:tabs>
        <w:spacing w:before="0"/>
        <w:ind w:right="0" w:firstLine="709"/>
      </w:pPr>
      <w:r w:rsidRPr="000C2A15">
        <w:t>Что</w:t>
      </w:r>
      <w:r w:rsidR="000C2A15" w:rsidRPr="000C2A15">
        <w:t xml:space="preserve"> </w:t>
      </w:r>
      <w:r w:rsidRPr="000C2A15">
        <w:t>касается</w:t>
      </w:r>
      <w:r w:rsidR="000C2A15" w:rsidRPr="000C2A15">
        <w:t xml:space="preserve"> </w:t>
      </w:r>
      <w:r w:rsidRPr="000C2A15">
        <w:t>более</w:t>
      </w:r>
      <w:r w:rsidR="000C2A15" w:rsidRPr="000C2A15">
        <w:t xml:space="preserve"> </w:t>
      </w:r>
      <w:r w:rsidRPr="000C2A15">
        <w:t>детального</w:t>
      </w:r>
      <w:r w:rsidR="000C2A15" w:rsidRPr="000C2A15">
        <w:t xml:space="preserve"> </w:t>
      </w:r>
      <w:r w:rsidRPr="000C2A15">
        <w:t>регулирования</w:t>
      </w:r>
      <w:r w:rsidR="000C2A15" w:rsidRPr="000C2A15">
        <w:t xml:space="preserve"> </w:t>
      </w:r>
      <w:r w:rsidRPr="000C2A15">
        <w:t>потребительского</w:t>
      </w:r>
      <w:r w:rsidR="000C2A15" w:rsidRPr="000C2A15">
        <w:t xml:space="preserve"> </w:t>
      </w:r>
      <w:r w:rsidRPr="000C2A15">
        <w:t>кредита</w:t>
      </w:r>
      <w:r w:rsidR="000C2A15" w:rsidRPr="000C2A15">
        <w:t xml:space="preserve"> </w:t>
      </w:r>
      <w:r w:rsidRPr="000C2A15">
        <w:t>со</w:t>
      </w:r>
      <w:r w:rsidR="000C2A15" w:rsidRPr="000C2A15">
        <w:t xml:space="preserve"> </w:t>
      </w:r>
      <w:r w:rsidRPr="000C2A15">
        <w:t>стороны</w:t>
      </w:r>
      <w:r w:rsidR="000C2A15" w:rsidRPr="000C2A15">
        <w:t xml:space="preserve"> </w:t>
      </w:r>
      <w:r w:rsidRPr="000C2A15">
        <w:t>государства</w:t>
      </w:r>
      <w:r w:rsidR="000C2A15" w:rsidRPr="000C2A15">
        <w:t xml:space="preserve"> </w:t>
      </w:r>
      <w:r w:rsidRPr="000C2A15">
        <w:t>по</w:t>
      </w:r>
      <w:r w:rsidR="000C2A15" w:rsidRPr="000C2A15">
        <w:t xml:space="preserve"> </w:t>
      </w:r>
      <w:r w:rsidRPr="000C2A15">
        <w:t>сравнению</w:t>
      </w:r>
      <w:r w:rsidR="000C2A15" w:rsidRPr="000C2A15">
        <w:t xml:space="preserve"> </w:t>
      </w:r>
      <w:r w:rsidRPr="000C2A15">
        <w:t>с</w:t>
      </w:r>
      <w:r w:rsidR="000C2A15" w:rsidRPr="000C2A15">
        <w:t xml:space="preserve"> </w:t>
      </w:r>
      <w:r w:rsidRPr="000C2A15">
        <w:t>другими</w:t>
      </w:r>
      <w:r w:rsidR="000C2A15" w:rsidRPr="000C2A15">
        <w:t xml:space="preserve"> </w:t>
      </w:r>
      <w:r w:rsidRPr="000C2A15">
        <w:t>формами</w:t>
      </w:r>
      <w:r w:rsidR="000C2A15" w:rsidRPr="000C2A15">
        <w:t xml:space="preserve"> </w:t>
      </w:r>
      <w:r w:rsidRPr="000C2A15">
        <w:t>кредита,</w:t>
      </w:r>
      <w:r w:rsidR="000C2A15" w:rsidRPr="000C2A15">
        <w:t xml:space="preserve"> </w:t>
      </w:r>
      <w:r w:rsidRPr="000C2A15">
        <w:t>то</w:t>
      </w:r>
      <w:r w:rsidR="000C2A15" w:rsidRPr="000C2A15">
        <w:t xml:space="preserve"> </w:t>
      </w:r>
      <w:r w:rsidRPr="000C2A15">
        <w:t>это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основном</w:t>
      </w:r>
      <w:r w:rsidR="000C2A15" w:rsidRPr="000C2A15">
        <w:t xml:space="preserve"> </w:t>
      </w:r>
      <w:r w:rsidRPr="000C2A15">
        <w:t>проявляется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регулировании</w:t>
      </w:r>
      <w:r w:rsidR="000C2A15" w:rsidRPr="000C2A15">
        <w:t xml:space="preserve"> </w:t>
      </w:r>
      <w:r w:rsidRPr="000C2A15">
        <w:t>процентных</w:t>
      </w:r>
      <w:r w:rsidR="000C2A15" w:rsidRPr="000C2A15">
        <w:t xml:space="preserve"> </w:t>
      </w:r>
      <w:r w:rsidRPr="000C2A15">
        <w:t>ставок,</w:t>
      </w:r>
      <w:r w:rsidR="000C2A15" w:rsidRPr="000C2A15">
        <w:t xml:space="preserve"> </w:t>
      </w:r>
      <w:r w:rsidRPr="000C2A15">
        <w:t>сроков,</w:t>
      </w:r>
      <w:r w:rsidR="000C2A15" w:rsidRPr="000C2A15">
        <w:t xml:space="preserve"> </w:t>
      </w:r>
      <w:r w:rsidRPr="000C2A15">
        <w:t>сдерживания</w:t>
      </w:r>
      <w:r w:rsidR="000C2A15" w:rsidRPr="000C2A15">
        <w:t xml:space="preserve"> </w:t>
      </w:r>
      <w:r w:rsidRPr="000C2A15">
        <w:t>принципов</w:t>
      </w:r>
      <w:r w:rsidR="000C2A15" w:rsidRPr="000C2A15">
        <w:t xml:space="preserve"> </w:t>
      </w:r>
      <w:r w:rsidRPr="000C2A15">
        <w:t>социальной</w:t>
      </w:r>
      <w:r w:rsidR="000C2A15" w:rsidRPr="000C2A15">
        <w:t xml:space="preserve"> </w:t>
      </w:r>
      <w:r w:rsidRPr="000C2A15">
        <w:t>справедливости,</w:t>
      </w:r>
      <w:r w:rsidR="000C2A15" w:rsidRPr="000C2A15">
        <w:t xml:space="preserve"> </w:t>
      </w:r>
      <w:r w:rsidRPr="000C2A15">
        <w:t>доступности</w:t>
      </w:r>
      <w:r w:rsidR="000C2A15" w:rsidRPr="000C2A15">
        <w:t xml:space="preserve"> </w:t>
      </w:r>
      <w:r w:rsidRPr="000C2A15">
        <w:t>кредитов</w:t>
      </w:r>
      <w:r w:rsidR="000C2A15" w:rsidRPr="000C2A15">
        <w:t xml:space="preserve">. </w:t>
      </w:r>
      <w:r w:rsidRPr="000C2A15">
        <w:t>Более</w:t>
      </w:r>
      <w:r w:rsidR="000C2A15" w:rsidRPr="000C2A15">
        <w:t xml:space="preserve"> </w:t>
      </w:r>
      <w:r w:rsidRPr="000C2A15">
        <w:t>подробное</w:t>
      </w:r>
      <w:r w:rsidR="000C2A15" w:rsidRPr="000C2A15">
        <w:t xml:space="preserve"> </w:t>
      </w:r>
      <w:r w:rsidRPr="000C2A15">
        <w:t>регулирование</w:t>
      </w:r>
      <w:r w:rsidR="000C2A15" w:rsidRPr="000C2A15">
        <w:t xml:space="preserve"> </w:t>
      </w:r>
      <w:r w:rsidRPr="000C2A15">
        <w:t>обусловлена</w:t>
      </w:r>
      <w:r w:rsidR="000C2A15" w:rsidRPr="000C2A15">
        <w:t xml:space="preserve"> </w:t>
      </w:r>
      <w:r w:rsidRPr="000C2A15">
        <w:t>тем,</w:t>
      </w:r>
      <w:r w:rsidR="000C2A15" w:rsidRPr="000C2A15">
        <w:t xml:space="preserve"> </w:t>
      </w:r>
      <w:r w:rsidRPr="000C2A15">
        <w:t>что</w:t>
      </w:r>
      <w:r w:rsidR="000C2A15" w:rsidRPr="000C2A15">
        <w:t xml:space="preserve"> </w:t>
      </w:r>
      <w:r w:rsidRPr="000C2A15">
        <w:t>потребительский</w:t>
      </w:r>
      <w:r w:rsidR="000C2A15" w:rsidRPr="000C2A15">
        <w:t xml:space="preserve"> </w:t>
      </w:r>
      <w:r w:rsidRPr="000C2A15">
        <w:t>кредит</w:t>
      </w:r>
      <w:r w:rsidR="000C2A15" w:rsidRPr="000C2A15">
        <w:t xml:space="preserve"> </w:t>
      </w:r>
      <w:r w:rsidRPr="000C2A15">
        <w:t>связан</w:t>
      </w:r>
      <w:r w:rsidR="000C2A15" w:rsidRPr="000C2A15">
        <w:t xml:space="preserve"> </w:t>
      </w:r>
      <w:r w:rsidRPr="000C2A15">
        <w:t>с</w:t>
      </w:r>
      <w:r w:rsidR="000C2A15" w:rsidRPr="000C2A15">
        <w:t xml:space="preserve"> </w:t>
      </w:r>
      <w:r w:rsidRPr="000C2A15">
        <w:t>потребностями</w:t>
      </w:r>
      <w:r w:rsidR="000C2A15" w:rsidRPr="000C2A15">
        <w:t xml:space="preserve"> </w:t>
      </w:r>
      <w:r w:rsidRPr="000C2A15">
        <w:t>населения,</w:t>
      </w:r>
      <w:r w:rsidR="000C2A15" w:rsidRPr="000C2A15">
        <w:t xml:space="preserve"> </w:t>
      </w:r>
      <w:r w:rsidRPr="000C2A15">
        <w:t>уровнем</w:t>
      </w:r>
      <w:r w:rsidR="000C2A15" w:rsidRPr="000C2A15">
        <w:t xml:space="preserve"> </w:t>
      </w:r>
      <w:r w:rsidRPr="000C2A15">
        <w:t>его</w:t>
      </w:r>
      <w:r w:rsidR="000C2A15" w:rsidRPr="000C2A15">
        <w:t xml:space="preserve"> </w:t>
      </w:r>
      <w:r w:rsidRPr="000C2A15">
        <w:t>жизни</w:t>
      </w:r>
      <w:r w:rsidR="000C2A15" w:rsidRPr="000C2A15">
        <w:t>.</w:t>
      </w:r>
    </w:p>
    <w:p w:rsidR="000C2A15" w:rsidRPr="000C2A15" w:rsidRDefault="0093500E" w:rsidP="000C2A15">
      <w:pPr>
        <w:pStyle w:val="21"/>
        <w:tabs>
          <w:tab w:val="left" w:pos="726"/>
        </w:tabs>
        <w:spacing w:after="0" w:line="360" w:lineRule="auto"/>
        <w:ind w:left="0"/>
      </w:pPr>
      <w:r w:rsidRPr="000C2A15">
        <w:t>Потребительский</w:t>
      </w:r>
      <w:r w:rsidR="000C2A15" w:rsidRPr="000C2A15">
        <w:t xml:space="preserve"> </w:t>
      </w:r>
      <w:r w:rsidRPr="000C2A15">
        <w:t>кредит</w:t>
      </w:r>
      <w:r w:rsidR="000C2A15" w:rsidRPr="000C2A15">
        <w:t xml:space="preserve"> - </w:t>
      </w:r>
      <w:r w:rsidRPr="000C2A15">
        <w:t>это</w:t>
      </w:r>
      <w:r w:rsidR="000C2A15" w:rsidRPr="000C2A15">
        <w:t xml:space="preserve"> </w:t>
      </w:r>
      <w:r w:rsidRPr="000C2A15">
        <w:t>кредит,</w:t>
      </w:r>
      <w:r w:rsidR="000C2A15" w:rsidRPr="000C2A15">
        <w:t xml:space="preserve"> </w:t>
      </w:r>
      <w:r w:rsidRPr="000C2A15">
        <w:t>который</w:t>
      </w:r>
      <w:r w:rsidR="000C2A15" w:rsidRPr="000C2A15">
        <w:t xml:space="preserve"> </w:t>
      </w:r>
      <w:r w:rsidRPr="000C2A15">
        <w:t>дает</w:t>
      </w:r>
      <w:r w:rsidR="000C2A15" w:rsidRPr="000C2A15">
        <w:t>:</w:t>
      </w:r>
    </w:p>
    <w:p w:rsidR="000C2A15" w:rsidRPr="000C2A15" w:rsidRDefault="0093500E" w:rsidP="000C2A15">
      <w:pPr>
        <w:numPr>
          <w:ilvl w:val="0"/>
          <w:numId w:val="1"/>
        </w:numPr>
        <w:tabs>
          <w:tab w:val="clear" w:pos="1266"/>
          <w:tab w:val="left" w:pos="726"/>
        </w:tabs>
        <w:ind w:left="0" w:firstLine="709"/>
      </w:pPr>
      <w:r w:rsidRPr="000C2A15">
        <w:lastRenderedPageBreak/>
        <w:t>возможность</w:t>
      </w:r>
      <w:r w:rsidR="000C2A15" w:rsidRPr="000C2A15">
        <w:t xml:space="preserve"> </w:t>
      </w:r>
      <w:r w:rsidRPr="000C2A15">
        <w:t>получить</w:t>
      </w:r>
      <w:r w:rsidR="000C2A15" w:rsidRPr="000C2A15">
        <w:t xml:space="preserve"> </w:t>
      </w:r>
      <w:r w:rsidRPr="000C2A15">
        <w:t>те</w:t>
      </w:r>
      <w:r w:rsidR="000C2A15" w:rsidRPr="000C2A15">
        <w:t xml:space="preserve"> </w:t>
      </w:r>
      <w:r w:rsidRPr="000C2A15">
        <w:t>вещи,</w:t>
      </w:r>
      <w:r w:rsidR="000C2A15" w:rsidRPr="000C2A15">
        <w:t xml:space="preserve"> </w:t>
      </w:r>
      <w:r w:rsidRPr="000C2A15">
        <w:t>которых</w:t>
      </w:r>
      <w:r w:rsidR="000C2A15" w:rsidRPr="000C2A15">
        <w:t xml:space="preserve"> </w:t>
      </w:r>
      <w:r w:rsidRPr="000C2A15">
        <w:t>без</w:t>
      </w:r>
      <w:r w:rsidR="000C2A15" w:rsidRPr="000C2A15">
        <w:t xml:space="preserve"> </w:t>
      </w:r>
      <w:r w:rsidRPr="000C2A15">
        <w:t>использования</w:t>
      </w:r>
      <w:r w:rsidR="000C2A15" w:rsidRPr="000C2A15">
        <w:t xml:space="preserve"> </w:t>
      </w:r>
      <w:r w:rsidRPr="000C2A15">
        <w:t>кредита</w:t>
      </w:r>
      <w:r w:rsidR="000C2A15" w:rsidRPr="000C2A15">
        <w:t xml:space="preserve"> </w:t>
      </w:r>
      <w:r w:rsidRPr="000C2A15">
        <w:t>нужно</w:t>
      </w:r>
      <w:r w:rsidR="000C2A15" w:rsidRPr="000C2A15">
        <w:t xml:space="preserve"> </w:t>
      </w:r>
      <w:r w:rsidRPr="000C2A15">
        <w:t>было</w:t>
      </w:r>
      <w:r w:rsidR="000C2A15" w:rsidRPr="000C2A15">
        <w:t xml:space="preserve"> </w:t>
      </w:r>
      <w:r w:rsidRPr="000C2A15">
        <w:t>бы</w:t>
      </w:r>
      <w:r w:rsidR="000C2A15" w:rsidRPr="000C2A15">
        <w:t xml:space="preserve"> </w:t>
      </w:r>
      <w:r w:rsidRPr="000C2A15">
        <w:t>долго</w:t>
      </w:r>
      <w:r w:rsidR="000C2A15" w:rsidRPr="000C2A15">
        <w:t xml:space="preserve"> </w:t>
      </w:r>
      <w:r w:rsidRPr="000C2A15">
        <w:t>ждать,</w:t>
      </w:r>
      <w:r w:rsidR="000C2A15" w:rsidRPr="000C2A15">
        <w:t xml:space="preserve"> </w:t>
      </w:r>
      <w:r w:rsidRPr="000C2A15">
        <w:t>или</w:t>
      </w:r>
      <w:r w:rsidR="000C2A15" w:rsidRPr="000C2A15">
        <w:t xml:space="preserve"> </w:t>
      </w:r>
      <w:r w:rsidRPr="000C2A15">
        <w:t>же</w:t>
      </w:r>
      <w:r w:rsidR="000C2A15" w:rsidRPr="000C2A15">
        <w:t xml:space="preserve"> </w:t>
      </w:r>
      <w:r w:rsidRPr="000C2A15">
        <w:t>которые</w:t>
      </w:r>
      <w:r w:rsidR="000C2A15" w:rsidRPr="000C2A15">
        <w:t xml:space="preserve"> </w:t>
      </w:r>
      <w:r w:rsidRPr="000C2A15">
        <w:t>были</w:t>
      </w:r>
      <w:r w:rsidR="000C2A15" w:rsidRPr="000C2A15">
        <w:t xml:space="preserve"> </w:t>
      </w:r>
      <w:r w:rsidRPr="000C2A15">
        <w:t>бы</w:t>
      </w:r>
      <w:r w:rsidR="000C2A15" w:rsidRPr="000C2A15">
        <w:t xml:space="preserve"> </w:t>
      </w:r>
      <w:r w:rsidRPr="000C2A15">
        <w:t>недоступны</w:t>
      </w:r>
      <w:r w:rsidR="000C2A15" w:rsidRPr="000C2A15">
        <w:t xml:space="preserve"> </w:t>
      </w:r>
      <w:r w:rsidRPr="000C2A15">
        <w:t>для</w:t>
      </w:r>
      <w:r w:rsidR="000C2A15" w:rsidRPr="000C2A15">
        <w:t xml:space="preserve"> </w:t>
      </w:r>
      <w:r w:rsidRPr="000C2A15">
        <w:t>получения</w:t>
      </w:r>
      <w:r w:rsidR="000C2A15" w:rsidRPr="000C2A15">
        <w:t>;</w:t>
      </w:r>
    </w:p>
    <w:p w:rsidR="000C2A15" w:rsidRPr="000C2A15" w:rsidRDefault="0093500E" w:rsidP="000C2A15">
      <w:pPr>
        <w:numPr>
          <w:ilvl w:val="0"/>
          <w:numId w:val="1"/>
        </w:numPr>
        <w:tabs>
          <w:tab w:val="clear" w:pos="1266"/>
          <w:tab w:val="left" w:pos="726"/>
        </w:tabs>
        <w:ind w:left="0" w:firstLine="709"/>
      </w:pPr>
      <w:r w:rsidRPr="000C2A15">
        <w:t>гибкость</w:t>
      </w:r>
      <w:r w:rsidR="000C2A15" w:rsidRPr="000C2A15">
        <w:t xml:space="preserve">: </w:t>
      </w:r>
      <w:r w:rsidRPr="000C2A15">
        <w:t>делать</w:t>
      </w:r>
      <w:r w:rsidR="000C2A15" w:rsidRPr="000C2A15">
        <w:t xml:space="preserve"> </w:t>
      </w:r>
      <w:r w:rsidRPr="000C2A15">
        <w:t>приобретение</w:t>
      </w:r>
      <w:r w:rsidR="000C2A15" w:rsidRPr="000C2A15">
        <w:t xml:space="preserve"> </w:t>
      </w:r>
      <w:r w:rsidRPr="000C2A15">
        <w:t>товаров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удобное</w:t>
      </w:r>
      <w:r w:rsidR="000C2A15" w:rsidRPr="000C2A15">
        <w:t xml:space="preserve"> </w:t>
      </w:r>
      <w:r w:rsidRPr="000C2A15">
        <w:t>время,</w:t>
      </w:r>
      <w:r w:rsidR="000C2A15" w:rsidRPr="000C2A15">
        <w:t xml:space="preserve"> </w:t>
      </w:r>
      <w:r w:rsidRPr="000C2A15">
        <w:t>даже</w:t>
      </w:r>
      <w:r w:rsidR="000C2A15" w:rsidRPr="000C2A15">
        <w:t xml:space="preserve"> </w:t>
      </w:r>
      <w:r w:rsidRPr="000C2A15">
        <w:t>тогда,</w:t>
      </w:r>
      <w:r w:rsidR="000C2A15" w:rsidRPr="000C2A15">
        <w:t xml:space="preserve"> </w:t>
      </w:r>
      <w:r w:rsidRPr="000C2A15">
        <w:t>когда</w:t>
      </w:r>
      <w:r w:rsidR="000C2A15" w:rsidRPr="000C2A15">
        <w:t xml:space="preserve"> </w:t>
      </w:r>
      <w:r w:rsidRPr="000C2A15">
        <w:t>потребитель</w:t>
      </w:r>
      <w:r w:rsidR="000C2A15" w:rsidRPr="000C2A15">
        <w:t xml:space="preserve"> </w:t>
      </w:r>
      <w:r w:rsidRPr="000C2A15">
        <w:t>не</w:t>
      </w:r>
      <w:r w:rsidR="000C2A15" w:rsidRPr="000C2A15">
        <w:t xml:space="preserve"> </w:t>
      </w:r>
      <w:r w:rsidRPr="000C2A15">
        <w:t>имеет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своем</w:t>
      </w:r>
      <w:r w:rsidR="000C2A15" w:rsidRPr="000C2A15">
        <w:t xml:space="preserve"> </w:t>
      </w:r>
      <w:r w:rsidRPr="000C2A15">
        <w:t>распоряжении</w:t>
      </w:r>
      <w:r w:rsidR="000C2A15" w:rsidRPr="000C2A15">
        <w:t xml:space="preserve"> </w:t>
      </w:r>
      <w:r w:rsidRPr="000C2A15">
        <w:t>необходимой</w:t>
      </w:r>
      <w:r w:rsidR="000C2A15" w:rsidRPr="000C2A15">
        <w:t xml:space="preserve"> </w:t>
      </w:r>
      <w:r w:rsidRPr="000C2A15">
        <w:t>суммы</w:t>
      </w:r>
      <w:r w:rsidR="000C2A15" w:rsidRPr="000C2A15">
        <w:t xml:space="preserve"> </w:t>
      </w:r>
      <w:r w:rsidRPr="000C2A15">
        <w:t>наличности</w:t>
      </w:r>
      <w:r w:rsidR="000C2A15" w:rsidRPr="000C2A15">
        <w:t>;</w:t>
      </w:r>
    </w:p>
    <w:p w:rsidR="000C2A15" w:rsidRPr="000C2A15" w:rsidRDefault="0093500E" w:rsidP="000C2A15">
      <w:pPr>
        <w:numPr>
          <w:ilvl w:val="0"/>
          <w:numId w:val="1"/>
        </w:numPr>
        <w:tabs>
          <w:tab w:val="clear" w:pos="1266"/>
          <w:tab w:val="left" w:pos="726"/>
        </w:tabs>
        <w:ind w:left="0" w:firstLine="709"/>
      </w:pPr>
      <w:r w:rsidRPr="000C2A15">
        <w:t>безопасность</w:t>
      </w:r>
      <w:r w:rsidR="000C2A15" w:rsidRPr="000C2A15">
        <w:t xml:space="preserve">: </w:t>
      </w:r>
      <w:r w:rsidRPr="000C2A15">
        <w:t>когда</w:t>
      </w:r>
      <w:r w:rsidR="000C2A15" w:rsidRPr="000C2A15">
        <w:t xml:space="preserve"> </w:t>
      </w:r>
      <w:r w:rsidRPr="000C2A15">
        <w:t>человек</w:t>
      </w:r>
      <w:r w:rsidR="000C2A15" w:rsidRPr="000C2A15">
        <w:t xml:space="preserve"> </w:t>
      </w:r>
      <w:r w:rsidRPr="000C2A15">
        <w:t>покупает</w:t>
      </w:r>
      <w:r w:rsidR="000C2A15" w:rsidRPr="000C2A15">
        <w:t xml:space="preserve"> </w:t>
      </w:r>
      <w:r w:rsidRPr="000C2A15">
        <w:t>или</w:t>
      </w:r>
      <w:r w:rsidR="000C2A15" w:rsidRPr="000C2A15">
        <w:t xml:space="preserve"> </w:t>
      </w:r>
      <w:r w:rsidRPr="000C2A15">
        <w:t>путешествует,</w:t>
      </w:r>
      <w:r w:rsidR="000C2A15" w:rsidRPr="000C2A15">
        <w:t xml:space="preserve"> </w:t>
      </w:r>
      <w:r w:rsidRPr="000C2A15">
        <w:t>кредитные</w:t>
      </w:r>
      <w:r w:rsidR="000C2A15" w:rsidRPr="000C2A15">
        <w:t xml:space="preserve"> </w:t>
      </w:r>
      <w:r w:rsidRPr="000C2A15">
        <w:t>карточки</w:t>
      </w:r>
      <w:r w:rsidR="000C2A15" w:rsidRPr="000C2A15">
        <w:t xml:space="preserve"> </w:t>
      </w:r>
      <w:r w:rsidRPr="000C2A15">
        <w:t>являются</w:t>
      </w:r>
      <w:r w:rsidR="000C2A15" w:rsidRPr="000C2A15">
        <w:t xml:space="preserve"> </w:t>
      </w:r>
      <w:r w:rsidRPr="000C2A15">
        <w:t>более</w:t>
      </w:r>
      <w:r w:rsidR="000C2A15" w:rsidRPr="000C2A15">
        <w:t xml:space="preserve"> </w:t>
      </w:r>
      <w:r w:rsidRPr="000C2A15">
        <w:t>удобным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надежным</w:t>
      </w:r>
      <w:r w:rsidR="000C2A15" w:rsidRPr="000C2A15">
        <w:t xml:space="preserve"> </w:t>
      </w:r>
      <w:r w:rsidRPr="000C2A15">
        <w:t>средством</w:t>
      </w:r>
      <w:r w:rsidR="000C2A15" w:rsidRPr="000C2A15">
        <w:t xml:space="preserve"> </w:t>
      </w:r>
      <w:r w:rsidRPr="000C2A15">
        <w:t>платежа</w:t>
      </w:r>
      <w:r w:rsidR="000C2A15" w:rsidRPr="000C2A15">
        <w:t xml:space="preserve"> </w:t>
      </w:r>
      <w:r w:rsidRPr="000C2A15">
        <w:t>по</w:t>
      </w:r>
      <w:r w:rsidR="000C2A15" w:rsidRPr="000C2A15">
        <w:t xml:space="preserve"> </w:t>
      </w:r>
      <w:r w:rsidRPr="000C2A15">
        <w:t>сравнению</w:t>
      </w:r>
      <w:r w:rsidR="000C2A15" w:rsidRPr="000C2A15">
        <w:t xml:space="preserve"> </w:t>
      </w:r>
      <w:r w:rsidRPr="000C2A15">
        <w:t>с</w:t>
      </w:r>
      <w:r w:rsidR="000C2A15" w:rsidRPr="000C2A15">
        <w:t xml:space="preserve"> </w:t>
      </w:r>
      <w:r w:rsidRPr="000C2A15">
        <w:t>наличными</w:t>
      </w:r>
      <w:r w:rsidR="000C2A15" w:rsidRPr="000C2A15">
        <w:t xml:space="preserve"> </w:t>
      </w:r>
      <w:r w:rsidRPr="000C2A15">
        <w:t>расчетами</w:t>
      </w:r>
      <w:r w:rsidR="000C2A15" w:rsidRPr="000C2A15">
        <w:t>;</w:t>
      </w:r>
    </w:p>
    <w:p w:rsidR="000C2A15" w:rsidRPr="000C2A15" w:rsidRDefault="0093500E" w:rsidP="000C2A15">
      <w:pPr>
        <w:numPr>
          <w:ilvl w:val="0"/>
          <w:numId w:val="1"/>
        </w:numPr>
        <w:tabs>
          <w:tab w:val="clear" w:pos="1266"/>
          <w:tab w:val="left" w:pos="726"/>
        </w:tabs>
        <w:ind w:left="0" w:firstLine="709"/>
      </w:pPr>
      <w:r w:rsidRPr="000C2A15">
        <w:t>помощь</w:t>
      </w:r>
      <w:r w:rsidR="000C2A15" w:rsidRPr="000C2A15">
        <w:t xml:space="preserve">: </w:t>
      </w:r>
      <w:r w:rsidRPr="000C2A15">
        <w:t>потребительский</w:t>
      </w:r>
      <w:r w:rsidR="000C2A15" w:rsidRPr="000C2A15">
        <w:t xml:space="preserve"> </w:t>
      </w:r>
      <w:r w:rsidRPr="000C2A15">
        <w:t>кредит</w:t>
      </w:r>
      <w:r w:rsidR="000C2A15" w:rsidRPr="000C2A15">
        <w:t xml:space="preserve"> </w:t>
      </w:r>
      <w:r w:rsidRPr="000C2A15">
        <w:t>позволяет</w:t>
      </w:r>
      <w:r w:rsidR="000C2A15" w:rsidRPr="000C2A15">
        <w:t xml:space="preserve"> </w:t>
      </w:r>
      <w:r w:rsidRPr="000C2A15">
        <w:t>оплачивать</w:t>
      </w:r>
      <w:r w:rsidR="000C2A15" w:rsidRPr="000C2A15">
        <w:t xml:space="preserve"> </w:t>
      </w:r>
      <w:r w:rsidRPr="000C2A15">
        <w:t>непредвиденные</w:t>
      </w:r>
      <w:r w:rsidR="000C2A15" w:rsidRPr="000C2A15">
        <w:t xml:space="preserve"> </w:t>
      </w:r>
      <w:r w:rsidRPr="000C2A15">
        <w:t>срочные</w:t>
      </w:r>
      <w:r w:rsidR="000C2A15" w:rsidRPr="000C2A15">
        <w:t xml:space="preserve"> </w:t>
      </w:r>
      <w:r w:rsidRPr="000C2A15">
        <w:t>расходы</w:t>
      </w:r>
      <w:r w:rsidR="000C2A15" w:rsidRPr="000C2A15">
        <w:t xml:space="preserve"> (</w:t>
      </w:r>
      <w:r w:rsidRPr="000C2A15">
        <w:t>ремонт</w:t>
      </w:r>
      <w:r w:rsidR="000C2A15" w:rsidRPr="000C2A15">
        <w:t xml:space="preserve"> </w:t>
      </w:r>
      <w:r w:rsidRPr="000C2A15">
        <w:t>автомобиля</w:t>
      </w:r>
      <w:r w:rsidR="000C2A15" w:rsidRPr="000C2A15">
        <w:t xml:space="preserve"> </w:t>
      </w:r>
      <w:r w:rsidRPr="000C2A15">
        <w:t>после</w:t>
      </w:r>
      <w:r w:rsidR="000C2A15" w:rsidRPr="000C2A15">
        <w:t xml:space="preserve"> </w:t>
      </w:r>
      <w:r w:rsidRPr="000C2A15">
        <w:t>аварии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т.п.).</w:t>
      </w:r>
    </w:p>
    <w:p w:rsidR="000C2A15" w:rsidRPr="000C2A15" w:rsidRDefault="000C2A15" w:rsidP="000C2A15">
      <w:pPr>
        <w:tabs>
          <w:tab w:val="left" w:pos="726"/>
        </w:tabs>
      </w:pPr>
    </w:p>
    <w:p w:rsidR="000C2A15" w:rsidRPr="000C2A15" w:rsidRDefault="0093500E" w:rsidP="000C2A15">
      <w:pPr>
        <w:pStyle w:val="1"/>
      </w:pPr>
      <w:bookmarkStart w:id="3" w:name="_Toc284462982"/>
      <w:r w:rsidRPr="000C2A15">
        <w:t>1</w:t>
      </w:r>
      <w:r w:rsidR="000C2A15" w:rsidRPr="000C2A15">
        <w:t xml:space="preserve">.2 </w:t>
      </w:r>
      <w:r w:rsidRPr="000C2A15">
        <w:t>Классификация</w:t>
      </w:r>
      <w:r w:rsidR="000C2A15" w:rsidRPr="000C2A15">
        <w:t xml:space="preserve"> </w:t>
      </w:r>
      <w:r w:rsidRPr="000C2A15">
        <w:t>потребительских</w:t>
      </w:r>
      <w:r w:rsidR="000C2A15" w:rsidRPr="000C2A15">
        <w:t xml:space="preserve"> </w:t>
      </w:r>
      <w:r w:rsidRPr="000C2A15">
        <w:t>кредитов</w:t>
      </w:r>
      <w:bookmarkEnd w:id="3"/>
    </w:p>
    <w:p w:rsidR="000C2A15" w:rsidRPr="000C2A15" w:rsidRDefault="000C2A15" w:rsidP="000C2A15">
      <w:pPr>
        <w:rPr>
          <w:lang w:eastAsia="en-US"/>
        </w:rPr>
      </w:pPr>
    </w:p>
    <w:p w:rsidR="000C2A15" w:rsidRPr="000C2A15" w:rsidRDefault="0093500E" w:rsidP="000C2A15">
      <w:pPr>
        <w:tabs>
          <w:tab w:val="left" w:pos="726"/>
        </w:tabs>
      </w:pPr>
      <w:r w:rsidRPr="000C2A15">
        <w:t>Потребительские</w:t>
      </w:r>
      <w:r w:rsidR="000C2A15" w:rsidRPr="000C2A15">
        <w:t xml:space="preserve"> </w:t>
      </w:r>
      <w:r w:rsidRPr="000C2A15">
        <w:t>кредиты</w:t>
      </w:r>
      <w:r w:rsidR="000C2A15" w:rsidRPr="000C2A15">
        <w:t xml:space="preserve"> </w:t>
      </w:r>
      <w:r w:rsidRPr="000C2A15">
        <w:t>классифицируются</w:t>
      </w:r>
      <w:r w:rsidR="000C2A15" w:rsidRPr="000C2A15">
        <w:t xml:space="preserve"> </w:t>
      </w:r>
      <w:r w:rsidRPr="000C2A15">
        <w:t>по</w:t>
      </w:r>
      <w:r w:rsidR="000C2A15" w:rsidRPr="000C2A15">
        <w:t xml:space="preserve"> </w:t>
      </w:r>
      <w:r w:rsidRPr="000C2A15">
        <w:t>различным</w:t>
      </w:r>
      <w:r w:rsidR="000C2A15" w:rsidRPr="000C2A15">
        <w:t xml:space="preserve"> </w:t>
      </w:r>
      <w:r w:rsidRPr="000C2A15">
        <w:t>признакам</w:t>
      </w:r>
      <w:r w:rsidR="000C2A15" w:rsidRPr="000C2A15">
        <w:t>.</w:t>
      </w:r>
    </w:p>
    <w:p w:rsidR="000C2A15" w:rsidRPr="000C2A15" w:rsidRDefault="0093500E" w:rsidP="000C2A15">
      <w:pPr>
        <w:pStyle w:val="31"/>
        <w:tabs>
          <w:tab w:val="left" w:pos="726"/>
        </w:tabs>
        <w:spacing w:after="0"/>
        <w:ind w:left="0"/>
        <w:rPr>
          <w:sz w:val="28"/>
          <w:szCs w:val="28"/>
        </w:rPr>
      </w:pPr>
      <w:r w:rsidRPr="000C2A15">
        <w:rPr>
          <w:sz w:val="28"/>
          <w:szCs w:val="28"/>
        </w:rPr>
        <w:t>По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объектам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кредитования</w:t>
      </w:r>
      <w:r w:rsidR="000C2A15" w:rsidRPr="000C2A15">
        <w:rPr>
          <w:sz w:val="28"/>
          <w:szCs w:val="28"/>
        </w:rPr>
        <w:t xml:space="preserve"> (</w:t>
      </w:r>
      <w:r w:rsidRPr="000C2A15">
        <w:rPr>
          <w:sz w:val="28"/>
          <w:szCs w:val="28"/>
        </w:rPr>
        <w:t>направлениям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использования</w:t>
      </w:r>
      <w:r w:rsidR="000C2A15" w:rsidRPr="000C2A15">
        <w:rPr>
          <w:sz w:val="28"/>
          <w:szCs w:val="28"/>
        </w:rPr>
        <w:t xml:space="preserve">) </w:t>
      </w:r>
      <w:r w:rsidRPr="000C2A15">
        <w:rPr>
          <w:sz w:val="28"/>
          <w:szCs w:val="28"/>
        </w:rPr>
        <w:t>потребительские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кредиты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делятся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на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два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вида</w:t>
      </w:r>
      <w:r w:rsidR="000C2A15" w:rsidRPr="000C2A15">
        <w:rPr>
          <w:sz w:val="28"/>
          <w:szCs w:val="28"/>
        </w:rPr>
        <w:t>:</w:t>
      </w:r>
    </w:p>
    <w:p w:rsidR="000C2A15" w:rsidRPr="000C2A15" w:rsidRDefault="0093500E" w:rsidP="000C2A15">
      <w:pPr>
        <w:numPr>
          <w:ilvl w:val="0"/>
          <w:numId w:val="1"/>
        </w:numPr>
        <w:tabs>
          <w:tab w:val="clear" w:pos="1266"/>
          <w:tab w:val="left" w:pos="726"/>
        </w:tabs>
        <w:ind w:left="0" w:firstLine="709"/>
      </w:pPr>
      <w:r w:rsidRPr="000C2A15">
        <w:t>на</w:t>
      </w:r>
      <w:r w:rsidR="000C2A15" w:rsidRPr="000C2A15">
        <w:t xml:space="preserve"> </w:t>
      </w:r>
      <w:r w:rsidRPr="000C2A15">
        <w:t>потребительские</w:t>
      </w:r>
      <w:r w:rsidR="000C2A15" w:rsidRPr="000C2A15">
        <w:t xml:space="preserve"> </w:t>
      </w:r>
      <w:r w:rsidRPr="000C2A15">
        <w:t>цели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неотложные</w:t>
      </w:r>
      <w:r w:rsidR="000C2A15" w:rsidRPr="000C2A15">
        <w:t xml:space="preserve"> </w:t>
      </w:r>
      <w:r w:rsidRPr="000C2A15">
        <w:t>нужды</w:t>
      </w:r>
      <w:r w:rsidR="000C2A15" w:rsidRPr="000C2A15">
        <w:t>;</w:t>
      </w:r>
    </w:p>
    <w:p w:rsidR="000C2A15" w:rsidRPr="000C2A15" w:rsidRDefault="0093500E" w:rsidP="000C2A15">
      <w:pPr>
        <w:numPr>
          <w:ilvl w:val="0"/>
          <w:numId w:val="1"/>
        </w:numPr>
        <w:tabs>
          <w:tab w:val="clear" w:pos="1266"/>
          <w:tab w:val="left" w:pos="726"/>
        </w:tabs>
        <w:ind w:left="0" w:firstLine="709"/>
      </w:pPr>
      <w:r w:rsidRPr="000C2A15">
        <w:t>на</w:t>
      </w:r>
      <w:r w:rsidR="000C2A15" w:rsidRPr="000C2A15">
        <w:t xml:space="preserve"> </w:t>
      </w:r>
      <w:r w:rsidRPr="000C2A15">
        <w:t>затраты</w:t>
      </w:r>
      <w:r w:rsidR="000C2A15" w:rsidRPr="000C2A15">
        <w:t xml:space="preserve"> </w:t>
      </w:r>
      <w:r w:rsidRPr="000C2A15">
        <w:t>капитального</w:t>
      </w:r>
      <w:r w:rsidR="000C2A15" w:rsidRPr="000C2A15">
        <w:t xml:space="preserve"> </w:t>
      </w:r>
      <w:r w:rsidRPr="000C2A15">
        <w:t>характера</w:t>
      </w:r>
      <w:r w:rsidR="000C2A15" w:rsidRPr="000C2A15">
        <w:t>.</w:t>
      </w:r>
    </w:p>
    <w:p w:rsidR="000C2A15" w:rsidRPr="000C2A15" w:rsidRDefault="0093500E" w:rsidP="000C2A15">
      <w:pPr>
        <w:pStyle w:val="a6"/>
        <w:tabs>
          <w:tab w:val="left" w:pos="726"/>
        </w:tabs>
        <w:spacing w:before="0"/>
        <w:ind w:right="0" w:firstLine="709"/>
      </w:pPr>
      <w:r w:rsidRPr="000C2A15">
        <w:t>Кредит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потребительские</w:t>
      </w:r>
      <w:r w:rsidR="000C2A15" w:rsidRPr="000C2A15">
        <w:t xml:space="preserve"> </w:t>
      </w:r>
      <w:r w:rsidRPr="000C2A15">
        <w:t>цели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неотложные</w:t>
      </w:r>
      <w:r w:rsidR="000C2A15" w:rsidRPr="000C2A15">
        <w:t xml:space="preserve"> </w:t>
      </w:r>
      <w:r w:rsidRPr="000C2A15">
        <w:t>нужды</w:t>
      </w:r>
      <w:r w:rsidR="000C2A15" w:rsidRPr="000C2A15">
        <w:t xml:space="preserve"> </w:t>
      </w:r>
      <w:r w:rsidRPr="000C2A15">
        <w:t>может</w:t>
      </w:r>
      <w:r w:rsidR="000C2A15" w:rsidRPr="000C2A15">
        <w:t xml:space="preserve"> </w:t>
      </w:r>
      <w:r w:rsidRPr="000C2A15">
        <w:t>быть</w:t>
      </w:r>
      <w:r w:rsidR="000C2A15" w:rsidRPr="000C2A15">
        <w:t xml:space="preserve"> </w:t>
      </w:r>
      <w:r w:rsidRPr="000C2A15">
        <w:t>предоставлен</w:t>
      </w:r>
      <w:r w:rsidR="000C2A15" w:rsidRPr="000C2A15">
        <w:t xml:space="preserve"> </w:t>
      </w:r>
      <w:r w:rsidRPr="000C2A15">
        <w:t>гражданам,</w:t>
      </w:r>
      <w:r w:rsidR="000C2A15" w:rsidRPr="000C2A15">
        <w:t xml:space="preserve"> </w:t>
      </w:r>
      <w:r w:rsidRPr="000C2A15">
        <w:t>которые</w:t>
      </w:r>
      <w:r w:rsidR="000C2A15" w:rsidRPr="000C2A15">
        <w:t xml:space="preserve"> </w:t>
      </w:r>
      <w:r w:rsidRPr="000C2A15">
        <w:t>имеют</w:t>
      </w:r>
      <w:r w:rsidR="000C2A15" w:rsidRPr="000C2A15">
        <w:t xml:space="preserve"> </w:t>
      </w:r>
      <w:r w:rsidRPr="000C2A15">
        <w:t>самостоятельный</w:t>
      </w:r>
      <w:r w:rsidR="000C2A15" w:rsidRPr="000C2A15">
        <w:t xml:space="preserve"> </w:t>
      </w:r>
      <w:r w:rsidRPr="000C2A15">
        <w:t>источник</w:t>
      </w:r>
      <w:r w:rsidR="000C2A15" w:rsidRPr="000C2A15">
        <w:t xml:space="preserve"> </w:t>
      </w:r>
      <w:r w:rsidRPr="000C2A15">
        <w:t>доходов</w:t>
      </w:r>
      <w:r w:rsidR="000C2A15" w:rsidRPr="000C2A15">
        <w:t xml:space="preserve"> (</w:t>
      </w:r>
      <w:r w:rsidRPr="000C2A15">
        <w:t>в</w:t>
      </w:r>
      <w:r w:rsidR="000C2A15" w:rsidRPr="000C2A15">
        <w:t xml:space="preserve"> </w:t>
      </w:r>
      <w:r w:rsidRPr="000C2A15">
        <w:t>том</w:t>
      </w:r>
      <w:r w:rsidR="000C2A15" w:rsidRPr="000C2A15">
        <w:t xml:space="preserve"> </w:t>
      </w:r>
      <w:r w:rsidRPr="000C2A15">
        <w:t>числе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пенсионерам</w:t>
      </w:r>
      <w:r w:rsidR="000C2A15" w:rsidRPr="000C2A15">
        <w:t xml:space="preserve">), </w:t>
      </w:r>
      <w:r w:rsidRPr="000C2A15">
        <w:t>отделением</w:t>
      </w:r>
      <w:r w:rsidR="000C2A15" w:rsidRPr="000C2A15">
        <w:t xml:space="preserve"> </w:t>
      </w:r>
      <w:r w:rsidRPr="000C2A15">
        <w:t>банка</w:t>
      </w:r>
      <w:r w:rsidR="000C2A15" w:rsidRPr="000C2A15">
        <w:t xml:space="preserve"> </w:t>
      </w:r>
      <w:r w:rsidRPr="000C2A15">
        <w:t>по</w:t>
      </w:r>
      <w:r w:rsidR="000C2A15" w:rsidRPr="000C2A15">
        <w:t xml:space="preserve"> </w:t>
      </w:r>
      <w:r w:rsidRPr="000C2A15">
        <w:t>месту</w:t>
      </w:r>
      <w:r w:rsidR="000C2A15" w:rsidRPr="000C2A15">
        <w:t xml:space="preserve"> </w:t>
      </w:r>
      <w:r w:rsidRPr="000C2A15">
        <w:t>жительства</w:t>
      </w:r>
      <w:r w:rsidR="000C2A15" w:rsidRPr="000C2A15">
        <w:t xml:space="preserve">. </w:t>
      </w:r>
      <w:r w:rsidRPr="000C2A15">
        <w:t>К</w:t>
      </w:r>
      <w:r w:rsidR="000C2A15" w:rsidRPr="000C2A15">
        <w:t xml:space="preserve"> </w:t>
      </w:r>
      <w:r w:rsidRPr="000C2A15">
        <w:t>кредитования</w:t>
      </w:r>
      <w:r w:rsidR="000C2A15" w:rsidRPr="000C2A15">
        <w:t xml:space="preserve"> </w:t>
      </w:r>
      <w:r w:rsidRPr="000C2A15">
        <w:t>неотложных</w:t>
      </w:r>
      <w:r w:rsidR="000C2A15" w:rsidRPr="000C2A15">
        <w:t xml:space="preserve"> </w:t>
      </w:r>
      <w:r w:rsidRPr="000C2A15">
        <w:t>потребностей</w:t>
      </w:r>
      <w:r w:rsidR="000C2A15" w:rsidRPr="000C2A15">
        <w:t xml:space="preserve"> </w:t>
      </w:r>
      <w:r w:rsidRPr="000C2A15">
        <w:t>населения</w:t>
      </w:r>
      <w:r w:rsidR="000C2A15" w:rsidRPr="000C2A15">
        <w:t xml:space="preserve"> </w:t>
      </w:r>
      <w:r w:rsidRPr="000C2A15">
        <w:t>постепенно</w:t>
      </w:r>
      <w:r w:rsidR="000C2A15" w:rsidRPr="000C2A15">
        <w:t xml:space="preserve"> </w:t>
      </w:r>
      <w:r w:rsidRPr="000C2A15">
        <w:t>приступают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коммерческие</w:t>
      </w:r>
      <w:r w:rsidR="000C2A15" w:rsidRPr="000C2A15">
        <w:t xml:space="preserve"> </w:t>
      </w:r>
      <w:r w:rsidRPr="000C2A15">
        <w:t>банки</w:t>
      </w:r>
      <w:r w:rsidR="000C2A15" w:rsidRPr="000C2A15">
        <w:t xml:space="preserve">. </w:t>
      </w:r>
      <w:r w:rsidRPr="000C2A15">
        <w:t>В</w:t>
      </w:r>
      <w:r w:rsidR="000C2A15" w:rsidRPr="000C2A15">
        <w:t xml:space="preserve"> </w:t>
      </w:r>
      <w:r w:rsidRPr="000C2A15">
        <w:t>основном</w:t>
      </w:r>
      <w:r w:rsidR="000C2A15" w:rsidRPr="000C2A15">
        <w:t xml:space="preserve"> </w:t>
      </w:r>
      <w:r w:rsidRPr="000C2A15">
        <w:t>это</w:t>
      </w:r>
      <w:r w:rsidR="000C2A15" w:rsidRPr="000C2A15">
        <w:t xml:space="preserve"> </w:t>
      </w:r>
      <w:r w:rsidRPr="000C2A15">
        <w:t>способ</w:t>
      </w:r>
      <w:r w:rsidR="000C2A15" w:rsidRPr="000C2A15">
        <w:t xml:space="preserve"> </w:t>
      </w:r>
      <w:r w:rsidRPr="000C2A15">
        <w:t>привлечения</w:t>
      </w:r>
      <w:r w:rsidR="000C2A15" w:rsidRPr="000C2A15">
        <w:t xml:space="preserve"> </w:t>
      </w:r>
      <w:r w:rsidRPr="000C2A15">
        <w:t>средств</w:t>
      </w:r>
      <w:r w:rsidR="000C2A15" w:rsidRPr="000C2A15">
        <w:t xml:space="preserve"> </w:t>
      </w:r>
      <w:r w:rsidRPr="000C2A15">
        <w:t>частных</w:t>
      </w:r>
      <w:r w:rsidR="000C2A15" w:rsidRPr="000C2A15">
        <w:t xml:space="preserve"> </w:t>
      </w:r>
      <w:r w:rsidRPr="000C2A15">
        <w:t>вкладчиков</w:t>
      </w:r>
      <w:r w:rsidR="000C2A15" w:rsidRPr="000C2A15">
        <w:t xml:space="preserve"> </w:t>
      </w:r>
      <w:r w:rsidRPr="000C2A15">
        <w:t>для</w:t>
      </w:r>
      <w:r w:rsidR="000C2A15" w:rsidRPr="000C2A15">
        <w:t xml:space="preserve"> </w:t>
      </w:r>
      <w:r w:rsidRPr="000C2A15">
        <w:t>формирования</w:t>
      </w:r>
      <w:r w:rsidR="000C2A15" w:rsidRPr="000C2A15">
        <w:t xml:space="preserve"> </w:t>
      </w:r>
      <w:r w:rsidRPr="000C2A15">
        <w:t>своих</w:t>
      </w:r>
      <w:r w:rsidR="000C2A15" w:rsidRPr="000C2A15">
        <w:t xml:space="preserve"> </w:t>
      </w:r>
      <w:r w:rsidRPr="000C2A15">
        <w:t>кредитных</w:t>
      </w:r>
      <w:r w:rsidR="000C2A15" w:rsidRPr="000C2A15">
        <w:t xml:space="preserve"> </w:t>
      </w:r>
      <w:r w:rsidRPr="000C2A15">
        <w:t>ресурсов</w:t>
      </w:r>
      <w:r w:rsidR="000C2A15" w:rsidRPr="000C2A15">
        <w:t xml:space="preserve">. </w:t>
      </w:r>
      <w:r w:rsidRPr="000C2A15">
        <w:t>Другие</w:t>
      </w:r>
      <w:r w:rsidR="000C2A15" w:rsidRPr="000C2A15">
        <w:t xml:space="preserve"> </w:t>
      </w:r>
      <w:r w:rsidRPr="000C2A15">
        <w:t>коммерческие</w:t>
      </w:r>
      <w:r w:rsidR="000C2A15" w:rsidRPr="000C2A15">
        <w:t xml:space="preserve"> </w:t>
      </w:r>
      <w:r w:rsidRPr="000C2A15">
        <w:t>банки</w:t>
      </w:r>
      <w:r w:rsidR="000C2A15" w:rsidRPr="000C2A15">
        <w:t xml:space="preserve"> </w:t>
      </w:r>
      <w:r w:rsidRPr="000C2A15">
        <w:t>предлагают</w:t>
      </w:r>
      <w:r w:rsidR="000C2A15" w:rsidRPr="000C2A15">
        <w:t xml:space="preserve"> </w:t>
      </w:r>
      <w:r w:rsidRPr="000C2A15">
        <w:t>своим</w:t>
      </w:r>
      <w:r w:rsidR="000C2A15" w:rsidRPr="000C2A15">
        <w:t xml:space="preserve"> </w:t>
      </w:r>
      <w:r w:rsidRPr="000C2A15">
        <w:t>акционерам</w:t>
      </w:r>
      <w:r w:rsidR="000C2A15" w:rsidRPr="000C2A15">
        <w:t xml:space="preserve"> </w:t>
      </w:r>
      <w:r w:rsidRPr="000C2A15">
        <w:t>кредиты</w:t>
      </w:r>
      <w:r w:rsidR="000C2A15" w:rsidRPr="000C2A15">
        <w:t xml:space="preserve"> </w:t>
      </w:r>
      <w:r w:rsidRPr="000C2A15">
        <w:t>обеспеченные</w:t>
      </w:r>
      <w:r w:rsidR="000C2A15" w:rsidRPr="000C2A15">
        <w:t xml:space="preserve"> </w:t>
      </w:r>
      <w:r w:rsidRPr="000C2A15">
        <w:t>акциями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другими</w:t>
      </w:r>
      <w:r w:rsidR="000C2A15" w:rsidRPr="000C2A15">
        <w:t xml:space="preserve"> </w:t>
      </w:r>
      <w:r w:rsidRPr="000C2A15">
        <w:t>ценными</w:t>
      </w:r>
      <w:r w:rsidR="000C2A15" w:rsidRPr="000C2A15">
        <w:t xml:space="preserve"> </w:t>
      </w:r>
      <w:r w:rsidRPr="000C2A15">
        <w:t>бумагами</w:t>
      </w:r>
      <w:r w:rsidR="000C2A15" w:rsidRPr="000C2A15">
        <w:t xml:space="preserve"> </w:t>
      </w:r>
      <w:r w:rsidRPr="000C2A15">
        <w:t>данного</w:t>
      </w:r>
      <w:r w:rsidR="000C2A15" w:rsidRPr="000C2A15">
        <w:t xml:space="preserve"> </w:t>
      </w:r>
      <w:r w:rsidRPr="000C2A15">
        <w:t>банка</w:t>
      </w:r>
      <w:r w:rsidR="000C2A15" w:rsidRPr="000C2A15">
        <w:t>.</w:t>
      </w:r>
    </w:p>
    <w:p w:rsidR="000C2A15" w:rsidRPr="000C2A15" w:rsidRDefault="0093500E" w:rsidP="000C2A15">
      <w:pPr>
        <w:pStyle w:val="a6"/>
        <w:tabs>
          <w:tab w:val="left" w:pos="726"/>
        </w:tabs>
        <w:spacing w:before="0"/>
        <w:ind w:right="0" w:firstLine="709"/>
      </w:pPr>
      <w:r w:rsidRPr="000C2A15">
        <w:t>Кредит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затраты</w:t>
      </w:r>
      <w:r w:rsidR="000C2A15" w:rsidRPr="000C2A15">
        <w:t xml:space="preserve"> </w:t>
      </w:r>
      <w:r w:rsidRPr="000C2A15">
        <w:t>капитального</w:t>
      </w:r>
      <w:r w:rsidR="000C2A15" w:rsidRPr="000C2A15">
        <w:t xml:space="preserve"> </w:t>
      </w:r>
      <w:r w:rsidRPr="000C2A15">
        <w:t>характера,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отличие</w:t>
      </w:r>
      <w:r w:rsidR="000C2A15" w:rsidRPr="000C2A15">
        <w:t xml:space="preserve"> </w:t>
      </w:r>
      <w:r w:rsidRPr="000C2A15">
        <w:t>от</w:t>
      </w:r>
      <w:r w:rsidR="000C2A15" w:rsidRPr="000C2A15">
        <w:t xml:space="preserve"> </w:t>
      </w:r>
      <w:r w:rsidRPr="000C2A15">
        <w:t>кредита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потребительские</w:t>
      </w:r>
      <w:r w:rsidR="000C2A15" w:rsidRPr="000C2A15">
        <w:t xml:space="preserve"> </w:t>
      </w:r>
      <w:r w:rsidRPr="000C2A15">
        <w:t>цели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неотложные</w:t>
      </w:r>
      <w:r w:rsidR="000C2A15" w:rsidRPr="000C2A15">
        <w:t xml:space="preserve"> </w:t>
      </w:r>
      <w:r w:rsidRPr="000C2A15">
        <w:t>нужды,</w:t>
      </w:r>
      <w:r w:rsidR="000C2A15" w:rsidRPr="000C2A15">
        <w:t xml:space="preserve"> </w:t>
      </w:r>
      <w:r w:rsidRPr="000C2A15">
        <w:t>требует</w:t>
      </w:r>
      <w:r w:rsidR="000C2A15" w:rsidRPr="000C2A15">
        <w:t xml:space="preserve"> </w:t>
      </w:r>
      <w:r w:rsidRPr="000C2A15">
        <w:t>от</w:t>
      </w:r>
      <w:r w:rsidR="000C2A15" w:rsidRPr="000C2A15">
        <w:t xml:space="preserve"> </w:t>
      </w:r>
      <w:r w:rsidRPr="000C2A15">
        <w:t>населения</w:t>
      </w:r>
      <w:r w:rsidR="000C2A15" w:rsidRPr="000C2A15">
        <w:t xml:space="preserve"> </w:t>
      </w:r>
      <w:r w:rsidRPr="000C2A15">
        <w:lastRenderedPageBreak/>
        <w:t>предоставления</w:t>
      </w:r>
      <w:r w:rsidR="000C2A15" w:rsidRPr="000C2A15">
        <w:t xml:space="preserve"> </w:t>
      </w:r>
      <w:r w:rsidRPr="000C2A15">
        <w:t>отчета</w:t>
      </w:r>
      <w:r w:rsidR="000C2A15" w:rsidRPr="000C2A15">
        <w:t xml:space="preserve"> </w:t>
      </w:r>
      <w:r w:rsidRPr="000C2A15">
        <w:t>о</w:t>
      </w:r>
      <w:r w:rsidR="000C2A15" w:rsidRPr="000C2A15">
        <w:t xml:space="preserve"> </w:t>
      </w:r>
      <w:r w:rsidRPr="000C2A15">
        <w:t>его</w:t>
      </w:r>
      <w:r w:rsidR="000C2A15" w:rsidRPr="000C2A15">
        <w:t xml:space="preserve"> </w:t>
      </w:r>
      <w:r w:rsidRPr="000C2A15">
        <w:t>использовании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документов</w:t>
      </w:r>
      <w:r w:rsidR="000C2A15" w:rsidRPr="000C2A15">
        <w:t xml:space="preserve"> </w:t>
      </w:r>
      <w:r w:rsidRPr="000C2A15">
        <w:t>о</w:t>
      </w:r>
      <w:r w:rsidR="000C2A15" w:rsidRPr="000C2A15">
        <w:t xml:space="preserve"> </w:t>
      </w:r>
      <w:r w:rsidRPr="000C2A15">
        <w:t>целевой</w:t>
      </w:r>
      <w:r w:rsidR="000C2A15" w:rsidRPr="000C2A15">
        <w:t xml:space="preserve"> </w:t>
      </w:r>
      <w:r w:rsidRPr="000C2A15">
        <w:t>направленности</w:t>
      </w:r>
      <w:r w:rsidR="000C2A15" w:rsidRPr="000C2A15">
        <w:t xml:space="preserve"> </w:t>
      </w:r>
      <w:r w:rsidRPr="000C2A15">
        <w:t>полученных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банке</w:t>
      </w:r>
      <w:r w:rsidR="000C2A15" w:rsidRPr="000C2A15">
        <w:t xml:space="preserve"> </w:t>
      </w:r>
      <w:r w:rsidRPr="000C2A15">
        <w:t>сумм</w:t>
      </w:r>
      <w:r w:rsidR="000C2A15" w:rsidRPr="000C2A15">
        <w:t xml:space="preserve">. </w:t>
      </w:r>
      <w:r w:rsidRPr="000C2A15">
        <w:t>В</w:t>
      </w:r>
      <w:r w:rsidR="000C2A15" w:rsidRPr="000C2A15">
        <w:t xml:space="preserve"> </w:t>
      </w:r>
      <w:r w:rsidRPr="000C2A15">
        <w:t>целях</w:t>
      </w:r>
      <w:r w:rsidR="000C2A15" w:rsidRPr="000C2A15">
        <w:t xml:space="preserve"> </w:t>
      </w:r>
      <w:r w:rsidRPr="000C2A15">
        <w:t>предоставления</w:t>
      </w:r>
      <w:r w:rsidR="000C2A15" w:rsidRPr="000C2A15">
        <w:t xml:space="preserve"> </w:t>
      </w:r>
      <w:r w:rsidRPr="000C2A15">
        <w:t>помощи</w:t>
      </w:r>
      <w:r w:rsidR="000C2A15" w:rsidRPr="000C2A15">
        <w:t xml:space="preserve"> </w:t>
      </w:r>
      <w:r w:rsidRPr="000C2A15">
        <w:t>гражданам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строительстве</w:t>
      </w:r>
      <w:r w:rsidR="000C2A15" w:rsidRPr="000C2A15">
        <w:t xml:space="preserve"> (</w:t>
      </w:r>
      <w:r w:rsidRPr="000C2A15">
        <w:t>реконструкции</w:t>
      </w:r>
      <w:r w:rsidR="000C2A15" w:rsidRPr="000C2A15">
        <w:t xml:space="preserve">) </w:t>
      </w:r>
      <w:r w:rsidRPr="000C2A15">
        <w:t>и</w:t>
      </w:r>
      <w:r w:rsidR="000C2A15" w:rsidRPr="000C2A15">
        <w:t xml:space="preserve"> </w:t>
      </w:r>
      <w:r w:rsidRPr="000C2A15">
        <w:t>приобретении</w:t>
      </w:r>
      <w:r w:rsidR="000C2A15" w:rsidRPr="000C2A15">
        <w:t xml:space="preserve"> </w:t>
      </w:r>
      <w:r w:rsidRPr="000C2A15">
        <w:t>жилья</w:t>
      </w:r>
      <w:r w:rsidR="000C2A15" w:rsidRPr="000C2A15">
        <w:t xml:space="preserve"> </w:t>
      </w:r>
      <w:r w:rsidRPr="000C2A15">
        <w:t>банками</w:t>
      </w:r>
      <w:r w:rsidR="000C2A15" w:rsidRPr="000C2A15">
        <w:t xml:space="preserve"> </w:t>
      </w:r>
      <w:r w:rsidRPr="000C2A15">
        <w:t>может</w:t>
      </w:r>
      <w:r w:rsidR="000C2A15" w:rsidRPr="000C2A15">
        <w:t xml:space="preserve"> </w:t>
      </w:r>
      <w:r w:rsidRPr="000C2A15">
        <w:t>выдаваться</w:t>
      </w:r>
      <w:r w:rsidR="000C2A15" w:rsidRPr="000C2A15">
        <w:t xml:space="preserve"> </w:t>
      </w:r>
      <w:r w:rsidRPr="000C2A15">
        <w:t>три</w:t>
      </w:r>
      <w:r w:rsidR="000C2A15" w:rsidRPr="000C2A15">
        <w:t xml:space="preserve"> </w:t>
      </w:r>
      <w:r w:rsidRPr="000C2A15">
        <w:t>вида</w:t>
      </w:r>
      <w:r w:rsidR="000C2A15" w:rsidRPr="000C2A15">
        <w:t xml:space="preserve"> </w:t>
      </w:r>
      <w:r w:rsidRPr="000C2A15">
        <w:t>жилищных</w:t>
      </w:r>
      <w:r w:rsidR="000C2A15" w:rsidRPr="000C2A15">
        <w:t xml:space="preserve"> </w:t>
      </w:r>
      <w:r w:rsidRPr="000C2A15">
        <w:t>кредитов</w:t>
      </w:r>
      <w:r w:rsidR="000C2A15" w:rsidRPr="000C2A15">
        <w:t>:</w:t>
      </w:r>
    </w:p>
    <w:p w:rsidR="000C2A15" w:rsidRPr="000C2A15" w:rsidRDefault="000C2A15" w:rsidP="000C2A15">
      <w:pPr>
        <w:pStyle w:val="a6"/>
        <w:tabs>
          <w:tab w:val="left" w:pos="726"/>
        </w:tabs>
        <w:spacing w:before="0"/>
        <w:ind w:right="0" w:firstLine="709"/>
      </w:pPr>
      <w:r w:rsidRPr="000C2A15">
        <w:t xml:space="preserve">1) </w:t>
      </w:r>
      <w:r w:rsidR="0093500E" w:rsidRPr="000C2A15">
        <w:t>краткосрочный</w:t>
      </w:r>
      <w:r w:rsidRPr="000C2A15">
        <w:t xml:space="preserve"> </w:t>
      </w:r>
      <w:r w:rsidR="0093500E" w:rsidRPr="000C2A15">
        <w:t>или</w:t>
      </w:r>
      <w:r w:rsidRPr="000C2A15">
        <w:t xml:space="preserve"> </w:t>
      </w:r>
      <w:r w:rsidR="0093500E" w:rsidRPr="000C2A15">
        <w:t>долгосрочный</w:t>
      </w:r>
      <w:r w:rsidRPr="000C2A15">
        <w:t xml:space="preserve"> </w:t>
      </w:r>
      <w:r w:rsidR="0093500E" w:rsidRPr="000C2A15">
        <w:t>на</w:t>
      </w:r>
      <w:r w:rsidRPr="000C2A15">
        <w:t xml:space="preserve"> </w:t>
      </w:r>
      <w:r w:rsidR="0093500E" w:rsidRPr="000C2A15">
        <w:t>приобретение</w:t>
      </w:r>
      <w:r w:rsidRPr="000C2A15">
        <w:t xml:space="preserve"> </w:t>
      </w:r>
      <w:r w:rsidR="0093500E" w:rsidRPr="000C2A15">
        <w:t>и</w:t>
      </w:r>
      <w:r w:rsidRPr="000C2A15">
        <w:t xml:space="preserve"> </w:t>
      </w:r>
      <w:r w:rsidR="0093500E" w:rsidRPr="000C2A15">
        <w:t>застройку</w:t>
      </w:r>
      <w:r w:rsidRPr="000C2A15">
        <w:t xml:space="preserve"> </w:t>
      </w:r>
      <w:r w:rsidR="0093500E" w:rsidRPr="000C2A15">
        <w:t>земли</w:t>
      </w:r>
      <w:r w:rsidRPr="000C2A15">
        <w:t xml:space="preserve"> </w:t>
      </w:r>
      <w:r w:rsidR="0093500E" w:rsidRPr="000C2A15">
        <w:t>под</w:t>
      </w:r>
      <w:r w:rsidRPr="000C2A15">
        <w:t xml:space="preserve"> </w:t>
      </w:r>
      <w:r w:rsidR="0093500E" w:rsidRPr="000C2A15">
        <w:t>предварительное</w:t>
      </w:r>
      <w:r w:rsidRPr="000C2A15">
        <w:t xml:space="preserve"> </w:t>
      </w:r>
      <w:r w:rsidR="0093500E" w:rsidRPr="000C2A15">
        <w:t>жилищное</w:t>
      </w:r>
      <w:r w:rsidRPr="000C2A15">
        <w:t xml:space="preserve"> </w:t>
      </w:r>
      <w:r w:rsidR="0093500E" w:rsidRPr="000C2A15">
        <w:t>строительство</w:t>
      </w:r>
      <w:r w:rsidRPr="000C2A15">
        <w:t>;</w:t>
      </w:r>
    </w:p>
    <w:p w:rsidR="000C2A15" w:rsidRPr="000C2A15" w:rsidRDefault="000C2A15" w:rsidP="000C2A15">
      <w:pPr>
        <w:pStyle w:val="a6"/>
        <w:tabs>
          <w:tab w:val="left" w:pos="726"/>
        </w:tabs>
        <w:spacing w:before="0"/>
        <w:ind w:right="0" w:firstLine="709"/>
      </w:pPr>
      <w:r w:rsidRPr="000C2A15">
        <w:t xml:space="preserve">2) </w:t>
      </w:r>
      <w:r w:rsidR="0093500E" w:rsidRPr="000C2A15">
        <w:t>краткосрочный</w:t>
      </w:r>
      <w:r w:rsidRPr="000C2A15">
        <w:t xml:space="preserve"> </w:t>
      </w:r>
      <w:r w:rsidR="0093500E" w:rsidRPr="000C2A15">
        <w:t>кредит</w:t>
      </w:r>
      <w:r w:rsidRPr="000C2A15">
        <w:t xml:space="preserve"> </w:t>
      </w:r>
      <w:r w:rsidR="0093500E" w:rsidRPr="000C2A15">
        <w:t>на</w:t>
      </w:r>
      <w:r w:rsidRPr="000C2A15">
        <w:t xml:space="preserve"> </w:t>
      </w:r>
      <w:r w:rsidR="0093500E" w:rsidRPr="000C2A15">
        <w:t>строительство</w:t>
      </w:r>
      <w:r w:rsidRPr="000C2A15">
        <w:t xml:space="preserve"> (</w:t>
      </w:r>
      <w:r w:rsidR="0093500E" w:rsidRPr="000C2A15">
        <w:t>реконструкцию</w:t>
      </w:r>
      <w:r w:rsidRPr="000C2A15">
        <w:t xml:space="preserve">) </w:t>
      </w:r>
      <w:r w:rsidR="0093500E" w:rsidRPr="000C2A15">
        <w:t>жилья,</w:t>
      </w:r>
      <w:r w:rsidRPr="000C2A15">
        <w:t xml:space="preserve"> </w:t>
      </w:r>
      <w:r w:rsidR="0093500E" w:rsidRPr="000C2A15">
        <w:t>то</w:t>
      </w:r>
      <w:r w:rsidRPr="000C2A15">
        <w:t xml:space="preserve"> </w:t>
      </w:r>
      <w:r w:rsidR="0093500E" w:rsidRPr="000C2A15">
        <w:t>есть</w:t>
      </w:r>
      <w:r w:rsidRPr="000C2A15">
        <w:t xml:space="preserve"> </w:t>
      </w:r>
      <w:r w:rsidR="0093500E" w:rsidRPr="000C2A15">
        <w:t>непосредственно</w:t>
      </w:r>
      <w:r w:rsidRPr="000C2A15">
        <w:t xml:space="preserve"> </w:t>
      </w:r>
      <w:r w:rsidR="0093500E" w:rsidRPr="000C2A15">
        <w:t>для</w:t>
      </w:r>
      <w:r w:rsidRPr="000C2A15">
        <w:t xml:space="preserve"> </w:t>
      </w:r>
      <w:r w:rsidR="0093500E" w:rsidRPr="000C2A15">
        <w:t>финансирования</w:t>
      </w:r>
      <w:r w:rsidRPr="000C2A15">
        <w:t xml:space="preserve"> </w:t>
      </w:r>
      <w:r w:rsidR="0093500E" w:rsidRPr="000C2A15">
        <w:t>строительных</w:t>
      </w:r>
      <w:r w:rsidRPr="000C2A15">
        <w:t xml:space="preserve"> </w:t>
      </w:r>
      <w:r w:rsidR="0093500E" w:rsidRPr="000C2A15">
        <w:t>работ</w:t>
      </w:r>
      <w:r w:rsidRPr="000C2A15">
        <w:t xml:space="preserve"> (</w:t>
      </w:r>
      <w:r w:rsidR="0093500E" w:rsidRPr="000C2A15">
        <w:t>строительный</w:t>
      </w:r>
      <w:r w:rsidRPr="000C2A15">
        <w:t xml:space="preserve"> </w:t>
      </w:r>
      <w:r w:rsidR="0093500E" w:rsidRPr="000C2A15">
        <w:t>кредит</w:t>
      </w:r>
      <w:r w:rsidRPr="000C2A15">
        <w:t>);</w:t>
      </w:r>
    </w:p>
    <w:p w:rsidR="000C2A15" w:rsidRPr="000C2A15" w:rsidRDefault="000C2A15" w:rsidP="000C2A15">
      <w:pPr>
        <w:pStyle w:val="a6"/>
        <w:tabs>
          <w:tab w:val="left" w:pos="726"/>
        </w:tabs>
        <w:spacing w:before="0"/>
        <w:ind w:right="0" w:firstLine="709"/>
      </w:pPr>
      <w:r w:rsidRPr="000C2A15">
        <w:t xml:space="preserve">3) </w:t>
      </w:r>
      <w:r w:rsidR="0093500E" w:rsidRPr="000C2A15">
        <w:t>долгосрочный</w:t>
      </w:r>
      <w:r w:rsidRPr="000C2A15">
        <w:t xml:space="preserve"> </w:t>
      </w:r>
      <w:r w:rsidR="0093500E" w:rsidRPr="000C2A15">
        <w:t>кредит</w:t>
      </w:r>
      <w:r w:rsidRPr="000C2A15">
        <w:t xml:space="preserve"> </w:t>
      </w:r>
      <w:r w:rsidR="0093500E" w:rsidRPr="000C2A15">
        <w:t>для</w:t>
      </w:r>
      <w:r w:rsidRPr="000C2A15">
        <w:t xml:space="preserve"> </w:t>
      </w:r>
      <w:r w:rsidR="0093500E" w:rsidRPr="000C2A15">
        <w:t>приобретения</w:t>
      </w:r>
      <w:r w:rsidRPr="000C2A15">
        <w:t xml:space="preserve"> </w:t>
      </w:r>
      <w:r w:rsidR="0093500E" w:rsidRPr="000C2A15">
        <w:t>жилья</w:t>
      </w:r>
      <w:r w:rsidRPr="000C2A15">
        <w:t>.</w:t>
      </w:r>
    </w:p>
    <w:p w:rsidR="000C2A15" w:rsidRPr="000C2A15" w:rsidRDefault="0093500E" w:rsidP="000C2A15">
      <w:pPr>
        <w:pStyle w:val="31"/>
        <w:tabs>
          <w:tab w:val="left" w:pos="726"/>
        </w:tabs>
        <w:spacing w:after="0"/>
        <w:ind w:left="0"/>
        <w:rPr>
          <w:sz w:val="28"/>
          <w:szCs w:val="28"/>
        </w:rPr>
      </w:pPr>
      <w:r w:rsidRPr="000C2A15">
        <w:rPr>
          <w:sz w:val="28"/>
          <w:szCs w:val="28"/>
        </w:rPr>
        <w:t>По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субъектам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кредитования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различают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банковские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и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небанковские,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в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зависимости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от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того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кто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выдает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кредит</w:t>
      </w:r>
      <w:r w:rsidR="000C2A15" w:rsidRPr="000C2A15">
        <w:rPr>
          <w:sz w:val="28"/>
          <w:szCs w:val="28"/>
        </w:rPr>
        <w:t xml:space="preserve">. </w:t>
      </w:r>
      <w:r w:rsidRPr="000C2A15">
        <w:rPr>
          <w:sz w:val="28"/>
          <w:szCs w:val="28"/>
        </w:rPr>
        <w:t>Банковский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кредит</w:t>
      </w:r>
      <w:r w:rsidR="000C2A15" w:rsidRPr="000C2A15">
        <w:rPr>
          <w:sz w:val="28"/>
          <w:szCs w:val="28"/>
        </w:rPr>
        <w:t xml:space="preserve"> - </w:t>
      </w:r>
      <w:r w:rsidRPr="000C2A15">
        <w:rPr>
          <w:sz w:val="28"/>
          <w:szCs w:val="28"/>
        </w:rPr>
        <w:t>заемный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капитал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банка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в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денежной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форме,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который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передается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во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временное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пользование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на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условиях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надлежащего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обеспечения,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возвращения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в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определенный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срок,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уплаты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и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целевого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характера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использования</w:t>
      </w:r>
      <w:r w:rsidR="000C2A15" w:rsidRPr="000C2A15">
        <w:rPr>
          <w:sz w:val="28"/>
          <w:szCs w:val="28"/>
        </w:rPr>
        <w:t xml:space="preserve">. </w:t>
      </w:r>
      <w:r w:rsidRPr="000C2A15">
        <w:rPr>
          <w:sz w:val="28"/>
          <w:szCs w:val="28"/>
        </w:rPr>
        <w:t>Он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отображает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экономические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отношения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между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субъектами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кредитования</w:t>
      </w:r>
      <w:r w:rsidR="000C2A15" w:rsidRPr="000C2A15">
        <w:rPr>
          <w:sz w:val="28"/>
          <w:szCs w:val="28"/>
        </w:rPr>
        <w:t xml:space="preserve">: </w:t>
      </w:r>
      <w:r w:rsidRPr="000C2A15">
        <w:rPr>
          <w:sz w:val="28"/>
          <w:szCs w:val="28"/>
        </w:rPr>
        <w:t>кредитором</w:t>
      </w:r>
      <w:r w:rsidR="000C2A15" w:rsidRPr="000C2A15">
        <w:rPr>
          <w:sz w:val="28"/>
          <w:szCs w:val="28"/>
        </w:rPr>
        <w:t xml:space="preserve"> - </w:t>
      </w:r>
      <w:r w:rsidRPr="000C2A15">
        <w:rPr>
          <w:sz w:val="28"/>
          <w:szCs w:val="28"/>
        </w:rPr>
        <w:t>банком,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который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предоставляет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кредит,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и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заемщиком</w:t>
      </w:r>
      <w:r w:rsidR="000C2A15" w:rsidRPr="000C2A15">
        <w:rPr>
          <w:sz w:val="28"/>
          <w:szCs w:val="28"/>
        </w:rPr>
        <w:t xml:space="preserve"> - </w:t>
      </w:r>
      <w:r w:rsidRPr="000C2A15">
        <w:rPr>
          <w:sz w:val="28"/>
          <w:szCs w:val="28"/>
        </w:rPr>
        <w:t>субъектом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кредитных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отношений,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который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получает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во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временное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пользование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кредитные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средства</w:t>
      </w:r>
      <w:r w:rsidR="000C2A15" w:rsidRPr="000C2A15">
        <w:rPr>
          <w:sz w:val="28"/>
          <w:szCs w:val="28"/>
        </w:rPr>
        <w:t xml:space="preserve"> [</w:t>
      </w:r>
      <w:r w:rsidRPr="000C2A15">
        <w:rPr>
          <w:sz w:val="28"/>
          <w:szCs w:val="28"/>
        </w:rPr>
        <w:t>12,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стр</w:t>
      </w:r>
      <w:r w:rsidR="000C2A15" w:rsidRPr="000C2A15">
        <w:rPr>
          <w:sz w:val="28"/>
          <w:szCs w:val="28"/>
        </w:rPr>
        <w:t>.2</w:t>
      </w:r>
      <w:r w:rsidRPr="000C2A15">
        <w:rPr>
          <w:sz w:val="28"/>
          <w:szCs w:val="28"/>
        </w:rPr>
        <w:t>83</w:t>
      </w:r>
      <w:r w:rsidR="000C2A15" w:rsidRPr="000C2A15">
        <w:rPr>
          <w:sz w:val="28"/>
          <w:szCs w:val="28"/>
        </w:rPr>
        <w:t>].</w:t>
      </w:r>
    </w:p>
    <w:p w:rsidR="000C2A15" w:rsidRPr="000C2A15" w:rsidRDefault="0093500E" w:rsidP="000C2A15">
      <w:pPr>
        <w:tabs>
          <w:tab w:val="left" w:pos="726"/>
        </w:tabs>
      </w:pPr>
      <w:r w:rsidRPr="000C2A15">
        <w:t>По</w:t>
      </w:r>
      <w:r w:rsidR="000C2A15" w:rsidRPr="000C2A15">
        <w:t xml:space="preserve"> </w:t>
      </w:r>
      <w:r w:rsidRPr="000C2A15">
        <w:t>срокам</w:t>
      </w:r>
      <w:r w:rsidR="000C2A15" w:rsidRPr="000C2A15">
        <w:t xml:space="preserve"> </w:t>
      </w:r>
      <w:r w:rsidRPr="000C2A15">
        <w:t>использования</w:t>
      </w:r>
      <w:r w:rsidR="000C2A15" w:rsidRPr="000C2A15">
        <w:t xml:space="preserve"> </w:t>
      </w:r>
      <w:r w:rsidRPr="000C2A15">
        <w:t>потребительские</w:t>
      </w:r>
      <w:r w:rsidR="000C2A15" w:rsidRPr="000C2A15">
        <w:t xml:space="preserve"> </w:t>
      </w:r>
      <w:r w:rsidRPr="000C2A15">
        <w:t>кредиты</w:t>
      </w:r>
      <w:r w:rsidR="000C2A15" w:rsidRPr="000C2A15">
        <w:t xml:space="preserve"> </w:t>
      </w:r>
      <w:r w:rsidRPr="000C2A15">
        <w:t>подразделяются</w:t>
      </w:r>
      <w:r w:rsidR="000C2A15" w:rsidRPr="000C2A15">
        <w:t xml:space="preserve"> </w:t>
      </w:r>
      <w:r w:rsidRPr="000C2A15">
        <w:t>на</w:t>
      </w:r>
      <w:r w:rsidR="000C2A15" w:rsidRPr="000C2A15">
        <w:t>:</w:t>
      </w:r>
    </w:p>
    <w:p w:rsidR="000C2A15" w:rsidRPr="000C2A15" w:rsidRDefault="0093500E" w:rsidP="000C2A15">
      <w:pPr>
        <w:numPr>
          <w:ilvl w:val="0"/>
          <w:numId w:val="1"/>
        </w:numPr>
        <w:tabs>
          <w:tab w:val="clear" w:pos="1266"/>
          <w:tab w:val="left" w:pos="726"/>
        </w:tabs>
        <w:ind w:left="0" w:firstLine="709"/>
      </w:pPr>
      <w:r w:rsidRPr="000C2A15">
        <w:t>краткосрочные</w:t>
      </w:r>
      <w:r w:rsidR="000C2A15" w:rsidRPr="000C2A15">
        <w:t xml:space="preserve"> - </w:t>
      </w:r>
      <w:r w:rsidRPr="000C2A15">
        <w:t>сроком</w:t>
      </w:r>
      <w:r w:rsidR="000C2A15" w:rsidRPr="000C2A15">
        <w:t xml:space="preserve"> </w:t>
      </w:r>
      <w:r w:rsidRPr="000C2A15">
        <w:t>до</w:t>
      </w:r>
      <w:r w:rsidR="000C2A15" w:rsidRPr="000C2A15">
        <w:t xml:space="preserve"> </w:t>
      </w:r>
      <w:r w:rsidRPr="000C2A15">
        <w:t>1-го</w:t>
      </w:r>
      <w:r w:rsidR="000C2A15" w:rsidRPr="000C2A15">
        <w:t xml:space="preserve"> </w:t>
      </w:r>
      <w:r w:rsidRPr="000C2A15">
        <w:t>года</w:t>
      </w:r>
      <w:r w:rsidR="000C2A15" w:rsidRPr="000C2A15">
        <w:t>;</w:t>
      </w:r>
    </w:p>
    <w:p w:rsidR="000C2A15" w:rsidRPr="000C2A15" w:rsidRDefault="0093500E" w:rsidP="000C2A15">
      <w:pPr>
        <w:numPr>
          <w:ilvl w:val="0"/>
          <w:numId w:val="1"/>
        </w:numPr>
        <w:tabs>
          <w:tab w:val="clear" w:pos="1266"/>
          <w:tab w:val="left" w:pos="726"/>
        </w:tabs>
        <w:ind w:left="0" w:firstLine="709"/>
      </w:pPr>
      <w:r w:rsidRPr="000C2A15">
        <w:t>среднесрочные</w:t>
      </w:r>
      <w:r w:rsidR="000C2A15" w:rsidRPr="000C2A15">
        <w:t xml:space="preserve"> - </w:t>
      </w:r>
      <w:r w:rsidRPr="000C2A15">
        <w:t>от</w:t>
      </w:r>
      <w:r w:rsidR="000C2A15" w:rsidRPr="000C2A15">
        <w:t xml:space="preserve"> </w:t>
      </w:r>
      <w:r w:rsidRPr="000C2A15">
        <w:t>1</w:t>
      </w:r>
      <w:r w:rsidR="000C2A15" w:rsidRPr="000C2A15">
        <w:t xml:space="preserve"> </w:t>
      </w:r>
      <w:r w:rsidRPr="000C2A15">
        <w:t>до</w:t>
      </w:r>
      <w:r w:rsidR="000C2A15" w:rsidRPr="000C2A15">
        <w:t xml:space="preserve"> </w:t>
      </w:r>
      <w:r w:rsidRPr="000C2A15">
        <w:t>3</w:t>
      </w:r>
      <w:r w:rsidR="000C2A15" w:rsidRPr="000C2A15">
        <w:t xml:space="preserve"> </w:t>
      </w:r>
      <w:r w:rsidRPr="000C2A15">
        <w:t>лет</w:t>
      </w:r>
      <w:r w:rsidR="000C2A15" w:rsidRPr="000C2A15">
        <w:t>;</w:t>
      </w:r>
    </w:p>
    <w:p w:rsidR="000C2A15" w:rsidRPr="000C2A15" w:rsidRDefault="0093500E" w:rsidP="000C2A15">
      <w:pPr>
        <w:numPr>
          <w:ilvl w:val="0"/>
          <w:numId w:val="1"/>
        </w:numPr>
        <w:tabs>
          <w:tab w:val="clear" w:pos="1266"/>
          <w:tab w:val="left" w:pos="726"/>
        </w:tabs>
        <w:ind w:left="0" w:firstLine="709"/>
      </w:pPr>
      <w:r w:rsidRPr="000C2A15">
        <w:t>долгосрочные</w:t>
      </w:r>
      <w:r w:rsidR="000C2A15" w:rsidRPr="000C2A15">
        <w:t xml:space="preserve"> - </w:t>
      </w:r>
      <w:r w:rsidRPr="000C2A15">
        <w:t>сроком</w:t>
      </w:r>
      <w:r w:rsidR="000C2A15" w:rsidRPr="000C2A15">
        <w:t xml:space="preserve"> </w:t>
      </w:r>
      <w:r w:rsidRPr="000C2A15">
        <w:t>больше</w:t>
      </w:r>
      <w:r w:rsidR="000C2A15" w:rsidRPr="000C2A15">
        <w:t xml:space="preserve"> </w:t>
      </w:r>
      <w:r w:rsidRPr="000C2A15">
        <w:t>3-х</w:t>
      </w:r>
      <w:r w:rsidR="000C2A15" w:rsidRPr="000C2A15">
        <w:t xml:space="preserve"> </w:t>
      </w:r>
      <w:r w:rsidRPr="000C2A15">
        <w:t>лет</w:t>
      </w:r>
      <w:r w:rsidR="000C2A15" w:rsidRPr="000C2A15">
        <w:t xml:space="preserve"> [</w:t>
      </w:r>
      <w:r w:rsidRPr="000C2A15">
        <w:t>10,</w:t>
      </w:r>
      <w:r w:rsidR="000C2A15" w:rsidRPr="000C2A15">
        <w:t xml:space="preserve"> </w:t>
      </w:r>
      <w:r w:rsidRPr="000C2A15">
        <w:t>стр</w:t>
      </w:r>
      <w:r w:rsidR="000C2A15" w:rsidRPr="000C2A15">
        <w:t>.1</w:t>
      </w:r>
      <w:r w:rsidRPr="000C2A15">
        <w:t>37</w:t>
      </w:r>
      <w:r w:rsidR="000C2A15" w:rsidRPr="000C2A15">
        <w:t>].</w:t>
      </w:r>
    </w:p>
    <w:p w:rsidR="000C2A15" w:rsidRPr="000C2A15" w:rsidRDefault="0093500E" w:rsidP="000C2A15">
      <w:pPr>
        <w:pStyle w:val="31"/>
        <w:tabs>
          <w:tab w:val="left" w:pos="726"/>
        </w:tabs>
        <w:spacing w:after="0"/>
        <w:ind w:left="0"/>
        <w:rPr>
          <w:sz w:val="28"/>
          <w:szCs w:val="28"/>
        </w:rPr>
      </w:pPr>
      <w:r w:rsidRPr="000C2A15">
        <w:rPr>
          <w:sz w:val="28"/>
          <w:szCs w:val="28"/>
        </w:rPr>
        <w:t>Отдельно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необходимо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отметить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срок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кредитования</w:t>
      </w:r>
      <w:r w:rsidR="000C2A15" w:rsidRPr="000C2A15">
        <w:rPr>
          <w:sz w:val="28"/>
          <w:szCs w:val="28"/>
        </w:rPr>
        <w:t xml:space="preserve"> - "</w:t>
      </w:r>
      <w:r w:rsidRPr="000C2A15">
        <w:rPr>
          <w:sz w:val="28"/>
          <w:szCs w:val="28"/>
        </w:rPr>
        <w:t>До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востребования</w:t>
      </w:r>
      <w:r w:rsidR="000C2A15" w:rsidRPr="000C2A15">
        <w:rPr>
          <w:sz w:val="28"/>
          <w:szCs w:val="28"/>
        </w:rPr>
        <w:t xml:space="preserve">". </w:t>
      </w:r>
      <w:r w:rsidRPr="000C2A15">
        <w:rPr>
          <w:sz w:val="28"/>
          <w:szCs w:val="28"/>
        </w:rPr>
        <w:t>Такой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срок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имеет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ввиду,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что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заемщик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должен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вернуть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кредит,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предоставленный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банком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в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течение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7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дней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с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дня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письменного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уведомления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его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кредитором</w:t>
      </w:r>
      <w:r w:rsidR="000C2A15" w:rsidRPr="000C2A15">
        <w:rPr>
          <w:sz w:val="28"/>
          <w:szCs w:val="28"/>
        </w:rPr>
        <w:t>.</w:t>
      </w:r>
    </w:p>
    <w:p w:rsidR="000C2A15" w:rsidRPr="000C2A15" w:rsidRDefault="0093500E" w:rsidP="000C2A15">
      <w:pPr>
        <w:tabs>
          <w:tab w:val="left" w:pos="726"/>
        </w:tabs>
      </w:pPr>
      <w:r w:rsidRPr="000C2A15">
        <w:t>По</w:t>
      </w:r>
      <w:r w:rsidR="000C2A15" w:rsidRPr="000C2A15">
        <w:t xml:space="preserve"> </w:t>
      </w:r>
      <w:r w:rsidRPr="000C2A15">
        <w:t>обеспечению</w:t>
      </w:r>
      <w:r w:rsidR="000C2A15" w:rsidRPr="000C2A15">
        <w:t xml:space="preserve"> </w:t>
      </w:r>
      <w:r w:rsidRPr="000C2A15">
        <w:t>кредиты</w:t>
      </w:r>
      <w:r w:rsidR="000C2A15" w:rsidRPr="000C2A15">
        <w:t xml:space="preserve"> </w:t>
      </w:r>
      <w:r w:rsidRPr="000C2A15">
        <w:t>делятся</w:t>
      </w:r>
      <w:r w:rsidR="000C2A15" w:rsidRPr="000C2A15">
        <w:t>:</w:t>
      </w:r>
    </w:p>
    <w:p w:rsidR="000C2A15" w:rsidRPr="000C2A15" w:rsidRDefault="0093500E" w:rsidP="000C2A15">
      <w:pPr>
        <w:numPr>
          <w:ilvl w:val="0"/>
          <w:numId w:val="1"/>
        </w:numPr>
        <w:tabs>
          <w:tab w:val="clear" w:pos="1266"/>
          <w:tab w:val="left" w:pos="726"/>
        </w:tabs>
        <w:ind w:left="0" w:firstLine="709"/>
      </w:pPr>
      <w:r w:rsidRPr="000C2A15">
        <w:t>обеспеченные</w:t>
      </w:r>
      <w:r w:rsidR="000C2A15" w:rsidRPr="000C2A15">
        <w:t xml:space="preserve"> </w:t>
      </w:r>
      <w:r w:rsidRPr="000C2A15">
        <w:t>залогом</w:t>
      </w:r>
      <w:r w:rsidR="000C2A15" w:rsidRPr="000C2A15">
        <w:t xml:space="preserve"> (</w:t>
      </w:r>
      <w:r w:rsidRPr="000C2A15">
        <w:t>ломбардные</w:t>
      </w:r>
      <w:r w:rsidR="000C2A15" w:rsidRPr="000C2A15">
        <w:t>);</w:t>
      </w:r>
    </w:p>
    <w:p w:rsidR="000C2A15" w:rsidRPr="000C2A15" w:rsidRDefault="0093500E" w:rsidP="000C2A15">
      <w:pPr>
        <w:numPr>
          <w:ilvl w:val="0"/>
          <w:numId w:val="1"/>
        </w:numPr>
        <w:tabs>
          <w:tab w:val="clear" w:pos="1266"/>
          <w:tab w:val="left" w:pos="726"/>
        </w:tabs>
        <w:ind w:left="0" w:firstLine="709"/>
      </w:pPr>
      <w:r w:rsidRPr="000C2A15">
        <w:lastRenderedPageBreak/>
        <w:t>необеспеченные</w:t>
      </w:r>
      <w:r w:rsidR="000C2A15" w:rsidRPr="000C2A15">
        <w:t xml:space="preserve"> (</w:t>
      </w:r>
      <w:r w:rsidRPr="000C2A15">
        <w:t>бланковые</w:t>
      </w:r>
      <w:r w:rsidR="000C2A15" w:rsidRPr="000C2A15">
        <w:t>);</w:t>
      </w:r>
    </w:p>
    <w:p w:rsidR="000C2A15" w:rsidRPr="000C2A15" w:rsidRDefault="0093500E" w:rsidP="000C2A15">
      <w:pPr>
        <w:numPr>
          <w:ilvl w:val="0"/>
          <w:numId w:val="1"/>
        </w:numPr>
        <w:tabs>
          <w:tab w:val="clear" w:pos="1266"/>
          <w:tab w:val="left" w:pos="726"/>
        </w:tabs>
        <w:ind w:left="0" w:firstLine="709"/>
      </w:pPr>
      <w:r w:rsidRPr="000C2A15">
        <w:t>гарантированные</w:t>
      </w:r>
      <w:r w:rsidR="000C2A15" w:rsidRPr="000C2A15">
        <w:t xml:space="preserve"> (</w:t>
      </w:r>
      <w:r w:rsidRPr="000C2A15">
        <w:t>гарантией</w:t>
      </w:r>
      <w:r w:rsidR="000C2A15" w:rsidRPr="000C2A15">
        <w:t xml:space="preserve"> </w:t>
      </w:r>
      <w:r w:rsidRPr="000C2A15">
        <w:t>физических,</w:t>
      </w:r>
      <w:r w:rsidR="000C2A15" w:rsidRPr="000C2A15">
        <w:t xml:space="preserve"> </w:t>
      </w:r>
      <w:r w:rsidRPr="000C2A15">
        <w:t>юридических</w:t>
      </w:r>
      <w:r w:rsidR="000C2A15" w:rsidRPr="000C2A15">
        <w:t xml:space="preserve"> </w:t>
      </w:r>
      <w:r w:rsidRPr="000C2A15">
        <w:t>лиц</w:t>
      </w:r>
      <w:r w:rsidR="000C2A15" w:rsidRPr="000C2A15">
        <w:t xml:space="preserve"> </w:t>
      </w:r>
      <w:r w:rsidRPr="000C2A15">
        <w:t>или</w:t>
      </w:r>
      <w:r w:rsidR="000C2A15" w:rsidRPr="000C2A15">
        <w:t xml:space="preserve"> </w:t>
      </w:r>
      <w:r w:rsidRPr="000C2A15">
        <w:t>страховой</w:t>
      </w:r>
      <w:r w:rsidR="000C2A15" w:rsidRPr="000C2A15">
        <w:t xml:space="preserve"> </w:t>
      </w:r>
      <w:r w:rsidRPr="000C2A15">
        <w:t>компании</w:t>
      </w:r>
      <w:r w:rsidR="000C2A15" w:rsidRPr="000C2A15">
        <w:t>).</w:t>
      </w:r>
    </w:p>
    <w:p w:rsidR="000C2A15" w:rsidRPr="000C2A15" w:rsidRDefault="0093500E" w:rsidP="000C2A15">
      <w:pPr>
        <w:pStyle w:val="31"/>
        <w:tabs>
          <w:tab w:val="left" w:pos="726"/>
        </w:tabs>
        <w:spacing w:after="0"/>
        <w:ind w:left="0"/>
        <w:rPr>
          <w:sz w:val="28"/>
          <w:szCs w:val="28"/>
        </w:rPr>
      </w:pPr>
      <w:r w:rsidRPr="000C2A15">
        <w:rPr>
          <w:sz w:val="28"/>
          <w:szCs w:val="28"/>
        </w:rPr>
        <w:t>Если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кредиты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предоставляются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под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залог,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то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они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называются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обеспеченными,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или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ломбардными,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а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если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без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залога</w:t>
      </w:r>
      <w:r w:rsidR="000C2A15" w:rsidRPr="000C2A15">
        <w:rPr>
          <w:sz w:val="28"/>
          <w:szCs w:val="28"/>
        </w:rPr>
        <w:t xml:space="preserve"> - </w:t>
      </w:r>
      <w:r w:rsidRPr="000C2A15">
        <w:rPr>
          <w:sz w:val="28"/>
          <w:szCs w:val="28"/>
        </w:rPr>
        <w:t>необеспеченными,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или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бланковыми</w:t>
      </w:r>
      <w:r w:rsidR="000C2A15" w:rsidRPr="000C2A15">
        <w:rPr>
          <w:sz w:val="28"/>
          <w:szCs w:val="28"/>
        </w:rPr>
        <w:t xml:space="preserve">. </w:t>
      </w:r>
      <w:r w:rsidRPr="000C2A15">
        <w:rPr>
          <w:sz w:val="28"/>
          <w:szCs w:val="28"/>
        </w:rPr>
        <w:t>Большая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часть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кредитов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предоставляется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под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разные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формы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обеспечения,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прежде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всего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движимое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и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недвижимое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имущество,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имущественные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права,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ценные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бумаги</w:t>
      </w:r>
      <w:r w:rsidR="000C2A15" w:rsidRPr="000C2A15">
        <w:rPr>
          <w:sz w:val="28"/>
          <w:szCs w:val="28"/>
        </w:rPr>
        <w:t>.</w:t>
      </w:r>
    </w:p>
    <w:p w:rsidR="000C2A15" w:rsidRPr="000C2A15" w:rsidRDefault="0093500E" w:rsidP="000C2A15">
      <w:pPr>
        <w:pStyle w:val="31"/>
        <w:tabs>
          <w:tab w:val="left" w:pos="726"/>
        </w:tabs>
        <w:spacing w:after="0"/>
        <w:ind w:left="0"/>
        <w:rPr>
          <w:sz w:val="28"/>
          <w:szCs w:val="28"/>
        </w:rPr>
      </w:pPr>
      <w:r w:rsidRPr="000C2A15">
        <w:rPr>
          <w:sz w:val="28"/>
          <w:szCs w:val="28"/>
        </w:rPr>
        <w:t>Бланковый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кредит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предоставляется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банком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только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в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пределах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существующих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собственных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средств</w:t>
      </w:r>
      <w:r w:rsidR="000C2A15" w:rsidRPr="000C2A15">
        <w:rPr>
          <w:sz w:val="28"/>
          <w:szCs w:val="28"/>
        </w:rPr>
        <w:t xml:space="preserve"> (</w:t>
      </w:r>
      <w:r w:rsidRPr="000C2A15">
        <w:rPr>
          <w:sz w:val="28"/>
          <w:szCs w:val="28"/>
        </w:rPr>
        <w:t>без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залога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имущества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или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других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видов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обеспечения</w:t>
      </w:r>
      <w:r w:rsidR="000C2A15" w:rsidRPr="000C2A15">
        <w:rPr>
          <w:sz w:val="28"/>
          <w:szCs w:val="28"/>
        </w:rPr>
        <w:t xml:space="preserve"> - </w:t>
      </w:r>
      <w:r w:rsidRPr="000C2A15">
        <w:rPr>
          <w:sz w:val="28"/>
          <w:szCs w:val="28"/>
        </w:rPr>
        <w:t>только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под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обязательства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вернуть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кредит</w:t>
      </w:r>
      <w:r w:rsidR="000C2A15" w:rsidRPr="000C2A15">
        <w:rPr>
          <w:sz w:val="28"/>
          <w:szCs w:val="28"/>
        </w:rPr>
        <w:t xml:space="preserve">) </w:t>
      </w:r>
      <w:r w:rsidRPr="000C2A15">
        <w:rPr>
          <w:sz w:val="28"/>
          <w:szCs w:val="28"/>
        </w:rPr>
        <w:t>с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расчетом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повышенной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процентной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ставки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надежным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заемщиком,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которые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имеют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стабильные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источники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погашения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кредита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и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проверенный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авторитет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в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банковских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кругах</w:t>
      </w:r>
      <w:r w:rsidR="000C2A15" w:rsidRPr="000C2A15">
        <w:rPr>
          <w:sz w:val="28"/>
          <w:szCs w:val="28"/>
        </w:rPr>
        <w:t>.</w:t>
      </w:r>
    </w:p>
    <w:p w:rsidR="000C2A15" w:rsidRPr="000C2A15" w:rsidRDefault="0093500E" w:rsidP="000C2A15">
      <w:pPr>
        <w:pStyle w:val="31"/>
        <w:tabs>
          <w:tab w:val="left" w:pos="726"/>
        </w:tabs>
        <w:spacing w:after="0"/>
        <w:ind w:left="0"/>
        <w:rPr>
          <w:sz w:val="28"/>
          <w:szCs w:val="28"/>
        </w:rPr>
      </w:pPr>
      <w:r w:rsidRPr="000C2A15">
        <w:rPr>
          <w:sz w:val="28"/>
          <w:szCs w:val="28"/>
        </w:rPr>
        <w:t>Кредиты,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которые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выдаются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кредитором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под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гарантию</w:t>
      </w:r>
      <w:r w:rsidR="000C2A15" w:rsidRPr="000C2A15">
        <w:rPr>
          <w:sz w:val="28"/>
          <w:szCs w:val="28"/>
        </w:rPr>
        <w:t xml:space="preserve"> (</w:t>
      </w:r>
      <w:r w:rsidRPr="000C2A15">
        <w:rPr>
          <w:sz w:val="28"/>
          <w:szCs w:val="28"/>
        </w:rPr>
        <w:t>поручительство</w:t>
      </w:r>
      <w:r w:rsidR="000C2A15" w:rsidRPr="000C2A15">
        <w:rPr>
          <w:sz w:val="28"/>
          <w:szCs w:val="28"/>
        </w:rPr>
        <w:t xml:space="preserve">) </w:t>
      </w:r>
      <w:r w:rsidRPr="000C2A15">
        <w:rPr>
          <w:sz w:val="28"/>
          <w:szCs w:val="28"/>
        </w:rPr>
        <w:t>третьего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лица,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называются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гарантированными</w:t>
      </w:r>
      <w:r w:rsidR="000C2A15" w:rsidRPr="000C2A15">
        <w:rPr>
          <w:sz w:val="28"/>
          <w:szCs w:val="28"/>
        </w:rPr>
        <w:t xml:space="preserve">. </w:t>
      </w:r>
      <w:r w:rsidRPr="000C2A15">
        <w:rPr>
          <w:sz w:val="28"/>
          <w:szCs w:val="28"/>
        </w:rPr>
        <w:t>Гарантией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может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быть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страховой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полис,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финансы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и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имущество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третьего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лица,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которое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несет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перед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банком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солидарную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или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субсидиарную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ответственность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вместе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с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должником</w:t>
      </w:r>
      <w:r w:rsidR="000C2A15" w:rsidRPr="000C2A15">
        <w:rPr>
          <w:sz w:val="28"/>
          <w:szCs w:val="28"/>
        </w:rPr>
        <w:t>.</w:t>
      </w:r>
    </w:p>
    <w:p w:rsidR="000C2A15" w:rsidRPr="000C2A15" w:rsidRDefault="0093500E" w:rsidP="000C2A15">
      <w:pPr>
        <w:tabs>
          <w:tab w:val="left" w:pos="726"/>
        </w:tabs>
      </w:pPr>
      <w:r w:rsidRPr="000C2A15">
        <w:t>По</w:t>
      </w:r>
      <w:r w:rsidR="000C2A15" w:rsidRPr="000C2A15">
        <w:t xml:space="preserve"> </w:t>
      </w:r>
      <w:r w:rsidRPr="000C2A15">
        <w:t>степени</w:t>
      </w:r>
      <w:r w:rsidR="000C2A15" w:rsidRPr="000C2A15">
        <w:t xml:space="preserve"> </w:t>
      </w:r>
      <w:r w:rsidRPr="000C2A15">
        <w:t>риска</w:t>
      </w:r>
      <w:r w:rsidR="000C2A15" w:rsidRPr="000C2A15">
        <w:t xml:space="preserve"> </w:t>
      </w:r>
      <w:r w:rsidRPr="000C2A15">
        <w:t>различают</w:t>
      </w:r>
      <w:r w:rsidR="000C2A15" w:rsidRPr="000C2A15">
        <w:t xml:space="preserve"> </w:t>
      </w:r>
      <w:r w:rsidRPr="000C2A15">
        <w:t>следующие</w:t>
      </w:r>
      <w:r w:rsidR="000C2A15" w:rsidRPr="000C2A15">
        <w:t xml:space="preserve"> </w:t>
      </w:r>
      <w:r w:rsidRPr="000C2A15">
        <w:t>кредиты</w:t>
      </w:r>
      <w:r w:rsidR="000C2A15" w:rsidRPr="000C2A15">
        <w:t xml:space="preserve">: </w:t>
      </w:r>
      <w:r w:rsidRPr="000C2A15">
        <w:t>стандартные,</w:t>
      </w:r>
      <w:r w:rsidR="000C2A15" w:rsidRPr="000C2A15">
        <w:t xml:space="preserve"> </w:t>
      </w:r>
      <w:r w:rsidRPr="000C2A15">
        <w:t>нестандартные,</w:t>
      </w:r>
      <w:r w:rsidR="000C2A15" w:rsidRPr="000C2A15">
        <w:t xml:space="preserve"> </w:t>
      </w:r>
      <w:r w:rsidRPr="000C2A15">
        <w:t>сомнительные,</w:t>
      </w:r>
      <w:r w:rsidR="000C2A15" w:rsidRPr="000C2A15">
        <w:t xml:space="preserve"> </w:t>
      </w:r>
      <w:r w:rsidRPr="000C2A15">
        <w:t>опасные,</w:t>
      </w:r>
      <w:r w:rsidR="000C2A15" w:rsidRPr="000C2A15">
        <w:t xml:space="preserve"> </w:t>
      </w:r>
      <w:r w:rsidRPr="000C2A15">
        <w:t>безнадежные</w:t>
      </w:r>
      <w:r w:rsidR="000C2A15" w:rsidRPr="000C2A15">
        <w:t>.</w:t>
      </w:r>
    </w:p>
    <w:p w:rsidR="000C2A15" w:rsidRPr="000C2A15" w:rsidRDefault="0093500E" w:rsidP="000C2A15">
      <w:pPr>
        <w:pStyle w:val="31"/>
        <w:tabs>
          <w:tab w:val="left" w:pos="726"/>
        </w:tabs>
        <w:spacing w:after="0"/>
        <w:ind w:left="0"/>
        <w:rPr>
          <w:sz w:val="28"/>
          <w:szCs w:val="28"/>
        </w:rPr>
      </w:pPr>
      <w:r w:rsidRPr="000C2A15">
        <w:rPr>
          <w:sz w:val="28"/>
          <w:szCs w:val="28"/>
        </w:rPr>
        <w:t>По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методу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взимания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процентов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потребительские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кредиты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классифицируются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так</w:t>
      </w:r>
      <w:r w:rsidR="000C2A15" w:rsidRPr="000C2A15">
        <w:rPr>
          <w:sz w:val="28"/>
          <w:szCs w:val="28"/>
        </w:rPr>
        <w:t xml:space="preserve">: </w:t>
      </w:r>
      <w:r w:rsidRPr="000C2A15">
        <w:rPr>
          <w:sz w:val="28"/>
          <w:szCs w:val="28"/>
        </w:rPr>
        <w:t>кредиты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с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взиманием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процентов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в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момент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его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предоставления</w:t>
      </w:r>
      <w:r w:rsidR="000C2A15" w:rsidRPr="000C2A15">
        <w:rPr>
          <w:sz w:val="28"/>
          <w:szCs w:val="28"/>
        </w:rPr>
        <w:t xml:space="preserve">; </w:t>
      </w:r>
      <w:r w:rsidRPr="000C2A15">
        <w:rPr>
          <w:sz w:val="28"/>
          <w:szCs w:val="28"/>
        </w:rPr>
        <w:t>кредиты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с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уплатой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процентов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в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момент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погашения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кредита</w:t>
      </w:r>
      <w:r w:rsidR="000C2A15" w:rsidRPr="000C2A15">
        <w:rPr>
          <w:sz w:val="28"/>
          <w:szCs w:val="28"/>
        </w:rPr>
        <w:t xml:space="preserve">; </w:t>
      </w:r>
      <w:r w:rsidRPr="000C2A15">
        <w:rPr>
          <w:sz w:val="28"/>
          <w:szCs w:val="28"/>
        </w:rPr>
        <w:t>кредиты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с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уплатой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процентов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равными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взносами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на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протяжении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всего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срока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кредитования</w:t>
      </w:r>
      <w:r w:rsidR="000C2A15" w:rsidRPr="000C2A15">
        <w:rPr>
          <w:sz w:val="28"/>
          <w:szCs w:val="28"/>
        </w:rPr>
        <w:t xml:space="preserve"> (</w:t>
      </w:r>
      <w:r w:rsidRPr="000C2A15">
        <w:rPr>
          <w:sz w:val="28"/>
          <w:szCs w:val="28"/>
        </w:rPr>
        <w:t>ежеквартально,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один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раз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в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полугодие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или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по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специально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обусловленному</w:t>
      </w:r>
      <w:r w:rsidR="000C2A15" w:rsidRPr="000C2A15">
        <w:rPr>
          <w:sz w:val="28"/>
          <w:szCs w:val="28"/>
        </w:rPr>
        <w:t xml:space="preserve"> </w:t>
      </w:r>
      <w:r w:rsidRPr="000C2A15">
        <w:rPr>
          <w:sz w:val="28"/>
          <w:szCs w:val="28"/>
        </w:rPr>
        <w:t>графику</w:t>
      </w:r>
      <w:r w:rsidR="000C2A15" w:rsidRPr="000C2A15">
        <w:rPr>
          <w:sz w:val="28"/>
          <w:szCs w:val="28"/>
        </w:rPr>
        <w:t>).</w:t>
      </w:r>
    </w:p>
    <w:p w:rsidR="000C2A15" w:rsidRPr="000C2A15" w:rsidRDefault="0093500E" w:rsidP="000C2A15">
      <w:pPr>
        <w:tabs>
          <w:tab w:val="left" w:pos="726"/>
        </w:tabs>
      </w:pPr>
      <w:r w:rsidRPr="000C2A15">
        <w:t>По</w:t>
      </w:r>
      <w:r w:rsidR="000C2A15" w:rsidRPr="000C2A15">
        <w:t xml:space="preserve"> </w:t>
      </w:r>
      <w:r w:rsidRPr="000C2A15">
        <w:t>формам</w:t>
      </w:r>
      <w:r w:rsidR="000C2A15" w:rsidRPr="000C2A15">
        <w:t xml:space="preserve"> </w:t>
      </w:r>
      <w:r w:rsidRPr="000C2A15">
        <w:t>выдачи</w:t>
      </w:r>
      <w:r w:rsidR="000C2A15" w:rsidRPr="000C2A15">
        <w:t xml:space="preserve"> </w:t>
      </w:r>
      <w:r w:rsidRPr="000C2A15">
        <w:t>различают</w:t>
      </w:r>
      <w:r w:rsidR="000C2A15" w:rsidRPr="000C2A15">
        <w:t xml:space="preserve"> </w:t>
      </w:r>
      <w:r w:rsidRPr="000C2A15">
        <w:t>товарные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денежные</w:t>
      </w:r>
      <w:r w:rsidR="000C2A15" w:rsidRPr="000C2A15">
        <w:t xml:space="preserve"> </w:t>
      </w:r>
      <w:r w:rsidRPr="000C2A15">
        <w:t>кредиты</w:t>
      </w:r>
      <w:r w:rsidR="000C2A15" w:rsidRPr="000C2A15">
        <w:t>.</w:t>
      </w:r>
    </w:p>
    <w:p w:rsidR="000C2A15" w:rsidRPr="000C2A15" w:rsidRDefault="0093500E" w:rsidP="000C2A15">
      <w:pPr>
        <w:tabs>
          <w:tab w:val="left" w:pos="726"/>
        </w:tabs>
      </w:pPr>
      <w:r w:rsidRPr="000C2A15">
        <w:t>Денежные</w:t>
      </w:r>
      <w:r w:rsidR="000C2A15" w:rsidRPr="000C2A15">
        <w:t xml:space="preserve"> </w:t>
      </w:r>
      <w:r w:rsidRPr="000C2A15">
        <w:t>потребительские</w:t>
      </w:r>
      <w:r w:rsidR="000C2A15" w:rsidRPr="000C2A15">
        <w:t xml:space="preserve"> </w:t>
      </w:r>
      <w:r w:rsidRPr="000C2A15">
        <w:t>кредиты</w:t>
      </w:r>
      <w:r w:rsidR="000C2A15" w:rsidRPr="000C2A15">
        <w:t xml:space="preserve"> </w:t>
      </w:r>
      <w:r w:rsidRPr="000C2A15">
        <w:t>по</w:t>
      </w:r>
      <w:r w:rsidR="000C2A15" w:rsidRPr="000C2A15">
        <w:t xml:space="preserve"> </w:t>
      </w:r>
      <w:r w:rsidRPr="000C2A15">
        <w:t>срокам</w:t>
      </w:r>
      <w:r w:rsidR="000C2A15" w:rsidRPr="000C2A15">
        <w:t xml:space="preserve"> </w:t>
      </w:r>
      <w:r w:rsidRPr="000C2A15">
        <w:t>погашения</w:t>
      </w:r>
      <w:r w:rsidR="000C2A15" w:rsidRPr="000C2A15">
        <w:t xml:space="preserve"> </w:t>
      </w:r>
      <w:r w:rsidRPr="000C2A15">
        <w:t>делятся</w:t>
      </w:r>
      <w:r w:rsidR="000C2A15" w:rsidRPr="000C2A15">
        <w:t xml:space="preserve"> </w:t>
      </w:r>
      <w:r w:rsidRPr="000C2A15">
        <w:t>на</w:t>
      </w:r>
      <w:r w:rsidR="000C2A15" w:rsidRPr="000C2A15">
        <w:t>:</w:t>
      </w:r>
    </w:p>
    <w:p w:rsidR="000C2A15" w:rsidRPr="000C2A15" w:rsidRDefault="0093500E" w:rsidP="000C2A15">
      <w:pPr>
        <w:numPr>
          <w:ilvl w:val="0"/>
          <w:numId w:val="1"/>
        </w:numPr>
        <w:tabs>
          <w:tab w:val="clear" w:pos="1266"/>
          <w:tab w:val="left" w:pos="726"/>
        </w:tabs>
        <w:ind w:left="0" w:firstLine="709"/>
      </w:pPr>
      <w:r w:rsidRPr="000C2A15">
        <w:t>кредиты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рассрочку</w:t>
      </w:r>
      <w:r w:rsidR="000C2A15" w:rsidRPr="000C2A15">
        <w:t xml:space="preserve"> </w:t>
      </w:r>
      <w:r w:rsidRPr="000C2A15">
        <w:t>платежа</w:t>
      </w:r>
      <w:r w:rsidR="000C2A15" w:rsidRPr="000C2A15">
        <w:t>;</w:t>
      </w:r>
    </w:p>
    <w:p w:rsidR="000C2A15" w:rsidRPr="000C2A15" w:rsidRDefault="0093500E" w:rsidP="000C2A15">
      <w:pPr>
        <w:numPr>
          <w:ilvl w:val="0"/>
          <w:numId w:val="1"/>
        </w:numPr>
        <w:tabs>
          <w:tab w:val="clear" w:pos="1266"/>
          <w:tab w:val="left" w:pos="726"/>
        </w:tabs>
        <w:ind w:left="0" w:firstLine="709"/>
      </w:pPr>
      <w:r w:rsidRPr="000C2A15">
        <w:lastRenderedPageBreak/>
        <w:t>револьверные</w:t>
      </w:r>
      <w:r w:rsidR="000C2A15" w:rsidRPr="000C2A15">
        <w:t xml:space="preserve"> (</w:t>
      </w:r>
      <w:r w:rsidRPr="000C2A15">
        <w:t>возобновительные</w:t>
      </w:r>
      <w:r w:rsidR="000C2A15" w:rsidRPr="000C2A15">
        <w:t xml:space="preserve">) </w:t>
      </w:r>
      <w:r w:rsidRPr="000C2A15">
        <w:t>кредиты</w:t>
      </w:r>
      <w:r w:rsidR="000C2A15" w:rsidRPr="000C2A15">
        <w:t>;</w:t>
      </w:r>
    </w:p>
    <w:p w:rsidR="000C2A15" w:rsidRPr="000C2A15" w:rsidRDefault="0093500E" w:rsidP="000C2A15">
      <w:pPr>
        <w:numPr>
          <w:ilvl w:val="0"/>
          <w:numId w:val="1"/>
        </w:numPr>
        <w:tabs>
          <w:tab w:val="clear" w:pos="1266"/>
          <w:tab w:val="left" w:pos="726"/>
        </w:tabs>
        <w:ind w:left="0" w:firstLine="709"/>
      </w:pPr>
      <w:r w:rsidRPr="000C2A15">
        <w:t>кредиты</w:t>
      </w:r>
      <w:r w:rsidR="000C2A15" w:rsidRPr="000C2A15">
        <w:t xml:space="preserve"> </w:t>
      </w:r>
      <w:r w:rsidRPr="000C2A15">
        <w:t>без</w:t>
      </w:r>
      <w:r w:rsidR="000C2A15" w:rsidRPr="000C2A15">
        <w:t xml:space="preserve"> </w:t>
      </w:r>
      <w:r w:rsidRPr="000C2A15">
        <w:t>рассрочки</w:t>
      </w:r>
      <w:r w:rsidR="000C2A15" w:rsidRPr="000C2A15">
        <w:t xml:space="preserve"> </w:t>
      </w:r>
      <w:r w:rsidRPr="000C2A15">
        <w:t>платежа</w:t>
      </w:r>
      <w:r w:rsidR="000C2A15" w:rsidRPr="000C2A15">
        <w:t>.</w:t>
      </w:r>
    </w:p>
    <w:p w:rsidR="000C2A15" w:rsidRPr="000C2A15" w:rsidRDefault="0093500E" w:rsidP="000C2A15">
      <w:pPr>
        <w:shd w:val="clear" w:color="auto" w:fill="FFFFFF"/>
        <w:tabs>
          <w:tab w:val="left" w:pos="726"/>
        </w:tabs>
      </w:pPr>
      <w:r w:rsidRPr="000C2A15">
        <w:t>Коммерческие</w:t>
      </w:r>
      <w:r w:rsidR="000C2A15" w:rsidRPr="000C2A15">
        <w:t xml:space="preserve"> </w:t>
      </w:r>
      <w:r w:rsidRPr="000C2A15">
        <w:t>банки</w:t>
      </w:r>
      <w:r w:rsidR="000C2A15" w:rsidRPr="000C2A15">
        <w:t xml:space="preserve"> </w:t>
      </w:r>
      <w:r w:rsidRPr="000C2A15">
        <w:t>постоянно</w:t>
      </w:r>
      <w:r w:rsidR="000C2A15" w:rsidRPr="000C2A15">
        <w:t xml:space="preserve"> </w:t>
      </w:r>
      <w:r w:rsidRPr="000C2A15">
        <w:t>пытаются</w:t>
      </w:r>
      <w:r w:rsidR="000C2A15" w:rsidRPr="000C2A15">
        <w:t xml:space="preserve"> </w:t>
      </w:r>
      <w:r w:rsidRPr="000C2A15">
        <w:t>предоставлять</w:t>
      </w:r>
      <w:r w:rsidR="000C2A15" w:rsidRPr="000C2A15">
        <w:t xml:space="preserve"> </w:t>
      </w:r>
      <w:r w:rsidRPr="000C2A15">
        <w:t>новые</w:t>
      </w:r>
      <w:r w:rsidR="000C2A15" w:rsidRPr="000C2A15">
        <w:t xml:space="preserve"> </w:t>
      </w:r>
      <w:r w:rsidRPr="000C2A15">
        <w:t>услуги</w:t>
      </w:r>
      <w:r w:rsidR="000C2A15" w:rsidRPr="000C2A15">
        <w:t xml:space="preserve"> </w:t>
      </w:r>
      <w:r w:rsidRPr="000C2A15">
        <w:t>с</w:t>
      </w:r>
      <w:r w:rsidR="000C2A15" w:rsidRPr="000C2A15">
        <w:t xml:space="preserve"> </w:t>
      </w:r>
      <w:r w:rsidRPr="000C2A15">
        <w:t>целью</w:t>
      </w:r>
      <w:r w:rsidR="000C2A15" w:rsidRPr="000C2A15">
        <w:t xml:space="preserve"> </w:t>
      </w:r>
      <w:r w:rsidRPr="000C2A15">
        <w:t>расширения</w:t>
      </w:r>
      <w:r w:rsidR="000C2A15" w:rsidRPr="000C2A15">
        <w:t xml:space="preserve"> </w:t>
      </w:r>
      <w:r w:rsidRPr="000C2A15">
        <w:t>спектра</w:t>
      </w:r>
      <w:r w:rsidR="000C2A15" w:rsidRPr="000C2A15">
        <w:t xml:space="preserve"> </w:t>
      </w:r>
      <w:r w:rsidRPr="000C2A15">
        <w:t>кредитных</w:t>
      </w:r>
      <w:r w:rsidR="000C2A15" w:rsidRPr="000C2A15">
        <w:t xml:space="preserve"> </w:t>
      </w:r>
      <w:r w:rsidRPr="000C2A15">
        <w:t>операций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привлечения</w:t>
      </w:r>
      <w:r w:rsidR="000C2A15" w:rsidRPr="000C2A15">
        <w:t xml:space="preserve"> </w:t>
      </w:r>
      <w:r w:rsidRPr="000C2A15">
        <w:t>новых</w:t>
      </w:r>
      <w:r w:rsidR="000C2A15" w:rsidRPr="000C2A15">
        <w:t xml:space="preserve"> </w:t>
      </w:r>
      <w:r w:rsidRPr="000C2A15">
        <w:t>клиентов</w:t>
      </w:r>
      <w:r w:rsidR="000C2A15" w:rsidRPr="000C2A15">
        <w:t xml:space="preserve">. </w:t>
      </w:r>
      <w:r w:rsidRPr="000C2A15">
        <w:t>К</w:t>
      </w:r>
      <w:r w:rsidR="000C2A15" w:rsidRPr="000C2A15">
        <w:t xml:space="preserve"> </w:t>
      </w:r>
      <w:r w:rsidRPr="000C2A15">
        <w:t>новым</w:t>
      </w:r>
      <w:r w:rsidR="000C2A15" w:rsidRPr="000C2A15">
        <w:t xml:space="preserve"> </w:t>
      </w:r>
      <w:r w:rsidRPr="000C2A15">
        <w:t>видам</w:t>
      </w:r>
      <w:r w:rsidR="000C2A15" w:rsidRPr="000C2A15">
        <w:t xml:space="preserve"> </w:t>
      </w:r>
      <w:r w:rsidRPr="000C2A15">
        <w:t>потребительского</w:t>
      </w:r>
      <w:r w:rsidR="000C2A15" w:rsidRPr="000C2A15">
        <w:t xml:space="preserve"> </w:t>
      </w:r>
      <w:r w:rsidRPr="000C2A15">
        <w:t>кредита</w:t>
      </w:r>
      <w:r w:rsidR="000C2A15" w:rsidRPr="000C2A15">
        <w:t xml:space="preserve"> </w:t>
      </w:r>
      <w:r w:rsidRPr="000C2A15">
        <w:t>принадлежат</w:t>
      </w:r>
      <w:r w:rsidR="000C2A15" w:rsidRPr="000C2A15">
        <w:t xml:space="preserve"> </w:t>
      </w:r>
      <w:r w:rsidRPr="000C2A15">
        <w:t>чековый</w:t>
      </w:r>
      <w:r w:rsidR="000C2A15" w:rsidRPr="000C2A15">
        <w:t xml:space="preserve"> </w:t>
      </w:r>
      <w:r w:rsidRPr="000C2A15">
        <w:t>кредит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кредитные</w:t>
      </w:r>
      <w:r w:rsidR="000C2A15" w:rsidRPr="000C2A15">
        <w:t xml:space="preserve"> </w:t>
      </w:r>
      <w:r w:rsidRPr="000C2A15">
        <w:t>карточки</w:t>
      </w:r>
      <w:r w:rsidR="000C2A15" w:rsidRPr="000C2A15">
        <w:t xml:space="preserve"> [</w:t>
      </w:r>
      <w:r w:rsidRPr="000C2A15">
        <w:t>12,</w:t>
      </w:r>
      <w:r w:rsidR="000C2A15" w:rsidRPr="000C2A15">
        <w:t xml:space="preserve"> </w:t>
      </w:r>
      <w:r w:rsidRPr="000C2A15">
        <w:t>стр</w:t>
      </w:r>
      <w:r w:rsidR="000C2A15" w:rsidRPr="000C2A15">
        <w:t>.2</w:t>
      </w:r>
      <w:r w:rsidRPr="000C2A15">
        <w:t>91</w:t>
      </w:r>
      <w:r w:rsidR="000C2A15" w:rsidRPr="000C2A15">
        <w:t>].</w:t>
      </w:r>
    </w:p>
    <w:p w:rsidR="000C2A15" w:rsidRPr="000C2A15" w:rsidRDefault="0093500E" w:rsidP="000C2A15">
      <w:pPr>
        <w:shd w:val="clear" w:color="auto" w:fill="FFFFFF"/>
        <w:tabs>
          <w:tab w:val="left" w:pos="726"/>
        </w:tabs>
      </w:pPr>
      <w:r w:rsidRPr="000C2A15">
        <w:t>Чековый</w:t>
      </w:r>
      <w:r w:rsidR="000C2A15" w:rsidRPr="000C2A15">
        <w:t xml:space="preserve"> </w:t>
      </w:r>
      <w:r w:rsidRPr="000C2A15">
        <w:t>кредит</w:t>
      </w:r>
      <w:r w:rsidR="000C2A15" w:rsidRPr="000C2A15">
        <w:t xml:space="preserve"> - </w:t>
      </w:r>
      <w:r w:rsidRPr="000C2A15">
        <w:t>это</w:t>
      </w:r>
      <w:r w:rsidR="000C2A15" w:rsidRPr="000C2A15">
        <w:t xml:space="preserve"> </w:t>
      </w:r>
      <w:r w:rsidRPr="000C2A15">
        <w:t>одна</w:t>
      </w:r>
      <w:r w:rsidR="000C2A15" w:rsidRPr="000C2A15">
        <w:t xml:space="preserve"> </w:t>
      </w:r>
      <w:r w:rsidRPr="000C2A15">
        <w:t>из</w:t>
      </w:r>
      <w:r w:rsidR="000C2A15" w:rsidRPr="000C2A15">
        <w:t xml:space="preserve"> </w:t>
      </w:r>
      <w:r w:rsidRPr="000C2A15">
        <w:t>форм</w:t>
      </w:r>
      <w:r w:rsidR="000C2A15" w:rsidRPr="000C2A15">
        <w:t xml:space="preserve"> </w:t>
      </w:r>
      <w:r w:rsidRPr="000C2A15">
        <w:t>потребительского</w:t>
      </w:r>
      <w:r w:rsidR="000C2A15" w:rsidRPr="000C2A15">
        <w:t xml:space="preserve"> </w:t>
      </w:r>
      <w:r w:rsidRPr="000C2A15">
        <w:t>кредита,</w:t>
      </w:r>
      <w:r w:rsidR="000C2A15" w:rsidRPr="000C2A15">
        <w:t xml:space="preserve"> </w:t>
      </w:r>
      <w:r w:rsidRPr="000C2A15">
        <w:t>который</w:t>
      </w:r>
      <w:r w:rsidR="000C2A15" w:rsidRPr="000C2A15">
        <w:t xml:space="preserve"> </w:t>
      </w:r>
      <w:r w:rsidRPr="000C2A15">
        <w:t>предоставляется</w:t>
      </w:r>
      <w:r w:rsidR="000C2A15" w:rsidRPr="000C2A15">
        <w:t xml:space="preserve"> </w:t>
      </w:r>
      <w:r w:rsidRPr="000C2A15">
        <w:t>коммерческими</w:t>
      </w:r>
      <w:r w:rsidR="000C2A15" w:rsidRPr="000C2A15">
        <w:t xml:space="preserve"> </w:t>
      </w:r>
      <w:r w:rsidRPr="000C2A15">
        <w:t>банками</w:t>
      </w:r>
      <w:r w:rsidR="000C2A15" w:rsidRPr="000C2A15">
        <w:t xml:space="preserve"> </w:t>
      </w:r>
      <w:r w:rsidRPr="000C2A15">
        <w:t>своим</w:t>
      </w:r>
      <w:r w:rsidR="000C2A15" w:rsidRPr="000C2A15">
        <w:t xml:space="preserve"> </w:t>
      </w:r>
      <w:r w:rsidRPr="000C2A15">
        <w:t>клиентам</w:t>
      </w:r>
      <w:r w:rsidR="000C2A15" w:rsidRPr="000C2A15">
        <w:t xml:space="preserve"> </w:t>
      </w:r>
      <w:r w:rsidRPr="000C2A15">
        <w:t>по</w:t>
      </w:r>
      <w:r w:rsidR="000C2A15" w:rsidRPr="000C2A15">
        <w:t xml:space="preserve"> </w:t>
      </w:r>
      <w:r w:rsidRPr="000C2A15">
        <w:t>их</w:t>
      </w:r>
      <w:r w:rsidR="000C2A15" w:rsidRPr="000C2A15">
        <w:t xml:space="preserve"> </w:t>
      </w:r>
      <w:r w:rsidRPr="000C2A15">
        <w:t>запросам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(</w:t>
      </w:r>
      <w:r w:rsidRPr="000C2A15">
        <w:t>преимущественно</w:t>
      </w:r>
      <w:r w:rsidR="000C2A15" w:rsidRPr="000C2A15">
        <w:t xml:space="preserve">) </w:t>
      </w:r>
      <w:r w:rsidRPr="000C2A15">
        <w:t>с</w:t>
      </w:r>
      <w:r w:rsidR="000C2A15" w:rsidRPr="000C2A15">
        <w:t xml:space="preserve"> </w:t>
      </w:r>
      <w:r w:rsidRPr="000C2A15">
        <w:t>отсрочкой</w:t>
      </w:r>
      <w:r w:rsidR="000C2A15" w:rsidRPr="000C2A15">
        <w:t xml:space="preserve"> </w:t>
      </w:r>
      <w:r w:rsidRPr="000C2A15">
        <w:t>платежа</w:t>
      </w:r>
      <w:r w:rsidR="000C2A15" w:rsidRPr="000C2A15">
        <w:t xml:space="preserve">. </w:t>
      </w:r>
      <w:r w:rsidRPr="000C2A15">
        <w:t>Процесс</w:t>
      </w:r>
      <w:r w:rsidR="000C2A15" w:rsidRPr="000C2A15">
        <w:t xml:space="preserve"> </w:t>
      </w:r>
      <w:r w:rsidRPr="000C2A15">
        <w:t>кредитования</w:t>
      </w:r>
      <w:r w:rsidR="000C2A15" w:rsidRPr="000C2A15">
        <w:t xml:space="preserve"> </w:t>
      </w:r>
      <w:r w:rsidRPr="000C2A15">
        <w:t>связан</w:t>
      </w:r>
      <w:r w:rsidR="000C2A15" w:rsidRPr="000C2A15">
        <w:t xml:space="preserve"> </w:t>
      </w:r>
      <w:r w:rsidRPr="000C2A15">
        <w:t>с</w:t>
      </w:r>
      <w:r w:rsidR="000C2A15" w:rsidRPr="000C2A15">
        <w:t xml:space="preserve"> </w:t>
      </w:r>
      <w:r w:rsidRPr="000C2A15">
        <w:t>наличием</w:t>
      </w:r>
      <w:r w:rsidR="000C2A15" w:rsidRPr="000C2A15">
        <w:t xml:space="preserve"> </w:t>
      </w:r>
      <w:r w:rsidRPr="000C2A15">
        <w:t>текущего</w:t>
      </w:r>
      <w:r w:rsidR="000C2A15" w:rsidRPr="000C2A15">
        <w:t xml:space="preserve"> </w:t>
      </w:r>
      <w:r w:rsidRPr="000C2A15">
        <w:t>счета</w:t>
      </w:r>
      <w:r w:rsidR="000C2A15" w:rsidRPr="000C2A15">
        <w:t xml:space="preserve"> </w:t>
      </w:r>
      <w:r w:rsidRPr="000C2A15">
        <w:t>клиента</w:t>
      </w:r>
      <w:r w:rsidR="000C2A15" w:rsidRPr="000C2A15">
        <w:t xml:space="preserve"> </w:t>
      </w:r>
      <w:r w:rsidRPr="000C2A15">
        <w:t>с</w:t>
      </w:r>
      <w:r w:rsidR="000C2A15" w:rsidRPr="000C2A15">
        <w:t xml:space="preserve"> </w:t>
      </w:r>
      <w:r w:rsidRPr="000C2A15">
        <w:t>использованием</w:t>
      </w:r>
      <w:r w:rsidR="000C2A15" w:rsidRPr="000C2A15">
        <w:t xml:space="preserve"> </w:t>
      </w:r>
      <w:r w:rsidRPr="000C2A15">
        <w:t>овердрафта</w:t>
      </w:r>
      <w:r w:rsidR="000C2A15" w:rsidRPr="000C2A15">
        <w:t xml:space="preserve"> (</w:t>
      </w:r>
      <w:r w:rsidRPr="000C2A15">
        <w:t>с</w:t>
      </w:r>
      <w:r w:rsidR="000C2A15" w:rsidRPr="000C2A15">
        <w:t xml:space="preserve"> </w:t>
      </w:r>
      <w:r w:rsidRPr="000C2A15">
        <w:t>отрицательным</w:t>
      </w:r>
      <w:r w:rsidR="000C2A15" w:rsidRPr="000C2A15">
        <w:t xml:space="preserve"> </w:t>
      </w:r>
      <w:r w:rsidRPr="000C2A15">
        <w:t>сальдо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текущем</w:t>
      </w:r>
      <w:r w:rsidR="000C2A15" w:rsidRPr="000C2A15">
        <w:t xml:space="preserve"> </w:t>
      </w:r>
      <w:r w:rsidRPr="000C2A15">
        <w:t>счете</w:t>
      </w:r>
      <w:r w:rsidR="000C2A15" w:rsidRPr="000C2A15">
        <w:t xml:space="preserve">) </w:t>
      </w:r>
      <w:r w:rsidRPr="000C2A15">
        <w:t>или</w:t>
      </w:r>
      <w:r w:rsidR="000C2A15" w:rsidRPr="000C2A15">
        <w:t xml:space="preserve"> </w:t>
      </w:r>
      <w:r w:rsidRPr="000C2A15">
        <w:t>с</w:t>
      </w:r>
      <w:r w:rsidR="000C2A15" w:rsidRPr="000C2A15">
        <w:t xml:space="preserve"> </w:t>
      </w:r>
      <w:r w:rsidRPr="000C2A15">
        <w:t>открытием</w:t>
      </w:r>
      <w:r w:rsidR="000C2A15" w:rsidRPr="000C2A15">
        <w:t xml:space="preserve"> </w:t>
      </w:r>
      <w:r w:rsidRPr="000C2A15">
        <w:t>специального</w:t>
      </w:r>
      <w:r w:rsidR="000C2A15" w:rsidRPr="000C2A15">
        <w:t xml:space="preserve"> </w:t>
      </w:r>
      <w:r w:rsidRPr="000C2A15">
        <w:t>чекового</w:t>
      </w:r>
      <w:r w:rsidR="000C2A15" w:rsidRPr="000C2A15">
        <w:t xml:space="preserve"> </w:t>
      </w:r>
      <w:r w:rsidRPr="000C2A15">
        <w:t>счета</w:t>
      </w:r>
      <w:r w:rsidR="000C2A15" w:rsidRPr="000C2A15">
        <w:t xml:space="preserve">. </w:t>
      </w:r>
      <w:r w:rsidRPr="000C2A15">
        <w:t>В</w:t>
      </w:r>
      <w:r w:rsidR="000C2A15" w:rsidRPr="000C2A15">
        <w:t xml:space="preserve"> </w:t>
      </w:r>
      <w:r w:rsidRPr="000C2A15">
        <w:t>первом</w:t>
      </w:r>
      <w:r w:rsidR="000C2A15" w:rsidRPr="000C2A15">
        <w:t xml:space="preserve"> </w:t>
      </w:r>
      <w:r w:rsidRPr="000C2A15">
        <w:t>варианте</w:t>
      </w:r>
      <w:r w:rsidR="000C2A15" w:rsidRPr="000C2A15">
        <w:t xml:space="preserve"> </w:t>
      </w:r>
      <w:r w:rsidRPr="000C2A15">
        <w:t>оплата</w:t>
      </w:r>
      <w:r w:rsidR="000C2A15" w:rsidRPr="000C2A15">
        <w:t xml:space="preserve"> </w:t>
      </w:r>
      <w:r w:rsidRPr="000C2A15">
        <w:t>чеков</w:t>
      </w:r>
      <w:r w:rsidR="000C2A15" w:rsidRPr="000C2A15">
        <w:t xml:space="preserve"> </w:t>
      </w:r>
      <w:r w:rsidRPr="000C2A15">
        <w:t>осуществляется</w:t>
      </w:r>
      <w:r w:rsidR="000C2A15" w:rsidRPr="000C2A15">
        <w:t xml:space="preserve"> </w:t>
      </w:r>
      <w:r w:rsidRPr="000C2A15">
        <w:t>с</w:t>
      </w:r>
      <w:r w:rsidR="000C2A15" w:rsidRPr="000C2A15">
        <w:t xml:space="preserve"> </w:t>
      </w:r>
      <w:r w:rsidRPr="000C2A15">
        <w:t>текущего</w:t>
      </w:r>
      <w:r w:rsidR="000C2A15" w:rsidRPr="000C2A15">
        <w:t xml:space="preserve"> </w:t>
      </w:r>
      <w:r w:rsidRPr="000C2A15">
        <w:t>счета</w:t>
      </w:r>
      <w:r w:rsidR="000C2A15" w:rsidRPr="000C2A15">
        <w:t xml:space="preserve"> </w:t>
      </w:r>
      <w:r w:rsidRPr="000C2A15">
        <w:t>клиента</w:t>
      </w:r>
      <w:r w:rsidR="000C2A15" w:rsidRPr="000C2A15">
        <w:t xml:space="preserve">. </w:t>
      </w:r>
      <w:r w:rsidRPr="000C2A15">
        <w:t>За</w:t>
      </w:r>
      <w:r w:rsidR="000C2A15" w:rsidRPr="000C2A15">
        <w:t xml:space="preserve"> </w:t>
      </w:r>
      <w:r w:rsidRPr="000C2A15">
        <w:t>нехваткой</w:t>
      </w:r>
      <w:r w:rsidR="000C2A15" w:rsidRPr="000C2A15">
        <w:t xml:space="preserve"> </w:t>
      </w:r>
      <w:r w:rsidRPr="000C2A15">
        <w:t>средств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счете</w:t>
      </w:r>
      <w:r w:rsidR="000C2A15" w:rsidRPr="000C2A15">
        <w:t xml:space="preserve"> </w:t>
      </w:r>
      <w:r w:rsidRPr="000C2A15">
        <w:t>банк</w:t>
      </w:r>
      <w:r w:rsidR="000C2A15" w:rsidRPr="000C2A15">
        <w:t xml:space="preserve"> </w:t>
      </w:r>
      <w:r w:rsidRPr="000C2A15">
        <w:t>покрывает</w:t>
      </w:r>
      <w:r w:rsidR="000C2A15" w:rsidRPr="000C2A15">
        <w:t xml:space="preserve"> </w:t>
      </w:r>
      <w:r w:rsidRPr="000C2A15">
        <w:t>отрицательное</w:t>
      </w:r>
      <w:r w:rsidR="000C2A15" w:rsidRPr="000C2A15">
        <w:t xml:space="preserve"> (</w:t>
      </w:r>
      <w:r w:rsidRPr="000C2A15">
        <w:t>дебетовое</w:t>
      </w:r>
      <w:r w:rsidR="000C2A15" w:rsidRPr="000C2A15">
        <w:t xml:space="preserve">) </w:t>
      </w:r>
      <w:r w:rsidRPr="000C2A15">
        <w:t>сальдо</w:t>
      </w:r>
      <w:r w:rsidR="000C2A15" w:rsidRPr="000C2A15">
        <w:t xml:space="preserve"> </w:t>
      </w:r>
      <w:r w:rsidRPr="000C2A15">
        <w:t>кредитом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пределах</w:t>
      </w:r>
      <w:r w:rsidR="000C2A15" w:rsidRPr="000C2A15">
        <w:t xml:space="preserve"> </w:t>
      </w:r>
      <w:r w:rsidRPr="000C2A15">
        <w:t>определенного</w:t>
      </w:r>
      <w:r w:rsidR="000C2A15" w:rsidRPr="000C2A15">
        <w:t xml:space="preserve"> </w:t>
      </w:r>
      <w:r w:rsidRPr="000C2A15">
        <w:t>лимита</w:t>
      </w:r>
      <w:r w:rsidR="000C2A15" w:rsidRPr="000C2A15">
        <w:t xml:space="preserve">. </w:t>
      </w:r>
      <w:r w:rsidRPr="000C2A15">
        <w:t>Погашение</w:t>
      </w:r>
      <w:r w:rsidR="000C2A15" w:rsidRPr="000C2A15">
        <w:t xml:space="preserve"> </w:t>
      </w:r>
      <w:r w:rsidRPr="000C2A15">
        <w:t>кредита</w:t>
      </w:r>
      <w:r w:rsidR="000C2A15" w:rsidRPr="000C2A15">
        <w:t xml:space="preserve"> </w:t>
      </w:r>
      <w:r w:rsidRPr="000C2A15">
        <w:t>осуществляется</w:t>
      </w:r>
      <w:r w:rsidR="000C2A15" w:rsidRPr="000C2A15">
        <w:t xml:space="preserve"> </w:t>
      </w:r>
      <w:r w:rsidRPr="000C2A15">
        <w:t>за</w:t>
      </w:r>
      <w:r w:rsidR="000C2A15" w:rsidRPr="000C2A15">
        <w:t xml:space="preserve"> </w:t>
      </w:r>
      <w:r w:rsidRPr="000C2A15">
        <w:t>счет</w:t>
      </w:r>
      <w:r w:rsidR="000C2A15" w:rsidRPr="000C2A15">
        <w:t xml:space="preserve"> </w:t>
      </w:r>
      <w:r w:rsidRPr="000C2A15">
        <w:t>текущих</w:t>
      </w:r>
      <w:r w:rsidR="000C2A15" w:rsidRPr="000C2A15">
        <w:t xml:space="preserve"> </w:t>
      </w:r>
      <w:r w:rsidRPr="000C2A15">
        <w:t>поступлений</w:t>
      </w:r>
      <w:r w:rsidR="000C2A15" w:rsidRPr="000C2A15">
        <w:t xml:space="preserve"> </w:t>
      </w:r>
      <w:r w:rsidRPr="000C2A15">
        <w:t>или</w:t>
      </w:r>
      <w:r w:rsidR="000C2A15" w:rsidRPr="000C2A15">
        <w:t xml:space="preserve"> </w:t>
      </w:r>
      <w:r w:rsidRPr="000C2A15">
        <w:t>специальных</w:t>
      </w:r>
      <w:r w:rsidR="000C2A15" w:rsidRPr="000C2A15">
        <w:t xml:space="preserve"> </w:t>
      </w:r>
      <w:r w:rsidRPr="000C2A15">
        <w:t>взносов</w:t>
      </w:r>
      <w:r w:rsidR="000C2A15" w:rsidRPr="000C2A15">
        <w:t xml:space="preserve">. </w:t>
      </w:r>
      <w:r w:rsidRPr="000C2A15">
        <w:t>В</w:t>
      </w:r>
      <w:r w:rsidR="000C2A15" w:rsidRPr="000C2A15">
        <w:t xml:space="preserve"> </w:t>
      </w:r>
      <w:r w:rsidRPr="000C2A15">
        <w:t>другом</w:t>
      </w:r>
      <w:r w:rsidR="000C2A15" w:rsidRPr="000C2A15">
        <w:t xml:space="preserve"> </w:t>
      </w:r>
      <w:r w:rsidRPr="000C2A15">
        <w:t>варианте</w:t>
      </w:r>
      <w:r w:rsidR="000C2A15" w:rsidRPr="000C2A15">
        <w:t xml:space="preserve"> </w:t>
      </w:r>
      <w:r w:rsidRPr="000C2A15">
        <w:t>банки</w:t>
      </w:r>
      <w:r w:rsidR="000C2A15" w:rsidRPr="000C2A15">
        <w:t xml:space="preserve"> </w:t>
      </w:r>
      <w:r w:rsidRPr="000C2A15">
        <w:t>используют</w:t>
      </w:r>
      <w:r w:rsidR="000C2A15" w:rsidRPr="000C2A15">
        <w:t xml:space="preserve"> </w:t>
      </w:r>
      <w:r w:rsidRPr="000C2A15">
        <w:t>специальные</w:t>
      </w:r>
      <w:r w:rsidR="000C2A15" w:rsidRPr="000C2A15">
        <w:t xml:space="preserve"> </w:t>
      </w:r>
      <w:r w:rsidRPr="000C2A15">
        <w:t>чековые</w:t>
      </w:r>
      <w:r w:rsidR="000C2A15" w:rsidRPr="000C2A15">
        <w:t xml:space="preserve"> </w:t>
      </w:r>
      <w:r w:rsidRPr="000C2A15">
        <w:t>счета,</w:t>
      </w:r>
      <w:r w:rsidR="000C2A15" w:rsidRPr="000C2A15">
        <w:t xml:space="preserve"> </w:t>
      </w:r>
      <w:r w:rsidRPr="000C2A15">
        <w:t>которые</w:t>
      </w:r>
      <w:r w:rsidR="000C2A15" w:rsidRPr="000C2A15">
        <w:t xml:space="preserve"> </w:t>
      </w:r>
      <w:r w:rsidRPr="000C2A15">
        <w:t>эмитируют</w:t>
      </w:r>
      <w:r w:rsidR="000C2A15" w:rsidRPr="000C2A15">
        <w:t xml:space="preserve"> </w:t>
      </w:r>
      <w:r w:rsidRPr="000C2A15">
        <w:t>для</w:t>
      </w:r>
      <w:r w:rsidR="000C2A15" w:rsidRPr="000C2A15">
        <w:t xml:space="preserve"> </w:t>
      </w:r>
      <w:r w:rsidRPr="000C2A15">
        <w:t>своих</w:t>
      </w:r>
      <w:r w:rsidR="000C2A15" w:rsidRPr="000C2A15">
        <w:t xml:space="preserve"> </w:t>
      </w:r>
      <w:r w:rsidRPr="000C2A15">
        <w:t>клиентов</w:t>
      </w:r>
      <w:r w:rsidR="000C2A15" w:rsidRPr="000C2A15">
        <w:t xml:space="preserve"> </w:t>
      </w:r>
      <w:r w:rsidRPr="000C2A15">
        <w:t>чеки</w:t>
      </w:r>
      <w:r w:rsidR="000C2A15" w:rsidRPr="000C2A15">
        <w:t xml:space="preserve"> </w:t>
      </w:r>
      <w:r w:rsidRPr="000C2A15">
        <w:t>соответствующей</w:t>
      </w:r>
      <w:r w:rsidR="000C2A15" w:rsidRPr="000C2A15">
        <w:t xml:space="preserve"> </w:t>
      </w:r>
      <w:r w:rsidRPr="000C2A15">
        <w:t>стоимости</w:t>
      </w:r>
      <w:r w:rsidR="000C2A15" w:rsidRPr="000C2A15">
        <w:t xml:space="preserve">. </w:t>
      </w:r>
      <w:r w:rsidRPr="000C2A15">
        <w:t>Такие</w:t>
      </w:r>
      <w:r w:rsidR="000C2A15" w:rsidRPr="000C2A15">
        <w:t xml:space="preserve"> </w:t>
      </w:r>
      <w:r w:rsidRPr="000C2A15">
        <w:t>чеки</w:t>
      </w:r>
      <w:r w:rsidR="000C2A15" w:rsidRPr="000C2A15">
        <w:t xml:space="preserve"> </w:t>
      </w:r>
      <w:r w:rsidRPr="000C2A15">
        <w:t>могут</w:t>
      </w:r>
      <w:r w:rsidR="000C2A15" w:rsidRPr="000C2A15">
        <w:t xml:space="preserve"> </w:t>
      </w:r>
      <w:r w:rsidRPr="000C2A15">
        <w:t>иметь</w:t>
      </w:r>
      <w:r w:rsidR="000C2A15" w:rsidRPr="000C2A15">
        <w:t xml:space="preserve"> </w:t>
      </w:r>
      <w:r w:rsidRPr="000C2A15">
        <w:t>особенную</w:t>
      </w:r>
      <w:r w:rsidR="000C2A15" w:rsidRPr="000C2A15">
        <w:t xml:space="preserve"> </w:t>
      </w:r>
      <w:r w:rsidRPr="000C2A15">
        <w:t>форму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код,</w:t>
      </w:r>
      <w:r w:rsidR="000C2A15" w:rsidRPr="000C2A15">
        <w:t xml:space="preserve"> </w:t>
      </w:r>
      <w:r w:rsidRPr="000C2A15">
        <w:t>который</w:t>
      </w:r>
      <w:r w:rsidR="000C2A15" w:rsidRPr="000C2A15">
        <w:t xml:space="preserve"> </w:t>
      </w:r>
      <w:r w:rsidRPr="000C2A15">
        <w:t>обеспечивает</w:t>
      </w:r>
      <w:r w:rsidR="000C2A15" w:rsidRPr="000C2A15">
        <w:t xml:space="preserve"> </w:t>
      </w:r>
      <w:r w:rsidRPr="000C2A15">
        <w:t>их</w:t>
      </w:r>
      <w:r w:rsidR="000C2A15" w:rsidRPr="000C2A15">
        <w:t xml:space="preserve"> </w:t>
      </w:r>
      <w:r w:rsidRPr="000C2A15">
        <w:t>идентификацию</w:t>
      </w:r>
      <w:r w:rsidR="000C2A15" w:rsidRPr="000C2A15">
        <w:t xml:space="preserve"> </w:t>
      </w:r>
      <w:r w:rsidRPr="000C2A15">
        <w:t>за</w:t>
      </w:r>
      <w:r w:rsidR="000C2A15" w:rsidRPr="000C2A15">
        <w:t xml:space="preserve"> </w:t>
      </w:r>
      <w:r w:rsidRPr="000C2A15">
        <w:t>проработку</w:t>
      </w:r>
      <w:r w:rsidR="000C2A15" w:rsidRPr="000C2A15">
        <w:t xml:space="preserve"> </w:t>
      </w:r>
      <w:r w:rsidRPr="000C2A15">
        <w:t>эмитентом</w:t>
      </w:r>
      <w:r w:rsidR="000C2A15" w:rsidRPr="000C2A15">
        <w:t xml:space="preserve"> </w:t>
      </w:r>
      <w:r w:rsidRPr="000C2A15">
        <w:t>банка</w:t>
      </w:r>
      <w:r w:rsidR="000C2A15" w:rsidRPr="000C2A15">
        <w:t xml:space="preserve">. </w:t>
      </w:r>
      <w:r w:rsidRPr="000C2A15">
        <w:t>Использование</w:t>
      </w:r>
      <w:r w:rsidR="000C2A15" w:rsidRPr="000C2A15">
        <w:t xml:space="preserve"> </w:t>
      </w:r>
      <w:r w:rsidRPr="000C2A15">
        <w:t>клиентом</w:t>
      </w:r>
      <w:r w:rsidR="000C2A15" w:rsidRPr="000C2A15">
        <w:t xml:space="preserve"> </w:t>
      </w:r>
      <w:r w:rsidRPr="000C2A15">
        <w:t>чеков</w:t>
      </w:r>
      <w:r w:rsidR="000C2A15" w:rsidRPr="000C2A15">
        <w:t xml:space="preserve"> </w:t>
      </w:r>
      <w:r w:rsidRPr="000C2A15">
        <w:t>постепенно</w:t>
      </w:r>
      <w:r w:rsidR="000C2A15" w:rsidRPr="000C2A15">
        <w:t xml:space="preserve"> </w:t>
      </w:r>
      <w:r w:rsidRPr="000C2A15">
        <w:t>вычерпывает</w:t>
      </w:r>
      <w:r w:rsidR="000C2A15" w:rsidRPr="000C2A15">
        <w:t xml:space="preserve"> </w:t>
      </w:r>
      <w:r w:rsidRPr="000C2A15">
        <w:t>лимит</w:t>
      </w:r>
      <w:r w:rsidR="000C2A15" w:rsidRPr="000C2A15">
        <w:t xml:space="preserve"> </w:t>
      </w:r>
      <w:r w:rsidRPr="000C2A15">
        <w:t>кредитования,</w:t>
      </w:r>
      <w:r w:rsidR="000C2A15" w:rsidRPr="000C2A15">
        <w:t xml:space="preserve"> </w:t>
      </w:r>
      <w:r w:rsidRPr="000C2A15">
        <w:t>а</w:t>
      </w:r>
      <w:r w:rsidR="000C2A15" w:rsidRPr="000C2A15">
        <w:t xml:space="preserve"> </w:t>
      </w:r>
      <w:r w:rsidRPr="000C2A15">
        <w:t>поступление</w:t>
      </w:r>
      <w:r w:rsidR="000C2A15" w:rsidRPr="000C2A15">
        <w:t xml:space="preserve"> </w:t>
      </w:r>
      <w:r w:rsidRPr="000C2A15">
        <w:t>платежей</w:t>
      </w:r>
      <w:r w:rsidR="000C2A15" w:rsidRPr="000C2A15">
        <w:t xml:space="preserve"> (</w:t>
      </w:r>
      <w:r w:rsidRPr="000C2A15">
        <w:t>взносов</w:t>
      </w:r>
      <w:r w:rsidR="000C2A15" w:rsidRPr="000C2A15">
        <w:t xml:space="preserve">) </w:t>
      </w:r>
      <w:r w:rsidRPr="000C2A15">
        <w:t>на</w:t>
      </w:r>
      <w:r w:rsidR="000C2A15" w:rsidRPr="000C2A15">
        <w:t xml:space="preserve"> </w:t>
      </w:r>
      <w:r w:rsidRPr="000C2A15">
        <w:t>чековый</w:t>
      </w:r>
      <w:r w:rsidR="000C2A15" w:rsidRPr="000C2A15">
        <w:t xml:space="preserve"> </w:t>
      </w:r>
      <w:r w:rsidRPr="000C2A15">
        <w:t>счет</w:t>
      </w:r>
      <w:r w:rsidR="000C2A15" w:rsidRPr="000C2A15">
        <w:t xml:space="preserve"> </w:t>
      </w:r>
      <w:r w:rsidRPr="000C2A15">
        <w:t>возобновляет</w:t>
      </w:r>
      <w:r w:rsidR="000C2A15" w:rsidRPr="000C2A15">
        <w:t xml:space="preserve"> </w:t>
      </w:r>
      <w:r w:rsidRPr="000C2A15">
        <w:t>лимит</w:t>
      </w:r>
      <w:r w:rsidR="000C2A15" w:rsidRPr="000C2A15">
        <w:t>.</w:t>
      </w:r>
    </w:p>
    <w:p w:rsidR="000C2A15" w:rsidRPr="000C2A15" w:rsidRDefault="0093500E" w:rsidP="000C2A15">
      <w:pPr>
        <w:shd w:val="clear" w:color="auto" w:fill="FFFFFF"/>
        <w:tabs>
          <w:tab w:val="left" w:pos="726"/>
        </w:tabs>
      </w:pPr>
      <w:r w:rsidRPr="000C2A15">
        <w:t>Кредитная</w:t>
      </w:r>
      <w:r w:rsidR="000C2A15" w:rsidRPr="000C2A15">
        <w:t xml:space="preserve"> </w:t>
      </w:r>
      <w:r w:rsidRPr="000C2A15">
        <w:t>карточка</w:t>
      </w:r>
      <w:r w:rsidR="000C2A15" w:rsidRPr="000C2A15">
        <w:t xml:space="preserve"> - </w:t>
      </w:r>
      <w:r w:rsidRPr="000C2A15">
        <w:t>одна</w:t>
      </w:r>
      <w:r w:rsidR="000C2A15" w:rsidRPr="000C2A15">
        <w:t xml:space="preserve"> </w:t>
      </w:r>
      <w:r w:rsidRPr="000C2A15">
        <w:t>из</w:t>
      </w:r>
      <w:r w:rsidR="000C2A15" w:rsidRPr="000C2A15">
        <w:t xml:space="preserve"> </w:t>
      </w:r>
      <w:r w:rsidRPr="000C2A15">
        <w:t>форм</w:t>
      </w:r>
      <w:r w:rsidR="000C2A15" w:rsidRPr="000C2A15">
        <w:t xml:space="preserve"> </w:t>
      </w:r>
      <w:r w:rsidRPr="000C2A15">
        <w:t>потребительского</w:t>
      </w:r>
      <w:r w:rsidR="000C2A15" w:rsidRPr="000C2A15">
        <w:t xml:space="preserve"> </w:t>
      </w:r>
      <w:r w:rsidRPr="000C2A15">
        <w:t>кредита</w:t>
      </w:r>
      <w:r w:rsidR="000C2A15" w:rsidRPr="000C2A15">
        <w:t xml:space="preserve">. </w:t>
      </w:r>
      <w:r w:rsidRPr="000C2A15">
        <w:t>Владельца</w:t>
      </w:r>
      <w:r w:rsidR="000C2A15" w:rsidRPr="000C2A15">
        <w:t xml:space="preserve"> </w:t>
      </w:r>
      <w:r w:rsidRPr="000C2A15">
        <w:t>кредитной</w:t>
      </w:r>
      <w:r w:rsidR="000C2A15" w:rsidRPr="000C2A15">
        <w:t xml:space="preserve"> </w:t>
      </w:r>
      <w:r w:rsidRPr="000C2A15">
        <w:t>карточки</w:t>
      </w:r>
      <w:r w:rsidR="000C2A15" w:rsidRPr="000C2A15">
        <w:t xml:space="preserve"> </w:t>
      </w:r>
      <w:r w:rsidRPr="000C2A15">
        <w:t>обслуживают</w:t>
      </w:r>
      <w:r w:rsidR="000C2A15" w:rsidRPr="000C2A15">
        <w:t xml:space="preserve"> </w:t>
      </w:r>
      <w:r w:rsidRPr="000C2A15">
        <w:t>банк,</w:t>
      </w:r>
      <w:r w:rsidR="000C2A15" w:rsidRPr="000C2A15">
        <w:t xml:space="preserve"> </w:t>
      </w:r>
      <w:r w:rsidRPr="000C2A15">
        <w:t>который</w:t>
      </w:r>
      <w:r w:rsidR="000C2A15" w:rsidRPr="000C2A15">
        <w:t xml:space="preserve"> </w:t>
      </w:r>
      <w:r w:rsidRPr="000C2A15">
        <w:t>ее</w:t>
      </w:r>
      <w:r w:rsidR="000C2A15" w:rsidRPr="000C2A15">
        <w:t xml:space="preserve"> </w:t>
      </w:r>
      <w:r w:rsidRPr="000C2A15">
        <w:t>выдал,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торговая</w:t>
      </w:r>
      <w:r w:rsidR="000C2A15" w:rsidRPr="000C2A15">
        <w:t xml:space="preserve"> </w:t>
      </w:r>
      <w:r w:rsidRPr="000C2A15">
        <w:t>организация</w:t>
      </w:r>
      <w:r w:rsidR="000C2A15" w:rsidRPr="000C2A15">
        <w:t xml:space="preserve">. </w:t>
      </w:r>
      <w:r w:rsidRPr="000C2A15">
        <w:t>Для</w:t>
      </w:r>
      <w:r w:rsidR="000C2A15" w:rsidRPr="000C2A15">
        <w:t xml:space="preserve"> </w:t>
      </w:r>
      <w:r w:rsidRPr="000C2A15">
        <w:t>последней</w:t>
      </w:r>
      <w:r w:rsidR="000C2A15" w:rsidRPr="000C2A15">
        <w:t xml:space="preserve"> </w:t>
      </w:r>
      <w:r w:rsidRPr="000C2A15">
        <w:t>кредитная</w:t>
      </w:r>
      <w:r w:rsidR="000C2A15" w:rsidRPr="000C2A15">
        <w:t xml:space="preserve"> </w:t>
      </w:r>
      <w:r w:rsidRPr="000C2A15">
        <w:t>карточка</w:t>
      </w:r>
      <w:r w:rsidR="000C2A15" w:rsidRPr="000C2A15">
        <w:t xml:space="preserve"> </w:t>
      </w:r>
      <w:r w:rsidRPr="000C2A15">
        <w:t>является</w:t>
      </w:r>
      <w:r w:rsidR="000C2A15" w:rsidRPr="000C2A15">
        <w:t xml:space="preserve"> </w:t>
      </w:r>
      <w:r w:rsidRPr="000C2A15">
        <w:t>гарантией</w:t>
      </w:r>
      <w:r w:rsidR="000C2A15" w:rsidRPr="000C2A15">
        <w:t xml:space="preserve"> </w:t>
      </w:r>
      <w:r w:rsidRPr="000C2A15">
        <w:t>открытия</w:t>
      </w:r>
      <w:r w:rsidR="000C2A15" w:rsidRPr="000C2A15">
        <w:t xml:space="preserve"> </w:t>
      </w:r>
      <w:r w:rsidRPr="000C2A15">
        <w:t>покупателю</w:t>
      </w:r>
      <w:r w:rsidR="000C2A15" w:rsidRPr="000C2A15">
        <w:t xml:space="preserve"> </w:t>
      </w:r>
      <w:r w:rsidRPr="000C2A15">
        <w:t>кредита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банке</w:t>
      </w:r>
      <w:r w:rsidR="000C2A15" w:rsidRPr="000C2A15">
        <w:t>.</w:t>
      </w:r>
    </w:p>
    <w:p w:rsidR="000C2A15" w:rsidRPr="000C2A15" w:rsidRDefault="0093500E" w:rsidP="000C2A15">
      <w:pPr>
        <w:shd w:val="clear" w:color="auto" w:fill="FFFFFF"/>
        <w:tabs>
          <w:tab w:val="left" w:pos="726"/>
        </w:tabs>
      </w:pPr>
      <w:r w:rsidRPr="000C2A15">
        <w:t>Кредитная</w:t>
      </w:r>
      <w:r w:rsidR="000C2A15" w:rsidRPr="000C2A15">
        <w:t xml:space="preserve"> </w:t>
      </w:r>
      <w:r w:rsidRPr="000C2A15">
        <w:t>карточка</w:t>
      </w:r>
      <w:r w:rsidR="000C2A15" w:rsidRPr="000C2A15">
        <w:t xml:space="preserve"> </w:t>
      </w:r>
      <w:r w:rsidRPr="000C2A15">
        <w:t>выдается</w:t>
      </w:r>
      <w:r w:rsidR="000C2A15" w:rsidRPr="000C2A15">
        <w:t xml:space="preserve"> </w:t>
      </w:r>
      <w:r w:rsidRPr="000C2A15">
        <w:t>клиенту</w:t>
      </w:r>
      <w:r w:rsidR="000C2A15" w:rsidRPr="000C2A15">
        <w:t xml:space="preserve"> </w:t>
      </w:r>
      <w:r w:rsidRPr="000C2A15">
        <w:t>при</w:t>
      </w:r>
      <w:r w:rsidR="000C2A15" w:rsidRPr="000C2A15">
        <w:t xml:space="preserve"> </w:t>
      </w:r>
      <w:r w:rsidRPr="000C2A15">
        <w:t>условиях,</w:t>
      </w:r>
      <w:r w:rsidR="000C2A15" w:rsidRPr="000C2A15">
        <w:t xml:space="preserve"> </w:t>
      </w:r>
      <w:r w:rsidRPr="000C2A15">
        <w:t>что</w:t>
      </w:r>
      <w:r w:rsidR="000C2A15" w:rsidRPr="000C2A15">
        <w:t xml:space="preserve"> </w:t>
      </w:r>
      <w:r w:rsidRPr="000C2A15">
        <w:t>состояние</w:t>
      </w:r>
      <w:r w:rsidR="000C2A15" w:rsidRPr="000C2A15">
        <w:t xml:space="preserve"> </w:t>
      </w:r>
      <w:r w:rsidRPr="000C2A15">
        <w:t>его</w:t>
      </w:r>
      <w:r w:rsidR="000C2A15" w:rsidRPr="000C2A15">
        <w:t xml:space="preserve"> </w:t>
      </w:r>
      <w:r w:rsidRPr="000C2A15">
        <w:t>депозитных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заимообразных</w:t>
      </w:r>
      <w:r w:rsidR="000C2A15" w:rsidRPr="000C2A15">
        <w:t xml:space="preserve"> </w:t>
      </w:r>
      <w:r w:rsidRPr="000C2A15">
        <w:t>операций</w:t>
      </w:r>
      <w:r w:rsidR="000C2A15" w:rsidRPr="000C2A15">
        <w:t xml:space="preserve"> </w:t>
      </w:r>
      <w:r w:rsidRPr="000C2A15">
        <w:t>с</w:t>
      </w:r>
      <w:r w:rsidR="000C2A15" w:rsidRPr="000C2A15">
        <w:t xml:space="preserve"> </w:t>
      </w:r>
      <w:r w:rsidRPr="000C2A15">
        <w:t>банком</w:t>
      </w:r>
      <w:r w:rsidR="000C2A15" w:rsidRPr="000C2A15">
        <w:t xml:space="preserve"> </w:t>
      </w:r>
      <w:r w:rsidRPr="000C2A15">
        <w:t>удовлетворяет</w:t>
      </w:r>
      <w:r w:rsidR="000C2A15" w:rsidRPr="000C2A15">
        <w:t xml:space="preserve"> </w:t>
      </w:r>
      <w:r w:rsidRPr="000C2A15">
        <w:t>последний</w:t>
      </w:r>
      <w:r w:rsidR="000C2A15" w:rsidRPr="000C2A15">
        <w:t xml:space="preserve">. </w:t>
      </w:r>
      <w:r w:rsidRPr="000C2A15">
        <w:t>На</w:t>
      </w:r>
      <w:r w:rsidR="000C2A15" w:rsidRPr="000C2A15">
        <w:t xml:space="preserve"> </w:t>
      </w:r>
      <w:r w:rsidRPr="000C2A15">
        <w:t>каждую</w:t>
      </w:r>
      <w:r w:rsidR="000C2A15" w:rsidRPr="000C2A15">
        <w:t xml:space="preserve"> </w:t>
      </w:r>
      <w:r w:rsidRPr="000C2A15">
        <w:t>карточку</w:t>
      </w:r>
      <w:r w:rsidR="000C2A15" w:rsidRPr="000C2A15">
        <w:t xml:space="preserve"> </w:t>
      </w:r>
      <w:r w:rsidRPr="000C2A15">
        <w:t>устанавливается</w:t>
      </w:r>
      <w:r w:rsidR="000C2A15" w:rsidRPr="000C2A15">
        <w:t xml:space="preserve"> </w:t>
      </w:r>
      <w:r w:rsidRPr="000C2A15">
        <w:t>лимит</w:t>
      </w:r>
      <w:r w:rsidR="000C2A15" w:rsidRPr="000C2A15">
        <w:t xml:space="preserve"> </w:t>
      </w:r>
      <w:r w:rsidRPr="000C2A15">
        <w:t>кредитования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виде</w:t>
      </w:r>
      <w:r w:rsidR="000C2A15" w:rsidRPr="000C2A15">
        <w:t xml:space="preserve"> </w:t>
      </w:r>
      <w:r w:rsidRPr="000C2A15">
        <w:t>лимита</w:t>
      </w:r>
      <w:r w:rsidR="000C2A15" w:rsidRPr="000C2A15">
        <w:t xml:space="preserve"> </w:t>
      </w:r>
      <w:r w:rsidRPr="000C2A15">
        <w:t>покупок,</w:t>
      </w:r>
      <w:r w:rsidR="000C2A15" w:rsidRPr="000C2A15">
        <w:t xml:space="preserve"> </w:t>
      </w:r>
      <w:r w:rsidRPr="000C2A15">
        <w:t>который</w:t>
      </w:r>
      <w:r w:rsidR="000C2A15" w:rsidRPr="000C2A15">
        <w:t xml:space="preserve"> </w:t>
      </w:r>
      <w:r w:rsidRPr="000C2A15">
        <w:t>может</w:t>
      </w:r>
      <w:r w:rsidR="000C2A15" w:rsidRPr="000C2A15">
        <w:t xml:space="preserve"> </w:t>
      </w:r>
      <w:r w:rsidRPr="000C2A15">
        <w:t>периодически</w:t>
      </w:r>
      <w:r w:rsidR="000C2A15" w:rsidRPr="000C2A15">
        <w:t xml:space="preserve"> </w:t>
      </w:r>
      <w:r w:rsidRPr="000C2A15">
        <w:t>изменяться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зависимости</w:t>
      </w:r>
      <w:r w:rsidR="000C2A15" w:rsidRPr="000C2A15">
        <w:t xml:space="preserve"> </w:t>
      </w:r>
      <w:r w:rsidRPr="000C2A15">
        <w:t>от</w:t>
      </w:r>
      <w:r w:rsidR="000C2A15" w:rsidRPr="000C2A15">
        <w:t xml:space="preserve"> </w:t>
      </w:r>
      <w:r w:rsidRPr="000C2A15">
        <w:t>кредитоспособности</w:t>
      </w:r>
      <w:r w:rsidR="000C2A15" w:rsidRPr="000C2A15">
        <w:t xml:space="preserve"> </w:t>
      </w:r>
      <w:r w:rsidRPr="000C2A15">
        <w:t>клиента</w:t>
      </w:r>
      <w:r w:rsidR="000C2A15" w:rsidRPr="000C2A15">
        <w:t xml:space="preserve">. </w:t>
      </w:r>
      <w:r w:rsidRPr="000C2A15">
        <w:t>Обслуживание</w:t>
      </w:r>
      <w:r w:rsidR="000C2A15" w:rsidRPr="000C2A15">
        <w:t xml:space="preserve"> </w:t>
      </w:r>
      <w:r w:rsidRPr="000C2A15">
        <w:t>клиента</w:t>
      </w:r>
      <w:r w:rsidR="000C2A15" w:rsidRPr="000C2A15">
        <w:t xml:space="preserve"> </w:t>
      </w:r>
      <w:r w:rsidRPr="000C2A15">
        <w:t>с</w:t>
      </w:r>
      <w:r w:rsidR="000C2A15" w:rsidRPr="000C2A15">
        <w:t xml:space="preserve"> </w:t>
      </w:r>
      <w:r w:rsidRPr="000C2A15">
        <w:t>помощью</w:t>
      </w:r>
      <w:r w:rsidR="000C2A15" w:rsidRPr="000C2A15">
        <w:t xml:space="preserve"> </w:t>
      </w:r>
      <w:r w:rsidRPr="000C2A15">
        <w:t>кредитной</w:t>
      </w:r>
      <w:r w:rsidR="000C2A15" w:rsidRPr="000C2A15">
        <w:t xml:space="preserve"> </w:t>
      </w:r>
      <w:r w:rsidRPr="000C2A15">
        <w:lastRenderedPageBreak/>
        <w:t>карточки</w:t>
      </w:r>
      <w:r w:rsidR="000C2A15" w:rsidRPr="000C2A15">
        <w:t xml:space="preserve"> </w:t>
      </w:r>
      <w:r w:rsidRPr="000C2A15">
        <w:t>осуществляется</w:t>
      </w:r>
      <w:r w:rsidR="000C2A15" w:rsidRPr="000C2A15">
        <w:t xml:space="preserve"> </w:t>
      </w:r>
      <w:r w:rsidRPr="000C2A15">
        <w:t>за</w:t>
      </w:r>
      <w:r w:rsidR="000C2A15" w:rsidRPr="000C2A15">
        <w:t xml:space="preserve"> </w:t>
      </w:r>
      <w:r w:rsidRPr="000C2A15">
        <w:t>такой</w:t>
      </w:r>
      <w:r w:rsidR="000C2A15" w:rsidRPr="000C2A15">
        <w:t xml:space="preserve"> </w:t>
      </w:r>
      <w:r w:rsidRPr="000C2A15">
        <w:t>схемой</w:t>
      </w:r>
      <w:r w:rsidR="000C2A15" w:rsidRPr="000C2A15">
        <w:t xml:space="preserve">. </w:t>
      </w:r>
      <w:r w:rsidRPr="000C2A15">
        <w:t>Торговые</w:t>
      </w:r>
      <w:r w:rsidR="000C2A15" w:rsidRPr="000C2A15">
        <w:t xml:space="preserve"> </w:t>
      </w:r>
      <w:r w:rsidRPr="000C2A15">
        <w:t>организации</w:t>
      </w:r>
      <w:r w:rsidR="000C2A15" w:rsidRPr="000C2A15">
        <w:t xml:space="preserve"> </w:t>
      </w:r>
      <w:r w:rsidRPr="000C2A15">
        <w:t>передают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банк</w:t>
      </w:r>
      <w:r w:rsidR="000C2A15" w:rsidRPr="000C2A15">
        <w:t xml:space="preserve"> </w:t>
      </w:r>
      <w:r w:rsidRPr="000C2A15">
        <w:t>счета</w:t>
      </w:r>
      <w:r w:rsidR="000C2A15" w:rsidRPr="000C2A15">
        <w:t xml:space="preserve"> </w:t>
      </w:r>
      <w:r w:rsidRPr="000C2A15">
        <w:t>за</w:t>
      </w:r>
      <w:r w:rsidR="000C2A15" w:rsidRPr="000C2A15">
        <w:t xml:space="preserve"> </w:t>
      </w:r>
      <w:r w:rsidRPr="000C2A15">
        <w:t>товары,</w:t>
      </w:r>
      <w:r w:rsidR="000C2A15" w:rsidRPr="000C2A15">
        <w:t xml:space="preserve"> </w:t>
      </w:r>
      <w:r w:rsidRPr="000C2A15">
        <w:t>проданные</w:t>
      </w:r>
      <w:r w:rsidR="000C2A15" w:rsidRPr="000C2A15">
        <w:t xml:space="preserve"> </w:t>
      </w:r>
      <w:r w:rsidRPr="000C2A15">
        <w:t>владельцам</w:t>
      </w:r>
      <w:r w:rsidR="000C2A15" w:rsidRPr="000C2A15">
        <w:t xml:space="preserve"> </w:t>
      </w:r>
      <w:r w:rsidRPr="000C2A15">
        <w:t>карточек</w:t>
      </w:r>
      <w:r w:rsidR="000C2A15" w:rsidRPr="000C2A15">
        <w:t xml:space="preserve">. </w:t>
      </w:r>
      <w:r w:rsidRPr="000C2A15">
        <w:t>Банк</w:t>
      </w:r>
      <w:r w:rsidR="000C2A15" w:rsidRPr="000C2A15">
        <w:t xml:space="preserve"> </w:t>
      </w:r>
      <w:r w:rsidRPr="000C2A15">
        <w:t>их</w:t>
      </w:r>
      <w:r w:rsidR="000C2A15" w:rsidRPr="000C2A15">
        <w:t xml:space="preserve"> </w:t>
      </w:r>
      <w:r w:rsidRPr="000C2A15">
        <w:t>оплачивает,</w:t>
      </w:r>
      <w:r w:rsidR="000C2A15" w:rsidRPr="000C2A15">
        <w:t xml:space="preserve"> </w:t>
      </w:r>
      <w:r w:rsidRPr="000C2A15">
        <w:t>то</w:t>
      </w:r>
      <w:r w:rsidR="000C2A15" w:rsidRPr="000C2A15">
        <w:t xml:space="preserve"> </w:t>
      </w:r>
      <w:r w:rsidRPr="000C2A15">
        <w:t>есть</w:t>
      </w:r>
      <w:r w:rsidR="000C2A15" w:rsidRPr="000C2A15">
        <w:t xml:space="preserve"> </w:t>
      </w:r>
      <w:r w:rsidRPr="000C2A15">
        <w:t>пересказывает</w:t>
      </w:r>
      <w:r w:rsidR="000C2A15" w:rsidRPr="000C2A15">
        <w:t xml:space="preserve"> </w:t>
      </w:r>
      <w:r w:rsidRPr="000C2A15">
        <w:t>деньги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текущий</w:t>
      </w:r>
      <w:r w:rsidR="000C2A15" w:rsidRPr="000C2A15">
        <w:t xml:space="preserve"> </w:t>
      </w:r>
      <w:r w:rsidRPr="000C2A15">
        <w:t>счет</w:t>
      </w:r>
      <w:r w:rsidR="000C2A15" w:rsidRPr="000C2A15">
        <w:t xml:space="preserve"> </w:t>
      </w:r>
      <w:r w:rsidRPr="000C2A15">
        <w:t>торговой</w:t>
      </w:r>
      <w:r w:rsidR="000C2A15" w:rsidRPr="000C2A15">
        <w:t xml:space="preserve"> </w:t>
      </w:r>
      <w:r w:rsidRPr="000C2A15">
        <w:t>организации</w:t>
      </w:r>
      <w:r w:rsidR="000C2A15" w:rsidRPr="000C2A15">
        <w:t xml:space="preserve">. </w:t>
      </w:r>
      <w:r w:rsidRPr="000C2A15">
        <w:t>Параллельно</w:t>
      </w:r>
      <w:r w:rsidR="000C2A15" w:rsidRPr="000C2A15">
        <w:t xml:space="preserve"> </w:t>
      </w:r>
      <w:r w:rsidRPr="000C2A15">
        <w:t>торговая</w:t>
      </w:r>
      <w:r w:rsidR="000C2A15" w:rsidRPr="000C2A15">
        <w:t xml:space="preserve"> </w:t>
      </w:r>
      <w:r w:rsidRPr="000C2A15">
        <w:t>организация</w:t>
      </w:r>
      <w:r w:rsidR="000C2A15" w:rsidRPr="000C2A15">
        <w:t xml:space="preserve"> </w:t>
      </w:r>
      <w:r w:rsidRPr="000C2A15">
        <w:t>ежемесячно</w:t>
      </w:r>
      <w:r w:rsidR="000C2A15" w:rsidRPr="000C2A15">
        <w:t xml:space="preserve"> </w:t>
      </w:r>
      <w:r w:rsidRPr="000C2A15">
        <w:t>посылает</w:t>
      </w:r>
      <w:r w:rsidR="000C2A15" w:rsidRPr="000C2A15">
        <w:t xml:space="preserve"> </w:t>
      </w:r>
      <w:r w:rsidRPr="000C2A15">
        <w:t>владельцу</w:t>
      </w:r>
      <w:r w:rsidR="000C2A15" w:rsidRPr="000C2A15">
        <w:t xml:space="preserve"> </w:t>
      </w:r>
      <w:r w:rsidRPr="000C2A15">
        <w:t>карточки</w:t>
      </w:r>
      <w:r w:rsidR="000C2A15" w:rsidRPr="000C2A15">
        <w:t xml:space="preserve"> </w:t>
      </w:r>
      <w:r w:rsidRPr="000C2A15">
        <w:t>счет</w:t>
      </w:r>
      <w:r w:rsidR="000C2A15" w:rsidRPr="000C2A15">
        <w:t xml:space="preserve"> </w:t>
      </w:r>
      <w:r w:rsidRPr="000C2A15">
        <w:t>за</w:t>
      </w:r>
      <w:r w:rsidR="000C2A15" w:rsidRPr="000C2A15">
        <w:t xml:space="preserve"> </w:t>
      </w:r>
      <w:r w:rsidRPr="000C2A15">
        <w:t>купленные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протяжении</w:t>
      </w:r>
      <w:r w:rsidR="000C2A15" w:rsidRPr="000C2A15">
        <w:t xml:space="preserve"> </w:t>
      </w:r>
      <w:r w:rsidRPr="000C2A15">
        <w:t>месяца</w:t>
      </w:r>
      <w:r w:rsidR="000C2A15" w:rsidRPr="000C2A15">
        <w:t xml:space="preserve"> </w:t>
      </w:r>
      <w:r w:rsidRPr="000C2A15">
        <w:t>товары</w:t>
      </w:r>
      <w:r w:rsidR="000C2A15" w:rsidRPr="000C2A15">
        <w:t xml:space="preserve">. </w:t>
      </w:r>
      <w:r w:rsidRPr="000C2A15">
        <w:t>В</w:t>
      </w:r>
      <w:r w:rsidR="000C2A15" w:rsidRPr="000C2A15">
        <w:t xml:space="preserve"> </w:t>
      </w:r>
      <w:r w:rsidRPr="000C2A15">
        <w:t>пределах</w:t>
      </w:r>
      <w:r w:rsidR="000C2A15" w:rsidRPr="000C2A15">
        <w:t xml:space="preserve"> </w:t>
      </w:r>
      <w:r w:rsidRPr="000C2A15">
        <w:t>определенного</w:t>
      </w:r>
      <w:r w:rsidR="000C2A15" w:rsidRPr="000C2A15">
        <w:t xml:space="preserve"> </w:t>
      </w:r>
      <w:r w:rsidRPr="000C2A15">
        <w:t>срока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эту</w:t>
      </w:r>
      <w:r w:rsidR="000C2A15" w:rsidRPr="000C2A15">
        <w:t xml:space="preserve"> </w:t>
      </w:r>
      <w:r w:rsidRPr="000C2A15">
        <w:t>сумму</w:t>
      </w:r>
      <w:r w:rsidR="000C2A15" w:rsidRPr="000C2A15">
        <w:t xml:space="preserve"> </w:t>
      </w:r>
      <w:r w:rsidRPr="000C2A15">
        <w:t>проценты</w:t>
      </w:r>
      <w:r w:rsidR="000C2A15" w:rsidRPr="000C2A15">
        <w:t xml:space="preserve"> </w:t>
      </w:r>
      <w:r w:rsidRPr="000C2A15">
        <w:t>не</w:t>
      </w:r>
      <w:r w:rsidR="000C2A15" w:rsidRPr="000C2A15">
        <w:t xml:space="preserve"> </w:t>
      </w:r>
      <w:r w:rsidRPr="000C2A15">
        <w:t>насчитываются,</w:t>
      </w:r>
      <w:r w:rsidR="000C2A15" w:rsidRPr="000C2A15">
        <w:t xml:space="preserve"> </w:t>
      </w:r>
      <w:r w:rsidRPr="000C2A15">
        <w:t>а</w:t>
      </w:r>
      <w:r w:rsidR="000C2A15" w:rsidRPr="000C2A15">
        <w:t xml:space="preserve"> </w:t>
      </w:r>
      <w:r w:rsidRPr="000C2A15">
        <w:t>позже</w:t>
      </w:r>
      <w:r w:rsidR="000C2A15" w:rsidRPr="000C2A15">
        <w:t xml:space="preserve"> </w:t>
      </w:r>
      <w:r w:rsidRPr="000C2A15">
        <w:t>счет</w:t>
      </w:r>
      <w:r w:rsidR="000C2A15" w:rsidRPr="000C2A15">
        <w:t xml:space="preserve"> </w:t>
      </w:r>
      <w:r w:rsidRPr="000C2A15">
        <w:t>конвертируется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ссуду</w:t>
      </w:r>
      <w:r w:rsidR="000C2A15" w:rsidRPr="000C2A15">
        <w:t xml:space="preserve">. </w:t>
      </w:r>
      <w:r w:rsidRPr="000C2A15">
        <w:t>Таким</w:t>
      </w:r>
      <w:r w:rsidR="000C2A15" w:rsidRPr="000C2A15">
        <w:t xml:space="preserve"> </w:t>
      </w:r>
      <w:r w:rsidRPr="000C2A15">
        <w:t>образом</w:t>
      </w:r>
      <w:r w:rsidR="000C2A15" w:rsidRPr="000C2A15">
        <w:t xml:space="preserve"> </w:t>
      </w:r>
      <w:r w:rsidRPr="000C2A15">
        <w:t>возникают</w:t>
      </w:r>
      <w:r w:rsidR="000C2A15" w:rsidRPr="000C2A15">
        <w:t xml:space="preserve"> </w:t>
      </w:r>
      <w:r w:rsidRPr="000C2A15">
        <w:t>обязательства</w:t>
      </w:r>
      <w:r w:rsidR="000C2A15" w:rsidRPr="000C2A15">
        <w:t xml:space="preserve"> </w:t>
      </w:r>
      <w:r w:rsidRPr="000C2A15">
        <w:t>владельца</w:t>
      </w:r>
      <w:r w:rsidR="000C2A15" w:rsidRPr="000C2A15">
        <w:t xml:space="preserve"> </w:t>
      </w:r>
      <w:r w:rsidRPr="000C2A15">
        <w:t>кредитной</w:t>
      </w:r>
      <w:r w:rsidR="000C2A15" w:rsidRPr="000C2A15">
        <w:t xml:space="preserve"> </w:t>
      </w:r>
      <w:r w:rsidRPr="000C2A15">
        <w:t>карточки</w:t>
      </w:r>
      <w:r w:rsidR="000C2A15" w:rsidRPr="000C2A15">
        <w:t xml:space="preserve"> </w:t>
      </w:r>
      <w:r w:rsidRPr="000C2A15">
        <w:t>перед</w:t>
      </w:r>
      <w:r w:rsidR="000C2A15" w:rsidRPr="000C2A15">
        <w:t xml:space="preserve"> </w:t>
      </w:r>
      <w:r w:rsidRPr="000C2A15">
        <w:t>банком</w:t>
      </w:r>
      <w:r w:rsidR="000C2A15" w:rsidRPr="000C2A15">
        <w:t xml:space="preserve">. </w:t>
      </w:r>
      <w:r w:rsidRPr="000C2A15">
        <w:t>Кредит</w:t>
      </w:r>
      <w:r w:rsidR="000C2A15" w:rsidRPr="000C2A15">
        <w:t xml:space="preserve"> </w:t>
      </w:r>
      <w:r w:rsidRPr="000C2A15">
        <w:t>периодически</w:t>
      </w:r>
      <w:r w:rsidR="000C2A15" w:rsidRPr="000C2A15">
        <w:t xml:space="preserve"> </w:t>
      </w:r>
      <w:r w:rsidRPr="000C2A15">
        <w:t>погашается</w:t>
      </w:r>
      <w:r w:rsidR="000C2A15" w:rsidRPr="000C2A15">
        <w:t xml:space="preserve"> </w:t>
      </w:r>
      <w:r w:rsidRPr="000C2A15">
        <w:t>клиентом,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тем</w:t>
      </w:r>
      <w:r w:rsidR="000C2A15" w:rsidRPr="000C2A15">
        <w:t xml:space="preserve"> </w:t>
      </w:r>
      <w:r w:rsidRPr="000C2A15">
        <w:t>самым</w:t>
      </w:r>
      <w:r w:rsidR="000C2A15" w:rsidRPr="000C2A15">
        <w:t xml:space="preserve"> </w:t>
      </w:r>
      <w:r w:rsidRPr="000C2A15">
        <w:t>возобновляется</w:t>
      </w:r>
      <w:r w:rsidR="000C2A15" w:rsidRPr="000C2A15">
        <w:t xml:space="preserve"> </w:t>
      </w:r>
      <w:r w:rsidRPr="000C2A15">
        <w:t>лимит</w:t>
      </w:r>
      <w:r w:rsidR="000C2A15" w:rsidRPr="000C2A15">
        <w:t xml:space="preserve"> </w:t>
      </w:r>
      <w:r w:rsidRPr="000C2A15">
        <w:t>кредитования</w:t>
      </w:r>
      <w:r w:rsidR="000C2A15" w:rsidRPr="000C2A15">
        <w:t xml:space="preserve">. </w:t>
      </w:r>
      <w:r w:rsidRPr="000C2A15">
        <w:t>Если</w:t>
      </w:r>
      <w:r w:rsidR="000C2A15" w:rsidRPr="000C2A15">
        <w:t xml:space="preserve"> </w:t>
      </w:r>
      <w:r w:rsidRPr="000C2A15">
        <w:t>погашение</w:t>
      </w:r>
      <w:r w:rsidR="000C2A15" w:rsidRPr="000C2A15">
        <w:t xml:space="preserve"> </w:t>
      </w:r>
      <w:r w:rsidRPr="000C2A15">
        <w:t>долга</w:t>
      </w:r>
      <w:r w:rsidR="000C2A15" w:rsidRPr="000C2A15">
        <w:t xml:space="preserve"> </w:t>
      </w:r>
      <w:r w:rsidRPr="000C2A15">
        <w:t>происходит</w:t>
      </w:r>
      <w:r w:rsidR="000C2A15" w:rsidRPr="000C2A15">
        <w:t xml:space="preserve"> </w:t>
      </w:r>
      <w:r w:rsidRPr="000C2A15">
        <w:t>неаккуратно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возникает</w:t>
      </w:r>
      <w:r w:rsidR="000C2A15" w:rsidRPr="000C2A15">
        <w:t xml:space="preserve"> </w:t>
      </w:r>
      <w:r w:rsidRPr="000C2A15">
        <w:t>просрочка,</w:t>
      </w:r>
      <w:r w:rsidR="000C2A15" w:rsidRPr="000C2A15">
        <w:t xml:space="preserve"> </w:t>
      </w:r>
      <w:r w:rsidRPr="000C2A15">
        <w:t>банк</w:t>
      </w:r>
      <w:r w:rsidR="000C2A15" w:rsidRPr="000C2A15">
        <w:t xml:space="preserve"> </w:t>
      </w:r>
      <w:r w:rsidRPr="000C2A15">
        <w:t>может</w:t>
      </w:r>
      <w:r w:rsidR="000C2A15" w:rsidRPr="000C2A15">
        <w:t xml:space="preserve"> </w:t>
      </w:r>
      <w:r w:rsidRPr="000C2A15">
        <w:t>изъять</w:t>
      </w:r>
      <w:r w:rsidR="000C2A15" w:rsidRPr="000C2A15">
        <w:t xml:space="preserve"> </w:t>
      </w:r>
      <w:r w:rsidRPr="000C2A15">
        <w:t>кредитную</w:t>
      </w:r>
      <w:r w:rsidR="000C2A15" w:rsidRPr="000C2A15">
        <w:t xml:space="preserve"> </w:t>
      </w:r>
      <w:r w:rsidRPr="000C2A15">
        <w:t>карточку</w:t>
      </w:r>
      <w:r w:rsidR="000C2A15" w:rsidRPr="000C2A15">
        <w:t xml:space="preserve"> </w:t>
      </w:r>
      <w:r w:rsidRPr="000C2A15">
        <w:t>или</w:t>
      </w:r>
      <w:r w:rsidR="000C2A15" w:rsidRPr="000C2A15">
        <w:t xml:space="preserve"> </w:t>
      </w:r>
      <w:r w:rsidRPr="000C2A15">
        <w:t>уменьшить</w:t>
      </w:r>
      <w:r w:rsidR="000C2A15" w:rsidRPr="000C2A15">
        <w:t xml:space="preserve"> </w:t>
      </w:r>
      <w:r w:rsidRPr="000C2A15">
        <w:t>лимит</w:t>
      </w:r>
      <w:r w:rsidR="000C2A15" w:rsidRPr="000C2A15">
        <w:t xml:space="preserve"> </w:t>
      </w:r>
      <w:r w:rsidRPr="000C2A15">
        <w:t>кредитования</w:t>
      </w:r>
      <w:r w:rsidR="000C2A15" w:rsidRPr="000C2A15">
        <w:t>.</w:t>
      </w:r>
    </w:p>
    <w:p w:rsidR="000C2A15" w:rsidRPr="000C2A15" w:rsidRDefault="0093500E" w:rsidP="000C2A15">
      <w:pPr>
        <w:tabs>
          <w:tab w:val="left" w:pos="726"/>
        </w:tabs>
      </w:pPr>
      <w:r w:rsidRPr="000C2A15">
        <w:t>Потребительские</w:t>
      </w:r>
      <w:r w:rsidR="000C2A15" w:rsidRPr="000C2A15">
        <w:t xml:space="preserve"> </w:t>
      </w:r>
      <w:r w:rsidRPr="000C2A15">
        <w:t>кредиты</w:t>
      </w:r>
      <w:r w:rsidR="000C2A15" w:rsidRPr="000C2A15">
        <w:t xml:space="preserve"> </w:t>
      </w:r>
      <w:r w:rsidRPr="000C2A15">
        <w:t>можно</w:t>
      </w:r>
      <w:r w:rsidR="000C2A15" w:rsidRPr="000C2A15">
        <w:t xml:space="preserve"> </w:t>
      </w:r>
      <w:r w:rsidRPr="000C2A15">
        <w:t>также</w:t>
      </w:r>
      <w:r w:rsidR="000C2A15" w:rsidRPr="000C2A15">
        <w:t xml:space="preserve"> </w:t>
      </w:r>
      <w:r w:rsidRPr="000C2A15">
        <w:t>классифицировать</w:t>
      </w:r>
      <w:r w:rsidR="000C2A15" w:rsidRPr="000C2A15">
        <w:t xml:space="preserve"> </w:t>
      </w:r>
      <w:r w:rsidRPr="000C2A15">
        <w:t>по</w:t>
      </w:r>
      <w:r w:rsidR="000C2A15" w:rsidRPr="000C2A15">
        <w:t xml:space="preserve"> </w:t>
      </w:r>
      <w:r w:rsidRPr="000C2A15">
        <w:t>другим</w:t>
      </w:r>
      <w:r w:rsidR="000C2A15" w:rsidRPr="000C2A15">
        <w:t xml:space="preserve"> </w:t>
      </w:r>
      <w:r w:rsidRPr="000C2A15">
        <w:t>различным</w:t>
      </w:r>
      <w:r w:rsidR="000C2A15" w:rsidRPr="000C2A15">
        <w:t xml:space="preserve"> </w:t>
      </w:r>
      <w:r w:rsidRPr="000C2A15">
        <w:t>признакам</w:t>
      </w:r>
      <w:r w:rsidR="000C2A15" w:rsidRPr="000C2A15">
        <w:t>.</w:t>
      </w:r>
    </w:p>
    <w:p w:rsidR="000C2A15" w:rsidRPr="000C2A15" w:rsidRDefault="0093500E" w:rsidP="000C2A15">
      <w:pPr>
        <w:tabs>
          <w:tab w:val="left" w:pos="726"/>
        </w:tabs>
      </w:pPr>
      <w:r w:rsidRPr="000C2A15">
        <w:t>Классификация</w:t>
      </w:r>
      <w:r w:rsidR="000C2A15" w:rsidRPr="000C2A15">
        <w:t xml:space="preserve"> </w:t>
      </w:r>
      <w:r w:rsidRPr="000C2A15">
        <w:t>потребительских</w:t>
      </w:r>
      <w:r w:rsidR="000C2A15" w:rsidRPr="000C2A15">
        <w:t xml:space="preserve"> </w:t>
      </w:r>
      <w:r w:rsidRPr="000C2A15">
        <w:t>кредитов</w:t>
      </w:r>
      <w:r w:rsidR="000C2A15" w:rsidRPr="000C2A15">
        <w:t xml:space="preserve"> </w:t>
      </w:r>
      <w:r w:rsidRPr="000C2A15">
        <w:t>отображена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схеме,</w:t>
      </w:r>
      <w:r w:rsidR="000C2A15" w:rsidRPr="000C2A15">
        <w:t xml:space="preserve"> </w:t>
      </w:r>
      <w:r w:rsidRPr="000C2A15">
        <w:t>которая</w:t>
      </w:r>
      <w:r w:rsidR="000C2A15" w:rsidRPr="000C2A15">
        <w:t xml:space="preserve"> </w:t>
      </w:r>
      <w:r w:rsidRPr="000C2A15">
        <w:t>приведена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приложении</w:t>
      </w:r>
      <w:r w:rsidR="000C2A15" w:rsidRPr="000C2A15">
        <w:t xml:space="preserve"> </w:t>
      </w:r>
      <w:r w:rsidRPr="000C2A15">
        <w:t>А</w:t>
      </w:r>
      <w:r w:rsidR="000C2A15" w:rsidRPr="000C2A15">
        <w:t>.</w:t>
      </w:r>
    </w:p>
    <w:p w:rsidR="000C2A15" w:rsidRPr="000C2A15" w:rsidRDefault="000C2A15" w:rsidP="000C2A15">
      <w:pPr>
        <w:tabs>
          <w:tab w:val="left" w:pos="726"/>
        </w:tabs>
      </w:pPr>
    </w:p>
    <w:p w:rsidR="000C2A15" w:rsidRPr="000C2A15" w:rsidRDefault="0093500E" w:rsidP="000C2A15">
      <w:pPr>
        <w:pStyle w:val="1"/>
      </w:pPr>
      <w:bookmarkStart w:id="4" w:name="_Toc284462983"/>
      <w:r w:rsidRPr="000C2A15">
        <w:t>1</w:t>
      </w:r>
      <w:r w:rsidR="000C2A15" w:rsidRPr="000C2A15">
        <w:t xml:space="preserve">.3 </w:t>
      </w:r>
      <w:r w:rsidRPr="000C2A15">
        <w:t>Принципы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методы</w:t>
      </w:r>
      <w:r w:rsidR="000C2A15" w:rsidRPr="000C2A15">
        <w:t xml:space="preserve"> </w:t>
      </w:r>
      <w:r w:rsidRPr="000C2A15">
        <w:t>потребительского</w:t>
      </w:r>
      <w:r w:rsidR="000C2A15" w:rsidRPr="000C2A15">
        <w:t xml:space="preserve"> </w:t>
      </w:r>
      <w:r w:rsidRPr="000C2A15">
        <w:t>кредитования</w:t>
      </w:r>
      <w:bookmarkEnd w:id="4"/>
    </w:p>
    <w:p w:rsidR="000C2A15" w:rsidRPr="000C2A15" w:rsidRDefault="000C2A15" w:rsidP="000C2A15">
      <w:pPr>
        <w:rPr>
          <w:lang w:eastAsia="en-US"/>
        </w:rPr>
      </w:pPr>
    </w:p>
    <w:p w:rsidR="000C2A15" w:rsidRPr="000C2A15" w:rsidRDefault="0093500E" w:rsidP="000C2A15">
      <w:pPr>
        <w:tabs>
          <w:tab w:val="left" w:pos="726"/>
        </w:tabs>
      </w:pPr>
      <w:r w:rsidRPr="000C2A15">
        <w:t>Основными</w:t>
      </w:r>
      <w:r w:rsidR="000C2A15" w:rsidRPr="000C2A15">
        <w:t xml:space="preserve"> </w:t>
      </w:r>
      <w:r w:rsidRPr="000C2A15">
        <w:t>принципами</w:t>
      </w:r>
      <w:r w:rsidR="000C2A15" w:rsidRPr="000C2A15">
        <w:t xml:space="preserve"> </w:t>
      </w:r>
      <w:r w:rsidRPr="000C2A15">
        <w:t>потребительского</w:t>
      </w:r>
      <w:r w:rsidR="000C2A15" w:rsidRPr="000C2A15">
        <w:t xml:space="preserve"> </w:t>
      </w:r>
      <w:r w:rsidRPr="000C2A15">
        <w:t>кредитования</w:t>
      </w:r>
      <w:r w:rsidR="000C2A15" w:rsidRPr="000C2A15">
        <w:t xml:space="preserve"> </w:t>
      </w:r>
      <w:r w:rsidRPr="000C2A15">
        <w:t>являются</w:t>
      </w:r>
      <w:r w:rsidR="000C2A15" w:rsidRPr="000C2A15">
        <w:t xml:space="preserve"> </w:t>
      </w:r>
      <w:r w:rsidRPr="000C2A15">
        <w:t>целевая</w:t>
      </w:r>
      <w:r w:rsidR="000C2A15" w:rsidRPr="000C2A15">
        <w:t xml:space="preserve"> </w:t>
      </w:r>
      <w:r w:rsidRPr="000C2A15">
        <w:t>направленность,</w:t>
      </w:r>
      <w:r w:rsidR="000C2A15" w:rsidRPr="000C2A15">
        <w:t xml:space="preserve"> </w:t>
      </w:r>
      <w:r w:rsidRPr="000C2A15">
        <w:t>обеспеченность,</w:t>
      </w:r>
      <w:r w:rsidR="000C2A15" w:rsidRPr="000C2A15">
        <w:t xml:space="preserve"> </w:t>
      </w:r>
      <w:r w:rsidRPr="000C2A15">
        <w:t>возвратность,</w:t>
      </w:r>
      <w:r w:rsidR="000C2A15" w:rsidRPr="000C2A15">
        <w:t xml:space="preserve"> </w:t>
      </w:r>
      <w:r w:rsidRPr="000C2A15">
        <w:t>срочность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платность</w:t>
      </w:r>
      <w:r w:rsidR="000C2A15" w:rsidRPr="000C2A15">
        <w:t xml:space="preserve"> [</w:t>
      </w:r>
      <w:r w:rsidRPr="000C2A15">
        <w:t>10,</w:t>
      </w:r>
      <w:r w:rsidR="000C2A15" w:rsidRPr="000C2A15">
        <w:t xml:space="preserve"> </w:t>
      </w:r>
      <w:r w:rsidRPr="000C2A15">
        <w:t>стр</w:t>
      </w:r>
      <w:r w:rsidR="000C2A15" w:rsidRPr="000C2A15">
        <w:t>.1</w:t>
      </w:r>
      <w:r w:rsidRPr="000C2A15">
        <w:t>21</w:t>
      </w:r>
      <w:r w:rsidR="000C2A15" w:rsidRPr="000C2A15">
        <w:t>].</w:t>
      </w:r>
    </w:p>
    <w:p w:rsidR="000C2A15" w:rsidRPr="000C2A15" w:rsidRDefault="0093500E" w:rsidP="000C2A15">
      <w:pPr>
        <w:tabs>
          <w:tab w:val="left" w:pos="726"/>
        </w:tabs>
      </w:pPr>
      <w:r w:rsidRPr="000C2A15">
        <w:t>Целевой</w:t>
      </w:r>
      <w:r w:rsidR="000C2A15" w:rsidRPr="000C2A15">
        <w:t xml:space="preserve"> </w:t>
      </w:r>
      <w:r w:rsidRPr="000C2A15">
        <w:t>характер</w:t>
      </w:r>
      <w:r w:rsidR="000C2A15" w:rsidRPr="000C2A15">
        <w:t xml:space="preserve"> </w:t>
      </w:r>
      <w:r w:rsidRPr="000C2A15">
        <w:t>использования</w:t>
      </w:r>
      <w:r w:rsidR="000C2A15" w:rsidRPr="000C2A15">
        <w:t xml:space="preserve"> </w:t>
      </w:r>
      <w:r w:rsidRPr="000C2A15">
        <w:t>предусматривает</w:t>
      </w:r>
      <w:r w:rsidR="000C2A15" w:rsidRPr="000C2A15">
        <w:t xml:space="preserve"> </w:t>
      </w:r>
      <w:r w:rsidRPr="000C2A15">
        <w:t>вложение</w:t>
      </w:r>
      <w:r w:rsidR="000C2A15" w:rsidRPr="000C2A15">
        <w:t xml:space="preserve"> </w:t>
      </w:r>
      <w:r w:rsidRPr="000C2A15">
        <w:t>заемных</w:t>
      </w:r>
      <w:r w:rsidR="000C2A15" w:rsidRPr="000C2A15">
        <w:t xml:space="preserve"> </w:t>
      </w:r>
      <w:r w:rsidRPr="000C2A15">
        <w:t>средств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конкретные</w:t>
      </w:r>
      <w:r w:rsidR="000C2A15" w:rsidRPr="000C2A15">
        <w:t xml:space="preserve"> </w:t>
      </w:r>
      <w:r w:rsidRPr="000C2A15">
        <w:t>цели,</w:t>
      </w:r>
      <w:r w:rsidR="000C2A15" w:rsidRPr="000C2A15">
        <w:t xml:space="preserve"> </w:t>
      </w:r>
      <w:r w:rsidRPr="000C2A15">
        <w:t>предусмотренные</w:t>
      </w:r>
      <w:r w:rsidR="000C2A15" w:rsidRPr="000C2A15">
        <w:t xml:space="preserve"> </w:t>
      </w:r>
      <w:r w:rsidRPr="000C2A15">
        <w:t>кредитным</w:t>
      </w:r>
      <w:r w:rsidR="000C2A15" w:rsidRPr="000C2A15">
        <w:t xml:space="preserve"> </w:t>
      </w:r>
      <w:r w:rsidRPr="000C2A15">
        <w:t>договором</w:t>
      </w:r>
      <w:r w:rsidR="000C2A15" w:rsidRPr="000C2A15">
        <w:t xml:space="preserve">. </w:t>
      </w:r>
      <w:r w:rsidRPr="000C2A15">
        <w:t>При</w:t>
      </w:r>
      <w:r w:rsidR="000C2A15" w:rsidRPr="000C2A15">
        <w:t xml:space="preserve"> </w:t>
      </w:r>
      <w:r w:rsidRPr="000C2A15">
        <w:t>предоставлении</w:t>
      </w:r>
      <w:r w:rsidR="000C2A15" w:rsidRPr="000C2A15">
        <w:t xml:space="preserve"> </w:t>
      </w:r>
      <w:r w:rsidRPr="000C2A15">
        <w:t>потребительских</w:t>
      </w:r>
      <w:r w:rsidR="000C2A15" w:rsidRPr="000C2A15">
        <w:t xml:space="preserve"> </w:t>
      </w:r>
      <w:r w:rsidRPr="000C2A15">
        <w:t>кредитов</w:t>
      </w:r>
      <w:r w:rsidR="000C2A15" w:rsidRPr="000C2A15">
        <w:t xml:space="preserve"> (</w:t>
      </w:r>
      <w:r w:rsidRPr="000C2A15">
        <w:t>в</w:t>
      </w:r>
      <w:r w:rsidR="000C2A15" w:rsidRPr="000C2A15">
        <w:t xml:space="preserve"> </w:t>
      </w:r>
      <w:r w:rsidRPr="000C2A15">
        <w:t>том</w:t>
      </w:r>
      <w:r w:rsidR="000C2A15" w:rsidRPr="000C2A15">
        <w:t xml:space="preserve"> </w:t>
      </w:r>
      <w:r w:rsidRPr="000C2A15">
        <w:t>числе</w:t>
      </w:r>
      <w:r w:rsidR="000C2A15" w:rsidRPr="000C2A15">
        <w:t xml:space="preserve"> </w:t>
      </w:r>
      <w:r w:rsidRPr="000C2A15">
        <w:t>путем</w:t>
      </w:r>
      <w:r w:rsidR="000C2A15" w:rsidRPr="000C2A15">
        <w:t xml:space="preserve"> </w:t>
      </w:r>
      <w:r w:rsidRPr="000C2A15">
        <w:t>открытия</w:t>
      </w:r>
      <w:r w:rsidR="000C2A15" w:rsidRPr="000C2A15">
        <w:t xml:space="preserve"> </w:t>
      </w:r>
      <w:r w:rsidRPr="000C2A15">
        <w:t>кредитных</w:t>
      </w:r>
      <w:r w:rsidR="000C2A15" w:rsidRPr="000C2A15">
        <w:t xml:space="preserve"> </w:t>
      </w:r>
      <w:r w:rsidRPr="000C2A15">
        <w:t>линий</w:t>
      </w:r>
      <w:r w:rsidR="000C2A15" w:rsidRPr="000C2A15">
        <w:t xml:space="preserve">) </w:t>
      </w:r>
      <w:r w:rsidRPr="000C2A15">
        <w:t>для</w:t>
      </w:r>
      <w:r w:rsidR="000C2A15" w:rsidRPr="000C2A15">
        <w:t xml:space="preserve"> </w:t>
      </w:r>
      <w:r w:rsidRPr="000C2A15">
        <w:t>физических</w:t>
      </w:r>
      <w:r w:rsidR="000C2A15" w:rsidRPr="000C2A15">
        <w:t xml:space="preserve"> </w:t>
      </w:r>
      <w:r w:rsidRPr="000C2A15">
        <w:t>лиц</w:t>
      </w:r>
      <w:r w:rsidR="000C2A15" w:rsidRPr="000C2A15">
        <w:t xml:space="preserve"> </w:t>
      </w:r>
      <w:r w:rsidRPr="000C2A15">
        <w:t>целевой</w:t>
      </w:r>
      <w:r w:rsidR="000C2A15" w:rsidRPr="000C2A15">
        <w:t xml:space="preserve"> </w:t>
      </w:r>
      <w:r w:rsidRPr="000C2A15">
        <w:t>характер</w:t>
      </w:r>
      <w:r w:rsidR="000C2A15" w:rsidRPr="000C2A15">
        <w:t xml:space="preserve"> </w:t>
      </w:r>
      <w:r w:rsidRPr="000C2A15">
        <w:t>использования</w:t>
      </w:r>
      <w:r w:rsidR="000C2A15" w:rsidRPr="000C2A15">
        <w:t xml:space="preserve"> </w:t>
      </w:r>
      <w:r w:rsidRPr="000C2A15">
        <w:t>может</w:t>
      </w:r>
      <w:r w:rsidR="000C2A15" w:rsidRPr="000C2A15">
        <w:t xml:space="preserve"> </w:t>
      </w:r>
      <w:r w:rsidRPr="000C2A15">
        <w:t>быть</w:t>
      </w:r>
      <w:r w:rsidR="000C2A15" w:rsidRPr="000C2A15">
        <w:t xml:space="preserve"> </w:t>
      </w:r>
      <w:r w:rsidRPr="000C2A15">
        <w:t>предусмотрен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кредитном</w:t>
      </w:r>
      <w:r w:rsidR="000C2A15" w:rsidRPr="000C2A15">
        <w:t xml:space="preserve"> </w:t>
      </w:r>
      <w:r w:rsidRPr="000C2A15">
        <w:t>договоре</w:t>
      </w:r>
      <w:r w:rsidR="000C2A15" w:rsidRPr="000C2A15">
        <w:t xml:space="preserve"> </w:t>
      </w:r>
      <w:r w:rsidRPr="000C2A15">
        <w:t>по</w:t>
      </w:r>
      <w:r w:rsidR="000C2A15" w:rsidRPr="000C2A15">
        <w:t xml:space="preserve"> </w:t>
      </w:r>
      <w:r w:rsidRPr="000C2A15">
        <w:t>согласию</w:t>
      </w:r>
      <w:r w:rsidR="000C2A15" w:rsidRPr="000C2A15">
        <w:t xml:space="preserve"> </w:t>
      </w:r>
      <w:r w:rsidRPr="000C2A15">
        <w:t>сторон</w:t>
      </w:r>
      <w:r w:rsidR="000C2A15" w:rsidRPr="000C2A15">
        <w:t>.</w:t>
      </w:r>
    </w:p>
    <w:p w:rsidR="000C2A15" w:rsidRPr="000C2A15" w:rsidRDefault="0093500E" w:rsidP="000C2A15">
      <w:pPr>
        <w:tabs>
          <w:tab w:val="left" w:pos="726"/>
        </w:tabs>
      </w:pPr>
      <w:r w:rsidRPr="000C2A15">
        <w:t>Принцип</w:t>
      </w:r>
      <w:r w:rsidR="000C2A15" w:rsidRPr="000C2A15">
        <w:t xml:space="preserve"> </w:t>
      </w:r>
      <w:r w:rsidRPr="000C2A15">
        <w:t>обеспеченности</w:t>
      </w:r>
      <w:r w:rsidR="000C2A15" w:rsidRPr="000C2A15">
        <w:t xml:space="preserve"> </w:t>
      </w:r>
      <w:r w:rsidRPr="000C2A15">
        <w:t>кредита</w:t>
      </w:r>
      <w:r w:rsidR="000C2A15" w:rsidRPr="000C2A15">
        <w:t xml:space="preserve"> </w:t>
      </w:r>
      <w:r w:rsidRPr="000C2A15">
        <w:t>означает</w:t>
      </w:r>
      <w:r w:rsidR="000C2A15" w:rsidRPr="000C2A15">
        <w:t xml:space="preserve"> </w:t>
      </w:r>
      <w:r w:rsidRPr="000C2A15">
        <w:t>наличие</w:t>
      </w:r>
      <w:r w:rsidR="000C2A15" w:rsidRPr="000C2A15">
        <w:t xml:space="preserve"> </w:t>
      </w:r>
      <w:r w:rsidRPr="000C2A15">
        <w:t>у</w:t>
      </w:r>
      <w:r w:rsidR="000C2A15" w:rsidRPr="000C2A15">
        <w:t xml:space="preserve"> </w:t>
      </w:r>
      <w:r w:rsidRPr="000C2A15">
        <w:t>банка</w:t>
      </w:r>
      <w:r w:rsidR="000C2A15" w:rsidRPr="000C2A15">
        <w:t xml:space="preserve"> </w:t>
      </w:r>
      <w:r w:rsidRPr="000C2A15">
        <w:t>права</w:t>
      </w:r>
      <w:r w:rsidR="000C2A15" w:rsidRPr="000C2A15">
        <w:t xml:space="preserve"> </w:t>
      </w:r>
      <w:r w:rsidRPr="000C2A15">
        <w:t>для</w:t>
      </w:r>
      <w:r w:rsidR="000C2A15" w:rsidRPr="000C2A15">
        <w:t xml:space="preserve"> </w:t>
      </w:r>
      <w:r w:rsidRPr="000C2A15">
        <w:t>защиты</w:t>
      </w:r>
      <w:r w:rsidR="000C2A15" w:rsidRPr="000C2A15">
        <w:t xml:space="preserve"> </w:t>
      </w:r>
      <w:r w:rsidRPr="000C2A15">
        <w:t>своих</w:t>
      </w:r>
      <w:r w:rsidR="000C2A15" w:rsidRPr="000C2A15">
        <w:t xml:space="preserve"> </w:t>
      </w:r>
      <w:r w:rsidRPr="000C2A15">
        <w:t>интересов,</w:t>
      </w:r>
      <w:r w:rsidR="000C2A15" w:rsidRPr="000C2A15">
        <w:t xml:space="preserve"> </w:t>
      </w:r>
      <w:r w:rsidRPr="000C2A15">
        <w:t>недопущения</w:t>
      </w:r>
      <w:r w:rsidR="000C2A15" w:rsidRPr="000C2A15">
        <w:t xml:space="preserve"> </w:t>
      </w:r>
      <w:r w:rsidRPr="000C2A15">
        <w:t>убытков</w:t>
      </w:r>
      <w:r w:rsidR="000C2A15" w:rsidRPr="000C2A15">
        <w:t xml:space="preserve"> </w:t>
      </w:r>
      <w:r w:rsidRPr="000C2A15">
        <w:t>от</w:t>
      </w:r>
      <w:r w:rsidR="000C2A15" w:rsidRPr="000C2A15">
        <w:t xml:space="preserve"> </w:t>
      </w:r>
      <w:r w:rsidRPr="000C2A15">
        <w:t>невозврата</w:t>
      </w:r>
      <w:r w:rsidR="000C2A15" w:rsidRPr="000C2A15">
        <w:t xml:space="preserve"> </w:t>
      </w:r>
      <w:r w:rsidRPr="000C2A15">
        <w:t>долга</w:t>
      </w:r>
      <w:r w:rsidR="000C2A15" w:rsidRPr="000C2A15">
        <w:t xml:space="preserve"> </w:t>
      </w:r>
      <w:r w:rsidRPr="000C2A15">
        <w:t>из-за</w:t>
      </w:r>
      <w:r w:rsidR="000C2A15" w:rsidRPr="000C2A15">
        <w:t xml:space="preserve"> </w:t>
      </w:r>
      <w:r w:rsidRPr="000C2A15">
        <w:t>неплатежеспособности</w:t>
      </w:r>
      <w:r w:rsidR="000C2A15" w:rsidRPr="000C2A15">
        <w:t xml:space="preserve"> </w:t>
      </w:r>
      <w:r w:rsidRPr="000C2A15">
        <w:t>заемщика</w:t>
      </w:r>
      <w:r w:rsidR="000C2A15" w:rsidRPr="000C2A15">
        <w:t>.</w:t>
      </w:r>
    </w:p>
    <w:p w:rsidR="000C2A15" w:rsidRPr="000C2A15" w:rsidRDefault="0093500E" w:rsidP="000C2A15">
      <w:pPr>
        <w:tabs>
          <w:tab w:val="left" w:pos="726"/>
        </w:tabs>
      </w:pPr>
      <w:r w:rsidRPr="000C2A15">
        <w:lastRenderedPageBreak/>
        <w:t>Принцип</w:t>
      </w:r>
      <w:r w:rsidR="000C2A15" w:rsidRPr="000C2A15">
        <w:t xml:space="preserve"> </w:t>
      </w:r>
      <w:r w:rsidRPr="000C2A15">
        <w:t>возвратности,</w:t>
      </w:r>
      <w:r w:rsidR="000C2A15" w:rsidRPr="000C2A15">
        <w:t xml:space="preserve"> </w:t>
      </w:r>
      <w:r w:rsidRPr="000C2A15">
        <w:t>срочности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платности</w:t>
      </w:r>
      <w:r w:rsidR="000C2A15" w:rsidRPr="000C2A15">
        <w:t xml:space="preserve"> </w:t>
      </w:r>
      <w:r w:rsidRPr="000C2A15">
        <w:t>означает,</w:t>
      </w:r>
      <w:r w:rsidR="000C2A15" w:rsidRPr="000C2A15">
        <w:t xml:space="preserve"> </w:t>
      </w:r>
      <w:r w:rsidRPr="000C2A15">
        <w:t>что</w:t>
      </w:r>
      <w:r w:rsidR="000C2A15" w:rsidRPr="000C2A15">
        <w:t xml:space="preserve"> </w:t>
      </w:r>
      <w:r w:rsidRPr="000C2A15">
        <w:t>кредит</w:t>
      </w:r>
      <w:r w:rsidR="000C2A15" w:rsidRPr="000C2A15">
        <w:t xml:space="preserve"> </w:t>
      </w:r>
      <w:r w:rsidRPr="000C2A15">
        <w:t>должен</w:t>
      </w:r>
      <w:r w:rsidR="000C2A15" w:rsidRPr="000C2A15">
        <w:t xml:space="preserve"> </w:t>
      </w:r>
      <w:r w:rsidRPr="000C2A15">
        <w:t>быть</w:t>
      </w:r>
      <w:r w:rsidR="000C2A15" w:rsidRPr="000C2A15">
        <w:t xml:space="preserve"> </w:t>
      </w:r>
      <w:r w:rsidRPr="000C2A15">
        <w:t>возвращен</w:t>
      </w:r>
      <w:r w:rsidR="000C2A15" w:rsidRPr="000C2A15">
        <w:t xml:space="preserve"> </w:t>
      </w:r>
      <w:r w:rsidRPr="000C2A15">
        <w:t>заемщиком</w:t>
      </w:r>
      <w:r w:rsidR="000C2A15" w:rsidRPr="000C2A15">
        <w:t xml:space="preserve"> </w:t>
      </w:r>
      <w:r w:rsidRPr="000C2A15">
        <w:t>банка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определенный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кредитном</w:t>
      </w:r>
      <w:r w:rsidR="000C2A15" w:rsidRPr="000C2A15">
        <w:t xml:space="preserve"> </w:t>
      </w:r>
      <w:r w:rsidRPr="000C2A15">
        <w:t>договоре</w:t>
      </w:r>
      <w:r w:rsidR="000C2A15" w:rsidRPr="000C2A15">
        <w:t xml:space="preserve"> </w:t>
      </w:r>
      <w:r w:rsidRPr="000C2A15">
        <w:t>срок</w:t>
      </w:r>
      <w:r w:rsidR="000C2A15" w:rsidRPr="000C2A15">
        <w:t xml:space="preserve"> </w:t>
      </w:r>
      <w:r w:rsidRPr="000C2A15">
        <w:t>с</w:t>
      </w:r>
      <w:r w:rsidR="000C2A15" w:rsidRPr="000C2A15">
        <w:t xml:space="preserve"> </w:t>
      </w:r>
      <w:r w:rsidRPr="000C2A15">
        <w:t>соответствующей</w:t>
      </w:r>
      <w:r w:rsidR="000C2A15" w:rsidRPr="000C2A15">
        <w:t xml:space="preserve"> </w:t>
      </w:r>
      <w:r w:rsidRPr="000C2A15">
        <w:t>уплатой</w:t>
      </w:r>
      <w:r w:rsidR="000C2A15" w:rsidRPr="000C2A15">
        <w:t xml:space="preserve"> </w:t>
      </w:r>
      <w:r w:rsidRPr="000C2A15">
        <w:t>за</w:t>
      </w:r>
      <w:r w:rsidR="000C2A15" w:rsidRPr="000C2A15">
        <w:t xml:space="preserve"> </w:t>
      </w:r>
      <w:r w:rsidRPr="000C2A15">
        <w:t>его</w:t>
      </w:r>
      <w:r w:rsidR="000C2A15" w:rsidRPr="000C2A15">
        <w:t xml:space="preserve"> </w:t>
      </w:r>
      <w:r w:rsidRPr="000C2A15">
        <w:t>использование</w:t>
      </w:r>
      <w:r w:rsidR="000C2A15" w:rsidRPr="000C2A15">
        <w:t>.</w:t>
      </w:r>
    </w:p>
    <w:p w:rsidR="000C2A15" w:rsidRPr="000C2A15" w:rsidRDefault="0093500E" w:rsidP="000C2A15">
      <w:pPr>
        <w:tabs>
          <w:tab w:val="left" w:pos="726"/>
        </w:tabs>
      </w:pPr>
      <w:r w:rsidRPr="000C2A15">
        <w:t>Коммерческие</w:t>
      </w:r>
      <w:r w:rsidR="000C2A15" w:rsidRPr="000C2A15">
        <w:t xml:space="preserve"> </w:t>
      </w:r>
      <w:r w:rsidRPr="000C2A15">
        <w:t>банки,</w:t>
      </w:r>
      <w:r w:rsidR="000C2A15" w:rsidRPr="000C2A15">
        <w:t xml:space="preserve"> </w:t>
      </w:r>
      <w:r w:rsidRPr="000C2A15">
        <w:t>исходя</w:t>
      </w:r>
      <w:r w:rsidR="000C2A15" w:rsidRPr="000C2A15">
        <w:t xml:space="preserve"> </w:t>
      </w:r>
      <w:r w:rsidRPr="000C2A15">
        <w:t>из</w:t>
      </w:r>
      <w:r w:rsidR="000C2A15" w:rsidRPr="000C2A15">
        <w:t xml:space="preserve"> </w:t>
      </w:r>
      <w:r w:rsidRPr="000C2A15">
        <w:t>приоритетов</w:t>
      </w:r>
      <w:r w:rsidR="000C2A15" w:rsidRPr="000C2A15">
        <w:t xml:space="preserve"> </w:t>
      </w:r>
      <w:r w:rsidRPr="000C2A15">
        <w:t>денежно-кредитной</w:t>
      </w:r>
      <w:r w:rsidR="000C2A15" w:rsidRPr="000C2A15">
        <w:t xml:space="preserve"> </w:t>
      </w:r>
      <w:r w:rsidRPr="000C2A15">
        <w:t>политики,</w:t>
      </w:r>
      <w:r w:rsidR="000C2A15" w:rsidRPr="000C2A15">
        <w:t xml:space="preserve"> </w:t>
      </w:r>
      <w:r w:rsidRPr="000C2A15">
        <w:t>собственных</w:t>
      </w:r>
      <w:r w:rsidR="000C2A15" w:rsidRPr="000C2A15">
        <w:t xml:space="preserve"> </w:t>
      </w:r>
      <w:r w:rsidRPr="000C2A15">
        <w:t>интересов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нужд</w:t>
      </w:r>
      <w:r w:rsidR="000C2A15" w:rsidRPr="000C2A15">
        <w:t xml:space="preserve"> </w:t>
      </w:r>
      <w:r w:rsidRPr="000C2A15">
        <w:t>заемщиков,</w:t>
      </w:r>
      <w:r w:rsidR="000C2A15" w:rsidRPr="000C2A15">
        <w:t xml:space="preserve"> </w:t>
      </w:r>
      <w:r w:rsidRPr="000C2A15">
        <w:t>могут</w:t>
      </w:r>
      <w:r w:rsidR="000C2A15" w:rsidRPr="000C2A15">
        <w:t xml:space="preserve"> </w:t>
      </w:r>
      <w:r w:rsidRPr="000C2A15">
        <w:t>применять</w:t>
      </w:r>
      <w:r w:rsidR="000C2A15" w:rsidRPr="000C2A15">
        <w:t xml:space="preserve"> </w:t>
      </w:r>
      <w:r w:rsidRPr="000C2A15">
        <w:t>различные</w:t>
      </w:r>
      <w:r w:rsidR="000C2A15" w:rsidRPr="000C2A15">
        <w:t xml:space="preserve"> </w:t>
      </w:r>
      <w:r w:rsidRPr="000C2A15">
        <w:t>методы</w:t>
      </w:r>
      <w:r w:rsidR="000C2A15" w:rsidRPr="000C2A15">
        <w:t xml:space="preserve"> </w:t>
      </w:r>
      <w:r w:rsidRPr="000C2A15">
        <w:t>кредитования,</w:t>
      </w:r>
      <w:r w:rsidR="000C2A15" w:rsidRPr="000C2A15">
        <w:t xml:space="preserve"> </w:t>
      </w:r>
      <w:r w:rsidRPr="000C2A15">
        <w:t>которые</w:t>
      </w:r>
      <w:r w:rsidR="000C2A15" w:rsidRPr="000C2A15">
        <w:t xml:space="preserve"> </w:t>
      </w:r>
      <w:r w:rsidRPr="000C2A15">
        <w:t>определяют</w:t>
      </w:r>
      <w:r w:rsidR="000C2A15" w:rsidRPr="000C2A15">
        <w:t xml:space="preserve"> </w:t>
      </w:r>
      <w:r w:rsidRPr="000C2A15">
        <w:t>форму</w:t>
      </w:r>
      <w:r w:rsidR="000C2A15" w:rsidRPr="000C2A15">
        <w:t xml:space="preserve"> </w:t>
      </w:r>
      <w:r w:rsidRPr="000C2A15">
        <w:t>заемного</w:t>
      </w:r>
      <w:r w:rsidR="000C2A15" w:rsidRPr="000C2A15">
        <w:t xml:space="preserve"> </w:t>
      </w:r>
      <w:r w:rsidRPr="000C2A15">
        <w:t>счета,</w:t>
      </w:r>
      <w:r w:rsidR="000C2A15" w:rsidRPr="000C2A15">
        <w:t xml:space="preserve"> </w:t>
      </w:r>
      <w:r w:rsidRPr="000C2A15">
        <w:t>порядок</w:t>
      </w:r>
      <w:r w:rsidR="000C2A15" w:rsidRPr="000C2A15">
        <w:t xml:space="preserve"> </w:t>
      </w:r>
      <w:r w:rsidRPr="000C2A15">
        <w:t>выдачи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погашения,</w:t>
      </w:r>
      <w:r w:rsidR="000C2A15" w:rsidRPr="000C2A15">
        <w:t xml:space="preserve"> </w:t>
      </w:r>
      <w:r w:rsidRPr="000C2A15">
        <w:t>методы</w:t>
      </w:r>
      <w:r w:rsidR="000C2A15" w:rsidRPr="000C2A15">
        <w:t xml:space="preserve"> </w:t>
      </w:r>
      <w:r w:rsidRPr="000C2A15">
        <w:t>контроля</w:t>
      </w:r>
      <w:r w:rsidR="000C2A15" w:rsidRPr="000C2A15">
        <w:t xml:space="preserve"> </w:t>
      </w:r>
      <w:r w:rsidRPr="000C2A15">
        <w:t>целевого</w:t>
      </w:r>
      <w:r w:rsidR="000C2A15" w:rsidRPr="000C2A15">
        <w:t xml:space="preserve"> </w:t>
      </w:r>
      <w:r w:rsidRPr="000C2A15">
        <w:t>использования</w:t>
      </w:r>
      <w:r w:rsidR="000C2A15" w:rsidRPr="000C2A15">
        <w:t xml:space="preserve"> </w:t>
      </w:r>
      <w:r w:rsidRPr="000C2A15">
        <w:t>кредита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способы</w:t>
      </w:r>
      <w:r w:rsidR="000C2A15" w:rsidRPr="000C2A15">
        <w:t xml:space="preserve"> </w:t>
      </w:r>
      <w:r w:rsidRPr="000C2A15">
        <w:t>регулирования</w:t>
      </w:r>
      <w:r w:rsidR="000C2A15" w:rsidRPr="000C2A15">
        <w:t xml:space="preserve"> </w:t>
      </w:r>
      <w:r w:rsidRPr="000C2A15">
        <w:t>задолженности</w:t>
      </w:r>
      <w:r w:rsidR="000C2A15" w:rsidRPr="000C2A15">
        <w:t>.</w:t>
      </w:r>
    </w:p>
    <w:p w:rsidR="000C2A15" w:rsidRPr="000C2A15" w:rsidRDefault="0093500E" w:rsidP="000C2A15">
      <w:pPr>
        <w:tabs>
          <w:tab w:val="left" w:pos="726"/>
        </w:tabs>
      </w:pPr>
      <w:r w:rsidRPr="000C2A15">
        <w:t>В</w:t>
      </w:r>
      <w:r w:rsidR="000C2A15" w:rsidRPr="000C2A15">
        <w:t xml:space="preserve"> </w:t>
      </w:r>
      <w:r w:rsidRPr="000C2A15">
        <w:t>банковской</w:t>
      </w:r>
      <w:r w:rsidR="000C2A15" w:rsidRPr="000C2A15">
        <w:t xml:space="preserve"> </w:t>
      </w:r>
      <w:r w:rsidRPr="000C2A15">
        <w:t>практике</w:t>
      </w:r>
      <w:r w:rsidR="000C2A15" w:rsidRPr="000C2A15">
        <w:t xml:space="preserve"> </w:t>
      </w:r>
      <w:r w:rsidRPr="000C2A15">
        <w:t>известно</w:t>
      </w:r>
      <w:r w:rsidR="000C2A15" w:rsidRPr="000C2A15">
        <w:t xml:space="preserve"> </w:t>
      </w:r>
      <w:r w:rsidRPr="000C2A15">
        <w:t>два</w:t>
      </w:r>
      <w:r w:rsidR="000C2A15" w:rsidRPr="000C2A15">
        <w:t xml:space="preserve"> </w:t>
      </w:r>
      <w:r w:rsidRPr="000C2A15">
        <w:t>основных</w:t>
      </w:r>
      <w:r w:rsidR="000C2A15" w:rsidRPr="000C2A15">
        <w:t xml:space="preserve"> </w:t>
      </w:r>
      <w:r w:rsidRPr="000C2A15">
        <w:t>метода</w:t>
      </w:r>
      <w:r w:rsidR="000C2A15" w:rsidRPr="000C2A15">
        <w:t xml:space="preserve"> </w:t>
      </w:r>
      <w:r w:rsidRPr="000C2A15">
        <w:t>кредитования</w:t>
      </w:r>
      <w:r w:rsidR="000C2A15" w:rsidRPr="000C2A15">
        <w:t xml:space="preserve"> [</w:t>
      </w:r>
      <w:r w:rsidRPr="000C2A15">
        <w:t>23,</w:t>
      </w:r>
      <w:r w:rsidR="000C2A15" w:rsidRPr="000C2A15">
        <w:t xml:space="preserve"> </w:t>
      </w:r>
      <w:r w:rsidRPr="000C2A15">
        <w:t>стр</w:t>
      </w:r>
      <w:r w:rsidR="000C2A15" w:rsidRPr="000C2A15">
        <w:t>.1</w:t>
      </w:r>
      <w:r w:rsidRPr="000C2A15">
        <w:t>87</w:t>
      </w:r>
      <w:r w:rsidR="000C2A15" w:rsidRPr="000C2A15">
        <w:t>]:</w:t>
      </w:r>
    </w:p>
    <w:p w:rsidR="000C2A15" w:rsidRPr="000C2A15" w:rsidRDefault="0093500E" w:rsidP="000C2A15">
      <w:pPr>
        <w:shd w:val="clear" w:color="auto" w:fill="FFFFFF"/>
        <w:tabs>
          <w:tab w:val="left" w:pos="726"/>
        </w:tabs>
      </w:pPr>
      <w:r w:rsidRPr="000C2A15">
        <w:t>а</w:t>
      </w:r>
      <w:r w:rsidR="000C2A15" w:rsidRPr="000C2A15">
        <w:t xml:space="preserve">) </w:t>
      </w:r>
      <w:r w:rsidRPr="000C2A15">
        <w:t>одноразовая</w:t>
      </w:r>
      <w:r w:rsidR="000C2A15" w:rsidRPr="000C2A15">
        <w:t xml:space="preserve"> </w:t>
      </w:r>
      <w:r w:rsidRPr="000C2A15">
        <w:t>выдача</w:t>
      </w:r>
      <w:r w:rsidR="000C2A15" w:rsidRPr="000C2A15">
        <w:t xml:space="preserve"> </w:t>
      </w:r>
      <w:r w:rsidRPr="000C2A15">
        <w:t>кредита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конкретный</w:t>
      </w:r>
      <w:r w:rsidR="000C2A15" w:rsidRPr="000C2A15">
        <w:t xml:space="preserve"> </w:t>
      </w:r>
      <w:r w:rsidRPr="000C2A15">
        <w:t>срок,</w:t>
      </w:r>
      <w:r w:rsidR="000C2A15" w:rsidRPr="000C2A15">
        <w:t xml:space="preserve"> </w:t>
      </w:r>
      <w:r w:rsidRPr="000C2A15">
        <w:t>когда</w:t>
      </w:r>
      <w:r w:rsidR="000C2A15" w:rsidRPr="000C2A15">
        <w:t xml:space="preserve"> </w:t>
      </w:r>
      <w:r w:rsidRPr="000C2A15">
        <w:t>вопросы</w:t>
      </w:r>
      <w:r w:rsidR="000C2A15" w:rsidRPr="000C2A15">
        <w:t xml:space="preserve"> </w:t>
      </w:r>
      <w:r w:rsidRPr="000C2A15">
        <w:t>о</w:t>
      </w:r>
      <w:r w:rsidR="000C2A15" w:rsidRPr="000C2A15">
        <w:t xml:space="preserve"> </w:t>
      </w:r>
      <w:r w:rsidRPr="000C2A15">
        <w:t>предоставлении</w:t>
      </w:r>
      <w:r w:rsidR="000C2A15" w:rsidRPr="000C2A15">
        <w:t xml:space="preserve"> </w:t>
      </w:r>
      <w:r w:rsidRPr="000C2A15">
        <w:t>каждый</w:t>
      </w:r>
      <w:r w:rsidR="000C2A15" w:rsidRPr="000C2A15">
        <w:t xml:space="preserve"> </w:t>
      </w:r>
      <w:r w:rsidRPr="000C2A15">
        <w:t>раз</w:t>
      </w:r>
      <w:r w:rsidR="000C2A15" w:rsidRPr="000C2A15">
        <w:t xml:space="preserve"> </w:t>
      </w:r>
      <w:r w:rsidRPr="000C2A15">
        <w:t>разрешают</w:t>
      </w:r>
      <w:r w:rsidR="000C2A15" w:rsidRPr="000C2A15">
        <w:t xml:space="preserve"> </w:t>
      </w:r>
      <w:r w:rsidRPr="000C2A15">
        <w:t>индивидуально,</w:t>
      </w:r>
      <w:r w:rsidR="000C2A15" w:rsidRPr="000C2A15">
        <w:t xml:space="preserve"> </w:t>
      </w:r>
      <w:r w:rsidRPr="000C2A15">
        <w:t>с</w:t>
      </w:r>
      <w:r w:rsidR="000C2A15" w:rsidRPr="000C2A15">
        <w:t xml:space="preserve"> </w:t>
      </w:r>
      <w:r w:rsidRPr="000C2A15">
        <w:t>обязательным</w:t>
      </w:r>
      <w:r w:rsidR="000C2A15" w:rsidRPr="000C2A15">
        <w:t xml:space="preserve"> </w:t>
      </w:r>
      <w:r w:rsidRPr="000C2A15">
        <w:t>оформлением</w:t>
      </w:r>
      <w:r w:rsidR="000C2A15" w:rsidRPr="000C2A15">
        <w:t xml:space="preserve"> </w:t>
      </w:r>
      <w:r w:rsidRPr="000C2A15">
        <w:t>пакета</w:t>
      </w:r>
      <w:r w:rsidR="000C2A15" w:rsidRPr="000C2A15">
        <w:t xml:space="preserve"> </w:t>
      </w:r>
      <w:r w:rsidRPr="000C2A15">
        <w:t>документов,</w:t>
      </w:r>
      <w:r w:rsidR="000C2A15" w:rsidRPr="000C2A15">
        <w:t xml:space="preserve"> </w:t>
      </w:r>
      <w:r w:rsidRPr="000C2A15">
        <w:t>необходимых</w:t>
      </w:r>
      <w:r w:rsidR="000C2A15" w:rsidRPr="000C2A15">
        <w:t xml:space="preserve"> </w:t>
      </w:r>
      <w:r w:rsidRPr="000C2A15">
        <w:t>для</w:t>
      </w:r>
      <w:r w:rsidR="000C2A15" w:rsidRPr="000C2A15">
        <w:t xml:space="preserve"> </w:t>
      </w:r>
      <w:r w:rsidRPr="000C2A15">
        <w:t>получения</w:t>
      </w:r>
      <w:r w:rsidR="000C2A15" w:rsidRPr="000C2A15">
        <w:t xml:space="preserve"> </w:t>
      </w:r>
      <w:r w:rsidRPr="000C2A15">
        <w:t>займа</w:t>
      </w:r>
      <w:r w:rsidR="000C2A15" w:rsidRPr="000C2A15">
        <w:t>;</w:t>
      </w:r>
    </w:p>
    <w:p w:rsidR="000C2A15" w:rsidRPr="000C2A15" w:rsidRDefault="0093500E" w:rsidP="000C2A15">
      <w:pPr>
        <w:shd w:val="clear" w:color="auto" w:fill="FFFFFF"/>
        <w:tabs>
          <w:tab w:val="left" w:pos="726"/>
        </w:tabs>
      </w:pPr>
      <w:r w:rsidRPr="000C2A15">
        <w:t>б</w:t>
      </w:r>
      <w:r w:rsidR="000C2A15" w:rsidRPr="000C2A15">
        <w:t xml:space="preserve">) </w:t>
      </w:r>
      <w:r w:rsidRPr="000C2A15">
        <w:t>выдача</w:t>
      </w:r>
      <w:r w:rsidR="000C2A15" w:rsidRPr="000C2A15">
        <w:t xml:space="preserve"> </w:t>
      </w:r>
      <w:r w:rsidRPr="000C2A15">
        <w:t>кредита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меру</w:t>
      </w:r>
      <w:r w:rsidR="000C2A15" w:rsidRPr="000C2A15">
        <w:t xml:space="preserve"> </w:t>
      </w:r>
      <w:r w:rsidRPr="000C2A15">
        <w:t>возникновения</w:t>
      </w:r>
      <w:r w:rsidR="000C2A15" w:rsidRPr="000C2A15">
        <w:t xml:space="preserve"> </w:t>
      </w:r>
      <w:r w:rsidRPr="000C2A15">
        <w:t>потребности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нем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протяжении</w:t>
      </w:r>
      <w:r w:rsidR="000C2A15" w:rsidRPr="000C2A15">
        <w:t xml:space="preserve"> </w:t>
      </w:r>
      <w:r w:rsidRPr="000C2A15">
        <w:t>предварительно</w:t>
      </w:r>
      <w:r w:rsidR="000C2A15" w:rsidRPr="000C2A15">
        <w:t xml:space="preserve"> </w:t>
      </w:r>
      <w:r w:rsidRPr="000C2A15">
        <w:t>обусловленного</w:t>
      </w:r>
      <w:r w:rsidR="000C2A15" w:rsidRPr="000C2A15">
        <w:t xml:space="preserve"> </w:t>
      </w:r>
      <w:r w:rsidRPr="000C2A15">
        <w:t>периода</w:t>
      </w:r>
      <w:r w:rsidR="000C2A15" w:rsidRPr="000C2A15">
        <w:t xml:space="preserve">. </w:t>
      </w:r>
      <w:r w:rsidRPr="000C2A15">
        <w:t>При</w:t>
      </w:r>
      <w:r w:rsidR="000C2A15" w:rsidRPr="000C2A15">
        <w:t xml:space="preserve"> </w:t>
      </w:r>
      <w:r w:rsidRPr="000C2A15">
        <w:t>этом</w:t>
      </w:r>
      <w:r w:rsidR="000C2A15" w:rsidRPr="000C2A15">
        <w:t xml:space="preserve"> </w:t>
      </w:r>
      <w:r w:rsidRPr="000C2A15">
        <w:t>документы</w:t>
      </w:r>
      <w:r w:rsidR="000C2A15" w:rsidRPr="000C2A15">
        <w:t xml:space="preserve"> </w:t>
      </w:r>
      <w:r w:rsidRPr="000C2A15">
        <w:t>необходимые</w:t>
      </w:r>
      <w:r w:rsidR="000C2A15" w:rsidRPr="000C2A15">
        <w:t xml:space="preserve"> </w:t>
      </w:r>
      <w:r w:rsidRPr="000C2A15">
        <w:t>для</w:t>
      </w:r>
      <w:r w:rsidR="000C2A15" w:rsidRPr="000C2A15">
        <w:t xml:space="preserve"> </w:t>
      </w:r>
      <w:r w:rsidRPr="000C2A15">
        <w:t>выдачи</w:t>
      </w:r>
      <w:r w:rsidR="000C2A15" w:rsidRPr="000C2A15">
        <w:t xml:space="preserve"> </w:t>
      </w:r>
      <w:r w:rsidRPr="000C2A15">
        <w:t>ссуды,</w:t>
      </w:r>
      <w:r w:rsidR="000C2A15" w:rsidRPr="000C2A15">
        <w:t xml:space="preserve"> </w:t>
      </w:r>
      <w:r w:rsidRPr="000C2A15">
        <w:t>оформляют</w:t>
      </w:r>
      <w:r w:rsidR="000C2A15" w:rsidRPr="000C2A15">
        <w:t xml:space="preserve"> </w:t>
      </w:r>
      <w:r w:rsidRPr="000C2A15">
        <w:t>только</w:t>
      </w:r>
      <w:r w:rsidR="000C2A15" w:rsidRPr="000C2A15">
        <w:t xml:space="preserve"> </w:t>
      </w:r>
      <w:r w:rsidRPr="000C2A15">
        <w:t>один</w:t>
      </w:r>
      <w:r w:rsidR="000C2A15" w:rsidRPr="000C2A15">
        <w:t xml:space="preserve"> </w:t>
      </w:r>
      <w:r w:rsidRPr="000C2A15">
        <w:t>раз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начале</w:t>
      </w:r>
      <w:r w:rsidR="000C2A15" w:rsidRPr="000C2A15">
        <w:t xml:space="preserve"> </w:t>
      </w:r>
      <w:r w:rsidRPr="000C2A15">
        <w:t>кредитного</w:t>
      </w:r>
      <w:r w:rsidR="000C2A15" w:rsidRPr="000C2A15">
        <w:t xml:space="preserve"> </w:t>
      </w:r>
      <w:r w:rsidRPr="000C2A15">
        <w:t>соглашения</w:t>
      </w:r>
      <w:r w:rsidR="000C2A15" w:rsidRPr="000C2A15">
        <w:t xml:space="preserve"> </w:t>
      </w:r>
      <w:r w:rsidRPr="000C2A15">
        <w:t>между</w:t>
      </w:r>
      <w:r w:rsidR="000C2A15" w:rsidRPr="000C2A15">
        <w:t xml:space="preserve"> </w:t>
      </w:r>
      <w:r w:rsidRPr="000C2A15">
        <w:t>банком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заемщиком</w:t>
      </w:r>
      <w:r w:rsidR="000C2A15" w:rsidRPr="000C2A15">
        <w:t xml:space="preserve">. </w:t>
      </w:r>
      <w:r w:rsidRPr="000C2A15">
        <w:t>Такие</w:t>
      </w:r>
      <w:r w:rsidR="000C2A15" w:rsidRPr="000C2A15">
        <w:t xml:space="preserve"> </w:t>
      </w:r>
      <w:r w:rsidRPr="000C2A15">
        <w:t>займы</w:t>
      </w:r>
      <w:r w:rsidR="000C2A15" w:rsidRPr="000C2A15">
        <w:t xml:space="preserve"> </w:t>
      </w:r>
      <w:r w:rsidRPr="000C2A15">
        <w:t>выдают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пределах</w:t>
      </w:r>
      <w:r w:rsidR="000C2A15" w:rsidRPr="000C2A15">
        <w:t xml:space="preserve"> </w:t>
      </w:r>
      <w:r w:rsidRPr="000C2A15">
        <w:t>предварительно</w:t>
      </w:r>
      <w:r w:rsidR="000C2A15" w:rsidRPr="000C2A15">
        <w:t xml:space="preserve"> </w:t>
      </w:r>
      <w:r w:rsidRPr="000C2A15">
        <w:t>установленного</w:t>
      </w:r>
      <w:r w:rsidR="000C2A15" w:rsidRPr="000C2A15">
        <w:t xml:space="preserve"> </w:t>
      </w:r>
      <w:r w:rsidRPr="000C2A15">
        <w:t>банком</w:t>
      </w:r>
      <w:r w:rsidR="000C2A15" w:rsidRPr="000C2A15">
        <w:t xml:space="preserve"> </w:t>
      </w:r>
      <w:r w:rsidRPr="000C2A15">
        <w:t>лимита</w:t>
      </w:r>
      <w:r w:rsidR="000C2A15" w:rsidRPr="000C2A15">
        <w:t xml:space="preserve"> </w:t>
      </w:r>
      <w:r w:rsidRPr="000C2A15">
        <w:t>кредитования,</w:t>
      </w:r>
      <w:r w:rsidR="000C2A15" w:rsidRPr="000C2A15">
        <w:t xml:space="preserve"> </w:t>
      </w:r>
      <w:r w:rsidRPr="000C2A15">
        <w:t>который</w:t>
      </w:r>
      <w:r w:rsidR="000C2A15" w:rsidRPr="000C2A15">
        <w:t xml:space="preserve"> </w:t>
      </w:r>
      <w:r w:rsidRPr="000C2A15">
        <w:t>исчерпывается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меру</w:t>
      </w:r>
      <w:r w:rsidR="000C2A15" w:rsidRPr="000C2A15">
        <w:t xml:space="preserve"> </w:t>
      </w:r>
      <w:r w:rsidRPr="000C2A15">
        <w:t>того,</w:t>
      </w:r>
      <w:r w:rsidR="000C2A15" w:rsidRPr="000C2A15">
        <w:t xml:space="preserve"> </w:t>
      </w:r>
      <w:r w:rsidRPr="000C2A15">
        <w:t>как</w:t>
      </w:r>
      <w:r w:rsidR="000C2A15" w:rsidRPr="000C2A15">
        <w:t xml:space="preserve"> </w:t>
      </w:r>
      <w:r w:rsidRPr="000C2A15">
        <w:t>заемщик</w:t>
      </w:r>
      <w:r w:rsidR="000C2A15" w:rsidRPr="000C2A15">
        <w:t xml:space="preserve"> </w:t>
      </w:r>
      <w:r w:rsidRPr="000C2A15">
        <w:t>использует</w:t>
      </w:r>
      <w:r w:rsidR="000C2A15" w:rsidRPr="000C2A15">
        <w:t xml:space="preserve"> </w:t>
      </w:r>
      <w:r w:rsidRPr="000C2A15">
        <w:t>заем</w:t>
      </w:r>
      <w:r w:rsidR="000C2A15" w:rsidRPr="000C2A15">
        <w:t>.</w:t>
      </w:r>
    </w:p>
    <w:p w:rsidR="000C2A15" w:rsidRPr="000C2A15" w:rsidRDefault="0093500E" w:rsidP="000C2A15">
      <w:pPr>
        <w:shd w:val="clear" w:color="auto" w:fill="FFFFFF"/>
        <w:tabs>
          <w:tab w:val="left" w:pos="726"/>
        </w:tabs>
      </w:pPr>
      <w:r w:rsidRPr="000C2A15">
        <w:t>В</w:t>
      </w:r>
      <w:r w:rsidR="000C2A15" w:rsidRPr="000C2A15">
        <w:t xml:space="preserve"> </w:t>
      </w:r>
      <w:r w:rsidRPr="000C2A15">
        <w:t>мировой</w:t>
      </w:r>
      <w:r w:rsidR="000C2A15" w:rsidRPr="000C2A15">
        <w:t xml:space="preserve"> </w:t>
      </w:r>
      <w:r w:rsidRPr="000C2A15">
        <w:t>банковской</w:t>
      </w:r>
      <w:r w:rsidR="000C2A15" w:rsidRPr="000C2A15">
        <w:t xml:space="preserve"> </w:t>
      </w:r>
      <w:r w:rsidRPr="000C2A15">
        <w:t>практике</w:t>
      </w:r>
      <w:r w:rsidR="000C2A15" w:rsidRPr="000C2A15">
        <w:t xml:space="preserve"> </w:t>
      </w:r>
      <w:r w:rsidRPr="000C2A15">
        <w:t>наиболее</w:t>
      </w:r>
      <w:r w:rsidR="000C2A15" w:rsidRPr="000C2A15">
        <w:t xml:space="preserve"> </w:t>
      </w:r>
      <w:r w:rsidRPr="000C2A15">
        <w:t>распространенными</w:t>
      </w:r>
      <w:r w:rsidR="000C2A15" w:rsidRPr="000C2A15">
        <w:t xml:space="preserve"> </w:t>
      </w:r>
      <w:r w:rsidRPr="000C2A15">
        <w:t>методами</w:t>
      </w:r>
      <w:r w:rsidR="000C2A15" w:rsidRPr="000C2A15">
        <w:t xml:space="preserve"> </w:t>
      </w:r>
      <w:r w:rsidRPr="000C2A15">
        <w:t>кредитования</w:t>
      </w:r>
      <w:r w:rsidR="000C2A15" w:rsidRPr="000C2A15">
        <w:t xml:space="preserve"> </w:t>
      </w:r>
      <w:r w:rsidRPr="000C2A15">
        <w:t>есть</w:t>
      </w:r>
      <w:r w:rsidR="000C2A15" w:rsidRPr="000C2A15">
        <w:t xml:space="preserve"> </w:t>
      </w:r>
      <w:r w:rsidRPr="000C2A15">
        <w:t>кредитная</w:t>
      </w:r>
      <w:r w:rsidR="000C2A15" w:rsidRPr="000C2A15">
        <w:t xml:space="preserve"> </w:t>
      </w:r>
      <w:r w:rsidRPr="000C2A15">
        <w:t>линия,</w:t>
      </w:r>
      <w:r w:rsidR="000C2A15" w:rsidRPr="000C2A15">
        <w:t xml:space="preserve"> </w:t>
      </w:r>
      <w:r w:rsidRPr="000C2A15">
        <w:t>автоматически</w:t>
      </w:r>
      <w:r w:rsidR="000C2A15" w:rsidRPr="000C2A15">
        <w:t xml:space="preserve"> </w:t>
      </w:r>
      <w:r w:rsidRPr="000C2A15">
        <w:t>возобновляемый</w:t>
      </w:r>
      <w:r w:rsidR="000C2A15" w:rsidRPr="000C2A15">
        <w:t xml:space="preserve"> (</w:t>
      </w:r>
      <w:r w:rsidRPr="000C2A15">
        <w:t>револьверный</w:t>
      </w:r>
      <w:r w:rsidR="000C2A15" w:rsidRPr="000C2A15">
        <w:t xml:space="preserve">) </w:t>
      </w:r>
      <w:r w:rsidRPr="000C2A15">
        <w:t>кредит,</w:t>
      </w:r>
      <w:r w:rsidR="000C2A15" w:rsidRPr="000C2A15">
        <w:t xml:space="preserve"> </w:t>
      </w:r>
      <w:r w:rsidRPr="000C2A15">
        <w:t>контокоррент,</w:t>
      </w:r>
      <w:r w:rsidR="000C2A15" w:rsidRPr="000C2A15">
        <w:t xml:space="preserve"> </w:t>
      </w:r>
      <w:r w:rsidRPr="000C2A15">
        <w:t>овердрафт</w:t>
      </w:r>
      <w:r w:rsidR="000C2A15" w:rsidRPr="000C2A15">
        <w:t>.</w:t>
      </w:r>
    </w:p>
    <w:p w:rsidR="000C2A15" w:rsidRPr="000C2A15" w:rsidRDefault="0093500E" w:rsidP="000C2A15">
      <w:pPr>
        <w:shd w:val="clear" w:color="auto" w:fill="FFFFFF"/>
        <w:tabs>
          <w:tab w:val="left" w:pos="726"/>
        </w:tabs>
      </w:pPr>
      <w:r w:rsidRPr="000C2A15">
        <w:t>Каждый</w:t>
      </w:r>
      <w:r w:rsidR="000C2A15" w:rsidRPr="000C2A15">
        <w:t xml:space="preserve"> </w:t>
      </w:r>
      <w:r w:rsidRPr="000C2A15">
        <w:t>метод</w:t>
      </w:r>
      <w:r w:rsidR="000C2A15" w:rsidRPr="000C2A15">
        <w:t xml:space="preserve"> </w:t>
      </w:r>
      <w:r w:rsidRPr="000C2A15">
        <w:t>кредитования</w:t>
      </w:r>
      <w:r w:rsidR="000C2A15" w:rsidRPr="000C2A15">
        <w:t xml:space="preserve"> </w:t>
      </w:r>
      <w:r w:rsidRPr="000C2A15">
        <w:t>обусловливает</w:t>
      </w:r>
      <w:r w:rsidR="000C2A15" w:rsidRPr="000C2A15">
        <w:t xml:space="preserve"> </w:t>
      </w:r>
      <w:r w:rsidRPr="000C2A15">
        <w:t>соответствующую</w:t>
      </w:r>
      <w:r w:rsidR="000C2A15" w:rsidRPr="000C2A15">
        <w:t xml:space="preserve"> </w:t>
      </w:r>
      <w:r w:rsidRPr="000C2A15">
        <w:t>форму</w:t>
      </w:r>
      <w:r w:rsidR="000C2A15" w:rsidRPr="000C2A15">
        <w:t xml:space="preserve"> </w:t>
      </w:r>
      <w:r w:rsidRPr="000C2A15">
        <w:t>заимообразного</w:t>
      </w:r>
      <w:r w:rsidR="000C2A15" w:rsidRPr="000C2A15">
        <w:t xml:space="preserve"> </w:t>
      </w:r>
      <w:r w:rsidRPr="000C2A15">
        <w:t>счета</w:t>
      </w:r>
      <w:r w:rsidR="000C2A15" w:rsidRPr="000C2A15">
        <w:t xml:space="preserve">. </w:t>
      </w:r>
      <w:r w:rsidRPr="000C2A15">
        <w:t>Форма</w:t>
      </w:r>
      <w:r w:rsidR="000C2A15" w:rsidRPr="000C2A15">
        <w:t xml:space="preserve"> </w:t>
      </w:r>
      <w:r w:rsidRPr="000C2A15">
        <w:t>заимообразного</w:t>
      </w:r>
      <w:r w:rsidR="000C2A15" w:rsidRPr="000C2A15">
        <w:t xml:space="preserve"> </w:t>
      </w:r>
      <w:r w:rsidRPr="000C2A15">
        <w:t>счета</w:t>
      </w:r>
      <w:r w:rsidR="000C2A15" w:rsidRPr="000C2A15">
        <w:t xml:space="preserve"> </w:t>
      </w:r>
      <w:r w:rsidRPr="000C2A15">
        <w:t>определяет</w:t>
      </w:r>
      <w:r w:rsidR="000C2A15" w:rsidRPr="000C2A15">
        <w:t xml:space="preserve"> </w:t>
      </w:r>
      <w:r w:rsidRPr="000C2A15">
        <w:t>режим</w:t>
      </w:r>
      <w:r w:rsidR="000C2A15" w:rsidRPr="000C2A15">
        <w:t xml:space="preserve"> </w:t>
      </w:r>
      <w:r w:rsidRPr="000C2A15">
        <w:t>функционирования</w:t>
      </w:r>
      <w:r w:rsidR="000C2A15" w:rsidRPr="000C2A15">
        <w:t xml:space="preserve"> </w:t>
      </w:r>
      <w:r w:rsidRPr="000C2A15">
        <w:t>счета,</w:t>
      </w:r>
      <w:r w:rsidR="000C2A15" w:rsidRPr="000C2A15">
        <w:t xml:space="preserve"> </w:t>
      </w:r>
      <w:r w:rsidRPr="000C2A15">
        <w:t>то</w:t>
      </w:r>
      <w:r w:rsidR="000C2A15" w:rsidRPr="000C2A15">
        <w:t xml:space="preserve"> </w:t>
      </w:r>
      <w:r w:rsidRPr="000C2A15">
        <w:t>есть</w:t>
      </w:r>
      <w:r w:rsidR="000C2A15" w:rsidRPr="000C2A15">
        <w:t xml:space="preserve"> </w:t>
      </w:r>
      <w:r w:rsidRPr="000C2A15">
        <w:t>порядок</w:t>
      </w:r>
      <w:r w:rsidR="000C2A15" w:rsidRPr="000C2A15">
        <w:t xml:space="preserve"> </w:t>
      </w:r>
      <w:r w:rsidRPr="000C2A15">
        <w:t>документального</w:t>
      </w:r>
      <w:r w:rsidR="000C2A15" w:rsidRPr="000C2A15">
        <w:t xml:space="preserve"> </w:t>
      </w:r>
      <w:r w:rsidRPr="000C2A15">
        <w:t>оформления</w:t>
      </w:r>
      <w:r w:rsidR="000C2A15" w:rsidRPr="000C2A15">
        <w:t xml:space="preserve"> </w:t>
      </w:r>
      <w:r w:rsidRPr="000C2A15">
        <w:t>операций</w:t>
      </w:r>
      <w:r w:rsidR="000C2A15" w:rsidRPr="000C2A15">
        <w:t xml:space="preserve"> </w:t>
      </w:r>
      <w:r w:rsidRPr="000C2A15">
        <w:t>относительно</w:t>
      </w:r>
      <w:r w:rsidR="000C2A15" w:rsidRPr="000C2A15">
        <w:t xml:space="preserve"> </w:t>
      </w:r>
      <w:r w:rsidRPr="000C2A15">
        <w:t>выдачи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погашения</w:t>
      </w:r>
      <w:r w:rsidR="000C2A15" w:rsidRPr="000C2A15">
        <w:t xml:space="preserve"> </w:t>
      </w:r>
      <w:r w:rsidRPr="000C2A15">
        <w:t>займа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их</w:t>
      </w:r>
      <w:r w:rsidR="000C2A15" w:rsidRPr="000C2A15">
        <w:t xml:space="preserve"> </w:t>
      </w:r>
      <w:r w:rsidRPr="000C2A15">
        <w:t>отображения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учетных</w:t>
      </w:r>
      <w:r w:rsidR="000C2A15" w:rsidRPr="000C2A15">
        <w:t xml:space="preserve"> </w:t>
      </w:r>
      <w:r w:rsidRPr="000C2A15">
        <w:t>реестрах</w:t>
      </w:r>
      <w:r w:rsidR="000C2A15" w:rsidRPr="000C2A15">
        <w:t xml:space="preserve">. </w:t>
      </w:r>
      <w:r w:rsidRPr="000C2A15">
        <w:t>Для</w:t>
      </w:r>
      <w:r w:rsidR="000C2A15" w:rsidRPr="000C2A15">
        <w:t xml:space="preserve"> </w:t>
      </w:r>
      <w:r w:rsidRPr="000C2A15">
        <w:t>проведения</w:t>
      </w:r>
      <w:r w:rsidR="000C2A15" w:rsidRPr="000C2A15">
        <w:t xml:space="preserve"> </w:t>
      </w:r>
      <w:r w:rsidRPr="000C2A15">
        <w:t>операций</w:t>
      </w:r>
      <w:r w:rsidR="000C2A15" w:rsidRPr="000C2A15">
        <w:t xml:space="preserve"> </w:t>
      </w:r>
      <w:r w:rsidRPr="000C2A15">
        <w:t>из</w:t>
      </w:r>
      <w:r w:rsidR="000C2A15" w:rsidRPr="000C2A15">
        <w:t xml:space="preserve"> </w:t>
      </w:r>
      <w:r w:rsidRPr="000C2A15">
        <w:t>кредитования</w:t>
      </w:r>
      <w:r w:rsidR="000C2A15" w:rsidRPr="000C2A15">
        <w:t xml:space="preserve"> </w:t>
      </w:r>
      <w:r w:rsidRPr="000C2A15">
        <w:t>банк</w:t>
      </w:r>
      <w:r w:rsidR="000C2A15" w:rsidRPr="000C2A15">
        <w:t xml:space="preserve"> </w:t>
      </w:r>
      <w:r w:rsidRPr="000C2A15">
        <w:t>может</w:t>
      </w:r>
      <w:r w:rsidR="000C2A15" w:rsidRPr="000C2A15">
        <w:t xml:space="preserve"> </w:t>
      </w:r>
      <w:r w:rsidRPr="000C2A15">
        <w:t>открыть</w:t>
      </w:r>
      <w:r w:rsidR="000C2A15" w:rsidRPr="000C2A15">
        <w:t xml:space="preserve"> </w:t>
      </w:r>
      <w:r w:rsidRPr="000C2A15">
        <w:t>следующие</w:t>
      </w:r>
      <w:r w:rsidR="000C2A15" w:rsidRPr="000C2A15">
        <w:t xml:space="preserve"> </w:t>
      </w:r>
      <w:r w:rsidRPr="000C2A15">
        <w:t>заимообразные</w:t>
      </w:r>
      <w:r w:rsidR="000C2A15" w:rsidRPr="000C2A15">
        <w:t xml:space="preserve"> </w:t>
      </w:r>
      <w:r w:rsidRPr="000C2A15">
        <w:t>счета</w:t>
      </w:r>
      <w:r w:rsidR="000C2A15" w:rsidRPr="000C2A15">
        <w:t xml:space="preserve">: </w:t>
      </w:r>
      <w:r w:rsidRPr="000C2A15">
        <w:t>простой</w:t>
      </w:r>
      <w:r w:rsidR="000C2A15" w:rsidRPr="000C2A15">
        <w:t xml:space="preserve"> (</w:t>
      </w:r>
      <w:r w:rsidRPr="000C2A15">
        <w:t>отдельный</w:t>
      </w:r>
      <w:r w:rsidR="000C2A15" w:rsidRPr="000C2A15">
        <w:t xml:space="preserve">) </w:t>
      </w:r>
      <w:r w:rsidRPr="000C2A15">
        <w:t>заимообразный</w:t>
      </w:r>
      <w:r w:rsidR="000C2A15" w:rsidRPr="000C2A15">
        <w:t xml:space="preserve"> </w:t>
      </w:r>
      <w:r w:rsidRPr="000C2A15">
        <w:t>счет,</w:t>
      </w:r>
      <w:r w:rsidR="000C2A15" w:rsidRPr="000C2A15">
        <w:t xml:space="preserve"> </w:t>
      </w:r>
      <w:r w:rsidRPr="000C2A15">
        <w:t>специальный</w:t>
      </w:r>
      <w:r w:rsidR="000C2A15" w:rsidRPr="000C2A15">
        <w:t xml:space="preserve"> </w:t>
      </w:r>
      <w:r w:rsidRPr="000C2A15">
        <w:t>заимообразный</w:t>
      </w:r>
      <w:r w:rsidR="000C2A15" w:rsidRPr="000C2A15">
        <w:t xml:space="preserve"> </w:t>
      </w:r>
      <w:r w:rsidRPr="000C2A15">
        <w:t>счет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текущий</w:t>
      </w:r>
      <w:r w:rsidR="000C2A15" w:rsidRPr="000C2A15">
        <w:t xml:space="preserve"> </w:t>
      </w:r>
      <w:r w:rsidRPr="000C2A15">
        <w:t>счет</w:t>
      </w:r>
      <w:r w:rsidR="000C2A15" w:rsidRPr="000C2A15">
        <w:t xml:space="preserve"> </w:t>
      </w:r>
      <w:r w:rsidRPr="000C2A15">
        <w:t>с</w:t>
      </w:r>
      <w:r w:rsidR="000C2A15" w:rsidRPr="000C2A15">
        <w:t xml:space="preserve"> </w:t>
      </w:r>
      <w:r w:rsidRPr="000C2A15">
        <w:t>правом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овердрафт</w:t>
      </w:r>
      <w:r w:rsidR="000C2A15" w:rsidRPr="000C2A15">
        <w:t>.</w:t>
      </w:r>
    </w:p>
    <w:p w:rsidR="000C2A15" w:rsidRPr="000C2A15" w:rsidRDefault="0093500E" w:rsidP="000C2A15">
      <w:pPr>
        <w:shd w:val="clear" w:color="auto" w:fill="FFFFFF"/>
        <w:tabs>
          <w:tab w:val="left" w:pos="726"/>
        </w:tabs>
      </w:pPr>
      <w:r w:rsidRPr="000C2A15">
        <w:lastRenderedPageBreak/>
        <w:t>Кредитная</w:t>
      </w:r>
      <w:r w:rsidR="000C2A15" w:rsidRPr="000C2A15">
        <w:t xml:space="preserve"> </w:t>
      </w:r>
      <w:r w:rsidRPr="000C2A15">
        <w:t>линия</w:t>
      </w:r>
      <w:r w:rsidR="000C2A15" w:rsidRPr="000C2A15">
        <w:t xml:space="preserve"> - </w:t>
      </w:r>
      <w:r w:rsidRPr="000C2A15">
        <w:t>согласие</w:t>
      </w:r>
      <w:r w:rsidR="000C2A15" w:rsidRPr="000C2A15">
        <w:t xml:space="preserve"> </w:t>
      </w:r>
      <w:r w:rsidRPr="000C2A15">
        <w:t>банка-кредитора</w:t>
      </w:r>
      <w:r w:rsidR="000C2A15" w:rsidRPr="000C2A15">
        <w:t xml:space="preserve"> </w:t>
      </w:r>
      <w:r w:rsidRPr="000C2A15">
        <w:t>предоставить</w:t>
      </w:r>
      <w:r w:rsidR="000C2A15" w:rsidRPr="000C2A15">
        <w:t xml:space="preserve"> </w:t>
      </w:r>
      <w:r w:rsidRPr="000C2A15">
        <w:t>кредит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будущем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размерах,</w:t>
      </w:r>
      <w:r w:rsidR="000C2A15" w:rsidRPr="000C2A15">
        <w:t xml:space="preserve"> </w:t>
      </w:r>
      <w:r w:rsidRPr="000C2A15">
        <w:t>которые</w:t>
      </w:r>
      <w:r w:rsidR="000C2A15" w:rsidRPr="000C2A15">
        <w:t xml:space="preserve"> </w:t>
      </w:r>
      <w:r w:rsidRPr="000C2A15">
        <w:t>не</w:t>
      </w:r>
      <w:r w:rsidR="000C2A15" w:rsidRPr="000C2A15">
        <w:t xml:space="preserve"> </w:t>
      </w:r>
      <w:r w:rsidRPr="000C2A15">
        <w:t>превышают</w:t>
      </w:r>
      <w:r w:rsidR="000C2A15" w:rsidRPr="000C2A15">
        <w:t xml:space="preserve"> </w:t>
      </w:r>
      <w:r w:rsidRPr="000C2A15">
        <w:t>предварительно</w:t>
      </w:r>
      <w:r w:rsidR="000C2A15" w:rsidRPr="000C2A15">
        <w:t xml:space="preserve"> </w:t>
      </w:r>
      <w:r w:rsidRPr="000C2A15">
        <w:t>оговоренные</w:t>
      </w:r>
      <w:r w:rsidR="000C2A15" w:rsidRPr="000C2A15">
        <w:t xml:space="preserve"> </w:t>
      </w:r>
      <w:r w:rsidRPr="000C2A15">
        <w:t>размеры</w:t>
      </w:r>
      <w:r w:rsidR="000C2A15" w:rsidRPr="000C2A15">
        <w:t xml:space="preserve"> </w:t>
      </w:r>
      <w:r w:rsidRPr="000C2A15">
        <w:t>за</w:t>
      </w:r>
      <w:r w:rsidR="000C2A15" w:rsidRPr="000C2A15">
        <w:t xml:space="preserve"> </w:t>
      </w:r>
      <w:r w:rsidRPr="000C2A15">
        <w:t>определенной</w:t>
      </w:r>
      <w:r w:rsidR="000C2A15" w:rsidRPr="000C2A15">
        <w:t xml:space="preserve"> </w:t>
      </w:r>
      <w:r w:rsidRPr="000C2A15">
        <w:t>отрезок</w:t>
      </w:r>
      <w:r w:rsidR="000C2A15" w:rsidRPr="000C2A15">
        <w:t xml:space="preserve"> </w:t>
      </w:r>
      <w:r w:rsidRPr="000C2A15">
        <w:t>времени</w:t>
      </w:r>
      <w:r w:rsidR="000C2A15" w:rsidRPr="000C2A15">
        <w:t xml:space="preserve"> </w:t>
      </w:r>
      <w:r w:rsidRPr="000C2A15">
        <w:t>без</w:t>
      </w:r>
      <w:r w:rsidR="000C2A15" w:rsidRPr="000C2A15">
        <w:t xml:space="preserve"> </w:t>
      </w:r>
      <w:r w:rsidRPr="000C2A15">
        <w:t>проведения</w:t>
      </w:r>
      <w:r w:rsidR="000C2A15" w:rsidRPr="000C2A15">
        <w:t xml:space="preserve"> </w:t>
      </w:r>
      <w:r w:rsidRPr="000C2A15">
        <w:t>дополнительных</w:t>
      </w:r>
      <w:r w:rsidR="000C2A15" w:rsidRPr="000C2A15">
        <w:t xml:space="preserve"> </w:t>
      </w:r>
      <w:r w:rsidRPr="000C2A15">
        <w:t>специальных</w:t>
      </w:r>
      <w:r w:rsidR="000C2A15" w:rsidRPr="000C2A15">
        <w:t xml:space="preserve"> </w:t>
      </w:r>
      <w:r w:rsidRPr="000C2A15">
        <w:t>переговоров</w:t>
      </w:r>
      <w:r w:rsidR="000C2A15" w:rsidRPr="000C2A15">
        <w:t xml:space="preserve"> [</w:t>
      </w:r>
      <w:r w:rsidRPr="000C2A15">
        <w:t>3,</w:t>
      </w:r>
      <w:r w:rsidR="000C2A15" w:rsidRPr="000C2A15">
        <w:t xml:space="preserve"> </w:t>
      </w:r>
      <w:r w:rsidRPr="000C2A15">
        <w:t>стр</w:t>
      </w:r>
      <w:r w:rsidR="000C2A15" w:rsidRPr="000C2A15">
        <w:t>.1].</w:t>
      </w:r>
    </w:p>
    <w:p w:rsidR="000C2A15" w:rsidRPr="000C2A15" w:rsidRDefault="0093500E" w:rsidP="000C2A15">
      <w:pPr>
        <w:shd w:val="clear" w:color="auto" w:fill="FFFFFF"/>
        <w:tabs>
          <w:tab w:val="left" w:pos="726"/>
        </w:tabs>
      </w:pPr>
      <w:r w:rsidRPr="000C2A15">
        <w:t>Кредитная</w:t>
      </w:r>
      <w:r w:rsidR="000C2A15" w:rsidRPr="000C2A15">
        <w:t xml:space="preserve"> </w:t>
      </w:r>
      <w:r w:rsidRPr="000C2A15">
        <w:t>линия</w:t>
      </w:r>
      <w:r w:rsidR="000C2A15" w:rsidRPr="000C2A15">
        <w:t xml:space="preserve"> - </w:t>
      </w:r>
      <w:r w:rsidRPr="000C2A15">
        <w:t>это</w:t>
      </w:r>
      <w:r w:rsidR="000C2A15" w:rsidRPr="000C2A15">
        <w:t xml:space="preserve"> </w:t>
      </w:r>
      <w:r w:rsidRPr="000C2A15">
        <w:t>юридическое</w:t>
      </w:r>
      <w:r w:rsidR="000C2A15" w:rsidRPr="000C2A15">
        <w:t xml:space="preserve"> </w:t>
      </w:r>
      <w:r w:rsidRPr="000C2A15">
        <w:t>оформление</w:t>
      </w:r>
      <w:r w:rsidR="000C2A15" w:rsidRPr="000C2A15">
        <w:t xml:space="preserve"> </w:t>
      </w:r>
      <w:r w:rsidRPr="000C2A15">
        <w:t>обязательства</w:t>
      </w:r>
      <w:r w:rsidR="000C2A15" w:rsidRPr="000C2A15">
        <w:t xml:space="preserve"> </w:t>
      </w:r>
      <w:r w:rsidRPr="000C2A15">
        <w:t>банка</w:t>
      </w:r>
      <w:r w:rsidR="000C2A15" w:rsidRPr="000C2A15">
        <w:t xml:space="preserve"> </w:t>
      </w:r>
      <w:r w:rsidRPr="000C2A15">
        <w:t>предоставить</w:t>
      </w:r>
      <w:r w:rsidR="000C2A15" w:rsidRPr="000C2A15">
        <w:t xml:space="preserve"> </w:t>
      </w:r>
      <w:r w:rsidRPr="000C2A15">
        <w:t>заемщику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протяжении</w:t>
      </w:r>
      <w:r w:rsidR="000C2A15" w:rsidRPr="000C2A15">
        <w:t xml:space="preserve"> </w:t>
      </w:r>
      <w:r w:rsidRPr="000C2A15">
        <w:t>определенного</w:t>
      </w:r>
      <w:r w:rsidR="000C2A15" w:rsidRPr="000C2A15">
        <w:t xml:space="preserve"> </w:t>
      </w:r>
      <w:r w:rsidRPr="000C2A15">
        <w:t>периода</w:t>
      </w:r>
      <w:r w:rsidR="000C2A15" w:rsidRPr="000C2A15">
        <w:t xml:space="preserve"> </w:t>
      </w:r>
      <w:r w:rsidRPr="000C2A15">
        <w:t>кредит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пределах</w:t>
      </w:r>
      <w:r w:rsidR="000C2A15" w:rsidRPr="000C2A15">
        <w:t xml:space="preserve"> </w:t>
      </w:r>
      <w:r w:rsidRPr="000C2A15">
        <w:t>согласованного</w:t>
      </w:r>
      <w:r w:rsidR="000C2A15" w:rsidRPr="000C2A15">
        <w:t xml:space="preserve"> </w:t>
      </w:r>
      <w:r w:rsidRPr="000C2A15">
        <w:t>лимита</w:t>
      </w:r>
      <w:r w:rsidR="000C2A15" w:rsidRPr="000C2A15">
        <w:t xml:space="preserve">. </w:t>
      </w:r>
      <w:r w:rsidRPr="000C2A15">
        <w:t>По</w:t>
      </w:r>
      <w:r w:rsidR="000C2A15" w:rsidRPr="000C2A15">
        <w:t xml:space="preserve"> </w:t>
      </w:r>
      <w:r w:rsidRPr="000C2A15">
        <w:t>форме</w:t>
      </w:r>
      <w:r w:rsidR="000C2A15" w:rsidRPr="000C2A15">
        <w:t xml:space="preserve"> </w:t>
      </w:r>
      <w:r w:rsidRPr="000C2A15">
        <w:t>кредитная</w:t>
      </w:r>
      <w:r w:rsidR="000C2A15" w:rsidRPr="000C2A15">
        <w:t xml:space="preserve"> </w:t>
      </w:r>
      <w:r w:rsidRPr="000C2A15">
        <w:t>линия</w:t>
      </w:r>
      <w:r w:rsidR="000C2A15" w:rsidRPr="000C2A15">
        <w:t xml:space="preserve"> - </w:t>
      </w:r>
      <w:r w:rsidRPr="000C2A15">
        <w:t>это</w:t>
      </w:r>
      <w:r w:rsidR="000C2A15" w:rsidRPr="000C2A15">
        <w:t xml:space="preserve"> </w:t>
      </w:r>
      <w:r w:rsidRPr="000C2A15">
        <w:t>письменное</w:t>
      </w:r>
      <w:r w:rsidR="000C2A15" w:rsidRPr="000C2A15">
        <w:t xml:space="preserve"> </w:t>
      </w:r>
      <w:r w:rsidRPr="000C2A15">
        <w:t>соглашение</w:t>
      </w:r>
      <w:r w:rsidR="000C2A15" w:rsidRPr="000C2A15">
        <w:t xml:space="preserve"> </w:t>
      </w:r>
      <w:r w:rsidRPr="000C2A15">
        <w:t>между</w:t>
      </w:r>
      <w:r w:rsidR="000C2A15" w:rsidRPr="000C2A15">
        <w:t xml:space="preserve"> </w:t>
      </w:r>
      <w:r w:rsidRPr="000C2A15">
        <w:t>банком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потенциальным</w:t>
      </w:r>
      <w:r w:rsidR="000C2A15" w:rsidRPr="000C2A15">
        <w:t xml:space="preserve"> </w:t>
      </w:r>
      <w:r w:rsidRPr="000C2A15">
        <w:t>заемщиком</w:t>
      </w:r>
      <w:r w:rsidR="000C2A15" w:rsidRPr="000C2A15">
        <w:t xml:space="preserve"> </w:t>
      </w:r>
      <w:r w:rsidRPr="000C2A15">
        <w:t>с</w:t>
      </w:r>
      <w:r w:rsidR="000C2A15" w:rsidRPr="000C2A15">
        <w:t xml:space="preserve"> </w:t>
      </w:r>
      <w:r w:rsidRPr="000C2A15">
        <w:t>указанием</w:t>
      </w:r>
      <w:r w:rsidR="000C2A15" w:rsidRPr="000C2A15">
        <w:t xml:space="preserve"> </w:t>
      </w:r>
      <w:r w:rsidRPr="000C2A15">
        <w:t>срока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условий</w:t>
      </w:r>
      <w:r w:rsidR="000C2A15" w:rsidRPr="000C2A15">
        <w:t xml:space="preserve"> </w:t>
      </w:r>
      <w:r w:rsidRPr="000C2A15">
        <w:t>предоставления</w:t>
      </w:r>
      <w:r w:rsidR="000C2A15" w:rsidRPr="000C2A15">
        <w:t xml:space="preserve"> </w:t>
      </w:r>
      <w:r w:rsidRPr="000C2A15">
        <w:t>займа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перспективу</w:t>
      </w:r>
      <w:r w:rsidR="000C2A15" w:rsidRPr="000C2A15">
        <w:t xml:space="preserve">. </w:t>
      </w:r>
      <w:r w:rsidRPr="000C2A15">
        <w:t>Особенность</w:t>
      </w:r>
      <w:r w:rsidR="000C2A15" w:rsidRPr="000C2A15">
        <w:t xml:space="preserve"> </w:t>
      </w:r>
      <w:r w:rsidRPr="000C2A15">
        <w:t>кредитной</w:t>
      </w:r>
      <w:r w:rsidR="000C2A15" w:rsidRPr="000C2A15">
        <w:t xml:space="preserve"> </w:t>
      </w:r>
      <w:r w:rsidRPr="000C2A15">
        <w:t>линии</w:t>
      </w:r>
      <w:r w:rsidR="000C2A15" w:rsidRPr="000C2A15">
        <w:t xml:space="preserve"> </w:t>
      </w:r>
      <w:r w:rsidRPr="000C2A15">
        <w:t>как</w:t>
      </w:r>
      <w:r w:rsidR="000C2A15" w:rsidRPr="000C2A15">
        <w:t xml:space="preserve"> </w:t>
      </w:r>
      <w:r w:rsidRPr="000C2A15">
        <w:t>формы</w:t>
      </w:r>
      <w:r w:rsidR="000C2A15" w:rsidRPr="000C2A15">
        <w:t xml:space="preserve"> </w:t>
      </w:r>
      <w:r w:rsidRPr="000C2A15">
        <w:t>финансирования</w:t>
      </w:r>
      <w:r w:rsidR="000C2A15" w:rsidRPr="000C2A15">
        <w:t xml:space="preserve"> </w:t>
      </w:r>
      <w:r w:rsidRPr="000C2A15">
        <w:t>заключается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том,</w:t>
      </w:r>
      <w:r w:rsidR="000C2A15" w:rsidRPr="000C2A15">
        <w:t xml:space="preserve"> </w:t>
      </w:r>
      <w:r w:rsidRPr="000C2A15">
        <w:t>что</w:t>
      </w:r>
      <w:r w:rsidR="000C2A15" w:rsidRPr="000C2A15">
        <w:t xml:space="preserve"> </w:t>
      </w:r>
      <w:r w:rsidRPr="000C2A15">
        <w:t>она</w:t>
      </w:r>
      <w:r w:rsidR="000C2A15" w:rsidRPr="000C2A15">
        <w:t xml:space="preserve"> </w:t>
      </w:r>
      <w:r w:rsidRPr="000C2A15">
        <w:t>не</w:t>
      </w:r>
      <w:r w:rsidR="000C2A15" w:rsidRPr="000C2A15">
        <w:t xml:space="preserve"> </w:t>
      </w:r>
      <w:r w:rsidRPr="000C2A15">
        <w:t>является</w:t>
      </w:r>
      <w:r w:rsidR="000C2A15" w:rsidRPr="000C2A15">
        <w:t xml:space="preserve"> </w:t>
      </w:r>
      <w:r w:rsidRPr="000C2A15">
        <w:t>безусловным</w:t>
      </w:r>
      <w:r w:rsidR="000C2A15" w:rsidRPr="000C2A15">
        <w:t xml:space="preserve"> </w:t>
      </w:r>
      <w:r w:rsidRPr="000C2A15">
        <w:t>контрактом</w:t>
      </w:r>
      <w:r w:rsidR="000C2A15" w:rsidRPr="000C2A15">
        <w:t xml:space="preserve"> </w:t>
      </w:r>
      <w:r w:rsidRPr="000C2A15">
        <w:t>обязательным</w:t>
      </w:r>
      <w:r w:rsidR="000C2A15" w:rsidRPr="000C2A15">
        <w:t xml:space="preserve"> </w:t>
      </w:r>
      <w:r w:rsidRPr="000C2A15">
        <w:t>для</w:t>
      </w:r>
      <w:r w:rsidR="000C2A15" w:rsidRPr="000C2A15">
        <w:t xml:space="preserve"> </w:t>
      </w:r>
      <w:r w:rsidRPr="000C2A15">
        <w:t>банка,</w:t>
      </w:r>
      <w:r w:rsidR="000C2A15" w:rsidRPr="000C2A15">
        <w:t xml:space="preserve"> </w:t>
      </w:r>
      <w:r w:rsidRPr="000C2A15">
        <w:t>а</w:t>
      </w:r>
      <w:r w:rsidR="000C2A15" w:rsidRPr="000C2A15">
        <w:t xml:space="preserve"> </w:t>
      </w:r>
      <w:r w:rsidRPr="000C2A15">
        <w:t>вот</w:t>
      </w:r>
      <w:r w:rsidR="000C2A15" w:rsidRPr="000C2A15">
        <w:t xml:space="preserve"> </w:t>
      </w:r>
      <w:r w:rsidRPr="000C2A15">
        <w:t>простой</w:t>
      </w:r>
      <w:r w:rsidR="000C2A15" w:rsidRPr="000C2A15">
        <w:t xml:space="preserve"> </w:t>
      </w:r>
      <w:r w:rsidRPr="000C2A15">
        <w:t>кредитный</w:t>
      </w:r>
      <w:r w:rsidR="000C2A15" w:rsidRPr="000C2A15">
        <w:t xml:space="preserve"> </w:t>
      </w:r>
      <w:r w:rsidRPr="000C2A15">
        <w:t>договор</w:t>
      </w:r>
      <w:r w:rsidR="000C2A15" w:rsidRPr="000C2A15">
        <w:t xml:space="preserve"> </w:t>
      </w:r>
      <w:r w:rsidRPr="000C2A15">
        <w:t>является</w:t>
      </w:r>
      <w:r w:rsidR="000C2A15" w:rsidRPr="000C2A15">
        <w:t xml:space="preserve"> </w:t>
      </w:r>
      <w:r w:rsidRPr="000C2A15">
        <w:t>консенсусным,</w:t>
      </w:r>
      <w:r w:rsidR="000C2A15" w:rsidRPr="000C2A15">
        <w:t xml:space="preserve"> </w:t>
      </w:r>
      <w:r w:rsidRPr="000C2A15">
        <w:t>то</w:t>
      </w:r>
      <w:r w:rsidR="000C2A15" w:rsidRPr="000C2A15">
        <w:t xml:space="preserve"> </w:t>
      </w:r>
      <w:r w:rsidRPr="000C2A15">
        <w:t>есть</w:t>
      </w:r>
      <w:r w:rsidR="000C2A15" w:rsidRPr="000C2A15">
        <w:t xml:space="preserve"> </w:t>
      </w:r>
      <w:r w:rsidRPr="000C2A15">
        <w:t>его</w:t>
      </w:r>
      <w:r w:rsidR="000C2A15" w:rsidRPr="000C2A15">
        <w:t xml:space="preserve"> </w:t>
      </w:r>
      <w:r w:rsidRPr="000C2A15">
        <w:t>вывод</w:t>
      </w:r>
      <w:r w:rsidR="000C2A15" w:rsidRPr="000C2A15">
        <w:t xml:space="preserve"> </w:t>
      </w:r>
      <w:r w:rsidRPr="000C2A15">
        <w:t>уже</w:t>
      </w:r>
      <w:r w:rsidR="000C2A15" w:rsidRPr="000C2A15">
        <w:t xml:space="preserve"> </w:t>
      </w:r>
      <w:r w:rsidRPr="000C2A15">
        <w:t>влечет</w:t>
      </w:r>
      <w:r w:rsidR="000C2A15" w:rsidRPr="000C2A15">
        <w:t xml:space="preserve"> </w:t>
      </w:r>
      <w:r w:rsidRPr="000C2A15">
        <w:t>обязанность</w:t>
      </w:r>
      <w:r w:rsidR="000C2A15" w:rsidRPr="000C2A15">
        <w:t xml:space="preserve"> </w:t>
      </w:r>
      <w:r w:rsidRPr="000C2A15">
        <w:t>кредитора</w:t>
      </w:r>
      <w:r w:rsidR="000C2A15" w:rsidRPr="000C2A15">
        <w:t xml:space="preserve"> </w:t>
      </w:r>
      <w:r w:rsidRPr="000C2A15">
        <w:t>прокредитовать</w:t>
      </w:r>
      <w:r w:rsidR="000C2A15" w:rsidRPr="000C2A15">
        <w:t xml:space="preserve"> </w:t>
      </w:r>
      <w:r w:rsidRPr="000C2A15">
        <w:t>клиента</w:t>
      </w:r>
      <w:r w:rsidR="000C2A15" w:rsidRPr="000C2A15">
        <w:t xml:space="preserve">. </w:t>
      </w:r>
      <w:r w:rsidRPr="000C2A15">
        <w:t>Объем</w:t>
      </w:r>
      <w:r w:rsidR="000C2A15" w:rsidRPr="000C2A15">
        <w:t xml:space="preserve"> </w:t>
      </w:r>
      <w:r w:rsidRPr="000C2A15">
        <w:t>кредитной</w:t>
      </w:r>
      <w:r w:rsidR="000C2A15" w:rsidRPr="000C2A15">
        <w:t xml:space="preserve"> </w:t>
      </w:r>
      <w:r w:rsidRPr="000C2A15">
        <w:t>линии</w:t>
      </w:r>
      <w:r w:rsidR="000C2A15" w:rsidRPr="000C2A15">
        <w:t xml:space="preserve"> (</w:t>
      </w:r>
      <w:r w:rsidRPr="000C2A15">
        <w:t>лимит</w:t>
      </w:r>
      <w:r w:rsidR="000C2A15" w:rsidRPr="000C2A15">
        <w:t xml:space="preserve">), </w:t>
      </w:r>
      <w:r w:rsidRPr="000C2A15">
        <w:t>срок</w:t>
      </w:r>
      <w:r w:rsidR="000C2A15" w:rsidRPr="000C2A15">
        <w:t xml:space="preserve"> </w:t>
      </w:r>
      <w:r w:rsidRPr="000C2A15">
        <w:t>пользования</w:t>
      </w:r>
      <w:r w:rsidR="000C2A15" w:rsidRPr="000C2A15">
        <w:t xml:space="preserve"> </w:t>
      </w:r>
      <w:r w:rsidRPr="000C2A15">
        <w:t>ею,</w:t>
      </w:r>
      <w:r w:rsidR="000C2A15" w:rsidRPr="000C2A15">
        <w:t xml:space="preserve"> </w:t>
      </w:r>
      <w:r w:rsidRPr="000C2A15">
        <w:t>сроки</w:t>
      </w:r>
      <w:r w:rsidR="000C2A15" w:rsidRPr="000C2A15">
        <w:t xml:space="preserve"> </w:t>
      </w:r>
      <w:r w:rsidRPr="000C2A15">
        <w:t>погашения</w:t>
      </w:r>
      <w:r w:rsidR="000C2A15" w:rsidRPr="000C2A15">
        <w:t xml:space="preserve"> </w:t>
      </w:r>
      <w:r w:rsidRPr="000C2A15">
        <w:t>кредита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другие</w:t>
      </w:r>
      <w:r w:rsidR="000C2A15" w:rsidRPr="000C2A15">
        <w:t xml:space="preserve"> </w:t>
      </w:r>
      <w:r w:rsidRPr="000C2A15">
        <w:t>характеристики</w:t>
      </w:r>
      <w:r w:rsidR="000C2A15" w:rsidRPr="000C2A15">
        <w:t xml:space="preserve"> </w:t>
      </w:r>
      <w:r w:rsidRPr="000C2A15">
        <w:t>кредита</w:t>
      </w:r>
      <w:r w:rsidR="000C2A15" w:rsidRPr="000C2A15">
        <w:t xml:space="preserve"> </w:t>
      </w:r>
      <w:r w:rsidRPr="000C2A15">
        <w:t>определяются</w:t>
      </w:r>
      <w:r w:rsidR="000C2A15" w:rsidRPr="000C2A15">
        <w:t xml:space="preserve"> </w:t>
      </w:r>
      <w:r w:rsidRPr="000C2A15">
        <w:t>с</w:t>
      </w:r>
      <w:r w:rsidR="000C2A15" w:rsidRPr="000C2A15">
        <w:t xml:space="preserve"> </w:t>
      </w:r>
      <w:r w:rsidRPr="000C2A15">
        <w:t>учетом</w:t>
      </w:r>
      <w:r w:rsidR="000C2A15" w:rsidRPr="000C2A15">
        <w:t xml:space="preserve"> </w:t>
      </w:r>
      <w:r w:rsidRPr="000C2A15">
        <w:t>финансового</w:t>
      </w:r>
      <w:r w:rsidR="000C2A15" w:rsidRPr="000C2A15">
        <w:t xml:space="preserve"> </w:t>
      </w:r>
      <w:r w:rsidRPr="000C2A15">
        <w:t>состоянию</w:t>
      </w:r>
      <w:r w:rsidR="000C2A15" w:rsidRPr="000C2A15">
        <w:t xml:space="preserve"> </w:t>
      </w:r>
      <w:r w:rsidRPr="000C2A15">
        <w:t>заемщика,</w:t>
      </w:r>
      <w:r w:rsidR="000C2A15" w:rsidRPr="000C2A15">
        <w:t xml:space="preserve"> </w:t>
      </w:r>
      <w:r w:rsidRPr="000C2A15">
        <w:t>размера</w:t>
      </w:r>
      <w:r w:rsidR="000C2A15" w:rsidRPr="000C2A15">
        <w:t xml:space="preserve"> </w:t>
      </w:r>
      <w:r w:rsidRPr="000C2A15">
        <w:t>его</w:t>
      </w:r>
      <w:r w:rsidR="000C2A15" w:rsidRPr="000C2A15">
        <w:t xml:space="preserve"> </w:t>
      </w:r>
      <w:r w:rsidRPr="000C2A15">
        <w:t>собственного</w:t>
      </w:r>
      <w:r w:rsidR="000C2A15" w:rsidRPr="000C2A15">
        <w:t xml:space="preserve"> </w:t>
      </w:r>
      <w:r w:rsidRPr="000C2A15">
        <w:t>капитала,</w:t>
      </w:r>
      <w:r w:rsidR="000C2A15" w:rsidRPr="000C2A15">
        <w:t xml:space="preserve"> </w:t>
      </w:r>
      <w:r w:rsidRPr="000C2A15">
        <w:t>масштабов</w:t>
      </w:r>
      <w:r w:rsidR="000C2A15" w:rsidRPr="000C2A15">
        <w:t xml:space="preserve"> </w:t>
      </w:r>
      <w:r w:rsidRPr="000C2A15">
        <w:t>деятельности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состояния</w:t>
      </w:r>
      <w:r w:rsidR="000C2A15" w:rsidRPr="000C2A15">
        <w:t xml:space="preserve"> </w:t>
      </w:r>
      <w:r w:rsidRPr="000C2A15">
        <w:t>его</w:t>
      </w:r>
      <w:r w:rsidR="000C2A15" w:rsidRPr="000C2A15">
        <w:t xml:space="preserve"> </w:t>
      </w:r>
      <w:r w:rsidRPr="000C2A15">
        <w:t>отношений</w:t>
      </w:r>
      <w:r w:rsidR="000C2A15" w:rsidRPr="000C2A15">
        <w:t xml:space="preserve"> </w:t>
      </w:r>
      <w:r w:rsidRPr="000C2A15">
        <w:t>с</w:t>
      </w:r>
      <w:r w:rsidR="000C2A15" w:rsidRPr="000C2A15">
        <w:t xml:space="preserve"> </w:t>
      </w:r>
      <w:r w:rsidRPr="000C2A15">
        <w:t>банком,</w:t>
      </w:r>
      <w:r w:rsidR="000C2A15" w:rsidRPr="000C2A15">
        <w:t xml:space="preserve"> </w:t>
      </w:r>
      <w:r w:rsidRPr="000C2A15">
        <w:t>заключенных</w:t>
      </w:r>
      <w:r w:rsidR="000C2A15" w:rsidRPr="000C2A15">
        <w:t xml:space="preserve"> </w:t>
      </w:r>
      <w:r w:rsidRPr="000C2A15">
        <w:t>договоров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контрактов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выполнение</w:t>
      </w:r>
      <w:r w:rsidR="000C2A15" w:rsidRPr="000C2A15">
        <w:t xml:space="preserve"> </w:t>
      </w:r>
      <w:r w:rsidRPr="000C2A15">
        <w:t>производственных</w:t>
      </w:r>
      <w:r w:rsidR="000C2A15" w:rsidRPr="000C2A15">
        <w:t xml:space="preserve"> </w:t>
      </w:r>
      <w:r w:rsidRPr="000C2A15">
        <w:t>программ,</w:t>
      </w:r>
      <w:r w:rsidR="000C2A15" w:rsidRPr="000C2A15">
        <w:t xml:space="preserve"> </w:t>
      </w:r>
      <w:r w:rsidRPr="000C2A15">
        <w:t>наличию</w:t>
      </w:r>
      <w:r w:rsidR="000C2A15" w:rsidRPr="000C2A15">
        <w:t xml:space="preserve"> </w:t>
      </w:r>
      <w:r w:rsidRPr="000C2A15">
        <w:t>надежного</w:t>
      </w:r>
      <w:r w:rsidR="000C2A15" w:rsidRPr="000C2A15">
        <w:t xml:space="preserve"> </w:t>
      </w:r>
      <w:r w:rsidRPr="000C2A15">
        <w:t>обеспечения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обусловливается</w:t>
      </w:r>
      <w:r w:rsidR="000C2A15" w:rsidRPr="000C2A15">
        <w:t xml:space="preserve"> </w:t>
      </w:r>
      <w:r w:rsidRPr="000C2A15">
        <w:t>кредитным</w:t>
      </w:r>
      <w:r w:rsidR="000C2A15" w:rsidRPr="000C2A15">
        <w:t xml:space="preserve"> </w:t>
      </w:r>
      <w:r w:rsidRPr="000C2A15">
        <w:t>договором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открытие</w:t>
      </w:r>
      <w:r w:rsidR="000C2A15" w:rsidRPr="000C2A15">
        <w:t xml:space="preserve"> </w:t>
      </w:r>
      <w:r w:rsidRPr="000C2A15">
        <w:t>кредитной</w:t>
      </w:r>
      <w:r w:rsidR="000C2A15" w:rsidRPr="000C2A15">
        <w:t xml:space="preserve"> </w:t>
      </w:r>
      <w:r w:rsidRPr="000C2A15">
        <w:t>линии</w:t>
      </w:r>
      <w:r w:rsidR="000C2A15" w:rsidRPr="000C2A15">
        <w:t xml:space="preserve">. </w:t>
      </w:r>
      <w:r w:rsidRPr="000C2A15">
        <w:t>На</w:t>
      </w:r>
      <w:r w:rsidR="000C2A15" w:rsidRPr="000C2A15">
        <w:t xml:space="preserve"> </w:t>
      </w:r>
      <w:r w:rsidRPr="000C2A15">
        <w:t>протяжении</w:t>
      </w:r>
      <w:r w:rsidR="000C2A15" w:rsidRPr="000C2A15">
        <w:t xml:space="preserve"> </w:t>
      </w:r>
      <w:r w:rsidRPr="000C2A15">
        <w:t>срока</w:t>
      </w:r>
      <w:r w:rsidR="000C2A15" w:rsidRPr="000C2A15">
        <w:t xml:space="preserve"> </w:t>
      </w:r>
      <w:r w:rsidRPr="000C2A15">
        <w:t>действия</w:t>
      </w:r>
      <w:r w:rsidR="000C2A15" w:rsidRPr="000C2A15">
        <w:t xml:space="preserve"> </w:t>
      </w:r>
      <w:r w:rsidRPr="000C2A15">
        <w:t>кредитного</w:t>
      </w:r>
      <w:r w:rsidR="000C2A15" w:rsidRPr="000C2A15">
        <w:t xml:space="preserve"> </w:t>
      </w:r>
      <w:r w:rsidRPr="000C2A15">
        <w:t>договора</w:t>
      </w:r>
      <w:r w:rsidR="000C2A15" w:rsidRPr="000C2A15">
        <w:t xml:space="preserve"> </w:t>
      </w:r>
      <w:r w:rsidRPr="000C2A15">
        <w:t>могут</w:t>
      </w:r>
      <w:r w:rsidR="000C2A15" w:rsidRPr="000C2A15">
        <w:t xml:space="preserve"> </w:t>
      </w:r>
      <w:r w:rsidRPr="000C2A15">
        <w:t>изменяться</w:t>
      </w:r>
      <w:r w:rsidR="000C2A15" w:rsidRPr="000C2A15">
        <w:t xml:space="preserve"> </w:t>
      </w:r>
      <w:r w:rsidRPr="000C2A15">
        <w:t>характеристики</w:t>
      </w:r>
      <w:r w:rsidR="000C2A15" w:rsidRPr="000C2A15">
        <w:t xml:space="preserve"> </w:t>
      </w:r>
      <w:r w:rsidRPr="000C2A15">
        <w:t>ссуды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зависимости</w:t>
      </w:r>
      <w:r w:rsidR="000C2A15" w:rsidRPr="000C2A15">
        <w:t xml:space="preserve"> </w:t>
      </w:r>
      <w:r w:rsidRPr="000C2A15">
        <w:t>от</w:t>
      </w:r>
      <w:r w:rsidR="000C2A15" w:rsidRPr="000C2A15">
        <w:t xml:space="preserve"> </w:t>
      </w:r>
      <w:r w:rsidRPr="000C2A15">
        <w:t>финансового</w:t>
      </w:r>
      <w:r w:rsidR="000C2A15" w:rsidRPr="000C2A15">
        <w:t xml:space="preserve"> </w:t>
      </w:r>
      <w:r w:rsidRPr="000C2A15">
        <w:t>состояния,</w:t>
      </w:r>
      <w:r w:rsidR="000C2A15" w:rsidRPr="000C2A15">
        <w:t xml:space="preserve"> </w:t>
      </w:r>
      <w:r w:rsidRPr="000C2A15">
        <w:t>условий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потребностей</w:t>
      </w:r>
      <w:r w:rsidR="000C2A15" w:rsidRPr="000C2A15">
        <w:t xml:space="preserve"> </w:t>
      </w:r>
      <w:r w:rsidRPr="000C2A15">
        <w:t>заемщика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действительности</w:t>
      </w:r>
      <w:r w:rsidR="000C2A15" w:rsidRPr="000C2A15">
        <w:t xml:space="preserve"> </w:t>
      </w:r>
      <w:r w:rsidRPr="000C2A15">
        <w:t>это</w:t>
      </w:r>
      <w:r w:rsidR="000C2A15" w:rsidRPr="000C2A15">
        <w:t xml:space="preserve"> </w:t>
      </w:r>
      <w:r w:rsidRPr="000C2A15">
        <w:t>выливается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перманентную,</w:t>
      </w:r>
      <w:r w:rsidR="000C2A15" w:rsidRPr="000C2A15">
        <w:t xml:space="preserve"> </w:t>
      </w:r>
      <w:r w:rsidRPr="000C2A15">
        <w:t>пролонгацию</w:t>
      </w:r>
      <w:r w:rsidR="000C2A15" w:rsidRPr="000C2A15">
        <w:t xml:space="preserve"> </w:t>
      </w:r>
      <w:r w:rsidRPr="000C2A15">
        <w:t>кредита,</w:t>
      </w:r>
      <w:r w:rsidR="000C2A15" w:rsidRPr="000C2A15">
        <w:t xml:space="preserve"> </w:t>
      </w:r>
      <w:r w:rsidRPr="000C2A15">
        <w:t>который</w:t>
      </w:r>
      <w:r w:rsidR="000C2A15" w:rsidRPr="000C2A15">
        <w:t xml:space="preserve"> </w:t>
      </w:r>
      <w:r w:rsidRPr="000C2A15">
        <w:t>дает</w:t>
      </w:r>
      <w:r w:rsidR="000C2A15" w:rsidRPr="000C2A15">
        <w:t xml:space="preserve"> </w:t>
      </w:r>
      <w:r w:rsidRPr="000C2A15">
        <w:t>возможность</w:t>
      </w:r>
      <w:r w:rsidR="000C2A15" w:rsidRPr="000C2A15">
        <w:t xml:space="preserve"> </w:t>
      </w:r>
      <w:r w:rsidRPr="000C2A15">
        <w:t>использовать</w:t>
      </w:r>
      <w:r w:rsidR="000C2A15" w:rsidRPr="000C2A15">
        <w:t xml:space="preserve"> </w:t>
      </w:r>
      <w:r w:rsidRPr="000C2A15">
        <w:t>кредитную</w:t>
      </w:r>
      <w:r w:rsidR="000C2A15" w:rsidRPr="000C2A15">
        <w:t xml:space="preserve"> </w:t>
      </w:r>
      <w:r w:rsidRPr="000C2A15">
        <w:t>линию</w:t>
      </w:r>
      <w:r w:rsidR="000C2A15" w:rsidRPr="000C2A15">
        <w:t xml:space="preserve"> </w:t>
      </w:r>
      <w:r w:rsidRPr="000C2A15">
        <w:t>как</w:t>
      </w:r>
      <w:r w:rsidR="000C2A15" w:rsidRPr="000C2A15">
        <w:t xml:space="preserve"> </w:t>
      </w:r>
      <w:r w:rsidRPr="000C2A15">
        <w:t>долгосрочный</w:t>
      </w:r>
      <w:r w:rsidR="000C2A15" w:rsidRPr="000C2A15">
        <w:t xml:space="preserve"> </w:t>
      </w:r>
      <w:r w:rsidRPr="000C2A15">
        <w:t>источник</w:t>
      </w:r>
      <w:r w:rsidR="000C2A15" w:rsidRPr="000C2A15">
        <w:t xml:space="preserve"> </w:t>
      </w:r>
      <w:r w:rsidRPr="000C2A15">
        <w:t>средств</w:t>
      </w:r>
      <w:r w:rsidR="000C2A15" w:rsidRPr="000C2A15">
        <w:t xml:space="preserve">. </w:t>
      </w:r>
      <w:r w:rsidRPr="000C2A15">
        <w:t>Кредитная</w:t>
      </w:r>
      <w:r w:rsidR="000C2A15" w:rsidRPr="000C2A15">
        <w:t xml:space="preserve"> </w:t>
      </w:r>
      <w:r w:rsidRPr="000C2A15">
        <w:t>линия</w:t>
      </w:r>
      <w:r w:rsidR="000C2A15" w:rsidRPr="000C2A15">
        <w:t xml:space="preserve"> </w:t>
      </w:r>
      <w:r w:rsidRPr="000C2A15">
        <w:t>открывается,</w:t>
      </w:r>
      <w:r w:rsidR="000C2A15" w:rsidRPr="000C2A15">
        <w:t xml:space="preserve"> </w:t>
      </w:r>
      <w:r w:rsidRPr="000C2A15">
        <w:t>как</w:t>
      </w:r>
      <w:r w:rsidR="000C2A15" w:rsidRPr="000C2A15">
        <w:t xml:space="preserve"> </w:t>
      </w:r>
      <w:r w:rsidRPr="000C2A15">
        <w:t>правило</w:t>
      </w:r>
      <w:r w:rsidR="000C2A15" w:rsidRPr="000C2A15">
        <w:t xml:space="preserve"> </w:t>
      </w:r>
      <w:r w:rsidRPr="000C2A15">
        <w:t>клиентам</w:t>
      </w:r>
      <w:r w:rsidR="000C2A15" w:rsidRPr="000C2A15">
        <w:t xml:space="preserve"> </w:t>
      </w:r>
      <w:r w:rsidRPr="000C2A15">
        <w:t>со</w:t>
      </w:r>
      <w:r w:rsidR="000C2A15" w:rsidRPr="000C2A15">
        <w:t xml:space="preserve"> </w:t>
      </w:r>
      <w:r w:rsidRPr="000C2A15">
        <w:t>стойким</w:t>
      </w:r>
      <w:r w:rsidR="000C2A15" w:rsidRPr="000C2A15">
        <w:t xml:space="preserve"> </w:t>
      </w:r>
      <w:r w:rsidRPr="000C2A15">
        <w:t>финансовым</w:t>
      </w:r>
      <w:r w:rsidR="000C2A15" w:rsidRPr="000C2A15">
        <w:t xml:space="preserve"> </w:t>
      </w:r>
      <w:r w:rsidRPr="000C2A15">
        <w:t>положением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хорошей</w:t>
      </w:r>
      <w:r w:rsidR="000C2A15" w:rsidRPr="000C2A15">
        <w:t xml:space="preserve"> </w:t>
      </w:r>
      <w:r w:rsidRPr="000C2A15">
        <w:t>репутацией</w:t>
      </w:r>
      <w:r w:rsidR="000C2A15" w:rsidRPr="000C2A15">
        <w:t xml:space="preserve">. </w:t>
      </w:r>
      <w:r w:rsidRPr="000C2A15">
        <w:t>Различают</w:t>
      </w:r>
      <w:r w:rsidR="000C2A15" w:rsidRPr="000C2A15">
        <w:t xml:space="preserve"> </w:t>
      </w:r>
      <w:r w:rsidRPr="000C2A15">
        <w:t>кредитную</w:t>
      </w:r>
      <w:r w:rsidR="000C2A15" w:rsidRPr="000C2A15">
        <w:t xml:space="preserve"> </w:t>
      </w:r>
      <w:r w:rsidRPr="000C2A15">
        <w:t>линию,</w:t>
      </w:r>
      <w:r w:rsidR="000C2A15" w:rsidRPr="000C2A15">
        <w:t xml:space="preserve"> </w:t>
      </w:r>
      <w:r w:rsidRPr="000C2A15">
        <w:t>которая</w:t>
      </w:r>
      <w:r w:rsidR="000C2A15" w:rsidRPr="000C2A15">
        <w:t xml:space="preserve"> </w:t>
      </w:r>
      <w:r w:rsidRPr="000C2A15">
        <w:t>возобновляется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что</w:t>
      </w:r>
      <w:r w:rsidR="000C2A15" w:rsidRPr="000C2A15">
        <w:t xml:space="preserve"> </w:t>
      </w:r>
      <w:r w:rsidRPr="000C2A15">
        <w:t>не</w:t>
      </w:r>
      <w:r w:rsidR="000C2A15" w:rsidRPr="000C2A15">
        <w:t xml:space="preserve"> </w:t>
      </w:r>
      <w:r w:rsidRPr="000C2A15">
        <w:t>возобновляется</w:t>
      </w:r>
      <w:r w:rsidR="000C2A15" w:rsidRPr="000C2A15">
        <w:t>.</w:t>
      </w:r>
    </w:p>
    <w:p w:rsidR="000C2A15" w:rsidRPr="000C2A15" w:rsidRDefault="0093500E" w:rsidP="000C2A15">
      <w:pPr>
        <w:shd w:val="clear" w:color="auto" w:fill="FFFFFF"/>
        <w:tabs>
          <w:tab w:val="left" w:pos="726"/>
        </w:tabs>
      </w:pPr>
      <w:r w:rsidRPr="000C2A15">
        <w:t>Кредитная</w:t>
      </w:r>
      <w:r w:rsidR="000C2A15" w:rsidRPr="000C2A15">
        <w:t xml:space="preserve"> </w:t>
      </w:r>
      <w:r w:rsidRPr="000C2A15">
        <w:t>линия</w:t>
      </w:r>
      <w:r w:rsidR="000C2A15" w:rsidRPr="000C2A15">
        <w:t xml:space="preserve"> - </w:t>
      </w:r>
      <w:r w:rsidRPr="000C2A15">
        <w:t>это</w:t>
      </w:r>
      <w:r w:rsidR="000C2A15" w:rsidRPr="000C2A15">
        <w:t xml:space="preserve"> </w:t>
      </w:r>
      <w:r w:rsidRPr="000C2A15">
        <w:t>гибкий</w:t>
      </w:r>
      <w:r w:rsidR="000C2A15" w:rsidRPr="000C2A15">
        <w:t xml:space="preserve"> </w:t>
      </w:r>
      <w:r w:rsidRPr="000C2A15">
        <w:t>механизм</w:t>
      </w:r>
      <w:r w:rsidR="000C2A15" w:rsidRPr="000C2A15">
        <w:t xml:space="preserve"> </w:t>
      </w:r>
      <w:r w:rsidRPr="000C2A15">
        <w:t>краткосрочного</w:t>
      </w:r>
      <w:r w:rsidR="000C2A15" w:rsidRPr="000C2A15">
        <w:t xml:space="preserve"> </w:t>
      </w:r>
      <w:r w:rsidRPr="000C2A15">
        <w:t>кредитования,</w:t>
      </w:r>
      <w:r w:rsidR="000C2A15" w:rsidRPr="000C2A15">
        <w:t xml:space="preserve"> </w:t>
      </w:r>
      <w:r w:rsidRPr="000C2A15">
        <w:t>благодаря</w:t>
      </w:r>
      <w:r w:rsidR="000C2A15" w:rsidRPr="000C2A15">
        <w:t xml:space="preserve"> </w:t>
      </w:r>
      <w:r w:rsidRPr="000C2A15">
        <w:t>нему</w:t>
      </w:r>
      <w:r w:rsidR="000C2A15" w:rsidRPr="000C2A15">
        <w:t xml:space="preserve"> </w:t>
      </w:r>
      <w:r w:rsidRPr="000C2A15">
        <w:t>удовлетворяется</w:t>
      </w:r>
      <w:r w:rsidR="000C2A15" w:rsidRPr="000C2A15">
        <w:t xml:space="preserve"> </w:t>
      </w:r>
      <w:r w:rsidRPr="000C2A15">
        <w:t>временная</w:t>
      </w:r>
      <w:r w:rsidR="000C2A15" w:rsidRPr="000C2A15">
        <w:t xml:space="preserve"> </w:t>
      </w:r>
      <w:r w:rsidRPr="000C2A15">
        <w:t>потребность</w:t>
      </w:r>
      <w:r w:rsidR="000C2A15" w:rsidRPr="000C2A15">
        <w:t xml:space="preserve"> </w:t>
      </w:r>
      <w:r w:rsidRPr="000C2A15">
        <w:t>заемщика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свободных</w:t>
      </w:r>
      <w:r w:rsidR="000C2A15" w:rsidRPr="000C2A15">
        <w:t xml:space="preserve"> </w:t>
      </w:r>
      <w:r w:rsidRPr="000C2A15">
        <w:t>средствах</w:t>
      </w:r>
      <w:r w:rsidR="000C2A15" w:rsidRPr="000C2A15">
        <w:t xml:space="preserve"> </w:t>
      </w:r>
      <w:r w:rsidRPr="000C2A15">
        <w:t>по</w:t>
      </w:r>
      <w:r w:rsidR="000C2A15" w:rsidRPr="000C2A15">
        <w:t xml:space="preserve"> </w:t>
      </w:r>
      <w:r w:rsidRPr="000C2A15">
        <w:t>большей</w:t>
      </w:r>
      <w:r w:rsidR="000C2A15" w:rsidRPr="000C2A15">
        <w:t xml:space="preserve"> </w:t>
      </w:r>
      <w:r w:rsidRPr="000C2A15">
        <w:t>части</w:t>
      </w:r>
      <w:r w:rsidR="000C2A15" w:rsidRPr="000C2A15">
        <w:t xml:space="preserve"> </w:t>
      </w:r>
      <w:r w:rsidRPr="000C2A15">
        <w:t>деньги</w:t>
      </w:r>
      <w:r w:rsidR="000C2A15" w:rsidRPr="000C2A15">
        <w:t xml:space="preserve"> </w:t>
      </w:r>
      <w:r w:rsidRPr="000C2A15">
        <w:t>идут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покрытие</w:t>
      </w:r>
      <w:r w:rsidR="000C2A15" w:rsidRPr="000C2A15">
        <w:t xml:space="preserve"> </w:t>
      </w:r>
      <w:r w:rsidRPr="000C2A15">
        <w:t>текущих</w:t>
      </w:r>
      <w:r w:rsidR="000C2A15" w:rsidRPr="000C2A15">
        <w:t xml:space="preserve"> </w:t>
      </w:r>
      <w:r w:rsidRPr="000C2A15">
        <w:lastRenderedPageBreak/>
        <w:t>часто</w:t>
      </w:r>
      <w:r w:rsidR="000C2A15" w:rsidRPr="000C2A15">
        <w:t xml:space="preserve"> </w:t>
      </w:r>
      <w:r w:rsidRPr="000C2A15">
        <w:t>сезонных</w:t>
      </w:r>
      <w:r w:rsidR="000C2A15" w:rsidRPr="000C2A15">
        <w:t xml:space="preserve"> </w:t>
      </w:r>
      <w:r w:rsidRPr="000C2A15">
        <w:t>расходов</w:t>
      </w:r>
      <w:r w:rsidR="000C2A15" w:rsidRPr="000C2A15">
        <w:t xml:space="preserve">. </w:t>
      </w:r>
      <w:r w:rsidRPr="000C2A15">
        <w:t>Следовательно,</w:t>
      </w:r>
      <w:r w:rsidR="000C2A15" w:rsidRPr="000C2A15">
        <w:t xml:space="preserve"> </w:t>
      </w:r>
      <w:r w:rsidRPr="000C2A15">
        <w:t>главное</w:t>
      </w:r>
      <w:r w:rsidR="000C2A15" w:rsidRPr="000C2A15">
        <w:t xml:space="preserve"> </w:t>
      </w:r>
      <w:r w:rsidRPr="000C2A15">
        <w:t>назначение</w:t>
      </w:r>
      <w:r w:rsidR="000C2A15" w:rsidRPr="000C2A15">
        <w:t xml:space="preserve"> </w:t>
      </w:r>
      <w:r w:rsidRPr="000C2A15">
        <w:t>кредитной</w:t>
      </w:r>
      <w:r w:rsidR="000C2A15" w:rsidRPr="000C2A15">
        <w:t xml:space="preserve"> </w:t>
      </w:r>
      <w:r w:rsidRPr="000C2A15">
        <w:t>линии</w:t>
      </w:r>
      <w:r w:rsidR="000C2A15" w:rsidRPr="000C2A15">
        <w:t xml:space="preserve"> </w:t>
      </w:r>
      <w:r w:rsidRPr="000C2A15">
        <w:t>для</w:t>
      </w:r>
      <w:r w:rsidR="000C2A15" w:rsidRPr="000C2A15">
        <w:t xml:space="preserve"> </w:t>
      </w:r>
      <w:r w:rsidRPr="000C2A15">
        <w:t>клиента</w:t>
      </w:r>
      <w:r w:rsidR="000C2A15" w:rsidRPr="000C2A15">
        <w:t xml:space="preserve"> - </w:t>
      </w:r>
      <w:r w:rsidRPr="000C2A15">
        <w:t>обеспечить</w:t>
      </w:r>
      <w:r w:rsidR="000C2A15" w:rsidRPr="000C2A15">
        <w:t xml:space="preserve"> </w:t>
      </w:r>
      <w:r w:rsidRPr="000C2A15">
        <w:t>собственную</w:t>
      </w:r>
      <w:r w:rsidR="000C2A15" w:rsidRPr="000C2A15">
        <w:t xml:space="preserve"> </w:t>
      </w:r>
      <w:r w:rsidRPr="000C2A15">
        <w:t>ликвидность</w:t>
      </w:r>
      <w:r w:rsidR="000C2A15" w:rsidRPr="000C2A15">
        <w:t>.</w:t>
      </w:r>
    </w:p>
    <w:p w:rsidR="000C2A15" w:rsidRPr="000C2A15" w:rsidRDefault="0093500E" w:rsidP="000C2A15">
      <w:pPr>
        <w:shd w:val="clear" w:color="auto" w:fill="FFFFFF"/>
        <w:tabs>
          <w:tab w:val="left" w:pos="726"/>
        </w:tabs>
      </w:pPr>
      <w:r w:rsidRPr="000C2A15">
        <w:t>Овердрафт</w:t>
      </w:r>
      <w:r w:rsidR="000C2A15" w:rsidRPr="000C2A15">
        <w:t xml:space="preserve"> - </w:t>
      </w:r>
      <w:r w:rsidRPr="000C2A15">
        <w:t>краткосрочный</w:t>
      </w:r>
      <w:r w:rsidR="000C2A15" w:rsidRPr="000C2A15">
        <w:t xml:space="preserve"> </w:t>
      </w:r>
      <w:r w:rsidRPr="000C2A15">
        <w:t>заем,</w:t>
      </w:r>
      <w:r w:rsidR="000C2A15" w:rsidRPr="000C2A15">
        <w:t xml:space="preserve"> </w:t>
      </w:r>
      <w:r w:rsidRPr="000C2A15">
        <w:t>который</w:t>
      </w:r>
      <w:r w:rsidR="000C2A15" w:rsidRPr="000C2A15">
        <w:t xml:space="preserve"> </w:t>
      </w:r>
      <w:r w:rsidRPr="000C2A15">
        <w:t>предоставляется</w:t>
      </w:r>
      <w:r w:rsidR="000C2A15" w:rsidRPr="000C2A15">
        <w:t xml:space="preserve"> </w:t>
      </w:r>
      <w:r w:rsidRPr="000C2A15">
        <w:t>банком</w:t>
      </w:r>
      <w:r w:rsidR="000C2A15" w:rsidRPr="000C2A15">
        <w:t xml:space="preserve"> </w:t>
      </w:r>
      <w:r w:rsidRPr="000C2A15">
        <w:t>надежному</w:t>
      </w:r>
      <w:r w:rsidR="000C2A15" w:rsidRPr="000C2A15">
        <w:t xml:space="preserve"> </w:t>
      </w:r>
      <w:r w:rsidRPr="000C2A15">
        <w:t>клиенту</w:t>
      </w:r>
      <w:r w:rsidR="000C2A15" w:rsidRPr="000C2A15">
        <w:t xml:space="preserve"> </w:t>
      </w:r>
      <w:r w:rsidRPr="000C2A15">
        <w:t>сверх</w:t>
      </w:r>
      <w:r w:rsidR="000C2A15" w:rsidRPr="000C2A15">
        <w:t xml:space="preserve"> </w:t>
      </w:r>
      <w:r w:rsidRPr="000C2A15">
        <w:t>остатка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его</w:t>
      </w:r>
      <w:r w:rsidR="000C2A15" w:rsidRPr="000C2A15">
        <w:t xml:space="preserve"> </w:t>
      </w:r>
      <w:r w:rsidRPr="000C2A15">
        <w:t>текущем</w:t>
      </w:r>
      <w:r w:rsidR="000C2A15" w:rsidRPr="000C2A15">
        <w:t xml:space="preserve"> </w:t>
      </w:r>
      <w:r w:rsidRPr="000C2A15">
        <w:t>счете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пределах</w:t>
      </w:r>
      <w:r w:rsidR="000C2A15" w:rsidRPr="000C2A15">
        <w:t xml:space="preserve"> </w:t>
      </w:r>
      <w:r w:rsidRPr="000C2A15">
        <w:t>заранее</w:t>
      </w:r>
      <w:r w:rsidR="000C2A15" w:rsidRPr="000C2A15">
        <w:t xml:space="preserve"> </w:t>
      </w:r>
      <w:r w:rsidRPr="000C2A15">
        <w:t>обусловленной</w:t>
      </w:r>
      <w:r w:rsidR="000C2A15" w:rsidRPr="000C2A15">
        <w:t xml:space="preserve"> </w:t>
      </w:r>
      <w:r w:rsidRPr="000C2A15">
        <w:t>суммы</w:t>
      </w:r>
      <w:r w:rsidR="000C2A15" w:rsidRPr="000C2A15">
        <w:t xml:space="preserve"> (</w:t>
      </w:r>
      <w:r w:rsidRPr="000C2A15">
        <w:t>лимита</w:t>
      </w:r>
      <w:r w:rsidR="000C2A15" w:rsidRPr="000C2A15">
        <w:t xml:space="preserve"> </w:t>
      </w:r>
      <w:r w:rsidRPr="000C2A15">
        <w:t>кредитование</w:t>
      </w:r>
      <w:r w:rsidR="000C2A15" w:rsidRPr="000C2A15">
        <w:t xml:space="preserve">), </w:t>
      </w:r>
      <w:r w:rsidRPr="000C2A15">
        <w:t>путем</w:t>
      </w:r>
      <w:r w:rsidR="000C2A15" w:rsidRPr="000C2A15">
        <w:t xml:space="preserve"> </w:t>
      </w:r>
      <w:r w:rsidRPr="000C2A15">
        <w:t>дебетирования</w:t>
      </w:r>
      <w:r w:rsidR="000C2A15" w:rsidRPr="000C2A15">
        <w:t xml:space="preserve"> </w:t>
      </w:r>
      <w:r w:rsidRPr="000C2A15">
        <w:t>этого</w:t>
      </w:r>
      <w:r w:rsidR="000C2A15" w:rsidRPr="000C2A15">
        <w:t xml:space="preserve"> </w:t>
      </w:r>
      <w:r w:rsidRPr="000C2A15">
        <w:t>счета</w:t>
      </w:r>
      <w:r w:rsidR="000C2A15" w:rsidRPr="000C2A15">
        <w:t xml:space="preserve"> </w:t>
      </w:r>
      <w:r w:rsidRPr="000C2A15">
        <w:t>за</w:t>
      </w:r>
      <w:r w:rsidR="000C2A15" w:rsidRPr="000C2A15">
        <w:t xml:space="preserve"> </w:t>
      </w:r>
      <w:r w:rsidRPr="000C2A15">
        <w:t>счет</w:t>
      </w:r>
      <w:r w:rsidR="000C2A15" w:rsidRPr="000C2A15">
        <w:t xml:space="preserve"> </w:t>
      </w:r>
      <w:r w:rsidRPr="000C2A15">
        <w:t>кредитных</w:t>
      </w:r>
      <w:r w:rsidR="000C2A15" w:rsidRPr="000C2A15">
        <w:t xml:space="preserve"> </w:t>
      </w:r>
      <w:r w:rsidRPr="000C2A15">
        <w:t>ресурсов</w:t>
      </w:r>
      <w:r w:rsidR="000C2A15" w:rsidRPr="000C2A15">
        <w:t xml:space="preserve"> </w:t>
      </w:r>
      <w:r w:rsidRPr="000C2A15">
        <w:t>банка</w:t>
      </w:r>
      <w:r w:rsidR="000C2A15" w:rsidRPr="000C2A15">
        <w:t xml:space="preserve">. </w:t>
      </w:r>
      <w:r w:rsidRPr="000C2A15">
        <w:t>Овердрафт</w:t>
      </w:r>
      <w:r w:rsidR="000C2A15" w:rsidRPr="000C2A15">
        <w:t xml:space="preserve"> </w:t>
      </w:r>
      <w:r w:rsidRPr="000C2A15">
        <w:t>дает</w:t>
      </w:r>
      <w:r w:rsidR="000C2A15" w:rsidRPr="000C2A15">
        <w:t xml:space="preserve"> </w:t>
      </w:r>
      <w:r w:rsidRPr="000C2A15">
        <w:t>возможность</w:t>
      </w:r>
      <w:r w:rsidR="000C2A15" w:rsidRPr="000C2A15">
        <w:t xml:space="preserve"> </w:t>
      </w:r>
      <w:r w:rsidRPr="000C2A15">
        <w:t>клиенту</w:t>
      </w:r>
      <w:r w:rsidR="000C2A15" w:rsidRPr="000C2A15">
        <w:t xml:space="preserve"> </w:t>
      </w:r>
      <w:r w:rsidRPr="000C2A15">
        <w:t>преодолевать</w:t>
      </w:r>
      <w:r w:rsidR="000C2A15" w:rsidRPr="000C2A15">
        <w:t xml:space="preserve"> </w:t>
      </w:r>
      <w:r w:rsidRPr="000C2A15">
        <w:t>кратковременные</w:t>
      </w:r>
      <w:r w:rsidR="000C2A15" w:rsidRPr="000C2A15">
        <w:t xml:space="preserve"> </w:t>
      </w:r>
      <w:r w:rsidRPr="000C2A15">
        <w:t>трудности</w:t>
      </w:r>
      <w:r w:rsidR="000C2A15" w:rsidRPr="000C2A15">
        <w:t xml:space="preserve"> </w:t>
      </w:r>
      <w:r w:rsidRPr="000C2A15">
        <w:t>с</w:t>
      </w:r>
      <w:r w:rsidR="000C2A15" w:rsidRPr="000C2A15">
        <w:t xml:space="preserve"> </w:t>
      </w:r>
      <w:r w:rsidRPr="000C2A15">
        <w:t>наличными</w:t>
      </w:r>
      <w:r w:rsidR="000C2A15" w:rsidRPr="000C2A15">
        <w:t xml:space="preserve"> </w:t>
      </w:r>
      <w:r w:rsidRPr="000C2A15">
        <w:t>средствами</w:t>
      </w:r>
      <w:r w:rsidR="000C2A15" w:rsidRPr="000C2A15">
        <w:t xml:space="preserve">. </w:t>
      </w:r>
      <w:r w:rsidRPr="000C2A15">
        <w:t>Благодаря</w:t>
      </w:r>
      <w:r w:rsidR="000C2A15" w:rsidRPr="000C2A15">
        <w:t xml:space="preserve"> </w:t>
      </w:r>
      <w:r w:rsidRPr="000C2A15">
        <w:t>нему</w:t>
      </w:r>
      <w:r w:rsidR="000C2A15" w:rsidRPr="000C2A15">
        <w:t xml:space="preserve"> </w:t>
      </w:r>
      <w:r w:rsidRPr="000C2A15">
        <w:t>можно</w:t>
      </w:r>
      <w:r w:rsidR="000C2A15" w:rsidRPr="000C2A15">
        <w:t xml:space="preserve"> </w:t>
      </w:r>
      <w:r w:rsidRPr="000C2A15">
        <w:t>выплачивать</w:t>
      </w:r>
      <w:r w:rsidR="000C2A15" w:rsidRPr="000C2A15">
        <w:t xml:space="preserve"> </w:t>
      </w:r>
      <w:r w:rsidRPr="000C2A15">
        <w:t>долги,</w:t>
      </w:r>
      <w:r w:rsidR="000C2A15" w:rsidRPr="000C2A15">
        <w:t xml:space="preserve"> </w:t>
      </w:r>
      <w:r w:rsidRPr="000C2A15">
        <w:t>когда</w:t>
      </w:r>
      <w:r w:rsidR="000C2A15" w:rsidRPr="000C2A15">
        <w:t xml:space="preserve"> </w:t>
      </w:r>
      <w:r w:rsidRPr="000C2A15">
        <w:t>наступает</w:t>
      </w:r>
      <w:r w:rsidR="000C2A15" w:rsidRPr="000C2A15">
        <w:t xml:space="preserve"> </w:t>
      </w:r>
      <w:r w:rsidRPr="000C2A15">
        <w:t>срок</w:t>
      </w:r>
      <w:r w:rsidR="000C2A15" w:rsidRPr="000C2A15">
        <w:t xml:space="preserve"> </w:t>
      </w:r>
      <w:r w:rsidRPr="000C2A15">
        <w:t>их</w:t>
      </w:r>
      <w:r w:rsidR="000C2A15" w:rsidRPr="000C2A15">
        <w:t xml:space="preserve"> </w:t>
      </w:r>
      <w:r w:rsidRPr="000C2A15">
        <w:t>оплаты,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случае,</w:t>
      </w:r>
      <w:r w:rsidR="000C2A15" w:rsidRPr="000C2A15">
        <w:t xml:space="preserve"> </w:t>
      </w:r>
      <w:r w:rsidRPr="000C2A15">
        <w:t>если</w:t>
      </w:r>
      <w:r w:rsidR="000C2A15" w:rsidRPr="000C2A15">
        <w:t xml:space="preserve"> </w:t>
      </w:r>
      <w:r w:rsidRPr="000C2A15">
        <w:t>расходы</w:t>
      </w:r>
      <w:r w:rsidR="000C2A15" w:rsidRPr="000C2A15">
        <w:t xml:space="preserve"> </w:t>
      </w:r>
      <w:r w:rsidRPr="000C2A15">
        <w:t>временно</w:t>
      </w:r>
      <w:r w:rsidR="000C2A15" w:rsidRPr="000C2A15">
        <w:t xml:space="preserve"> </w:t>
      </w:r>
      <w:r w:rsidRPr="000C2A15">
        <w:t>превышают</w:t>
      </w:r>
      <w:r w:rsidR="000C2A15" w:rsidRPr="000C2A15">
        <w:t xml:space="preserve"> </w:t>
      </w:r>
      <w:r w:rsidRPr="000C2A15">
        <w:t>поступление</w:t>
      </w:r>
      <w:r w:rsidR="000C2A15" w:rsidRPr="000C2A15">
        <w:t xml:space="preserve">. </w:t>
      </w:r>
      <w:r w:rsidRPr="000C2A15">
        <w:t>Овердрафт</w:t>
      </w:r>
      <w:r w:rsidR="000C2A15" w:rsidRPr="000C2A15">
        <w:t xml:space="preserve"> </w:t>
      </w:r>
      <w:r w:rsidRPr="000C2A15">
        <w:t>предоставляется</w:t>
      </w:r>
      <w:r w:rsidR="000C2A15" w:rsidRPr="000C2A15">
        <w:t xml:space="preserve"> </w:t>
      </w:r>
      <w:r w:rsidRPr="000C2A15">
        <w:t>банком</w:t>
      </w:r>
      <w:r w:rsidR="000C2A15" w:rsidRPr="000C2A15">
        <w:t xml:space="preserve"> </w:t>
      </w:r>
      <w:r w:rsidRPr="000C2A15">
        <w:t>платежеспособным</w:t>
      </w:r>
      <w:r w:rsidR="000C2A15" w:rsidRPr="000C2A15">
        <w:t xml:space="preserve"> </w:t>
      </w:r>
      <w:r w:rsidRPr="000C2A15">
        <w:t>заемщикам</w:t>
      </w:r>
      <w:r w:rsidR="000C2A15" w:rsidRPr="000C2A15">
        <w:t xml:space="preserve"> </w:t>
      </w:r>
      <w:r w:rsidRPr="000C2A15">
        <w:t>для</w:t>
      </w:r>
      <w:r w:rsidR="000C2A15" w:rsidRPr="000C2A15">
        <w:t xml:space="preserve"> </w:t>
      </w:r>
      <w:r w:rsidRPr="000C2A15">
        <w:t>покрытия</w:t>
      </w:r>
      <w:r w:rsidR="000C2A15" w:rsidRPr="000C2A15">
        <w:t xml:space="preserve"> </w:t>
      </w:r>
      <w:r w:rsidRPr="000C2A15">
        <w:t>временного</w:t>
      </w:r>
      <w:r w:rsidR="000C2A15" w:rsidRPr="000C2A15">
        <w:t xml:space="preserve"> </w:t>
      </w:r>
      <w:r w:rsidRPr="000C2A15">
        <w:t>дефицита</w:t>
      </w:r>
      <w:r w:rsidR="000C2A15" w:rsidRPr="000C2A15">
        <w:t xml:space="preserve"> </w:t>
      </w:r>
      <w:r w:rsidRPr="000C2A15">
        <w:t>безналичных</w:t>
      </w:r>
      <w:r w:rsidR="000C2A15" w:rsidRPr="000C2A15">
        <w:t xml:space="preserve"> </w:t>
      </w:r>
      <w:r w:rsidRPr="000C2A15">
        <w:t>средств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текущем</w:t>
      </w:r>
      <w:r w:rsidR="000C2A15" w:rsidRPr="000C2A15">
        <w:t xml:space="preserve"> </w:t>
      </w:r>
      <w:r w:rsidRPr="000C2A15">
        <w:t>счете</w:t>
      </w:r>
      <w:r w:rsidR="000C2A15" w:rsidRPr="000C2A15">
        <w:t xml:space="preserve"> </w:t>
      </w:r>
      <w:r w:rsidRPr="000C2A15">
        <w:t>для</w:t>
      </w:r>
      <w:r w:rsidR="000C2A15" w:rsidRPr="000C2A15">
        <w:t xml:space="preserve"> </w:t>
      </w:r>
      <w:r w:rsidRPr="000C2A15">
        <w:t>проведения</w:t>
      </w:r>
      <w:r w:rsidR="000C2A15" w:rsidRPr="000C2A15">
        <w:t xml:space="preserve"> </w:t>
      </w:r>
      <w:r w:rsidRPr="000C2A15">
        <w:t>платежей</w:t>
      </w:r>
      <w:r w:rsidR="000C2A15" w:rsidRPr="000C2A15">
        <w:t xml:space="preserve"> </w:t>
      </w:r>
      <w:r w:rsidRPr="000C2A15">
        <w:t>путем</w:t>
      </w:r>
      <w:r w:rsidR="000C2A15" w:rsidRPr="000C2A15">
        <w:t xml:space="preserve"> </w:t>
      </w:r>
      <w:r w:rsidRPr="000C2A15">
        <w:t>автоматического</w:t>
      </w:r>
      <w:r w:rsidR="000C2A15" w:rsidRPr="000C2A15">
        <w:t xml:space="preserve"> </w:t>
      </w:r>
      <w:r w:rsidRPr="000C2A15">
        <w:t>дебетирования</w:t>
      </w:r>
      <w:r w:rsidR="000C2A15" w:rsidRPr="000C2A15">
        <w:t xml:space="preserve"> </w:t>
      </w:r>
      <w:r w:rsidRPr="000C2A15">
        <w:t>заимообразного</w:t>
      </w:r>
      <w:r w:rsidR="000C2A15" w:rsidRPr="000C2A15">
        <w:t xml:space="preserve"> </w:t>
      </w:r>
      <w:r w:rsidRPr="000C2A15">
        <w:t>счета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кредитования</w:t>
      </w:r>
      <w:r w:rsidR="000C2A15" w:rsidRPr="000C2A15">
        <w:t xml:space="preserve"> </w:t>
      </w:r>
      <w:r w:rsidRPr="000C2A15">
        <w:t>текущего</w:t>
      </w:r>
      <w:r w:rsidR="000C2A15" w:rsidRPr="000C2A15">
        <w:t xml:space="preserve"> </w:t>
      </w:r>
      <w:r w:rsidRPr="000C2A15">
        <w:t>счету</w:t>
      </w:r>
      <w:r w:rsidR="000C2A15" w:rsidRPr="000C2A15">
        <w:t xml:space="preserve"> </w:t>
      </w:r>
      <w:r w:rsidRPr="000C2A15">
        <w:t>заемщика</w:t>
      </w:r>
      <w:r w:rsidR="000C2A15" w:rsidRPr="000C2A15">
        <w:t>.</w:t>
      </w:r>
    </w:p>
    <w:p w:rsidR="000C2A15" w:rsidRPr="000C2A15" w:rsidRDefault="0093500E" w:rsidP="000C2A15">
      <w:pPr>
        <w:shd w:val="clear" w:color="auto" w:fill="FFFFFF"/>
        <w:tabs>
          <w:tab w:val="left" w:pos="726"/>
        </w:tabs>
      </w:pPr>
      <w:r w:rsidRPr="000C2A15">
        <w:t>Лимит</w:t>
      </w:r>
      <w:r w:rsidR="000C2A15" w:rsidRPr="000C2A15">
        <w:t xml:space="preserve"> </w:t>
      </w:r>
      <w:r w:rsidRPr="000C2A15">
        <w:t>овердрафта</w:t>
      </w:r>
      <w:r w:rsidR="000C2A15" w:rsidRPr="000C2A15">
        <w:t xml:space="preserve"> </w:t>
      </w:r>
      <w:r w:rsidRPr="000C2A15">
        <w:t>определяется</w:t>
      </w:r>
      <w:r w:rsidR="000C2A15" w:rsidRPr="000C2A15">
        <w:t xml:space="preserve"> </w:t>
      </w:r>
      <w:r w:rsidRPr="000C2A15">
        <w:t>потребностями</w:t>
      </w:r>
      <w:r w:rsidR="000C2A15" w:rsidRPr="000C2A15">
        <w:t xml:space="preserve"> </w:t>
      </w:r>
      <w:r w:rsidRPr="000C2A15">
        <w:t>клиента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займе</w:t>
      </w:r>
      <w:r w:rsidR="000C2A15" w:rsidRPr="000C2A15">
        <w:t xml:space="preserve">. </w:t>
      </w:r>
      <w:r w:rsidRPr="000C2A15">
        <w:t>Но</w:t>
      </w:r>
      <w:r w:rsidR="000C2A15" w:rsidRPr="000C2A15">
        <w:t xml:space="preserve"> </w:t>
      </w:r>
      <w:r w:rsidRPr="000C2A15">
        <w:t>он</w:t>
      </w:r>
      <w:r w:rsidR="000C2A15" w:rsidRPr="000C2A15">
        <w:t xml:space="preserve"> </w:t>
      </w:r>
      <w:r w:rsidRPr="000C2A15">
        <w:t>не</w:t>
      </w:r>
      <w:r w:rsidR="000C2A15" w:rsidRPr="000C2A15">
        <w:t xml:space="preserve"> </w:t>
      </w:r>
      <w:r w:rsidRPr="000C2A15">
        <w:t>должен</w:t>
      </w:r>
      <w:r w:rsidR="000C2A15" w:rsidRPr="000C2A15">
        <w:t xml:space="preserve"> </w:t>
      </w:r>
      <w:r w:rsidRPr="000C2A15">
        <w:t>превышать</w:t>
      </w:r>
      <w:r w:rsidR="000C2A15" w:rsidRPr="000C2A15">
        <w:t xml:space="preserve"> </w:t>
      </w:r>
      <w:r w:rsidRPr="000C2A15">
        <w:t>сумму,</w:t>
      </w:r>
      <w:r w:rsidR="000C2A15" w:rsidRPr="000C2A15">
        <w:t xml:space="preserve"> </w:t>
      </w:r>
      <w:r w:rsidRPr="000C2A15">
        <w:t>которая,</w:t>
      </w:r>
      <w:r w:rsidR="000C2A15" w:rsidRPr="000C2A15">
        <w:t xml:space="preserve"> </w:t>
      </w:r>
      <w:r w:rsidRPr="000C2A15">
        <w:t>по</w:t>
      </w:r>
      <w:r w:rsidR="000C2A15" w:rsidRPr="000C2A15">
        <w:t xml:space="preserve"> </w:t>
      </w:r>
      <w:r w:rsidRPr="000C2A15">
        <w:t>мнению</w:t>
      </w:r>
      <w:r w:rsidR="000C2A15" w:rsidRPr="000C2A15">
        <w:t xml:space="preserve"> </w:t>
      </w:r>
      <w:r w:rsidRPr="000C2A15">
        <w:t>банка,</w:t>
      </w:r>
      <w:r w:rsidR="000C2A15" w:rsidRPr="000C2A15">
        <w:t xml:space="preserve"> </w:t>
      </w:r>
      <w:r w:rsidRPr="000C2A15">
        <w:t>может</w:t>
      </w:r>
      <w:r w:rsidR="000C2A15" w:rsidRPr="000C2A15">
        <w:t xml:space="preserve"> </w:t>
      </w:r>
      <w:r w:rsidRPr="000C2A15">
        <w:t>быть</w:t>
      </w:r>
      <w:r w:rsidR="000C2A15" w:rsidRPr="000C2A15">
        <w:t xml:space="preserve"> </w:t>
      </w:r>
      <w:r w:rsidRPr="000C2A15">
        <w:t>возвращена</w:t>
      </w:r>
      <w:r w:rsidR="000C2A15" w:rsidRPr="000C2A15">
        <w:t xml:space="preserve"> </w:t>
      </w:r>
      <w:r w:rsidRPr="000C2A15">
        <w:t>клиентом</w:t>
      </w:r>
      <w:r w:rsidR="000C2A15" w:rsidRPr="000C2A15">
        <w:t xml:space="preserve"> </w:t>
      </w:r>
      <w:r w:rsidRPr="000C2A15">
        <w:t>своевременно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полном</w:t>
      </w:r>
      <w:r w:rsidR="000C2A15" w:rsidRPr="000C2A15">
        <w:t xml:space="preserve"> </w:t>
      </w:r>
      <w:r w:rsidRPr="000C2A15">
        <w:t>объеме</w:t>
      </w:r>
      <w:r w:rsidR="000C2A15" w:rsidRPr="000C2A15">
        <w:t>.</w:t>
      </w:r>
    </w:p>
    <w:p w:rsidR="000C2A15" w:rsidRPr="000C2A15" w:rsidRDefault="000C2A15" w:rsidP="000C2A15">
      <w:pPr>
        <w:tabs>
          <w:tab w:val="left" w:pos="726"/>
        </w:tabs>
      </w:pPr>
    </w:p>
    <w:p w:rsidR="000C2A15" w:rsidRPr="000C2A15" w:rsidRDefault="0093500E" w:rsidP="000C2A15">
      <w:pPr>
        <w:pStyle w:val="1"/>
      </w:pPr>
      <w:bookmarkStart w:id="5" w:name="_Toc284462984"/>
      <w:r w:rsidRPr="000C2A15">
        <w:t>1</w:t>
      </w:r>
      <w:r w:rsidR="000C2A15" w:rsidRPr="000C2A15">
        <w:t xml:space="preserve">.4 </w:t>
      </w:r>
      <w:r w:rsidRPr="000C2A15">
        <w:t>Этапы</w:t>
      </w:r>
      <w:r w:rsidR="000C2A15" w:rsidRPr="000C2A15">
        <w:t xml:space="preserve"> </w:t>
      </w:r>
      <w:r w:rsidRPr="000C2A15">
        <w:t>потребительского</w:t>
      </w:r>
      <w:r w:rsidR="000C2A15" w:rsidRPr="000C2A15">
        <w:t xml:space="preserve"> </w:t>
      </w:r>
      <w:r w:rsidRPr="000C2A15">
        <w:t>кредитования</w:t>
      </w:r>
      <w:bookmarkEnd w:id="5"/>
    </w:p>
    <w:p w:rsidR="000C2A15" w:rsidRPr="000C2A15" w:rsidRDefault="000C2A15" w:rsidP="000C2A15">
      <w:pPr>
        <w:rPr>
          <w:lang w:eastAsia="en-US"/>
        </w:rPr>
      </w:pPr>
    </w:p>
    <w:p w:rsidR="000C2A15" w:rsidRPr="000C2A15" w:rsidRDefault="0093500E" w:rsidP="000C2A15">
      <w:pPr>
        <w:pStyle w:val="a6"/>
        <w:tabs>
          <w:tab w:val="left" w:pos="726"/>
        </w:tabs>
        <w:spacing w:before="0"/>
        <w:ind w:right="0" w:firstLine="709"/>
      </w:pPr>
      <w:r w:rsidRPr="000C2A15">
        <w:t>Процесс</w:t>
      </w:r>
      <w:r w:rsidR="000C2A15" w:rsidRPr="000C2A15">
        <w:t xml:space="preserve"> </w:t>
      </w:r>
      <w:r w:rsidRPr="000C2A15">
        <w:t>потребительского</w:t>
      </w:r>
      <w:r w:rsidR="000C2A15" w:rsidRPr="000C2A15">
        <w:t xml:space="preserve"> </w:t>
      </w:r>
      <w:r w:rsidRPr="000C2A15">
        <w:t>кредитования,</w:t>
      </w:r>
      <w:r w:rsidR="000C2A15" w:rsidRPr="000C2A15">
        <w:t xml:space="preserve"> </w:t>
      </w:r>
      <w:r w:rsidRPr="000C2A15">
        <w:t>как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любой</w:t>
      </w:r>
      <w:r w:rsidR="000C2A15" w:rsidRPr="000C2A15">
        <w:t xml:space="preserve"> </w:t>
      </w:r>
      <w:r w:rsidRPr="000C2A15">
        <w:t>процесс,</w:t>
      </w:r>
      <w:r w:rsidR="000C2A15" w:rsidRPr="000C2A15">
        <w:t xml:space="preserve"> </w:t>
      </w:r>
      <w:r w:rsidRPr="000C2A15">
        <w:t>содержит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себе</w:t>
      </w:r>
      <w:r w:rsidR="000C2A15" w:rsidRPr="000C2A15">
        <w:t xml:space="preserve"> </w:t>
      </w:r>
      <w:r w:rsidRPr="000C2A15">
        <w:t>несколько</w:t>
      </w:r>
      <w:r w:rsidR="000C2A15" w:rsidRPr="000C2A15">
        <w:t xml:space="preserve"> </w:t>
      </w:r>
      <w:r w:rsidRPr="000C2A15">
        <w:t>этапов</w:t>
      </w:r>
      <w:r w:rsidR="000C2A15" w:rsidRPr="000C2A15">
        <w:t xml:space="preserve">. </w:t>
      </w:r>
      <w:r w:rsidRPr="000C2A15">
        <w:t>В</w:t>
      </w:r>
      <w:r w:rsidR="000C2A15" w:rsidRPr="000C2A15">
        <w:t xml:space="preserve"> </w:t>
      </w:r>
      <w:r w:rsidRPr="000C2A15">
        <w:t>данном</w:t>
      </w:r>
      <w:r w:rsidR="000C2A15" w:rsidRPr="000C2A15">
        <w:t xml:space="preserve"> </w:t>
      </w:r>
      <w:r w:rsidRPr="000C2A15">
        <w:t>случае</w:t>
      </w:r>
      <w:r w:rsidR="000C2A15" w:rsidRPr="000C2A15">
        <w:t xml:space="preserve"> </w:t>
      </w:r>
      <w:r w:rsidRPr="000C2A15">
        <w:t>процесс</w:t>
      </w:r>
      <w:r w:rsidR="000C2A15" w:rsidRPr="000C2A15">
        <w:t xml:space="preserve"> </w:t>
      </w:r>
      <w:r w:rsidRPr="000C2A15">
        <w:t>кредитования</w:t>
      </w:r>
      <w:r w:rsidR="000C2A15" w:rsidRPr="000C2A15">
        <w:t xml:space="preserve"> </w:t>
      </w:r>
      <w:r w:rsidRPr="000C2A15">
        <w:t>можно</w:t>
      </w:r>
      <w:r w:rsidR="000C2A15" w:rsidRPr="000C2A15">
        <w:t xml:space="preserve"> </w:t>
      </w:r>
      <w:r w:rsidRPr="000C2A15">
        <w:t>разделить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несколько</w:t>
      </w:r>
      <w:r w:rsidR="000C2A15" w:rsidRPr="000C2A15">
        <w:t xml:space="preserve"> </w:t>
      </w:r>
      <w:r w:rsidRPr="000C2A15">
        <w:t>этапов,</w:t>
      </w:r>
      <w:r w:rsidR="000C2A15" w:rsidRPr="000C2A15">
        <w:t xml:space="preserve"> </w:t>
      </w:r>
      <w:r w:rsidRPr="000C2A15">
        <w:t>каждый</w:t>
      </w:r>
      <w:r w:rsidR="000C2A15" w:rsidRPr="000C2A15">
        <w:t xml:space="preserve"> </w:t>
      </w:r>
      <w:r w:rsidRPr="000C2A15">
        <w:t>из</w:t>
      </w:r>
      <w:r w:rsidR="000C2A15" w:rsidRPr="000C2A15">
        <w:t xml:space="preserve"> </w:t>
      </w:r>
      <w:r w:rsidRPr="000C2A15">
        <w:t>которых</w:t>
      </w:r>
      <w:r w:rsidR="000C2A15" w:rsidRPr="000C2A15">
        <w:t xml:space="preserve"> </w:t>
      </w:r>
      <w:r w:rsidRPr="000C2A15">
        <w:t>вносит</w:t>
      </w:r>
      <w:r w:rsidR="000C2A15" w:rsidRPr="000C2A15">
        <w:t xml:space="preserve"> </w:t>
      </w:r>
      <w:r w:rsidRPr="000C2A15">
        <w:t>свой</w:t>
      </w:r>
      <w:r w:rsidR="000C2A15" w:rsidRPr="000C2A15">
        <w:t xml:space="preserve"> </w:t>
      </w:r>
      <w:r w:rsidRPr="000C2A15">
        <w:t>взнос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качественные</w:t>
      </w:r>
      <w:r w:rsidR="000C2A15" w:rsidRPr="000C2A15">
        <w:t xml:space="preserve"> </w:t>
      </w:r>
      <w:r w:rsidRPr="000C2A15">
        <w:t>характеристики</w:t>
      </w:r>
      <w:r w:rsidR="000C2A15" w:rsidRPr="000C2A15">
        <w:t xml:space="preserve"> </w:t>
      </w:r>
      <w:r w:rsidRPr="000C2A15">
        <w:t>кредита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определяет</w:t>
      </w:r>
      <w:r w:rsidR="000C2A15" w:rsidRPr="000C2A15">
        <w:t xml:space="preserve"> </w:t>
      </w:r>
      <w:r w:rsidRPr="000C2A15">
        <w:t>степень</w:t>
      </w:r>
      <w:r w:rsidR="000C2A15" w:rsidRPr="000C2A15">
        <w:t xml:space="preserve"> </w:t>
      </w:r>
      <w:r w:rsidRPr="000C2A15">
        <w:t>его</w:t>
      </w:r>
      <w:r w:rsidR="000C2A15" w:rsidRPr="000C2A15">
        <w:t xml:space="preserve"> </w:t>
      </w:r>
      <w:r w:rsidRPr="000C2A15">
        <w:t>надежности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прибыльности</w:t>
      </w:r>
      <w:r w:rsidR="000C2A15" w:rsidRPr="000C2A15">
        <w:t xml:space="preserve"> </w:t>
      </w:r>
      <w:r w:rsidRPr="000C2A15">
        <w:t>для</w:t>
      </w:r>
      <w:r w:rsidR="000C2A15" w:rsidRPr="000C2A15">
        <w:t xml:space="preserve"> </w:t>
      </w:r>
      <w:r w:rsidRPr="000C2A15">
        <w:t>банка</w:t>
      </w:r>
      <w:r w:rsidR="000C2A15" w:rsidRPr="000C2A15">
        <w:t xml:space="preserve"> [</w:t>
      </w:r>
      <w:r w:rsidRPr="000C2A15">
        <w:t>22,</w:t>
      </w:r>
      <w:r w:rsidR="000C2A15" w:rsidRPr="000C2A15">
        <w:t xml:space="preserve"> </w:t>
      </w:r>
      <w:r w:rsidRPr="000C2A15">
        <w:t>стр</w:t>
      </w:r>
      <w:r w:rsidR="000C2A15" w:rsidRPr="000C2A15">
        <w:t>.9</w:t>
      </w:r>
      <w:r w:rsidRPr="000C2A15">
        <w:t>5</w:t>
      </w:r>
      <w:r w:rsidR="000C2A15" w:rsidRPr="000C2A15">
        <w:t>]:</w:t>
      </w:r>
    </w:p>
    <w:p w:rsidR="000C2A15" w:rsidRPr="000C2A15" w:rsidRDefault="0093500E" w:rsidP="000C2A15">
      <w:pPr>
        <w:pStyle w:val="a6"/>
        <w:numPr>
          <w:ilvl w:val="0"/>
          <w:numId w:val="7"/>
        </w:numPr>
        <w:tabs>
          <w:tab w:val="clear" w:pos="720"/>
          <w:tab w:val="left" w:pos="726"/>
        </w:tabs>
        <w:spacing w:before="0"/>
        <w:ind w:left="0" w:right="0" w:firstLine="709"/>
      </w:pPr>
      <w:r w:rsidRPr="000C2A15">
        <w:t>предыдущий</w:t>
      </w:r>
      <w:r w:rsidR="000C2A15" w:rsidRPr="000C2A15">
        <w:t xml:space="preserve"> </w:t>
      </w:r>
      <w:r w:rsidRPr="000C2A15">
        <w:t>анализ</w:t>
      </w:r>
      <w:r w:rsidR="000C2A15" w:rsidRPr="000C2A15">
        <w:t xml:space="preserve"> </w:t>
      </w:r>
      <w:r w:rsidRPr="000C2A15">
        <w:t>рынка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разработка</w:t>
      </w:r>
      <w:r w:rsidR="000C2A15" w:rsidRPr="000C2A15">
        <w:t xml:space="preserve"> </w:t>
      </w:r>
      <w:r w:rsidRPr="000C2A15">
        <w:t>стратегий</w:t>
      </w:r>
      <w:r w:rsidR="000C2A15" w:rsidRPr="000C2A15">
        <w:t xml:space="preserve"> </w:t>
      </w:r>
      <w:r w:rsidRPr="000C2A15">
        <w:t>кредитных</w:t>
      </w:r>
      <w:r w:rsidR="000C2A15" w:rsidRPr="000C2A15">
        <w:t xml:space="preserve"> </w:t>
      </w:r>
      <w:r w:rsidRPr="000C2A15">
        <w:t>операций</w:t>
      </w:r>
      <w:r w:rsidR="000C2A15" w:rsidRPr="000C2A15">
        <w:t>;</w:t>
      </w:r>
    </w:p>
    <w:p w:rsidR="000C2A15" w:rsidRPr="000C2A15" w:rsidRDefault="0093500E" w:rsidP="000C2A15">
      <w:pPr>
        <w:pStyle w:val="a6"/>
        <w:numPr>
          <w:ilvl w:val="0"/>
          <w:numId w:val="7"/>
        </w:numPr>
        <w:tabs>
          <w:tab w:val="clear" w:pos="720"/>
          <w:tab w:val="left" w:pos="726"/>
        </w:tabs>
        <w:spacing w:before="0"/>
        <w:ind w:left="0" w:right="0" w:firstLine="709"/>
      </w:pPr>
      <w:r w:rsidRPr="000C2A15">
        <w:t>рассмотрение</w:t>
      </w:r>
      <w:r w:rsidR="000C2A15" w:rsidRPr="000C2A15">
        <w:t xml:space="preserve"> </w:t>
      </w:r>
      <w:r w:rsidRPr="000C2A15">
        <w:t>заявки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получение</w:t>
      </w:r>
      <w:r w:rsidR="000C2A15" w:rsidRPr="000C2A15">
        <w:t xml:space="preserve"> </w:t>
      </w:r>
      <w:r w:rsidRPr="000C2A15">
        <w:t>кредита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интервью</w:t>
      </w:r>
      <w:r w:rsidR="000C2A15" w:rsidRPr="000C2A15">
        <w:t xml:space="preserve"> </w:t>
      </w:r>
      <w:r w:rsidRPr="000C2A15">
        <w:t>с</w:t>
      </w:r>
      <w:r w:rsidR="000C2A15" w:rsidRPr="000C2A15">
        <w:t xml:space="preserve"> </w:t>
      </w:r>
      <w:r w:rsidRPr="000C2A15">
        <w:t>будущим</w:t>
      </w:r>
      <w:r w:rsidR="000C2A15" w:rsidRPr="000C2A15">
        <w:t xml:space="preserve"> </w:t>
      </w:r>
      <w:r w:rsidRPr="000C2A15">
        <w:t>заемщиком</w:t>
      </w:r>
      <w:r w:rsidR="000C2A15" w:rsidRPr="000C2A15">
        <w:t>;</w:t>
      </w:r>
    </w:p>
    <w:p w:rsidR="000C2A15" w:rsidRPr="000C2A15" w:rsidRDefault="0093500E" w:rsidP="000C2A15">
      <w:pPr>
        <w:pStyle w:val="a6"/>
        <w:numPr>
          <w:ilvl w:val="0"/>
          <w:numId w:val="7"/>
        </w:numPr>
        <w:tabs>
          <w:tab w:val="clear" w:pos="720"/>
          <w:tab w:val="left" w:pos="726"/>
        </w:tabs>
        <w:spacing w:before="0"/>
        <w:ind w:left="0" w:right="0" w:firstLine="709"/>
      </w:pPr>
      <w:r w:rsidRPr="000C2A15">
        <w:t>оценка</w:t>
      </w:r>
      <w:r w:rsidR="000C2A15" w:rsidRPr="000C2A15">
        <w:t xml:space="preserve"> </w:t>
      </w:r>
      <w:r w:rsidRPr="000C2A15">
        <w:t>кредитоспособности</w:t>
      </w:r>
      <w:r w:rsidR="000C2A15" w:rsidRPr="000C2A15">
        <w:t xml:space="preserve"> </w:t>
      </w:r>
      <w:r w:rsidRPr="000C2A15">
        <w:t>заемщика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риска</w:t>
      </w:r>
      <w:r w:rsidR="000C2A15" w:rsidRPr="000C2A15">
        <w:t xml:space="preserve"> </w:t>
      </w:r>
      <w:r w:rsidRPr="000C2A15">
        <w:t>связанного</w:t>
      </w:r>
      <w:r w:rsidR="000C2A15" w:rsidRPr="000C2A15">
        <w:t xml:space="preserve"> </w:t>
      </w:r>
      <w:r w:rsidRPr="000C2A15">
        <w:t>с</w:t>
      </w:r>
      <w:r w:rsidR="000C2A15" w:rsidRPr="000C2A15">
        <w:t xml:space="preserve"> </w:t>
      </w:r>
      <w:r w:rsidRPr="000C2A15">
        <w:t>выдачей</w:t>
      </w:r>
      <w:r w:rsidR="000C2A15" w:rsidRPr="000C2A15">
        <w:t xml:space="preserve"> </w:t>
      </w:r>
      <w:r w:rsidRPr="000C2A15">
        <w:t>кредита</w:t>
      </w:r>
      <w:r w:rsidR="000C2A15" w:rsidRPr="000C2A15">
        <w:t>;</w:t>
      </w:r>
    </w:p>
    <w:p w:rsidR="000C2A15" w:rsidRPr="000C2A15" w:rsidRDefault="0093500E" w:rsidP="000C2A15">
      <w:pPr>
        <w:pStyle w:val="a6"/>
        <w:numPr>
          <w:ilvl w:val="0"/>
          <w:numId w:val="7"/>
        </w:numPr>
        <w:tabs>
          <w:tab w:val="clear" w:pos="720"/>
          <w:tab w:val="left" w:pos="726"/>
        </w:tabs>
        <w:spacing w:before="0"/>
        <w:ind w:left="0" w:right="0" w:firstLine="709"/>
      </w:pPr>
      <w:r w:rsidRPr="000C2A15">
        <w:lastRenderedPageBreak/>
        <w:t>подготовка</w:t>
      </w:r>
      <w:r w:rsidR="000C2A15" w:rsidRPr="000C2A15">
        <w:t xml:space="preserve"> </w:t>
      </w:r>
      <w:r w:rsidRPr="000C2A15">
        <w:t>кредитного</w:t>
      </w:r>
      <w:r w:rsidR="000C2A15" w:rsidRPr="000C2A15">
        <w:t xml:space="preserve"> </w:t>
      </w:r>
      <w:r w:rsidRPr="000C2A15">
        <w:t>договора</w:t>
      </w:r>
      <w:r w:rsidR="000C2A15" w:rsidRPr="000C2A15">
        <w:t xml:space="preserve"> (</w:t>
      </w:r>
      <w:r w:rsidRPr="000C2A15">
        <w:t>структуризация</w:t>
      </w:r>
      <w:r w:rsidR="000C2A15" w:rsidRPr="000C2A15">
        <w:t xml:space="preserve"> </w:t>
      </w:r>
      <w:r w:rsidRPr="000C2A15">
        <w:t>кредита</w:t>
      </w:r>
      <w:r w:rsidR="000C2A15" w:rsidRPr="000C2A15">
        <w:t xml:space="preserve">) </w:t>
      </w:r>
      <w:r w:rsidRPr="000C2A15">
        <w:t>и</w:t>
      </w:r>
      <w:r w:rsidR="000C2A15" w:rsidRPr="000C2A15">
        <w:t xml:space="preserve"> </w:t>
      </w:r>
      <w:r w:rsidRPr="000C2A15">
        <w:t>его</w:t>
      </w:r>
      <w:r w:rsidR="000C2A15" w:rsidRPr="000C2A15">
        <w:t xml:space="preserve"> </w:t>
      </w:r>
      <w:r w:rsidRPr="000C2A15">
        <w:t>подписания</w:t>
      </w:r>
      <w:r w:rsidR="000C2A15" w:rsidRPr="000C2A15">
        <w:t>;</w:t>
      </w:r>
    </w:p>
    <w:p w:rsidR="000C2A15" w:rsidRPr="000C2A15" w:rsidRDefault="0093500E" w:rsidP="000C2A15">
      <w:pPr>
        <w:pStyle w:val="a6"/>
        <w:numPr>
          <w:ilvl w:val="0"/>
          <w:numId w:val="7"/>
        </w:numPr>
        <w:tabs>
          <w:tab w:val="clear" w:pos="720"/>
          <w:tab w:val="left" w:pos="726"/>
        </w:tabs>
        <w:spacing w:before="0"/>
        <w:ind w:left="0" w:right="0" w:firstLine="709"/>
      </w:pPr>
      <w:r w:rsidRPr="000C2A15">
        <w:t>контроль</w:t>
      </w:r>
      <w:r w:rsidR="000C2A15" w:rsidRPr="000C2A15">
        <w:t xml:space="preserve"> </w:t>
      </w:r>
      <w:r w:rsidRPr="000C2A15">
        <w:t>за</w:t>
      </w:r>
      <w:r w:rsidR="000C2A15" w:rsidRPr="000C2A15">
        <w:t xml:space="preserve"> </w:t>
      </w:r>
      <w:r w:rsidRPr="000C2A15">
        <w:t>выполнением</w:t>
      </w:r>
      <w:r w:rsidR="000C2A15" w:rsidRPr="000C2A15">
        <w:t xml:space="preserve"> </w:t>
      </w:r>
      <w:r w:rsidRPr="000C2A15">
        <w:t>условий</w:t>
      </w:r>
      <w:r w:rsidR="000C2A15" w:rsidRPr="000C2A15">
        <w:t xml:space="preserve"> </w:t>
      </w:r>
      <w:r w:rsidRPr="000C2A15">
        <w:t>договору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погашением</w:t>
      </w:r>
      <w:r w:rsidR="000C2A15" w:rsidRPr="000C2A15">
        <w:t xml:space="preserve"> </w:t>
      </w:r>
      <w:r w:rsidRPr="000C2A15">
        <w:t>кредита</w:t>
      </w:r>
      <w:r w:rsidR="000C2A15" w:rsidRPr="000C2A15">
        <w:t>.</w:t>
      </w:r>
    </w:p>
    <w:p w:rsidR="000C2A15" w:rsidRPr="000C2A15" w:rsidRDefault="0093500E" w:rsidP="000C2A15">
      <w:pPr>
        <w:pStyle w:val="a6"/>
        <w:tabs>
          <w:tab w:val="left" w:pos="726"/>
        </w:tabs>
        <w:spacing w:before="0"/>
        <w:ind w:right="0" w:firstLine="709"/>
      </w:pPr>
      <w:r w:rsidRPr="000C2A15">
        <w:t>Каждый</w:t>
      </w:r>
      <w:r w:rsidR="000C2A15" w:rsidRPr="000C2A15">
        <w:t xml:space="preserve"> </w:t>
      </w:r>
      <w:r w:rsidRPr="000C2A15">
        <w:t>банк</w:t>
      </w:r>
      <w:r w:rsidR="000C2A15" w:rsidRPr="000C2A15">
        <w:t xml:space="preserve"> </w:t>
      </w:r>
      <w:r w:rsidRPr="000C2A15">
        <w:t>должен</w:t>
      </w:r>
      <w:r w:rsidR="000C2A15" w:rsidRPr="000C2A15">
        <w:t xml:space="preserve"> </w:t>
      </w:r>
      <w:r w:rsidRPr="000C2A15">
        <w:t>иметь</w:t>
      </w:r>
      <w:r w:rsidR="000C2A15" w:rsidRPr="000C2A15">
        <w:t xml:space="preserve"> </w:t>
      </w:r>
      <w:r w:rsidRPr="000C2A15">
        <w:t>четкую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подробно</w:t>
      </w:r>
      <w:r w:rsidR="000C2A15" w:rsidRPr="000C2A15">
        <w:t xml:space="preserve"> </w:t>
      </w:r>
      <w:r w:rsidRPr="000C2A15">
        <w:t>проработанную</w:t>
      </w:r>
      <w:r w:rsidR="000C2A15" w:rsidRPr="000C2A15">
        <w:t xml:space="preserve"> </w:t>
      </w:r>
      <w:r w:rsidRPr="000C2A15">
        <w:t>программу</w:t>
      </w:r>
      <w:r w:rsidR="000C2A15" w:rsidRPr="000C2A15">
        <w:t xml:space="preserve"> </w:t>
      </w:r>
      <w:r w:rsidRPr="000C2A15">
        <w:t>развития</w:t>
      </w:r>
      <w:r w:rsidR="000C2A15" w:rsidRPr="000C2A15">
        <w:t xml:space="preserve"> </w:t>
      </w:r>
      <w:r w:rsidRPr="000C2A15">
        <w:t>кредитных</w:t>
      </w:r>
      <w:r w:rsidR="000C2A15" w:rsidRPr="000C2A15">
        <w:t xml:space="preserve"> </w:t>
      </w:r>
      <w:r w:rsidRPr="000C2A15">
        <w:t>операций</w:t>
      </w:r>
      <w:r w:rsidR="000C2A15" w:rsidRPr="000C2A15">
        <w:t xml:space="preserve">. </w:t>
      </w:r>
      <w:r w:rsidRPr="000C2A15">
        <w:t>Желательно</w:t>
      </w:r>
      <w:r w:rsidR="000C2A15" w:rsidRPr="000C2A15">
        <w:t xml:space="preserve"> </w:t>
      </w:r>
      <w:r w:rsidRPr="000C2A15">
        <w:t>сформировать</w:t>
      </w:r>
      <w:r w:rsidR="000C2A15" w:rsidRPr="000C2A15">
        <w:t xml:space="preserve"> </w:t>
      </w:r>
      <w:r w:rsidRPr="000C2A15">
        <w:t>цели,</w:t>
      </w:r>
      <w:r w:rsidR="000C2A15" w:rsidRPr="000C2A15">
        <w:t xml:space="preserve"> </w:t>
      </w:r>
      <w:r w:rsidRPr="000C2A15">
        <w:t>принципы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условия</w:t>
      </w:r>
      <w:r w:rsidR="000C2A15" w:rsidRPr="000C2A15">
        <w:t xml:space="preserve"> </w:t>
      </w:r>
      <w:r w:rsidRPr="000C2A15">
        <w:t>выдачи</w:t>
      </w:r>
      <w:r w:rsidR="000C2A15" w:rsidRPr="000C2A15">
        <w:t xml:space="preserve"> </w:t>
      </w:r>
      <w:r w:rsidRPr="000C2A15">
        <w:t>кредитов</w:t>
      </w:r>
      <w:r w:rsidR="000C2A15" w:rsidRPr="000C2A15">
        <w:t xml:space="preserve"> </w:t>
      </w:r>
      <w:r w:rsidRPr="000C2A15">
        <w:t>разным</w:t>
      </w:r>
      <w:r w:rsidR="000C2A15" w:rsidRPr="000C2A15">
        <w:t xml:space="preserve"> </w:t>
      </w:r>
      <w:r w:rsidRPr="000C2A15">
        <w:t>категориям</w:t>
      </w:r>
      <w:r w:rsidR="000C2A15" w:rsidRPr="000C2A15">
        <w:t xml:space="preserve"> </w:t>
      </w:r>
      <w:r w:rsidRPr="000C2A15">
        <w:t>заемщиков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специальном</w:t>
      </w:r>
      <w:r w:rsidR="000C2A15" w:rsidRPr="000C2A15">
        <w:t xml:space="preserve"> </w:t>
      </w:r>
      <w:r w:rsidRPr="000C2A15">
        <w:t>документе</w:t>
      </w:r>
      <w:r w:rsidR="000C2A15" w:rsidRPr="000C2A15">
        <w:t xml:space="preserve"> - </w:t>
      </w:r>
      <w:r w:rsidRPr="000C2A15">
        <w:t>меморандуме</w:t>
      </w:r>
      <w:r w:rsidR="000C2A15" w:rsidRPr="000C2A15">
        <w:t xml:space="preserve"> </w:t>
      </w:r>
      <w:r w:rsidRPr="000C2A15">
        <w:t>о</w:t>
      </w:r>
      <w:r w:rsidR="000C2A15" w:rsidRPr="000C2A15">
        <w:t xml:space="preserve"> </w:t>
      </w:r>
      <w:r w:rsidRPr="000C2A15">
        <w:t>кредитной</w:t>
      </w:r>
      <w:r w:rsidR="000C2A15" w:rsidRPr="000C2A15">
        <w:t xml:space="preserve"> </w:t>
      </w:r>
      <w:r w:rsidRPr="000C2A15">
        <w:t>политике,</w:t>
      </w:r>
      <w:r w:rsidR="000C2A15" w:rsidRPr="000C2A15">
        <w:t xml:space="preserve"> </w:t>
      </w:r>
      <w:r w:rsidRPr="000C2A15">
        <w:t>где</w:t>
      </w:r>
      <w:r w:rsidR="000C2A15" w:rsidRPr="000C2A15">
        <w:t xml:space="preserve"> </w:t>
      </w:r>
      <w:r w:rsidRPr="000C2A15">
        <w:t>указанные</w:t>
      </w:r>
      <w:r w:rsidR="000C2A15" w:rsidRPr="000C2A15">
        <w:t xml:space="preserve"> </w:t>
      </w:r>
      <w:r w:rsidRPr="000C2A15">
        <w:t>приоритетные</w:t>
      </w:r>
      <w:r w:rsidR="000C2A15" w:rsidRPr="000C2A15">
        <w:t xml:space="preserve"> </w:t>
      </w:r>
      <w:r w:rsidRPr="000C2A15">
        <w:t>сферы</w:t>
      </w:r>
      <w:r w:rsidR="000C2A15" w:rsidRPr="000C2A15">
        <w:t xml:space="preserve"> </w:t>
      </w:r>
      <w:r w:rsidRPr="000C2A15">
        <w:t>кредитной</w:t>
      </w:r>
      <w:r w:rsidR="000C2A15" w:rsidRPr="000C2A15">
        <w:t xml:space="preserve"> </w:t>
      </w:r>
      <w:r w:rsidRPr="000C2A15">
        <w:t>деятельности</w:t>
      </w:r>
      <w:r w:rsidR="000C2A15" w:rsidRPr="000C2A15">
        <w:t xml:space="preserve"> </w:t>
      </w:r>
      <w:r w:rsidRPr="000C2A15">
        <w:t>банка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будущий</w:t>
      </w:r>
      <w:r w:rsidR="000C2A15" w:rsidRPr="000C2A15">
        <w:t xml:space="preserve"> </w:t>
      </w:r>
      <w:r w:rsidRPr="000C2A15">
        <w:t>период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определенные</w:t>
      </w:r>
      <w:r w:rsidR="000C2A15" w:rsidRPr="000C2A15">
        <w:t xml:space="preserve"> </w:t>
      </w:r>
      <w:r w:rsidRPr="000C2A15">
        <w:t>такие</w:t>
      </w:r>
      <w:r w:rsidR="000C2A15" w:rsidRPr="000C2A15">
        <w:t xml:space="preserve"> </w:t>
      </w:r>
      <w:r w:rsidRPr="000C2A15">
        <w:t>важные</w:t>
      </w:r>
      <w:r w:rsidR="000C2A15" w:rsidRPr="000C2A15">
        <w:t xml:space="preserve"> </w:t>
      </w:r>
      <w:r w:rsidRPr="000C2A15">
        <w:t>моменты</w:t>
      </w:r>
      <w:r w:rsidR="000C2A15" w:rsidRPr="000C2A15">
        <w:t xml:space="preserve"> </w:t>
      </w:r>
      <w:r w:rsidRPr="000C2A15">
        <w:t>кредитной</w:t>
      </w:r>
      <w:r w:rsidR="000C2A15" w:rsidRPr="000C2A15">
        <w:t xml:space="preserve"> </w:t>
      </w:r>
      <w:r w:rsidRPr="000C2A15">
        <w:t>работы</w:t>
      </w:r>
      <w:r w:rsidR="000C2A15" w:rsidRPr="000C2A15">
        <w:t xml:space="preserve"> </w:t>
      </w:r>
      <w:r w:rsidRPr="000C2A15">
        <w:t>банка,</w:t>
      </w:r>
      <w:r w:rsidR="000C2A15" w:rsidRPr="000C2A15">
        <w:t xml:space="preserve"> </w:t>
      </w:r>
      <w:r w:rsidRPr="000C2A15">
        <w:t>как</w:t>
      </w:r>
      <w:r w:rsidR="000C2A15" w:rsidRPr="000C2A15">
        <w:t xml:space="preserve"> </w:t>
      </w:r>
      <w:r w:rsidRPr="000C2A15">
        <w:t>распределение</w:t>
      </w:r>
      <w:r w:rsidR="000C2A15" w:rsidRPr="000C2A15">
        <w:t xml:space="preserve"> </w:t>
      </w:r>
      <w:r w:rsidRPr="000C2A15">
        <w:t>полномочий</w:t>
      </w:r>
      <w:r w:rsidR="000C2A15" w:rsidRPr="000C2A15">
        <w:t xml:space="preserve"> </w:t>
      </w:r>
      <w:r w:rsidRPr="000C2A15">
        <w:t>при</w:t>
      </w:r>
      <w:r w:rsidR="000C2A15" w:rsidRPr="000C2A15">
        <w:t xml:space="preserve"> </w:t>
      </w:r>
      <w:r w:rsidRPr="000C2A15">
        <w:t>принятии</w:t>
      </w:r>
      <w:r w:rsidR="000C2A15" w:rsidRPr="000C2A15">
        <w:t xml:space="preserve"> </w:t>
      </w:r>
      <w:r w:rsidRPr="000C2A15">
        <w:t>решений</w:t>
      </w:r>
      <w:r w:rsidR="000C2A15" w:rsidRPr="000C2A15">
        <w:t xml:space="preserve"> </w:t>
      </w:r>
      <w:r w:rsidRPr="000C2A15">
        <w:t>о</w:t>
      </w:r>
      <w:r w:rsidR="000C2A15" w:rsidRPr="000C2A15">
        <w:t xml:space="preserve"> </w:t>
      </w:r>
      <w:r w:rsidRPr="000C2A15">
        <w:t>выдаче</w:t>
      </w:r>
      <w:r w:rsidR="000C2A15" w:rsidRPr="000C2A15">
        <w:t xml:space="preserve"> </w:t>
      </w:r>
      <w:r w:rsidRPr="000C2A15">
        <w:t>кредита,</w:t>
      </w:r>
      <w:r w:rsidR="000C2A15" w:rsidRPr="000C2A15">
        <w:t xml:space="preserve"> </w:t>
      </w:r>
      <w:r w:rsidRPr="000C2A15">
        <w:t>предельные</w:t>
      </w:r>
      <w:r w:rsidR="000C2A15" w:rsidRPr="000C2A15">
        <w:t xml:space="preserve"> </w:t>
      </w:r>
      <w:r w:rsidRPr="000C2A15">
        <w:t>размеры</w:t>
      </w:r>
      <w:r w:rsidR="000C2A15" w:rsidRPr="000C2A15">
        <w:t xml:space="preserve"> </w:t>
      </w:r>
      <w:r w:rsidRPr="000C2A15">
        <w:t>ссуды</w:t>
      </w:r>
      <w:r w:rsidR="000C2A15" w:rsidRPr="000C2A15">
        <w:t xml:space="preserve"> </w:t>
      </w:r>
      <w:r w:rsidRPr="000C2A15">
        <w:t>одному</w:t>
      </w:r>
      <w:r w:rsidR="000C2A15" w:rsidRPr="000C2A15">
        <w:t xml:space="preserve"> </w:t>
      </w:r>
      <w:r w:rsidRPr="000C2A15">
        <w:t>заемщику,</w:t>
      </w:r>
      <w:r w:rsidR="000C2A15" w:rsidRPr="000C2A15">
        <w:t xml:space="preserve"> </w:t>
      </w:r>
      <w:r w:rsidRPr="000C2A15">
        <w:t>требования</w:t>
      </w:r>
      <w:r w:rsidR="000C2A15" w:rsidRPr="000C2A15">
        <w:t xml:space="preserve"> </w:t>
      </w:r>
      <w:r w:rsidRPr="000C2A15">
        <w:t>к</w:t>
      </w:r>
      <w:r w:rsidR="000C2A15" w:rsidRPr="000C2A15">
        <w:t xml:space="preserve"> </w:t>
      </w:r>
      <w:r w:rsidRPr="000C2A15">
        <w:t>обеспечению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погашению</w:t>
      </w:r>
      <w:r w:rsidR="000C2A15" w:rsidRPr="000C2A15">
        <w:t xml:space="preserve"> </w:t>
      </w:r>
      <w:r w:rsidRPr="000C2A15">
        <w:t>кредита,</w:t>
      </w:r>
      <w:r w:rsidR="000C2A15" w:rsidRPr="000C2A15">
        <w:t xml:space="preserve"> </w:t>
      </w:r>
      <w:r w:rsidRPr="000C2A15">
        <w:t>порядок</w:t>
      </w:r>
      <w:r w:rsidR="000C2A15" w:rsidRPr="000C2A15">
        <w:t xml:space="preserve"> </w:t>
      </w:r>
      <w:r w:rsidRPr="000C2A15">
        <w:t>выдачи</w:t>
      </w:r>
      <w:r w:rsidR="000C2A15" w:rsidRPr="000C2A15">
        <w:t xml:space="preserve"> </w:t>
      </w:r>
      <w:r w:rsidRPr="000C2A15">
        <w:t>кредитов</w:t>
      </w:r>
      <w:r w:rsidR="000C2A15" w:rsidRPr="000C2A15">
        <w:t xml:space="preserve"> </w:t>
      </w:r>
      <w:r w:rsidRPr="000C2A15">
        <w:t>работникам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основателям</w:t>
      </w:r>
      <w:r w:rsidR="000C2A15" w:rsidRPr="000C2A15">
        <w:t xml:space="preserve"> </w:t>
      </w:r>
      <w:r w:rsidRPr="000C2A15">
        <w:t>банка,</w:t>
      </w:r>
      <w:r w:rsidR="000C2A15" w:rsidRPr="000C2A15">
        <w:t xml:space="preserve"> </w:t>
      </w:r>
      <w:r w:rsidRPr="000C2A15">
        <w:t>комплекс</w:t>
      </w:r>
      <w:r w:rsidR="000C2A15" w:rsidRPr="000C2A15">
        <w:t xml:space="preserve"> </w:t>
      </w:r>
      <w:r w:rsidRPr="000C2A15">
        <w:t>мер</w:t>
      </w:r>
      <w:r w:rsidR="000C2A15" w:rsidRPr="000C2A15">
        <w:t xml:space="preserve"> </w:t>
      </w:r>
      <w:r w:rsidRPr="000C2A15">
        <w:t>по</w:t>
      </w:r>
      <w:r w:rsidR="000C2A15" w:rsidRPr="000C2A15">
        <w:t xml:space="preserve"> </w:t>
      </w:r>
      <w:r w:rsidRPr="000C2A15">
        <w:t>контролю</w:t>
      </w:r>
      <w:r w:rsidR="000C2A15" w:rsidRPr="000C2A15">
        <w:t xml:space="preserve"> </w:t>
      </w:r>
      <w:r w:rsidRPr="000C2A15">
        <w:t>за</w:t>
      </w:r>
      <w:r w:rsidR="000C2A15" w:rsidRPr="000C2A15">
        <w:t xml:space="preserve"> </w:t>
      </w:r>
      <w:r w:rsidRPr="000C2A15">
        <w:t>качествами</w:t>
      </w:r>
      <w:r w:rsidR="000C2A15" w:rsidRPr="000C2A15">
        <w:t xml:space="preserve"> </w:t>
      </w:r>
      <w:r w:rsidRPr="000C2A15">
        <w:t>кредитного</w:t>
      </w:r>
      <w:r w:rsidR="000C2A15" w:rsidRPr="000C2A15">
        <w:t xml:space="preserve"> </w:t>
      </w:r>
      <w:r w:rsidRPr="000C2A15">
        <w:t>портфелю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т.п.</w:t>
      </w:r>
    </w:p>
    <w:p w:rsidR="000C2A15" w:rsidRPr="000C2A15" w:rsidRDefault="0093500E" w:rsidP="000C2A15">
      <w:pPr>
        <w:pStyle w:val="a6"/>
        <w:tabs>
          <w:tab w:val="left" w:pos="726"/>
        </w:tabs>
        <w:spacing w:before="0"/>
        <w:ind w:right="0" w:firstLine="709"/>
      </w:pPr>
      <w:r w:rsidRPr="000C2A15">
        <w:t>Подготовка</w:t>
      </w:r>
      <w:r w:rsidR="000C2A15" w:rsidRPr="000C2A15">
        <w:t xml:space="preserve"> </w:t>
      </w:r>
      <w:r w:rsidRPr="000C2A15">
        <w:t>такого</w:t>
      </w:r>
      <w:r w:rsidR="000C2A15" w:rsidRPr="000C2A15">
        <w:t xml:space="preserve"> </w:t>
      </w:r>
      <w:r w:rsidRPr="000C2A15">
        <w:t>документу</w:t>
      </w:r>
      <w:r w:rsidR="000C2A15" w:rsidRPr="000C2A15">
        <w:t xml:space="preserve"> </w:t>
      </w:r>
      <w:r w:rsidRPr="000C2A15">
        <w:t>позволяет</w:t>
      </w:r>
      <w:r w:rsidR="000C2A15" w:rsidRPr="000C2A15">
        <w:t xml:space="preserve"> </w:t>
      </w:r>
      <w:r w:rsidRPr="000C2A15">
        <w:t>руководству</w:t>
      </w:r>
      <w:r w:rsidR="000C2A15" w:rsidRPr="000C2A15">
        <w:t xml:space="preserve"> </w:t>
      </w:r>
      <w:r w:rsidRPr="000C2A15">
        <w:t>банка</w:t>
      </w:r>
      <w:r w:rsidR="000C2A15" w:rsidRPr="000C2A15">
        <w:t xml:space="preserve"> </w:t>
      </w:r>
      <w:r w:rsidRPr="000C2A15">
        <w:t>обнаружить</w:t>
      </w:r>
      <w:r w:rsidR="000C2A15" w:rsidRPr="000C2A15">
        <w:t xml:space="preserve"> </w:t>
      </w:r>
      <w:r w:rsidRPr="000C2A15">
        <w:t>сильные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слабые</w:t>
      </w:r>
      <w:r w:rsidR="000C2A15" w:rsidRPr="000C2A15">
        <w:t xml:space="preserve"> </w:t>
      </w:r>
      <w:r w:rsidRPr="000C2A15">
        <w:t>стороны</w:t>
      </w:r>
      <w:r w:rsidR="000C2A15" w:rsidRPr="000C2A15">
        <w:t xml:space="preserve"> </w:t>
      </w:r>
      <w:r w:rsidRPr="000C2A15">
        <w:t>его</w:t>
      </w:r>
      <w:r w:rsidR="000C2A15" w:rsidRPr="000C2A15">
        <w:t xml:space="preserve"> </w:t>
      </w:r>
      <w:r w:rsidRPr="000C2A15">
        <w:t>деятельности,</w:t>
      </w:r>
      <w:r w:rsidR="000C2A15" w:rsidRPr="000C2A15">
        <w:t xml:space="preserve"> </w:t>
      </w:r>
      <w:r w:rsidRPr="000C2A15">
        <w:t>его</w:t>
      </w:r>
      <w:r w:rsidR="000C2A15" w:rsidRPr="000C2A15">
        <w:t xml:space="preserve"> </w:t>
      </w:r>
      <w:r w:rsidRPr="000C2A15">
        <w:t>позиции</w:t>
      </w:r>
      <w:r w:rsidR="000C2A15" w:rsidRPr="000C2A15">
        <w:t xml:space="preserve"> </w:t>
      </w:r>
      <w:r w:rsidRPr="000C2A15">
        <w:t>по</w:t>
      </w:r>
      <w:r w:rsidR="000C2A15" w:rsidRPr="000C2A15">
        <w:t xml:space="preserve"> </w:t>
      </w:r>
      <w:r w:rsidRPr="000C2A15">
        <w:t>отношению</w:t>
      </w:r>
      <w:r w:rsidR="000C2A15" w:rsidRPr="000C2A15">
        <w:t xml:space="preserve"> </w:t>
      </w:r>
      <w:r w:rsidRPr="000C2A15">
        <w:t>к</w:t>
      </w:r>
      <w:r w:rsidR="000C2A15" w:rsidRPr="000C2A15">
        <w:t xml:space="preserve"> </w:t>
      </w:r>
      <w:r w:rsidRPr="000C2A15">
        <w:t>конкурентам,</w:t>
      </w:r>
      <w:r w:rsidR="000C2A15" w:rsidRPr="000C2A15">
        <w:t xml:space="preserve"> </w:t>
      </w:r>
      <w:r w:rsidRPr="000C2A15">
        <w:t>определить</w:t>
      </w:r>
      <w:r w:rsidR="000C2A15" w:rsidRPr="000C2A15">
        <w:t xml:space="preserve"> </w:t>
      </w:r>
      <w:r w:rsidRPr="000C2A15">
        <w:t>общую</w:t>
      </w:r>
      <w:r w:rsidR="000C2A15" w:rsidRPr="000C2A15">
        <w:t xml:space="preserve"> </w:t>
      </w:r>
      <w:r w:rsidRPr="000C2A15">
        <w:t>линию</w:t>
      </w:r>
      <w:r w:rsidR="000C2A15" w:rsidRPr="000C2A15">
        <w:t xml:space="preserve"> </w:t>
      </w:r>
      <w:r w:rsidRPr="000C2A15">
        <w:t>поведения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обеспечить</w:t>
      </w:r>
      <w:r w:rsidR="000C2A15" w:rsidRPr="000C2A15">
        <w:t xml:space="preserve"> </w:t>
      </w:r>
      <w:r w:rsidRPr="000C2A15">
        <w:t>однозначный</w:t>
      </w:r>
      <w:r w:rsidR="000C2A15" w:rsidRPr="000C2A15">
        <w:t xml:space="preserve"> </w:t>
      </w:r>
      <w:r w:rsidRPr="000C2A15">
        <w:t>подход</w:t>
      </w:r>
      <w:r w:rsidR="000C2A15" w:rsidRPr="000C2A15">
        <w:t xml:space="preserve"> </w:t>
      </w:r>
      <w:r w:rsidRPr="000C2A15">
        <w:t>к</w:t>
      </w:r>
      <w:r w:rsidR="000C2A15" w:rsidRPr="000C2A15">
        <w:t xml:space="preserve"> </w:t>
      </w:r>
      <w:r w:rsidRPr="000C2A15">
        <w:t>клиентам</w:t>
      </w:r>
      <w:r w:rsidR="000C2A15" w:rsidRPr="000C2A15">
        <w:t xml:space="preserve"> </w:t>
      </w:r>
      <w:r w:rsidRPr="000C2A15">
        <w:t>работников</w:t>
      </w:r>
      <w:r w:rsidR="000C2A15" w:rsidRPr="000C2A15">
        <w:t xml:space="preserve"> </w:t>
      </w:r>
      <w:r w:rsidRPr="000C2A15">
        <w:t>разных</w:t>
      </w:r>
      <w:r w:rsidR="000C2A15" w:rsidRPr="000C2A15">
        <w:t xml:space="preserve"> </w:t>
      </w:r>
      <w:r w:rsidRPr="000C2A15">
        <w:t>иерархических</w:t>
      </w:r>
      <w:r w:rsidR="000C2A15" w:rsidRPr="000C2A15">
        <w:t xml:space="preserve"> </w:t>
      </w:r>
      <w:r w:rsidRPr="000C2A15">
        <w:t>уровней</w:t>
      </w:r>
      <w:r w:rsidR="000C2A15" w:rsidRPr="000C2A15">
        <w:t xml:space="preserve"> </w:t>
      </w:r>
      <w:r w:rsidRPr="000C2A15">
        <w:t>банка</w:t>
      </w:r>
      <w:r w:rsidR="000C2A15" w:rsidRPr="000C2A15">
        <w:t>.</w:t>
      </w:r>
    </w:p>
    <w:p w:rsidR="0093500E" w:rsidRPr="000C2A15" w:rsidRDefault="0093500E" w:rsidP="000C2A15">
      <w:pPr>
        <w:pStyle w:val="a6"/>
        <w:tabs>
          <w:tab w:val="left" w:pos="726"/>
        </w:tabs>
        <w:spacing w:before="0"/>
        <w:ind w:right="0" w:firstLine="709"/>
      </w:pPr>
      <w:r w:rsidRPr="000C2A15">
        <w:t>Клиент,</w:t>
      </w:r>
      <w:r w:rsidR="000C2A15" w:rsidRPr="000C2A15">
        <w:t xml:space="preserve"> </w:t>
      </w:r>
      <w:r w:rsidRPr="000C2A15">
        <w:t>который</w:t>
      </w:r>
      <w:r w:rsidR="000C2A15" w:rsidRPr="000C2A15">
        <w:t xml:space="preserve"> </w:t>
      </w:r>
      <w:r w:rsidRPr="000C2A15">
        <w:t>обращается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банк</w:t>
      </w:r>
      <w:r w:rsidR="000C2A15" w:rsidRPr="000C2A15">
        <w:t xml:space="preserve"> </w:t>
      </w:r>
      <w:r w:rsidRPr="000C2A15">
        <w:t>за</w:t>
      </w:r>
      <w:r w:rsidR="000C2A15" w:rsidRPr="000C2A15">
        <w:t xml:space="preserve"> </w:t>
      </w:r>
      <w:r w:rsidRPr="000C2A15">
        <w:t>получением</w:t>
      </w:r>
      <w:r w:rsidR="000C2A15" w:rsidRPr="000C2A15">
        <w:t xml:space="preserve"> </w:t>
      </w:r>
      <w:r w:rsidRPr="000C2A15">
        <w:t>потребительского</w:t>
      </w:r>
    </w:p>
    <w:p w:rsidR="000C2A15" w:rsidRPr="000C2A15" w:rsidRDefault="0093500E" w:rsidP="000C2A15">
      <w:pPr>
        <w:pStyle w:val="a6"/>
        <w:tabs>
          <w:tab w:val="left" w:pos="726"/>
        </w:tabs>
        <w:spacing w:before="0"/>
        <w:ind w:right="0" w:firstLine="709"/>
      </w:pPr>
      <w:r w:rsidRPr="000C2A15">
        <w:t>кредита,</w:t>
      </w:r>
      <w:r w:rsidR="000C2A15" w:rsidRPr="000C2A15">
        <w:t xml:space="preserve"> </w:t>
      </w:r>
      <w:r w:rsidRPr="000C2A15">
        <w:t>должен</w:t>
      </w:r>
      <w:r w:rsidR="000C2A15" w:rsidRPr="000C2A15">
        <w:t xml:space="preserve"> </w:t>
      </w:r>
      <w:r w:rsidRPr="000C2A15">
        <w:t>предоставить</w:t>
      </w:r>
      <w:r w:rsidR="000C2A15" w:rsidRPr="000C2A15">
        <w:t xml:space="preserve"> </w:t>
      </w:r>
      <w:r w:rsidRPr="000C2A15">
        <w:t>заявление,</w:t>
      </w:r>
      <w:r w:rsidR="000C2A15" w:rsidRPr="000C2A15">
        <w:t xml:space="preserve"> </w:t>
      </w:r>
      <w:r w:rsidRPr="000C2A15">
        <w:t>где</w:t>
      </w:r>
      <w:r w:rsidR="000C2A15" w:rsidRPr="000C2A15">
        <w:t xml:space="preserve"> </w:t>
      </w:r>
      <w:r w:rsidRPr="000C2A15">
        <w:t>содержатся</w:t>
      </w:r>
      <w:r w:rsidR="000C2A15" w:rsidRPr="000C2A15">
        <w:t xml:space="preserve"> </w:t>
      </w:r>
      <w:r w:rsidRPr="000C2A15">
        <w:t>начальные</w:t>
      </w:r>
      <w:r w:rsidR="000C2A15" w:rsidRPr="000C2A15">
        <w:t xml:space="preserve"> </w:t>
      </w:r>
      <w:r w:rsidRPr="000C2A15">
        <w:t>данные</w:t>
      </w:r>
      <w:r w:rsidR="000C2A15" w:rsidRPr="000C2A15">
        <w:t xml:space="preserve"> </w:t>
      </w:r>
      <w:r w:rsidRPr="000C2A15">
        <w:t>о</w:t>
      </w:r>
      <w:r w:rsidR="000C2A15" w:rsidRPr="000C2A15">
        <w:t xml:space="preserve"> </w:t>
      </w:r>
      <w:r w:rsidRPr="000C2A15">
        <w:t>необходимом</w:t>
      </w:r>
      <w:r w:rsidR="000C2A15" w:rsidRPr="000C2A15">
        <w:t xml:space="preserve"> </w:t>
      </w:r>
      <w:r w:rsidRPr="000C2A15">
        <w:t>кредите</w:t>
      </w:r>
      <w:r w:rsidR="000C2A15" w:rsidRPr="000C2A15">
        <w:t xml:space="preserve">: </w:t>
      </w:r>
      <w:r w:rsidRPr="000C2A15">
        <w:t>цель,</w:t>
      </w:r>
      <w:r w:rsidR="000C2A15" w:rsidRPr="000C2A15">
        <w:t xml:space="preserve"> </w:t>
      </w:r>
      <w:r w:rsidRPr="000C2A15">
        <w:t>размер</w:t>
      </w:r>
      <w:r w:rsidR="000C2A15" w:rsidRPr="000C2A15">
        <w:t xml:space="preserve"> </w:t>
      </w:r>
      <w:r w:rsidRPr="000C2A15">
        <w:t>кредита,</w:t>
      </w:r>
      <w:r w:rsidR="000C2A15" w:rsidRPr="000C2A15">
        <w:t xml:space="preserve"> </w:t>
      </w:r>
      <w:r w:rsidRPr="000C2A15">
        <w:t>вид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срок</w:t>
      </w:r>
      <w:r w:rsidR="000C2A15" w:rsidRPr="000C2A15">
        <w:t xml:space="preserve"> </w:t>
      </w:r>
      <w:r w:rsidRPr="000C2A15">
        <w:t>кредита,</w:t>
      </w:r>
      <w:r w:rsidR="000C2A15" w:rsidRPr="000C2A15">
        <w:t xml:space="preserve"> </w:t>
      </w:r>
      <w:r w:rsidRPr="000C2A15">
        <w:t>возможное</w:t>
      </w:r>
      <w:r w:rsidR="000C2A15" w:rsidRPr="000C2A15">
        <w:t xml:space="preserve"> </w:t>
      </w:r>
      <w:r w:rsidRPr="000C2A15">
        <w:t>обеспечение</w:t>
      </w:r>
      <w:r w:rsidR="000C2A15" w:rsidRPr="000C2A15">
        <w:t>.</w:t>
      </w:r>
    </w:p>
    <w:p w:rsidR="000C2A15" w:rsidRPr="000C2A15" w:rsidRDefault="0093500E" w:rsidP="000C2A15">
      <w:pPr>
        <w:pStyle w:val="a6"/>
        <w:tabs>
          <w:tab w:val="left" w:pos="726"/>
        </w:tabs>
        <w:spacing w:before="0"/>
        <w:ind w:right="0" w:firstLine="709"/>
      </w:pPr>
      <w:r w:rsidRPr="000C2A15">
        <w:t>К</w:t>
      </w:r>
      <w:r w:rsidR="000C2A15" w:rsidRPr="000C2A15">
        <w:t xml:space="preserve"> </w:t>
      </w:r>
      <w:r w:rsidRPr="000C2A15">
        <w:t>заявлению</w:t>
      </w:r>
      <w:r w:rsidR="000C2A15" w:rsidRPr="000C2A15">
        <w:t xml:space="preserve"> </w:t>
      </w:r>
      <w:r w:rsidRPr="000C2A15">
        <w:t>должны</w:t>
      </w:r>
      <w:r w:rsidR="000C2A15" w:rsidRPr="000C2A15">
        <w:t xml:space="preserve"> </w:t>
      </w:r>
      <w:r w:rsidRPr="000C2A15">
        <w:t>добавляться</w:t>
      </w:r>
      <w:r w:rsidR="000C2A15" w:rsidRPr="000C2A15">
        <w:t xml:space="preserve"> </w:t>
      </w:r>
      <w:r w:rsidRPr="000C2A15">
        <w:t>документы,</w:t>
      </w:r>
      <w:r w:rsidR="000C2A15" w:rsidRPr="000C2A15">
        <w:t xml:space="preserve"> </w:t>
      </w:r>
      <w:r w:rsidRPr="000C2A15">
        <w:t>которые</w:t>
      </w:r>
      <w:r w:rsidR="000C2A15" w:rsidRPr="000C2A15">
        <w:t xml:space="preserve"> </w:t>
      </w:r>
      <w:r w:rsidRPr="000C2A15">
        <w:t>являются</w:t>
      </w:r>
      <w:r w:rsidR="000C2A15" w:rsidRPr="000C2A15">
        <w:t xml:space="preserve"> </w:t>
      </w:r>
      <w:r w:rsidRPr="000C2A15">
        <w:t>обоснованием</w:t>
      </w:r>
      <w:r w:rsidR="000C2A15" w:rsidRPr="000C2A15">
        <w:t xml:space="preserve"> </w:t>
      </w:r>
      <w:r w:rsidRPr="000C2A15">
        <w:t>просьбы</w:t>
      </w:r>
      <w:r w:rsidR="000C2A15" w:rsidRPr="000C2A15">
        <w:t xml:space="preserve"> </w:t>
      </w:r>
      <w:r w:rsidRPr="000C2A15">
        <w:t>о</w:t>
      </w:r>
      <w:r w:rsidR="000C2A15" w:rsidRPr="000C2A15">
        <w:t xml:space="preserve"> </w:t>
      </w:r>
      <w:r w:rsidRPr="000C2A15">
        <w:t>предоставлении</w:t>
      </w:r>
      <w:r w:rsidR="000C2A15" w:rsidRPr="000C2A15">
        <w:t xml:space="preserve"> </w:t>
      </w:r>
      <w:r w:rsidRPr="000C2A15">
        <w:t>кредиту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объяснением</w:t>
      </w:r>
      <w:r w:rsidR="000C2A15" w:rsidRPr="000C2A15">
        <w:t xml:space="preserve"> </w:t>
      </w:r>
      <w:r w:rsidRPr="000C2A15">
        <w:t>причины</w:t>
      </w:r>
      <w:r w:rsidR="000C2A15" w:rsidRPr="000C2A15">
        <w:t xml:space="preserve"> </w:t>
      </w:r>
      <w:r w:rsidRPr="000C2A15">
        <w:t>обращения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банк</w:t>
      </w:r>
      <w:r w:rsidR="000C2A15" w:rsidRPr="000C2A15">
        <w:t xml:space="preserve">. </w:t>
      </w:r>
      <w:r w:rsidRPr="000C2A15">
        <w:t>Эти</w:t>
      </w:r>
      <w:r w:rsidR="000C2A15" w:rsidRPr="000C2A15">
        <w:t xml:space="preserve"> </w:t>
      </w:r>
      <w:r w:rsidRPr="000C2A15">
        <w:t>документы</w:t>
      </w:r>
      <w:r w:rsidR="000C2A15" w:rsidRPr="000C2A15">
        <w:t xml:space="preserve"> - </w:t>
      </w:r>
      <w:r w:rsidRPr="000C2A15">
        <w:t>необходимая</w:t>
      </w:r>
      <w:r w:rsidR="000C2A15" w:rsidRPr="000C2A15">
        <w:t xml:space="preserve"> </w:t>
      </w:r>
      <w:r w:rsidRPr="000C2A15">
        <w:t>составная</w:t>
      </w:r>
      <w:r w:rsidR="000C2A15" w:rsidRPr="000C2A15">
        <w:t xml:space="preserve"> </w:t>
      </w:r>
      <w:r w:rsidRPr="000C2A15">
        <w:t>часть</w:t>
      </w:r>
      <w:r w:rsidR="000C2A15" w:rsidRPr="000C2A15">
        <w:t xml:space="preserve"> </w:t>
      </w:r>
      <w:r w:rsidRPr="000C2A15">
        <w:t>заявления</w:t>
      </w:r>
      <w:r w:rsidR="000C2A15" w:rsidRPr="000C2A15">
        <w:t xml:space="preserve">. </w:t>
      </w:r>
      <w:r w:rsidRPr="000C2A15">
        <w:t>Их</w:t>
      </w:r>
      <w:r w:rsidR="000C2A15" w:rsidRPr="000C2A15">
        <w:t xml:space="preserve"> </w:t>
      </w:r>
      <w:r w:rsidRPr="000C2A15">
        <w:t>детальный</w:t>
      </w:r>
      <w:r w:rsidR="000C2A15" w:rsidRPr="000C2A15">
        <w:t xml:space="preserve"> </w:t>
      </w:r>
      <w:r w:rsidRPr="000C2A15">
        <w:t>анализ</w:t>
      </w:r>
      <w:r w:rsidR="000C2A15" w:rsidRPr="000C2A15">
        <w:t xml:space="preserve"> </w:t>
      </w:r>
      <w:r w:rsidRPr="000C2A15">
        <w:t>осуществляется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следующих</w:t>
      </w:r>
      <w:r w:rsidR="000C2A15" w:rsidRPr="000C2A15">
        <w:t xml:space="preserve"> </w:t>
      </w:r>
      <w:r w:rsidRPr="000C2A15">
        <w:t>этапах,</w:t>
      </w:r>
      <w:r w:rsidR="000C2A15" w:rsidRPr="000C2A15">
        <w:t xml:space="preserve"> </w:t>
      </w:r>
      <w:r w:rsidRPr="000C2A15">
        <w:t>после</w:t>
      </w:r>
      <w:r w:rsidR="000C2A15" w:rsidRPr="000C2A15">
        <w:t xml:space="preserve"> </w:t>
      </w:r>
      <w:r w:rsidRPr="000C2A15">
        <w:t>того,</w:t>
      </w:r>
      <w:r w:rsidR="000C2A15" w:rsidRPr="000C2A15">
        <w:t xml:space="preserve"> </w:t>
      </w:r>
      <w:r w:rsidRPr="000C2A15">
        <w:t>как</w:t>
      </w:r>
      <w:r w:rsidR="000C2A15" w:rsidRPr="000C2A15">
        <w:t xml:space="preserve"> </w:t>
      </w:r>
      <w:r w:rsidRPr="000C2A15">
        <w:t>представитель</w:t>
      </w:r>
      <w:r w:rsidR="000C2A15" w:rsidRPr="000C2A15">
        <w:t xml:space="preserve"> </w:t>
      </w:r>
      <w:r w:rsidRPr="000C2A15">
        <w:t>банка</w:t>
      </w:r>
      <w:r w:rsidR="000C2A15" w:rsidRPr="000C2A15">
        <w:t xml:space="preserve"> </w:t>
      </w:r>
      <w:r w:rsidRPr="000C2A15">
        <w:t>проведет</w:t>
      </w:r>
      <w:r w:rsidR="000C2A15" w:rsidRPr="000C2A15">
        <w:t xml:space="preserve"> </w:t>
      </w:r>
      <w:r w:rsidRPr="000C2A15">
        <w:t>предыдущее</w:t>
      </w:r>
      <w:r w:rsidR="000C2A15" w:rsidRPr="000C2A15">
        <w:t xml:space="preserve"> </w:t>
      </w:r>
      <w:r w:rsidRPr="000C2A15">
        <w:t>интервью</w:t>
      </w:r>
      <w:r w:rsidR="000C2A15" w:rsidRPr="000C2A15">
        <w:t xml:space="preserve"> </w:t>
      </w:r>
      <w:r w:rsidRPr="000C2A15">
        <w:t>с</w:t>
      </w:r>
      <w:r w:rsidR="000C2A15" w:rsidRPr="000C2A15">
        <w:t xml:space="preserve"> </w:t>
      </w:r>
      <w:r w:rsidRPr="000C2A15">
        <w:t>заявителем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сделает</w:t>
      </w:r>
      <w:r w:rsidR="000C2A15" w:rsidRPr="000C2A15">
        <w:t xml:space="preserve"> </w:t>
      </w:r>
      <w:r w:rsidRPr="000C2A15">
        <w:t>вывод</w:t>
      </w:r>
      <w:r w:rsidR="000C2A15" w:rsidRPr="000C2A15">
        <w:t xml:space="preserve"> </w:t>
      </w:r>
      <w:r w:rsidRPr="000C2A15">
        <w:t>о</w:t>
      </w:r>
      <w:r w:rsidR="000C2A15" w:rsidRPr="000C2A15">
        <w:t xml:space="preserve"> </w:t>
      </w:r>
      <w:r w:rsidRPr="000C2A15">
        <w:t>перспективности</w:t>
      </w:r>
      <w:r w:rsidR="000C2A15" w:rsidRPr="000C2A15">
        <w:t xml:space="preserve"> </w:t>
      </w:r>
      <w:r w:rsidRPr="000C2A15">
        <w:t>соглашения</w:t>
      </w:r>
      <w:r w:rsidR="000C2A15" w:rsidRPr="000C2A15">
        <w:t>.</w:t>
      </w:r>
    </w:p>
    <w:p w:rsidR="000C2A15" w:rsidRPr="000C2A15" w:rsidRDefault="0093500E" w:rsidP="000C2A15">
      <w:pPr>
        <w:pStyle w:val="a6"/>
        <w:tabs>
          <w:tab w:val="left" w:pos="726"/>
        </w:tabs>
        <w:spacing w:before="0"/>
        <w:ind w:right="0" w:firstLine="709"/>
      </w:pPr>
      <w:r w:rsidRPr="000C2A15">
        <w:lastRenderedPageBreak/>
        <w:t>В</w:t>
      </w:r>
      <w:r w:rsidR="000C2A15" w:rsidRPr="000C2A15">
        <w:t xml:space="preserve"> </w:t>
      </w:r>
      <w:r w:rsidRPr="000C2A15">
        <w:t>состав</w:t>
      </w:r>
      <w:r w:rsidR="000C2A15" w:rsidRPr="000C2A15">
        <w:t xml:space="preserve"> </w:t>
      </w:r>
      <w:r w:rsidRPr="000C2A15">
        <w:t>пакета</w:t>
      </w:r>
      <w:r w:rsidR="000C2A15" w:rsidRPr="000C2A15">
        <w:t xml:space="preserve"> </w:t>
      </w:r>
      <w:r w:rsidRPr="000C2A15">
        <w:t>сопровождающих</w:t>
      </w:r>
      <w:r w:rsidR="000C2A15" w:rsidRPr="000C2A15">
        <w:t xml:space="preserve"> </w:t>
      </w:r>
      <w:r w:rsidRPr="000C2A15">
        <w:t>документов,</w:t>
      </w:r>
      <w:r w:rsidR="000C2A15" w:rsidRPr="000C2A15">
        <w:t xml:space="preserve"> </w:t>
      </w:r>
      <w:r w:rsidRPr="000C2A15">
        <w:t>которые</w:t>
      </w:r>
      <w:r w:rsidR="000C2A15" w:rsidRPr="000C2A15">
        <w:t xml:space="preserve"> </w:t>
      </w:r>
      <w:r w:rsidRPr="000C2A15">
        <w:t>предоставляются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банк</w:t>
      </w:r>
      <w:r w:rsidR="000C2A15" w:rsidRPr="000C2A15">
        <w:t xml:space="preserve"> </w:t>
      </w:r>
      <w:r w:rsidRPr="000C2A15">
        <w:t>вместе</w:t>
      </w:r>
      <w:r w:rsidR="000C2A15" w:rsidRPr="000C2A15">
        <w:t xml:space="preserve"> </w:t>
      </w:r>
      <w:r w:rsidRPr="000C2A15">
        <w:t>с</w:t>
      </w:r>
      <w:r w:rsidR="000C2A15" w:rsidRPr="000C2A15">
        <w:t xml:space="preserve"> </w:t>
      </w:r>
      <w:r w:rsidRPr="000C2A15">
        <w:t>заявлением,</w:t>
      </w:r>
      <w:r w:rsidR="000C2A15" w:rsidRPr="000C2A15">
        <w:t xml:space="preserve"> </w:t>
      </w:r>
      <w:r w:rsidRPr="000C2A15">
        <w:t>входят</w:t>
      </w:r>
      <w:r w:rsidR="000C2A15" w:rsidRPr="000C2A15">
        <w:t xml:space="preserve"> </w:t>
      </w:r>
      <w:r w:rsidRPr="000C2A15">
        <w:t>следующие</w:t>
      </w:r>
      <w:r w:rsidR="000C2A15" w:rsidRPr="000C2A15">
        <w:t>:</w:t>
      </w:r>
    </w:p>
    <w:p w:rsidR="000C2A15" w:rsidRPr="000C2A15" w:rsidRDefault="0093500E" w:rsidP="000C2A15">
      <w:pPr>
        <w:pStyle w:val="a6"/>
        <w:numPr>
          <w:ilvl w:val="0"/>
          <w:numId w:val="8"/>
        </w:numPr>
        <w:tabs>
          <w:tab w:val="clear" w:pos="720"/>
          <w:tab w:val="left" w:pos="726"/>
        </w:tabs>
        <w:spacing w:before="0"/>
        <w:ind w:left="0" w:right="0" w:firstLine="709"/>
      </w:pPr>
      <w:r w:rsidRPr="000C2A15">
        <w:t>налоговые</w:t>
      </w:r>
      <w:r w:rsidR="000C2A15" w:rsidRPr="000C2A15">
        <w:t xml:space="preserve"> </w:t>
      </w:r>
      <w:r w:rsidRPr="000C2A15">
        <w:t>декларации</w:t>
      </w:r>
      <w:r w:rsidR="000C2A15" w:rsidRPr="000C2A15">
        <w:t xml:space="preserve">. </w:t>
      </w:r>
      <w:r w:rsidRPr="000C2A15">
        <w:t>Это</w:t>
      </w:r>
      <w:r w:rsidR="000C2A15" w:rsidRPr="000C2A15">
        <w:t xml:space="preserve"> </w:t>
      </w:r>
      <w:r w:rsidRPr="000C2A15">
        <w:t>важный</w:t>
      </w:r>
      <w:r w:rsidR="000C2A15" w:rsidRPr="000C2A15">
        <w:t xml:space="preserve"> </w:t>
      </w:r>
      <w:r w:rsidRPr="000C2A15">
        <w:t>источник</w:t>
      </w:r>
      <w:r w:rsidR="000C2A15" w:rsidRPr="000C2A15">
        <w:t xml:space="preserve"> </w:t>
      </w:r>
      <w:r w:rsidRPr="000C2A15">
        <w:t>дополнительной</w:t>
      </w:r>
      <w:r w:rsidR="000C2A15" w:rsidRPr="000C2A15">
        <w:t xml:space="preserve"> </w:t>
      </w:r>
      <w:r w:rsidRPr="000C2A15">
        <w:t>информации</w:t>
      </w:r>
      <w:r w:rsidR="000C2A15" w:rsidRPr="000C2A15">
        <w:t xml:space="preserve">. </w:t>
      </w:r>
      <w:r w:rsidRPr="000C2A15">
        <w:t>Там</w:t>
      </w:r>
      <w:r w:rsidR="000C2A15" w:rsidRPr="000C2A15">
        <w:t xml:space="preserve"> </w:t>
      </w:r>
      <w:r w:rsidRPr="000C2A15">
        <w:t>могут</w:t>
      </w:r>
      <w:r w:rsidR="000C2A15" w:rsidRPr="000C2A15">
        <w:t xml:space="preserve"> </w:t>
      </w:r>
      <w:r w:rsidRPr="000C2A15">
        <w:t>содержаться</w:t>
      </w:r>
      <w:r w:rsidR="000C2A15" w:rsidRPr="000C2A15">
        <w:t xml:space="preserve"> </w:t>
      </w:r>
      <w:r w:rsidRPr="000C2A15">
        <w:t>сведения,</w:t>
      </w:r>
      <w:r w:rsidR="000C2A15" w:rsidRPr="000C2A15">
        <w:t xml:space="preserve"> </w:t>
      </w:r>
      <w:r w:rsidRPr="000C2A15">
        <w:t>которые</w:t>
      </w:r>
      <w:r w:rsidR="000C2A15" w:rsidRPr="000C2A15">
        <w:t xml:space="preserve"> </w:t>
      </w:r>
      <w:r w:rsidRPr="000C2A15">
        <w:t>не</w:t>
      </w:r>
      <w:r w:rsidR="000C2A15" w:rsidRPr="000C2A15">
        <w:t xml:space="preserve"> </w:t>
      </w:r>
      <w:r w:rsidRPr="000C2A15">
        <w:t>имеются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других</w:t>
      </w:r>
      <w:r w:rsidR="000C2A15" w:rsidRPr="000C2A15">
        <w:t xml:space="preserve"> </w:t>
      </w:r>
      <w:r w:rsidRPr="000C2A15">
        <w:t>документах</w:t>
      </w:r>
      <w:r w:rsidR="000C2A15" w:rsidRPr="000C2A15">
        <w:t xml:space="preserve">. </w:t>
      </w:r>
      <w:r w:rsidRPr="000C2A15">
        <w:t>Кроме</w:t>
      </w:r>
      <w:r w:rsidR="000C2A15" w:rsidRPr="000C2A15">
        <w:t xml:space="preserve"> </w:t>
      </w:r>
      <w:r w:rsidRPr="000C2A15">
        <w:t>того</w:t>
      </w:r>
      <w:r w:rsidR="000C2A15" w:rsidRPr="000C2A15">
        <w:t xml:space="preserve"> </w:t>
      </w:r>
      <w:r w:rsidRPr="000C2A15">
        <w:t>они</w:t>
      </w:r>
      <w:r w:rsidR="000C2A15" w:rsidRPr="000C2A15">
        <w:t xml:space="preserve"> </w:t>
      </w:r>
      <w:r w:rsidRPr="000C2A15">
        <w:t>могут</w:t>
      </w:r>
      <w:r w:rsidR="000C2A15" w:rsidRPr="000C2A15">
        <w:t xml:space="preserve"> </w:t>
      </w:r>
      <w:r w:rsidRPr="000C2A15">
        <w:t>характеризовать</w:t>
      </w:r>
      <w:r w:rsidR="000C2A15" w:rsidRPr="000C2A15">
        <w:t xml:space="preserve"> </w:t>
      </w:r>
      <w:r w:rsidRPr="000C2A15">
        <w:t>заемщика,</w:t>
      </w:r>
      <w:r w:rsidR="000C2A15" w:rsidRPr="000C2A15">
        <w:t xml:space="preserve"> </w:t>
      </w:r>
      <w:r w:rsidRPr="000C2A15">
        <w:t>если</w:t>
      </w:r>
      <w:r w:rsidR="000C2A15" w:rsidRPr="000C2A15">
        <w:t xml:space="preserve"> </w:t>
      </w:r>
      <w:r w:rsidRPr="000C2A15">
        <w:t>будет</w:t>
      </w:r>
      <w:r w:rsidR="000C2A15" w:rsidRPr="000C2A15">
        <w:t xml:space="preserve"> </w:t>
      </w:r>
      <w:r w:rsidRPr="000C2A15">
        <w:t>обнаружено,</w:t>
      </w:r>
      <w:r w:rsidR="000C2A15" w:rsidRPr="000C2A15">
        <w:t xml:space="preserve"> </w:t>
      </w:r>
      <w:r w:rsidRPr="000C2A15">
        <w:t>что</w:t>
      </w:r>
      <w:r w:rsidR="000C2A15" w:rsidRPr="000C2A15">
        <w:t xml:space="preserve"> </w:t>
      </w:r>
      <w:r w:rsidRPr="000C2A15">
        <w:t>он</w:t>
      </w:r>
      <w:r w:rsidR="000C2A15" w:rsidRPr="000C2A15">
        <w:t xml:space="preserve"> </w:t>
      </w:r>
      <w:r w:rsidRPr="000C2A15">
        <w:t>уклоняется</w:t>
      </w:r>
      <w:r w:rsidR="000C2A15" w:rsidRPr="000C2A15">
        <w:t xml:space="preserve"> </w:t>
      </w:r>
      <w:r w:rsidRPr="000C2A15">
        <w:t>от</w:t>
      </w:r>
      <w:r w:rsidR="000C2A15" w:rsidRPr="000C2A15">
        <w:t xml:space="preserve"> </w:t>
      </w:r>
      <w:r w:rsidRPr="000C2A15">
        <w:t>уплаты</w:t>
      </w:r>
      <w:r w:rsidR="000C2A15" w:rsidRPr="000C2A15">
        <w:t xml:space="preserve"> </w:t>
      </w:r>
      <w:r w:rsidRPr="000C2A15">
        <w:t>налогов</w:t>
      </w:r>
      <w:r w:rsidR="000C2A15" w:rsidRPr="000C2A15">
        <w:t xml:space="preserve"> </w:t>
      </w:r>
      <w:r w:rsidRPr="000C2A15">
        <w:t>из</w:t>
      </w:r>
      <w:r w:rsidR="000C2A15" w:rsidRPr="000C2A15">
        <w:t xml:space="preserve"> </w:t>
      </w:r>
      <w:r w:rsidRPr="000C2A15">
        <w:t>части</w:t>
      </w:r>
      <w:r w:rsidR="000C2A15" w:rsidRPr="000C2A15">
        <w:t xml:space="preserve"> </w:t>
      </w:r>
      <w:r w:rsidRPr="000C2A15">
        <w:t>прибыли</w:t>
      </w:r>
      <w:r w:rsidR="000C2A15" w:rsidRPr="000C2A15">
        <w:t>;</w:t>
      </w:r>
    </w:p>
    <w:p w:rsidR="000C2A15" w:rsidRPr="000C2A15" w:rsidRDefault="0093500E" w:rsidP="000C2A15">
      <w:pPr>
        <w:pStyle w:val="a6"/>
        <w:numPr>
          <w:ilvl w:val="0"/>
          <w:numId w:val="8"/>
        </w:numPr>
        <w:tabs>
          <w:tab w:val="clear" w:pos="720"/>
          <w:tab w:val="left" w:pos="726"/>
        </w:tabs>
        <w:spacing w:before="0"/>
        <w:ind w:left="0" w:right="0" w:firstLine="709"/>
      </w:pPr>
      <w:r w:rsidRPr="000C2A15">
        <w:t>справки</w:t>
      </w:r>
      <w:r w:rsidR="000C2A15" w:rsidRPr="000C2A15">
        <w:t xml:space="preserve"> </w:t>
      </w:r>
      <w:r w:rsidRPr="000C2A15">
        <w:t>с</w:t>
      </w:r>
      <w:r w:rsidR="000C2A15" w:rsidRPr="000C2A15">
        <w:t xml:space="preserve"> </w:t>
      </w:r>
      <w:r w:rsidRPr="000C2A15">
        <w:t>места</w:t>
      </w:r>
      <w:r w:rsidR="000C2A15" w:rsidRPr="000C2A15">
        <w:t xml:space="preserve"> </w:t>
      </w:r>
      <w:r w:rsidRPr="000C2A15">
        <w:t>работы</w:t>
      </w:r>
      <w:r w:rsidR="000C2A15" w:rsidRPr="000C2A15">
        <w:t xml:space="preserve"> </w:t>
      </w:r>
      <w:r w:rsidRPr="000C2A15">
        <w:t>заемщика,</w:t>
      </w:r>
      <w:r w:rsidR="000C2A15" w:rsidRPr="000C2A15">
        <w:t xml:space="preserve"> </w:t>
      </w:r>
      <w:r w:rsidRPr="000C2A15">
        <w:t>о</w:t>
      </w:r>
      <w:r w:rsidR="000C2A15" w:rsidRPr="000C2A15">
        <w:t xml:space="preserve"> </w:t>
      </w:r>
      <w:r w:rsidRPr="000C2A15">
        <w:t>стаже</w:t>
      </w:r>
      <w:r w:rsidR="000C2A15" w:rsidRPr="000C2A15">
        <w:t xml:space="preserve"> </w:t>
      </w:r>
      <w:r w:rsidRPr="000C2A15">
        <w:t>работы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предприятии,</w:t>
      </w:r>
      <w:r w:rsidR="000C2A15" w:rsidRPr="000C2A15">
        <w:t xml:space="preserve"> </w:t>
      </w:r>
      <w:r w:rsidRPr="000C2A15">
        <w:t>размеры</w:t>
      </w:r>
      <w:r w:rsidR="000C2A15" w:rsidRPr="000C2A15">
        <w:t xml:space="preserve"> </w:t>
      </w:r>
      <w:r w:rsidRPr="000C2A15">
        <w:t>заработной</w:t>
      </w:r>
      <w:r w:rsidR="000C2A15" w:rsidRPr="000C2A15">
        <w:t xml:space="preserve"> </w:t>
      </w:r>
      <w:r w:rsidRPr="000C2A15">
        <w:t>платы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удержании</w:t>
      </w:r>
      <w:r w:rsidR="000C2A15" w:rsidRPr="000C2A15">
        <w:t xml:space="preserve"> </w:t>
      </w:r>
      <w:r w:rsidRPr="000C2A15">
        <w:t>из</w:t>
      </w:r>
      <w:r w:rsidR="000C2A15" w:rsidRPr="000C2A15">
        <w:t xml:space="preserve"> </w:t>
      </w:r>
      <w:r w:rsidRPr="000C2A15">
        <w:t>нее</w:t>
      </w:r>
      <w:r w:rsidR="000C2A15" w:rsidRPr="000C2A15">
        <w:t xml:space="preserve"> (</w:t>
      </w:r>
      <w:r w:rsidRPr="000C2A15">
        <w:t>выплаты</w:t>
      </w:r>
      <w:r w:rsidR="000C2A15" w:rsidRPr="000C2A15">
        <w:t xml:space="preserve"> </w:t>
      </w:r>
      <w:r w:rsidRPr="000C2A15">
        <w:t>налогов,</w:t>
      </w:r>
      <w:r w:rsidR="000C2A15" w:rsidRPr="000C2A15">
        <w:t xml:space="preserve"> </w:t>
      </w:r>
      <w:r w:rsidRPr="000C2A15">
        <w:t>погашения</w:t>
      </w:r>
      <w:r w:rsidR="000C2A15" w:rsidRPr="000C2A15">
        <w:t xml:space="preserve"> </w:t>
      </w:r>
      <w:r w:rsidRPr="000C2A15">
        <w:t>займов</w:t>
      </w:r>
      <w:r w:rsidR="000C2A15" w:rsidRPr="000C2A15">
        <w:t xml:space="preserve"> (</w:t>
      </w:r>
      <w:r w:rsidRPr="000C2A15">
        <w:t>в</w:t>
      </w:r>
      <w:r w:rsidR="000C2A15" w:rsidRPr="000C2A15">
        <w:t xml:space="preserve"> </w:t>
      </w:r>
      <w:r w:rsidRPr="000C2A15">
        <w:t>том</w:t>
      </w:r>
      <w:r w:rsidR="000C2A15" w:rsidRPr="000C2A15">
        <w:t xml:space="preserve"> </w:t>
      </w:r>
      <w:r w:rsidRPr="000C2A15">
        <w:t>числе</w:t>
      </w:r>
      <w:r w:rsidR="000C2A15" w:rsidRPr="000C2A15">
        <w:t xml:space="preserve"> </w:t>
      </w:r>
      <w:r w:rsidRPr="000C2A15">
        <w:t>за</w:t>
      </w:r>
      <w:r w:rsidR="000C2A15" w:rsidRPr="000C2A15">
        <w:t xml:space="preserve"> </w:t>
      </w:r>
      <w:r w:rsidRPr="000C2A15">
        <w:t>товары,</w:t>
      </w:r>
      <w:r w:rsidR="000C2A15" w:rsidRPr="000C2A15">
        <w:t xml:space="preserve"> </w:t>
      </w:r>
      <w:r w:rsidRPr="000C2A15">
        <w:t>приобретенные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рассрочку,</w:t>
      </w:r>
      <w:r w:rsidR="000C2A15" w:rsidRPr="000C2A15">
        <w:t xml:space="preserve"> </w:t>
      </w:r>
      <w:r w:rsidRPr="000C2A15">
        <w:t>удержания</w:t>
      </w:r>
      <w:r w:rsidR="000C2A15" w:rsidRPr="000C2A15">
        <w:t xml:space="preserve"> </w:t>
      </w:r>
      <w:r w:rsidRPr="000C2A15">
        <w:t>алиментов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других</w:t>
      </w:r>
      <w:r w:rsidR="000C2A15" w:rsidRPr="000C2A15">
        <w:t xml:space="preserve"> </w:t>
      </w:r>
      <w:r w:rsidRPr="000C2A15">
        <w:t>взысканий</w:t>
      </w:r>
      <w:r w:rsidR="000C2A15" w:rsidRPr="000C2A15">
        <w:t>);</w:t>
      </w:r>
    </w:p>
    <w:p w:rsidR="000C2A15" w:rsidRPr="000C2A15" w:rsidRDefault="0093500E" w:rsidP="000C2A15">
      <w:pPr>
        <w:pStyle w:val="a6"/>
        <w:numPr>
          <w:ilvl w:val="0"/>
          <w:numId w:val="8"/>
        </w:numPr>
        <w:tabs>
          <w:tab w:val="clear" w:pos="720"/>
          <w:tab w:val="left" w:pos="726"/>
        </w:tabs>
        <w:spacing w:before="0"/>
        <w:ind w:left="0" w:right="0" w:firstLine="709"/>
      </w:pPr>
      <w:r w:rsidRPr="000C2A15">
        <w:t>книжки</w:t>
      </w:r>
      <w:r w:rsidR="000C2A15" w:rsidRPr="000C2A15">
        <w:t xml:space="preserve"> </w:t>
      </w:r>
      <w:r w:rsidRPr="000C2A15">
        <w:t>по</w:t>
      </w:r>
      <w:r w:rsidR="000C2A15" w:rsidRPr="000C2A15">
        <w:t xml:space="preserve"> </w:t>
      </w:r>
      <w:r w:rsidRPr="000C2A15">
        <w:t>расчетам</w:t>
      </w:r>
      <w:r w:rsidR="000C2A15" w:rsidRPr="000C2A15">
        <w:t xml:space="preserve"> </w:t>
      </w:r>
      <w:r w:rsidRPr="000C2A15">
        <w:t>за</w:t>
      </w:r>
      <w:r w:rsidR="000C2A15" w:rsidRPr="000C2A15">
        <w:t xml:space="preserve"> </w:t>
      </w:r>
      <w:r w:rsidRPr="000C2A15">
        <w:t>коммунальные</w:t>
      </w:r>
      <w:r w:rsidR="000C2A15" w:rsidRPr="000C2A15">
        <w:t xml:space="preserve"> </w:t>
      </w:r>
      <w:r w:rsidRPr="000C2A15">
        <w:t>услуги,</w:t>
      </w:r>
      <w:r w:rsidR="000C2A15" w:rsidRPr="000C2A15">
        <w:t xml:space="preserve"> </w:t>
      </w:r>
      <w:r w:rsidRPr="000C2A15">
        <w:t>квартирную</w:t>
      </w:r>
      <w:r w:rsidR="000C2A15" w:rsidRPr="000C2A15">
        <w:t xml:space="preserve"> </w:t>
      </w:r>
      <w:r w:rsidRPr="000C2A15">
        <w:t>плату</w:t>
      </w:r>
      <w:r w:rsidR="000C2A15" w:rsidRPr="000C2A15">
        <w:t>;</w:t>
      </w:r>
    </w:p>
    <w:p w:rsidR="000C2A15" w:rsidRPr="000C2A15" w:rsidRDefault="0093500E" w:rsidP="000C2A15">
      <w:pPr>
        <w:pStyle w:val="a6"/>
        <w:numPr>
          <w:ilvl w:val="0"/>
          <w:numId w:val="8"/>
        </w:numPr>
        <w:tabs>
          <w:tab w:val="clear" w:pos="720"/>
          <w:tab w:val="left" w:pos="726"/>
        </w:tabs>
        <w:spacing w:before="0"/>
        <w:ind w:left="0" w:right="0" w:firstLine="709"/>
      </w:pPr>
      <w:r w:rsidRPr="000C2A15">
        <w:t>документов,</w:t>
      </w:r>
      <w:r w:rsidR="000C2A15" w:rsidRPr="000C2A15">
        <w:t xml:space="preserve"> </w:t>
      </w:r>
      <w:r w:rsidRPr="000C2A15">
        <w:t>которые</w:t>
      </w:r>
      <w:r w:rsidR="000C2A15" w:rsidRPr="000C2A15">
        <w:t xml:space="preserve"> </w:t>
      </w:r>
      <w:r w:rsidRPr="000C2A15">
        <w:t>подтверждают</w:t>
      </w:r>
      <w:r w:rsidR="000C2A15" w:rsidRPr="000C2A15">
        <w:t xml:space="preserve"> </w:t>
      </w:r>
      <w:r w:rsidRPr="000C2A15">
        <w:t>прибыли</w:t>
      </w:r>
      <w:r w:rsidR="000C2A15" w:rsidRPr="000C2A15">
        <w:t xml:space="preserve"> </w:t>
      </w:r>
      <w:r w:rsidRPr="000C2A15">
        <w:t>по</w:t>
      </w:r>
      <w:r w:rsidR="000C2A15" w:rsidRPr="000C2A15">
        <w:t xml:space="preserve"> </w:t>
      </w:r>
      <w:r w:rsidRPr="000C2A15">
        <w:t>вкладам,</w:t>
      </w:r>
      <w:r w:rsidR="000C2A15" w:rsidRPr="000C2A15">
        <w:t xml:space="preserve"> </w:t>
      </w:r>
      <w:r w:rsidRPr="000C2A15">
        <w:t>ценным</w:t>
      </w:r>
      <w:r w:rsidR="000C2A15" w:rsidRPr="000C2A15">
        <w:t xml:space="preserve"> </w:t>
      </w:r>
      <w:r w:rsidRPr="000C2A15">
        <w:t>бумагам</w:t>
      </w:r>
      <w:r w:rsidR="000C2A15" w:rsidRPr="000C2A15">
        <w:t>;</w:t>
      </w:r>
    </w:p>
    <w:p w:rsidR="000C2A15" w:rsidRPr="000C2A15" w:rsidRDefault="0093500E" w:rsidP="000C2A15">
      <w:pPr>
        <w:pStyle w:val="a6"/>
        <w:numPr>
          <w:ilvl w:val="0"/>
          <w:numId w:val="8"/>
        </w:numPr>
        <w:tabs>
          <w:tab w:val="clear" w:pos="720"/>
          <w:tab w:val="left" w:pos="726"/>
        </w:tabs>
        <w:spacing w:before="0"/>
        <w:ind w:left="0" w:right="0" w:firstLine="709"/>
      </w:pPr>
      <w:r w:rsidRPr="000C2A15">
        <w:t>других</w:t>
      </w:r>
      <w:r w:rsidR="000C2A15" w:rsidRPr="000C2A15">
        <w:t xml:space="preserve"> </w:t>
      </w:r>
      <w:r w:rsidRPr="000C2A15">
        <w:t>документах,</w:t>
      </w:r>
      <w:r w:rsidR="000C2A15" w:rsidRPr="000C2A15">
        <w:t xml:space="preserve"> </w:t>
      </w:r>
      <w:r w:rsidRPr="000C2A15">
        <w:t>которые</w:t>
      </w:r>
      <w:r w:rsidR="000C2A15" w:rsidRPr="000C2A15">
        <w:t xml:space="preserve"> </w:t>
      </w:r>
      <w:r w:rsidRPr="000C2A15">
        <w:t>подтверждают</w:t>
      </w:r>
      <w:r w:rsidR="000C2A15" w:rsidRPr="000C2A15">
        <w:t xml:space="preserve"> </w:t>
      </w:r>
      <w:r w:rsidRPr="000C2A15">
        <w:t>другие</w:t>
      </w:r>
      <w:r w:rsidR="000C2A15" w:rsidRPr="000C2A15">
        <w:t xml:space="preserve"> </w:t>
      </w:r>
      <w:r w:rsidRPr="000C2A15">
        <w:t>доходы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расходы</w:t>
      </w:r>
      <w:r w:rsidR="000C2A15" w:rsidRPr="000C2A15">
        <w:t xml:space="preserve"> </w:t>
      </w:r>
      <w:r w:rsidRPr="000C2A15">
        <w:t>заемщика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его</w:t>
      </w:r>
      <w:r w:rsidR="000C2A15" w:rsidRPr="000C2A15">
        <w:t xml:space="preserve"> </w:t>
      </w:r>
      <w:r w:rsidRPr="000C2A15">
        <w:t>семьи</w:t>
      </w:r>
      <w:r w:rsidR="000C2A15" w:rsidRPr="000C2A15">
        <w:t xml:space="preserve"> (</w:t>
      </w:r>
      <w:r w:rsidRPr="000C2A15">
        <w:t>расчетные</w:t>
      </w:r>
      <w:r w:rsidR="000C2A15" w:rsidRPr="000C2A15">
        <w:t xml:space="preserve"> </w:t>
      </w:r>
      <w:r w:rsidRPr="000C2A15">
        <w:t>документы,</w:t>
      </w:r>
      <w:r w:rsidR="000C2A15" w:rsidRPr="000C2A15">
        <w:t xml:space="preserve"> </w:t>
      </w:r>
      <w:r w:rsidRPr="000C2A15">
        <w:t>которые</w:t>
      </w:r>
      <w:r w:rsidR="000C2A15" w:rsidRPr="000C2A15">
        <w:t xml:space="preserve"> </w:t>
      </w:r>
      <w:r w:rsidRPr="000C2A15">
        <w:t>подтверждают</w:t>
      </w:r>
      <w:r w:rsidR="000C2A15" w:rsidRPr="000C2A15">
        <w:t xml:space="preserve"> </w:t>
      </w:r>
      <w:r w:rsidRPr="000C2A15">
        <w:t>расходы</w:t>
      </w:r>
      <w:r w:rsidR="000C2A15" w:rsidRPr="000C2A15">
        <w:t xml:space="preserve"> </w:t>
      </w:r>
      <w:r w:rsidRPr="000C2A15">
        <w:t>по</w:t>
      </w:r>
      <w:r w:rsidR="000C2A15" w:rsidRPr="000C2A15">
        <w:t xml:space="preserve"> </w:t>
      </w:r>
      <w:r w:rsidRPr="000C2A15">
        <w:t>содержанию</w:t>
      </w:r>
      <w:r w:rsidR="000C2A15" w:rsidRPr="000C2A15">
        <w:t xml:space="preserve"> </w:t>
      </w:r>
      <w:r w:rsidRPr="000C2A15">
        <w:t>детей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дошкольных</w:t>
      </w:r>
      <w:r w:rsidR="000C2A15" w:rsidRPr="000C2A15">
        <w:t xml:space="preserve"> </w:t>
      </w:r>
      <w:r w:rsidRPr="000C2A15">
        <w:t>учреждениях,</w:t>
      </w:r>
      <w:r w:rsidR="000C2A15" w:rsidRPr="000C2A15">
        <w:t xml:space="preserve"> </w:t>
      </w:r>
      <w:r w:rsidRPr="000C2A15">
        <w:t>плату</w:t>
      </w:r>
      <w:r w:rsidR="000C2A15" w:rsidRPr="000C2A15">
        <w:t xml:space="preserve"> </w:t>
      </w:r>
      <w:r w:rsidRPr="000C2A15">
        <w:t>за</w:t>
      </w:r>
      <w:r w:rsidR="000C2A15" w:rsidRPr="000C2A15">
        <w:t xml:space="preserve"> </w:t>
      </w:r>
      <w:r w:rsidRPr="000C2A15">
        <w:t>учебу</w:t>
      </w:r>
      <w:r w:rsidR="000C2A15" w:rsidRPr="000C2A15">
        <w:t>).</w:t>
      </w:r>
    </w:p>
    <w:p w:rsidR="000C2A15" w:rsidRPr="000C2A15" w:rsidRDefault="0093500E" w:rsidP="000C2A15">
      <w:pPr>
        <w:pStyle w:val="a6"/>
        <w:tabs>
          <w:tab w:val="left" w:pos="726"/>
        </w:tabs>
        <w:spacing w:before="0"/>
        <w:ind w:right="0" w:firstLine="709"/>
      </w:pPr>
      <w:r w:rsidRPr="000C2A15">
        <w:t>Заявление</w:t>
      </w:r>
      <w:r w:rsidR="000C2A15" w:rsidRPr="000C2A15">
        <w:t xml:space="preserve"> </w:t>
      </w:r>
      <w:r w:rsidRPr="000C2A15">
        <w:t>поступает</w:t>
      </w:r>
      <w:r w:rsidR="000C2A15" w:rsidRPr="000C2A15">
        <w:t xml:space="preserve"> </w:t>
      </w:r>
      <w:r w:rsidRPr="000C2A15">
        <w:t>к</w:t>
      </w:r>
      <w:r w:rsidR="000C2A15" w:rsidRPr="000C2A15">
        <w:t xml:space="preserve"> </w:t>
      </w:r>
      <w:r w:rsidRPr="000C2A15">
        <w:t>соответствующему</w:t>
      </w:r>
      <w:r w:rsidR="000C2A15" w:rsidRPr="000C2A15">
        <w:t xml:space="preserve"> </w:t>
      </w:r>
      <w:r w:rsidRPr="000C2A15">
        <w:t>кредитному</w:t>
      </w:r>
      <w:r w:rsidR="000C2A15" w:rsidRPr="000C2A15">
        <w:t xml:space="preserve"> </w:t>
      </w:r>
      <w:r w:rsidRPr="000C2A15">
        <w:t>работнику,</w:t>
      </w:r>
      <w:r w:rsidR="000C2A15" w:rsidRPr="000C2A15">
        <w:t xml:space="preserve"> </w:t>
      </w:r>
      <w:r w:rsidRPr="000C2A15">
        <w:t>который</w:t>
      </w:r>
      <w:r w:rsidR="000C2A15" w:rsidRPr="000C2A15">
        <w:t xml:space="preserve"> </w:t>
      </w:r>
      <w:r w:rsidRPr="000C2A15">
        <w:t>после</w:t>
      </w:r>
      <w:r w:rsidR="000C2A15" w:rsidRPr="000C2A15">
        <w:t xml:space="preserve"> </w:t>
      </w:r>
      <w:r w:rsidRPr="000C2A15">
        <w:t>рассмотрения</w:t>
      </w:r>
      <w:r w:rsidR="000C2A15" w:rsidRPr="000C2A15">
        <w:t xml:space="preserve"> </w:t>
      </w:r>
      <w:r w:rsidRPr="000C2A15">
        <w:t>проводит</w:t>
      </w:r>
      <w:r w:rsidR="000C2A15" w:rsidRPr="000C2A15">
        <w:t xml:space="preserve"> </w:t>
      </w:r>
      <w:r w:rsidRPr="000C2A15">
        <w:t>предыдущую</w:t>
      </w:r>
      <w:r w:rsidR="000C2A15" w:rsidRPr="000C2A15">
        <w:t xml:space="preserve"> </w:t>
      </w:r>
      <w:r w:rsidRPr="000C2A15">
        <w:t>беседу</w:t>
      </w:r>
      <w:r w:rsidR="000C2A15" w:rsidRPr="000C2A15">
        <w:t xml:space="preserve"> </w:t>
      </w:r>
      <w:r w:rsidRPr="000C2A15">
        <w:t>с</w:t>
      </w:r>
      <w:r w:rsidR="000C2A15" w:rsidRPr="000C2A15">
        <w:t xml:space="preserve"> </w:t>
      </w:r>
      <w:r w:rsidRPr="000C2A15">
        <w:t>будущим</w:t>
      </w:r>
      <w:r w:rsidR="000C2A15" w:rsidRPr="000C2A15">
        <w:t xml:space="preserve"> </w:t>
      </w:r>
      <w:r w:rsidRPr="000C2A15">
        <w:t>заемщиком</w:t>
      </w:r>
      <w:r w:rsidR="000C2A15" w:rsidRPr="000C2A15">
        <w:t xml:space="preserve"> - </w:t>
      </w:r>
      <w:r w:rsidRPr="000C2A15">
        <w:t>владельцем</w:t>
      </w:r>
      <w:r w:rsidR="000C2A15" w:rsidRPr="000C2A15">
        <w:t xml:space="preserve"> </w:t>
      </w:r>
      <w:r w:rsidRPr="000C2A15">
        <w:t>или</w:t>
      </w:r>
      <w:r w:rsidR="000C2A15" w:rsidRPr="000C2A15">
        <w:t xml:space="preserve"> </w:t>
      </w:r>
      <w:r w:rsidRPr="000C2A15">
        <w:t>представителем</w:t>
      </w:r>
      <w:r w:rsidR="000C2A15" w:rsidRPr="000C2A15">
        <w:t xml:space="preserve"> </w:t>
      </w:r>
      <w:r w:rsidRPr="000C2A15">
        <w:t>руководства</w:t>
      </w:r>
      <w:r w:rsidR="000C2A15" w:rsidRPr="000C2A15">
        <w:t xml:space="preserve"> </w:t>
      </w:r>
      <w:r w:rsidRPr="000C2A15">
        <w:t>фирмы,</w:t>
      </w:r>
      <w:r w:rsidR="000C2A15" w:rsidRPr="000C2A15">
        <w:t xml:space="preserve"> </w:t>
      </w:r>
      <w:r w:rsidRPr="000C2A15">
        <w:t>физического</w:t>
      </w:r>
      <w:r w:rsidR="000C2A15" w:rsidRPr="000C2A15">
        <w:t xml:space="preserve"> </w:t>
      </w:r>
      <w:r w:rsidRPr="000C2A15">
        <w:t>лица</w:t>
      </w:r>
      <w:r w:rsidR="000C2A15" w:rsidRPr="000C2A15">
        <w:t xml:space="preserve">. </w:t>
      </w:r>
      <w:r w:rsidRPr="000C2A15">
        <w:t>Эта</w:t>
      </w:r>
      <w:r w:rsidR="000C2A15" w:rsidRPr="000C2A15">
        <w:t xml:space="preserve"> </w:t>
      </w:r>
      <w:r w:rsidRPr="000C2A15">
        <w:t>беседа</w:t>
      </w:r>
      <w:r w:rsidR="000C2A15" w:rsidRPr="000C2A15">
        <w:t xml:space="preserve"> </w:t>
      </w:r>
      <w:r w:rsidRPr="000C2A15">
        <w:t>имеет</w:t>
      </w:r>
      <w:r w:rsidR="000C2A15" w:rsidRPr="000C2A15">
        <w:t xml:space="preserve"> </w:t>
      </w:r>
      <w:r w:rsidRPr="000C2A15">
        <w:t>очень</w:t>
      </w:r>
      <w:r w:rsidR="000C2A15" w:rsidRPr="000C2A15">
        <w:t xml:space="preserve"> </w:t>
      </w:r>
      <w:r w:rsidRPr="000C2A15">
        <w:t>важное</w:t>
      </w:r>
      <w:r w:rsidR="000C2A15" w:rsidRPr="000C2A15">
        <w:t xml:space="preserve"> </w:t>
      </w:r>
      <w:r w:rsidRPr="000C2A15">
        <w:t>значение</w:t>
      </w:r>
      <w:r w:rsidR="000C2A15" w:rsidRPr="000C2A15">
        <w:t xml:space="preserve"> </w:t>
      </w:r>
      <w:r w:rsidRPr="000C2A15">
        <w:t>для</w:t>
      </w:r>
      <w:r w:rsidR="000C2A15" w:rsidRPr="000C2A15">
        <w:t xml:space="preserve"> </w:t>
      </w:r>
      <w:r w:rsidRPr="000C2A15">
        <w:t>решения</w:t>
      </w:r>
      <w:r w:rsidR="000C2A15" w:rsidRPr="000C2A15">
        <w:t xml:space="preserve"> </w:t>
      </w:r>
      <w:r w:rsidRPr="000C2A15">
        <w:t>вопроса</w:t>
      </w:r>
      <w:r w:rsidR="000C2A15" w:rsidRPr="000C2A15">
        <w:t xml:space="preserve"> </w:t>
      </w:r>
      <w:r w:rsidRPr="000C2A15">
        <w:t>о</w:t>
      </w:r>
      <w:r w:rsidR="000C2A15" w:rsidRPr="000C2A15">
        <w:t xml:space="preserve"> </w:t>
      </w:r>
      <w:r w:rsidRPr="000C2A15">
        <w:t>будущем</w:t>
      </w:r>
      <w:r w:rsidR="000C2A15" w:rsidRPr="000C2A15">
        <w:t xml:space="preserve"> </w:t>
      </w:r>
      <w:r w:rsidRPr="000C2A15">
        <w:t>кредите</w:t>
      </w:r>
      <w:r w:rsidR="000C2A15" w:rsidRPr="000C2A15">
        <w:t xml:space="preserve">: </w:t>
      </w:r>
      <w:r w:rsidRPr="000C2A15">
        <w:t>она</w:t>
      </w:r>
      <w:r w:rsidR="000C2A15" w:rsidRPr="000C2A15">
        <w:t xml:space="preserve"> </w:t>
      </w:r>
      <w:r w:rsidRPr="000C2A15">
        <w:t>позволяет</w:t>
      </w:r>
      <w:r w:rsidR="000C2A15" w:rsidRPr="000C2A15">
        <w:t xml:space="preserve"> </w:t>
      </w:r>
      <w:r w:rsidRPr="000C2A15">
        <w:t>кредитному</w:t>
      </w:r>
      <w:r w:rsidR="000C2A15" w:rsidRPr="000C2A15">
        <w:t xml:space="preserve"> </w:t>
      </w:r>
      <w:r w:rsidRPr="000C2A15">
        <w:t>инспектору</w:t>
      </w:r>
      <w:r w:rsidR="000C2A15" w:rsidRPr="000C2A15">
        <w:t xml:space="preserve"> </w:t>
      </w:r>
      <w:r w:rsidRPr="000C2A15">
        <w:t>выяснить</w:t>
      </w:r>
      <w:r w:rsidR="000C2A15" w:rsidRPr="000C2A15">
        <w:t xml:space="preserve"> </w:t>
      </w:r>
      <w:r w:rsidRPr="000C2A15">
        <w:t>не</w:t>
      </w:r>
      <w:r w:rsidR="000C2A15" w:rsidRPr="000C2A15">
        <w:t xml:space="preserve"> </w:t>
      </w:r>
      <w:r w:rsidRPr="000C2A15">
        <w:t>только</w:t>
      </w:r>
      <w:r w:rsidR="000C2A15" w:rsidRPr="000C2A15">
        <w:t xml:space="preserve"> </w:t>
      </w:r>
      <w:r w:rsidRPr="000C2A15">
        <w:t>много</w:t>
      </w:r>
      <w:r w:rsidR="000C2A15" w:rsidRPr="000C2A15">
        <w:t xml:space="preserve"> </w:t>
      </w:r>
      <w:r w:rsidRPr="000C2A15">
        <w:t>важных</w:t>
      </w:r>
      <w:r w:rsidR="000C2A15" w:rsidRPr="000C2A15">
        <w:t xml:space="preserve"> </w:t>
      </w:r>
      <w:r w:rsidRPr="000C2A15">
        <w:t>деталей</w:t>
      </w:r>
      <w:r w:rsidR="000C2A15" w:rsidRPr="000C2A15">
        <w:t xml:space="preserve"> </w:t>
      </w:r>
      <w:r w:rsidRPr="000C2A15">
        <w:t>кредитного</w:t>
      </w:r>
      <w:r w:rsidR="000C2A15" w:rsidRPr="000C2A15">
        <w:t xml:space="preserve"> </w:t>
      </w:r>
      <w:r w:rsidRPr="000C2A15">
        <w:t>соглашения,</w:t>
      </w:r>
      <w:r w:rsidR="000C2A15" w:rsidRPr="000C2A15">
        <w:t xml:space="preserve"> </w:t>
      </w:r>
      <w:r w:rsidRPr="000C2A15">
        <w:t>но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составить</w:t>
      </w:r>
      <w:r w:rsidR="000C2A15" w:rsidRPr="000C2A15">
        <w:t xml:space="preserve"> </w:t>
      </w:r>
      <w:r w:rsidRPr="000C2A15">
        <w:t>психологический</w:t>
      </w:r>
      <w:r w:rsidR="000C2A15" w:rsidRPr="000C2A15">
        <w:t xml:space="preserve"> </w:t>
      </w:r>
      <w:r w:rsidRPr="000C2A15">
        <w:t>портрет</w:t>
      </w:r>
      <w:r w:rsidR="000C2A15" w:rsidRPr="000C2A15">
        <w:t xml:space="preserve"> </w:t>
      </w:r>
      <w:r w:rsidRPr="000C2A15">
        <w:t>заемщика,</w:t>
      </w:r>
      <w:r w:rsidR="000C2A15" w:rsidRPr="000C2A15">
        <w:t xml:space="preserve"> </w:t>
      </w:r>
      <w:r w:rsidRPr="000C2A15">
        <w:t>обнаружить</w:t>
      </w:r>
      <w:r w:rsidR="000C2A15" w:rsidRPr="000C2A15">
        <w:t xml:space="preserve"> </w:t>
      </w:r>
      <w:r w:rsidRPr="000C2A15">
        <w:t>профессиональную</w:t>
      </w:r>
      <w:r w:rsidR="000C2A15" w:rsidRPr="000C2A15">
        <w:t xml:space="preserve"> </w:t>
      </w:r>
      <w:r w:rsidRPr="000C2A15">
        <w:t>подготовленность,</w:t>
      </w:r>
      <w:r w:rsidR="000C2A15" w:rsidRPr="000C2A15">
        <w:t xml:space="preserve"> </w:t>
      </w:r>
      <w:r w:rsidRPr="000C2A15">
        <w:t>реалистичность</w:t>
      </w:r>
      <w:r w:rsidR="000C2A15" w:rsidRPr="000C2A15">
        <w:t xml:space="preserve"> </w:t>
      </w:r>
      <w:r w:rsidRPr="000C2A15">
        <w:t>его</w:t>
      </w:r>
      <w:r w:rsidR="000C2A15" w:rsidRPr="000C2A15">
        <w:t xml:space="preserve"> </w:t>
      </w:r>
      <w:r w:rsidRPr="000C2A15">
        <w:t>оценок</w:t>
      </w:r>
      <w:r w:rsidR="000C2A15" w:rsidRPr="000C2A15">
        <w:t xml:space="preserve"> </w:t>
      </w:r>
      <w:r w:rsidRPr="000C2A15">
        <w:t>положения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перспектив</w:t>
      </w:r>
      <w:r w:rsidR="000C2A15" w:rsidRPr="000C2A15">
        <w:t xml:space="preserve"> </w:t>
      </w:r>
      <w:r w:rsidRPr="000C2A15">
        <w:t>развития</w:t>
      </w:r>
      <w:r w:rsidR="000C2A15" w:rsidRPr="000C2A15">
        <w:t>.</w:t>
      </w:r>
    </w:p>
    <w:p w:rsidR="000C2A15" w:rsidRPr="000C2A15" w:rsidRDefault="0093500E" w:rsidP="000C2A15">
      <w:pPr>
        <w:pStyle w:val="a6"/>
        <w:tabs>
          <w:tab w:val="left" w:pos="726"/>
        </w:tabs>
        <w:spacing w:before="0"/>
        <w:ind w:right="0" w:firstLine="709"/>
      </w:pPr>
      <w:r w:rsidRPr="000C2A15">
        <w:t>Во</w:t>
      </w:r>
      <w:r w:rsidR="000C2A15" w:rsidRPr="000C2A15">
        <w:t xml:space="preserve"> </w:t>
      </w:r>
      <w:r w:rsidRPr="000C2A15">
        <w:t>время</w:t>
      </w:r>
      <w:r w:rsidR="000C2A15" w:rsidRPr="000C2A15">
        <w:t xml:space="preserve"> </w:t>
      </w:r>
      <w:r w:rsidRPr="000C2A15">
        <w:t>беседы</w:t>
      </w:r>
      <w:r w:rsidR="000C2A15" w:rsidRPr="000C2A15">
        <w:t xml:space="preserve"> </w:t>
      </w:r>
      <w:r w:rsidRPr="000C2A15">
        <w:t>интервьюеру</w:t>
      </w:r>
      <w:r w:rsidR="000C2A15" w:rsidRPr="000C2A15">
        <w:t xml:space="preserve"> </w:t>
      </w:r>
      <w:r w:rsidRPr="000C2A15">
        <w:t>не</w:t>
      </w:r>
      <w:r w:rsidR="000C2A15" w:rsidRPr="000C2A15">
        <w:t xml:space="preserve"> </w:t>
      </w:r>
      <w:r w:rsidRPr="000C2A15">
        <w:t>следует</w:t>
      </w:r>
      <w:r w:rsidR="000C2A15" w:rsidRPr="000C2A15">
        <w:t xml:space="preserve"> </w:t>
      </w:r>
      <w:r w:rsidRPr="000C2A15">
        <w:t>пытаться</w:t>
      </w:r>
      <w:r w:rsidR="000C2A15" w:rsidRPr="000C2A15">
        <w:t xml:space="preserve"> </w:t>
      </w:r>
      <w:r w:rsidRPr="000C2A15">
        <w:t>выяснить</w:t>
      </w:r>
      <w:r w:rsidR="000C2A15" w:rsidRPr="000C2A15">
        <w:t xml:space="preserve"> </w:t>
      </w:r>
      <w:r w:rsidRPr="000C2A15">
        <w:t>аспекты</w:t>
      </w:r>
      <w:r w:rsidR="000C2A15" w:rsidRPr="000C2A15">
        <w:t xml:space="preserve"> </w:t>
      </w:r>
      <w:r w:rsidRPr="000C2A15">
        <w:t>работы</w:t>
      </w:r>
      <w:r w:rsidR="000C2A15" w:rsidRPr="000C2A15">
        <w:t xml:space="preserve">; </w:t>
      </w:r>
      <w:r w:rsidRPr="000C2A15">
        <w:t>он</w:t>
      </w:r>
      <w:r w:rsidR="000C2A15" w:rsidRPr="000C2A15">
        <w:t xml:space="preserve"> </w:t>
      </w:r>
      <w:r w:rsidRPr="000C2A15">
        <w:t>должен</w:t>
      </w:r>
      <w:r w:rsidR="000C2A15" w:rsidRPr="000C2A15">
        <w:t xml:space="preserve"> </w:t>
      </w:r>
      <w:r w:rsidRPr="000C2A15">
        <w:t>сконцентрировать</w:t>
      </w:r>
      <w:r w:rsidR="000C2A15" w:rsidRPr="000C2A15">
        <w:t xml:space="preserve"> </w:t>
      </w:r>
      <w:r w:rsidRPr="000C2A15">
        <w:t>внимание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основных,</w:t>
      </w:r>
      <w:r w:rsidR="000C2A15" w:rsidRPr="000C2A15">
        <w:t xml:space="preserve"> </w:t>
      </w:r>
      <w:r w:rsidRPr="000C2A15">
        <w:t>базовых</w:t>
      </w:r>
      <w:r w:rsidR="000C2A15" w:rsidRPr="000C2A15">
        <w:t xml:space="preserve"> </w:t>
      </w:r>
      <w:r w:rsidRPr="000C2A15">
        <w:t>вопросах,</w:t>
      </w:r>
      <w:r w:rsidR="000C2A15" w:rsidRPr="000C2A15">
        <w:t xml:space="preserve"> </w:t>
      </w:r>
      <w:r w:rsidRPr="000C2A15">
        <w:t>которые</w:t>
      </w:r>
      <w:r w:rsidR="000C2A15" w:rsidRPr="000C2A15">
        <w:t xml:space="preserve"> </w:t>
      </w:r>
      <w:r w:rsidRPr="000C2A15">
        <w:t>представляют</w:t>
      </w:r>
      <w:r w:rsidR="000C2A15" w:rsidRPr="000C2A15">
        <w:t xml:space="preserve"> </w:t>
      </w:r>
      <w:r w:rsidRPr="000C2A15">
        <w:t>наибольший</w:t>
      </w:r>
      <w:r w:rsidR="000C2A15" w:rsidRPr="000C2A15">
        <w:t xml:space="preserve"> </w:t>
      </w:r>
      <w:r w:rsidRPr="000C2A15">
        <w:t>интерес</w:t>
      </w:r>
      <w:r w:rsidR="000C2A15" w:rsidRPr="000C2A15">
        <w:t xml:space="preserve"> </w:t>
      </w:r>
      <w:r w:rsidRPr="000C2A15">
        <w:t>для</w:t>
      </w:r>
      <w:r w:rsidR="000C2A15" w:rsidRPr="000C2A15">
        <w:t xml:space="preserve"> </w:t>
      </w:r>
      <w:r w:rsidRPr="000C2A15">
        <w:t>банка</w:t>
      </w:r>
      <w:r w:rsidR="000C2A15" w:rsidRPr="000C2A15">
        <w:t xml:space="preserve">. </w:t>
      </w:r>
      <w:r w:rsidRPr="000C2A15">
        <w:lastRenderedPageBreak/>
        <w:t>Рекомендуется</w:t>
      </w:r>
      <w:r w:rsidR="000C2A15" w:rsidRPr="000C2A15">
        <w:t xml:space="preserve"> </w:t>
      </w:r>
      <w:r w:rsidRPr="000C2A15">
        <w:t>распределить</w:t>
      </w:r>
      <w:r w:rsidR="000C2A15" w:rsidRPr="000C2A15">
        <w:t xml:space="preserve"> </w:t>
      </w:r>
      <w:r w:rsidRPr="000C2A15">
        <w:t>вопрос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несколько</w:t>
      </w:r>
      <w:r w:rsidR="000C2A15" w:rsidRPr="000C2A15">
        <w:t xml:space="preserve"> </w:t>
      </w:r>
      <w:r w:rsidRPr="000C2A15">
        <w:t>групп</w:t>
      </w:r>
      <w:r w:rsidR="000C2A15" w:rsidRPr="000C2A15">
        <w:t xml:space="preserve"> (</w:t>
      </w:r>
      <w:r w:rsidRPr="000C2A15">
        <w:t>4</w:t>
      </w:r>
      <w:r w:rsidR="000C2A15" w:rsidRPr="000C2A15">
        <w:t xml:space="preserve"> - </w:t>
      </w:r>
      <w:r w:rsidRPr="000C2A15">
        <w:t>5</w:t>
      </w:r>
      <w:r w:rsidR="000C2A15" w:rsidRPr="000C2A15">
        <w:t xml:space="preserve"> </w:t>
      </w:r>
      <w:r w:rsidRPr="000C2A15">
        <w:t>групп</w:t>
      </w:r>
      <w:r w:rsidR="000C2A15" w:rsidRPr="000C2A15">
        <w:t xml:space="preserve">). </w:t>
      </w:r>
      <w:r w:rsidRPr="000C2A15">
        <w:t>Примеры</w:t>
      </w:r>
      <w:r w:rsidR="000C2A15" w:rsidRPr="000C2A15">
        <w:t xml:space="preserve"> </w:t>
      </w:r>
      <w:r w:rsidRPr="000C2A15">
        <w:t>вопросов</w:t>
      </w:r>
      <w:r w:rsidR="000C2A15" w:rsidRPr="000C2A15">
        <w:t xml:space="preserve"> </w:t>
      </w:r>
      <w:r w:rsidRPr="000C2A15">
        <w:t>приведены</w:t>
      </w:r>
      <w:r w:rsidR="000C2A15" w:rsidRPr="000C2A15">
        <w:t xml:space="preserve"> </w:t>
      </w:r>
      <w:r w:rsidRPr="000C2A15">
        <w:t>ниже</w:t>
      </w:r>
      <w:r w:rsidR="000C2A15" w:rsidRPr="000C2A15">
        <w:t>.</w:t>
      </w:r>
    </w:p>
    <w:p w:rsidR="000C2A15" w:rsidRPr="000C2A15" w:rsidRDefault="0093500E" w:rsidP="000C2A15">
      <w:pPr>
        <w:pStyle w:val="a6"/>
        <w:tabs>
          <w:tab w:val="left" w:pos="726"/>
        </w:tabs>
        <w:spacing w:before="0"/>
        <w:ind w:right="0" w:firstLine="709"/>
      </w:pPr>
      <w:r w:rsidRPr="000C2A15">
        <w:t>1</w:t>
      </w:r>
      <w:r w:rsidR="000C2A15" w:rsidRPr="000C2A15">
        <w:t xml:space="preserve">. </w:t>
      </w:r>
      <w:r w:rsidRPr="000C2A15">
        <w:t>Вопросы,</w:t>
      </w:r>
      <w:r w:rsidR="000C2A15" w:rsidRPr="000C2A15">
        <w:t xml:space="preserve"> </w:t>
      </w:r>
      <w:r w:rsidRPr="000C2A15">
        <w:t>связаны</w:t>
      </w:r>
      <w:r w:rsidR="000C2A15" w:rsidRPr="000C2A15">
        <w:t xml:space="preserve"> </w:t>
      </w:r>
      <w:r w:rsidRPr="000C2A15">
        <w:t>с</w:t>
      </w:r>
      <w:r w:rsidR="000C2A15" w:rsidRPr="000C2A15">
        <w:t xml:space="preserve"> </w:t>
      </w:r>
      <w:r w:rsidRPr="000C2A15">
        <w:t>погашением</w:t>
      </w:r>
      <w:r w:rsidR="000C2A15" w:rsidRPr="000C2A15">
        <w:t xml:space="preserve"> </w:t>
      </w:r>
      <w:r w:rsidRPr="000C2A15">
        <w:t>кредита</w:t>
      </w:r>
      <w:r w:rsidR="000C2A15" w:rsidRPr="000C2A15">
        <w:t>:</w:t>
      </w:r>
    </w:p>
    <w:p w:rsidR="000C2A15" w:rsidRPr="000C2A15" w:rsidRDefault="0093500E" w:rsidP="000C2A15">
      <w:pPr>
        <w:pStyle w:val="a6"/>
        <w:numPr>
          <w:ilvl w:val="0"/>
          <w:numId w:val="9"/>
        </w:numPr>
        <w:tabs>
          <w:tab w:val="clear" w:pos="2669"/>
          <w:tab w:val="left" w:pos="726"/>
        </w:tabs>
        <w:spacing w:before="0"/>
        <w:ind w:left="0" w:right="0" w:firstLine="709"/>
      </w:pPr>
      <w:r w:rsidRPr="000C2A15">
        <w:t>как</w:t>
      </w:r>
      <w:r w:rsidR="000C2A15" w:rsidRPr="000C2A15">
        <w:t xml:space="preserve"> </w:t>
      </w:r>
      <w:r w:rsidRPr="000C2A15">
        <w:t>клиент</w:t>
      </w:r>
      <w:r w:rsidR="000C2A15" w:rsidRPr="000C2A15">
        <w:t xml:space="preserve"> </w:t>
      </w:r>
      <w:r w:rsidRPr="000C2A15">
        <w:t>собирается</w:t>
      </w:r>
      <w:r w:rsidR="000C2A15" w:rsidRPr="000C2A15">
        <w:t xml:space="preserve"> </w:t>
      </w:r>
      <w:r w:rsidRPr="000C2A15">
        <w:t>погашать</w:t>
      </w:r>
      <w:r w:rsidR="000C2A15" w:rsidRPr="000C2A15">
        <w:t xml:space="preserve"> </w:t>
      </w:r>
      <w:r w:rsidRPr="000C2A15">
        <w:t>кредит</w:t>
      </w:r>
      <w:r w:rsidR="000C2A15" w:rsidRPr="000C2A15">
        <w:t xml:space="preserve">; </w:t>
      </w:r>
      <w:r w:rsidRPr="000C2A15">
        <w:t>сколько</w:t>
      </w:r>
      <w:r w:rsidR="000C2A15" w:rsidRPr="000C2A15">
        <w:t xml:space="preserve"> </w:t>
      </w:r>
      <w:r w:rsidRPr="000C2A15">
        <w:t>денежной</w:t>
      </w:r>
      <w:r w:rsidR="000C2A15" w:rsidRPr="000C2A15">
        <w:t xml:space="preserve"> </w:t>
      </w:r>
      <w:r w:rsidRPr="000C2A15">
        <w:t>наличности</w:t>
      </w:r>
      <w:r w:rsidR="000C2A15" w:rsidRPr="000C2A15">
        <w:t xml:space="preserve"> </w:t>
      </w:r>
      <w:r w:rsidRPr="000C2A15">
        <w:t>он</w:t>
      </w:r>
      <w:r w:rsidR="000C2A15" w:rsidRPr="000C2A15">
        <w:t xml:space="preserve"> </w:t>
      </w:r>
      <w:r w:rsidRPr="000C2A15">
        <w:t>получает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ходе</w:t>
      </w:r>
      <w:r w:rsidR="000C2A15" w:rsidRPr="000C2A15">
        <w:t xml:space="preserve"> </w:t>
      </w:r>
      <w:r w:rsidRPr="000C2A15">
        <w:t>рабочего</w:t>
      </w:r>
      <w:r w:rsidR="000C2A15" w:rsidRPr="000C2A15">
        <w:t xml:space="preserve"> </w:t>
      </w:r>
      <w:r w:rsidRPr="000C2A15">
        <w:t>месяца</w:t>
      </w:r>
      <w:r w:rsidR="000C2A15" w:rsidRPr="000C2A15">
        <w:t>;</w:t>
      </w:r>
    </w:p>
    <w:p w:rsidR="000C2A15" w:rsidRPr="000C2A15" w:rsidRDefault="0093500E" w:rsidP="000C2A15">
      <w:pPr>
        <w:pStyle w:val="a6"/>
        <w:numPr>
          <w:ilvl w:val="0"/>
          <w:numId w:val="9"/>
        </w:numPr>
        <w:tabs>
          <w:tab w:val="clear" w:pos="2669"/>
          <w:tab w:val="left" w:pos="726"/>
        </w:tabs>
        <w:spacing w:before="0"/>
        <w:ind w:left="0" w:right="0" w:firstLine="709"/>
      </w:pPr>
      <w:r w:rsidRPr="000C2A15">
        <w:t>имеет</w:t>
      </w:r>
      <w:r w:rsidR="000C2A15" w:rsidRPr="000C2A15">
        <w:t xml:space="preserve"> </w:t>
      </w:r>
      <w:r w:rsidRPr="000C2A15">
        <w:t>ли</w:t>
      </w:r>
      <w:r w:rsidR="000C2A15" w:rsidRPr="000C2A15">
        <w:t xml:space="preserve"> </w:t>
      </w:r>
      <w:r w:rsidRPr="000C2A15">
        <w:t>клиент</w:t>
      </w:r>
      <w:r w:rsidR="000C2A15" w:rsidRPr="000C2A15">
        <w:t xml:space="preserve"> </w:t>
      </w:r>
      <w:r w:rsidRPr="000C2A15">
        <w:t>специальный</w:t>
      </w:r>
      <w:r w:rsidR="000C2A15" w:rsidRPr="000C2A15">
        <w:t xml:space="preserve"> </w:t>
      </w:r>
      <w:r w:rsidRPr="000C2A15">
        <w:t>источник</w:t>
      </w:r>
      <w:r w:rsidR="000C2A15" w:rsidRPr="000C2A15">
        <w:t xml:space="preserve"> </w:t>
      </w:r>
      <w:r w:rsidRPr="000C2A15">
        <w:t>погашения</w:t>
      </w:r>
      <w:r w:rsidR="000C2A15" w:rsidRPr="000C2A15">
        <w:t xml:space="preserve"> </w:t>
      </w:r>
      <w:r w:rsidRPr="000C2A15">
        <w:t>кредита</w:t>
      </w:r>
      <w:r w:rsidR="000C2A15" w:rsidRPr="000C2A15">
        <w:t>;</w:t>
      </w:r>
    </w:p>
    <w:p w:rsidR="000C2A15" w:rsidRPr="000C2A15" w:rsidRDefault="0093500E" w:rsidP="000C2A15">
      <w:pPr>
        <w:pStyle w:val="a6"/>
        <w:numPr>
          <w:ilvl w:val="0"/>
          <w:numId w:val="9"/>
        </w:numPr>
        <w:tabs>
          <w:tab w:val="clear" w:pos="2669"/>
          <w:tab w:val="left" w:pos="726"/>
        </w:tabs>
        <w:spacing w:before="0"/>
        <w:ind w:left="0" w:right="0" w:firstLine="709"/>
      </w:pPr>
      <w:r w:rsidRPr="000C2A15">
        <w:t>есть</w:t>
      </w:r>
      <w:r w:rsidR="000C2A15" w:rsidRPr="000C2A15">
        <w:t xml:space="preserve"> </w:t>
      </w:r>
      <w:r w:rsidRPr="000C2A15">
        <w:t>ли</w:t>
      </w:r>
      <w:r w:rsidR="000C2A15" w:rsidRPr="000C2A15">
        <w:t xml:space="preserve"> </w:t>
      </w:r>
      <w:r w:rsidRPr="000C2A15">
        <w:t>лица,</w:t>
      </w:r>
      <w:r w:rsidR="000C2A15" w:rsidRPr="000C2A15">
        <w:t xml:space="preserve"> </w:t>
      </w:r>
      <w:r w:rsidRPr="000C2A15">
        <w:t>которые</w:t>
      </w:r>
      <w:r w:rsidR="000C2A15" w:rsidRPr="000C2A15">
        <w:t xml:space="preserve"> </w:t>
      </w:r>
      <w:r w:rsidRPr="000C2A15">
        <w:t>готовы</w:t>
      </w:r>
      <w:r w:rsidR="000C2A15" w:rsidRPr="000C2A15">
        <w:t xml:space="preserve"> </w:t>
      </w:r>
      <w:r w:rsidRPr="000C2A15">
        <w:t>дать</w:t>
      </w:r>
      <w:r w:rsidR="000C2A15" w:rsidRPr="000C2A15">
        <w:t xml:space="preserve"> </w:t>
      </w:r>
      <w:r w:rsidRPr="000C2A15">
        <w:t>гарантию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какое</w:t>
      </w:r>
      <w:r w:rsidR="000C2A15" w:rsidRPr="000C2A15">
        <w:t xml:space="preserve"> </w:t>
      </w:r>
      <w:r w:rsidRPr="000C2A15">
        <w:t>их</w:t>
      </w:r>
      <w:r w:rsidR="000C2A15" w:rsidRPr="000C2A15">
        <w:t xml:space="preserve"> </w:t>
      </w:r>
      <w:r w:rsidRPr="000C2A15">
        <w:t>финансовое</w:t>
      </w:r>
      <w:r w:rsidR="000C2A15" w:rsidRPr="000C2A15">
        <w:t xml:space="preserve"> </w:t>
      </w:r>
      <w:r w:rsidRPr="000C2A15">
        <w:t>положение</w:t>
      </w:r>
      <w:r w:rsidR="000C2A15" w:rsidRPr="000C2A15">
        <w:t>.</w:t>
      </w:r>
    </w:p>
    <w:p w:rsidR="000C2A15" w:rsidRPr="000C2A15" w:rsidRDefault="0093500E" w:rsidP="000C2A15">
      <w:pPr>
        <w:pStyle w:val="a6"/>
        <w:tabs>
          <w:tab w:val="left" w:pos="726"/>
        </w:tabs>
        <w:spacing w:before="0"/>
        <w:ind w:right="0" w:firstLine="709"/>
      </w:pPr>
      <w:r w:rsidRPr="000C2A15">
        <w:t>2</w:t>
      </w:r>
      <w:r w:rsidR="000C2A15" w:rsidRPr="000C2A15">
        <w:t xml:space="preserve">. </w:t>
      </w:r>
      <w:r w:rsidRPr="000C2A15">
        <w:t>Вопрос</w:t>
      </w:r>
      <w:r w:rsidR="000C2A15" w:rsidRPr="000C2A15">
        <w:t xml:space="preserve"> </w:t>
      </w:r>
      <w:r w:rsidRPr="000C2A15">
        <w:t>относительно</w:t>
      </w:r>
      <w:r w:rsidR="000C2A15" w:rsidRPr="000C2A15">
        <w:t xml:space="preserve"> </w:t>
      </w:r>
      <w:r w:rsidRPr="000C2A15">
        <w:t>обеспечения</w:t>
      </w:r>
      <w:r w:rsidR="000C2A15" w:rsidRPr="000C2A15">
        <w:t xml:space="preserve"> </w:t>
      </w:r>
      <w:r w:rsidRPr="000C2A15">
        <w:t>кредита</w:t>
      </w:r>
      <w:r w:rsidR="000C2A15" w:rsidRPr="000C2A15">
        <w:t>:</w:t>
      </w:r>
    </w:p>
    <w:p w:rsidR="000C2A15" w:rsidRPr="000C2A15" w:rsidRDefault="0093500E" w:rsidP="000C2A15">
      <w:pPr>
        <w:pStyle w:val="a6"/>
        <w:numPr>
          <w:ilvl w:val="0"/>
          <w:numId w:val="10"/>
        </w:numPr>
        <w:tabs>
          <w:tab w:val="clear" w:pos="2669"/>
          <w:tab w:val="left" w:pos="726"/>
        </w:tabs>
        <w:spacing w:before="0"/>
        <w:ind w:left="0" w:right="0" w:firstLine="709"/>
      </w:pPr>
      <w:r w:rsidRPr="000C2A15">
        <w:t>какое</w:t>
      </w:r>
      <w:r w:rsidR="000C2A15" w:rsidRPr="000C2A15">
        <w:t xml:space="preserve"> </w:t>
      </w:r>
      <w:r w:rsidRPr="000C2A15">
        <w:t>обеспечение</w:t>
      </w:r>
      <w:r w:rsidR="000C2A15" w:rsidRPr="000C2A15">
        <w:t xml:space="preserve"> </w:t>
      </w:r>
      <w:r w:rsidRPr="000C2A15">
        <w:t>будет</w:t>
      </w:r>
      <w:r w:rsidR="000C2A15" w:rsidRPr="000C2A15">
        <w:t xml:space="preserve"> </w:t>
      </w:r>
      <w:r w:rsidRPr="000C2A15">
        <w:t>передано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залог</w:t>
      </w:r>
      <w:r w:rsidR="000C2A15" w:rsidRPr="000C2A15">
        <w:t>;</w:t>
      </w:r>
    </w:p>
    <w:p w:rsidR="000C2A15" w:rsidRPr="000C2A15" w:rsidRDefault="0093500E" w:rsidP="000C2A15">
      <w:pPr>
        <w:pStyle w:val="a6"/>
        <w:numPr>
          <w:ilvl w:val="0"/>
          <w:numId w:val="10"/>
        </w:numPr>
        <w:tabs>
          <w:tab w:val="clear" w:pos="2669"/>
          <w:tab w:val="left" w:pos="726"/>
        </w:tabs>
        <w:spacing w:before="0"/>
        <w:ind w:left="0" w:right="0" w:firstLine="709"/>
      </w:pPr>
      <w:r w:rsidRPr="000C2A15">
        <w:t>кто</w:t>
      </w:r>
      <w:r w:rsidR="000C2A15" w:rsidRPr="000C2A15">
        <w:t xml:space="preserve"> </w:t>
      </w:r>
      <w:r w:rsidRPr="000C2A15">
        <w:t>владелец</w:t>
      </w:r>
      <w:r w:rsidR="000C2A15" w:rsidRPr="000C2A15">
        <w:t xml:space="preserve"> </w:t>
      </w:r>
      <w:r w:rsidRPr="000C2A15">
        <w:t>обеспечения</w:t>
      </w:r>
      <w:r w:rsidR="000C2A15" w:rsidRPr="000C2A15">
        <w:t>;</w:t>
      </w:r>
    </w:p>
    <w:p w:rsidR="000C2A15" w:rsidRPr="000C2A15" w:rsidRDefault="0093500E" w:rsidP="000C2A15">
      <w:pPr>
        <w:pStyle w:val="a6"/>
        <w:numPr>
          <w:ilvl w:val="0"/>
          <w:numId w:val="10"/>
        </w:numPr>
        <w:tabs>
          <w:tab w:val="clear" w:pos="2669"/>
          <w:tab w:val="left" w:pos="726"/>
        </w:tabs>
        <w:spacing w:before="0"/>
        <w:ind w:left="0" w:right="0" w:firstLine="709"/>
      </w:pPr>
      <w:r w:rsidRPr="000C2A15">
        <w:t>где</w:t>
      </w:r>
      <w:r w:rsidR="000C2A15" w:rsidRPr="000C2A15">
        <w:t xml:space="preserve"> </w:t>
      </w:r>
      <w:r w:rsidRPr="000C2A15">
        <w:t>сложено</w:t>
      </w:r>
      <w:r w:rsidR="000C2A15" w:rsidRPr="000C2A15">
        <w:t xml:space="preserve"> </w:t>
      </w:r>
      <w:r w:rsidRPr="000C2A15">
        <w:t>обеспечение</w:t>
      </w:r>
      <w:r w:rsidR="000C2A15" w:rsidRPr="000C2A15">
        <w:t>;</w:t>
      </w:r>
    </w:p>
    <w:p w:rsidR="000C2A15" w:rsidRPr="000C2A15" w:rsidRDefault="0093500E" w:rsidP="000C2A15">
      <w:pPr>
        <w:pStyle w:val="a6"/>
        <w:numPr>
          <w:ilvl w:val="0"/>
          <w:numId w:val="10"/>
        </w:numPr>
        <w:tabs>
          <w:tab w:val="clear" w:pos="2669"/>
          <w:tab w:val="left" w:pos="726"/>
        </w:tabs>
        <w:spacing w:before="0"/>
        <w:ind w:left="0" w:right="0" w:firstLine="709"/>
      </w:pPr>
      <w:r w:rsidRPr="000C2A15">
        <w:t>находится</w:t>
      </w:r>
      <w:r w:rsidR="000C2A15" w:rsidRPr="000C2A15">
        <w:t xml:space="preserve"> </w:t>
      </w:r>
      <w:r w:rsidRPr="000C2A15">
        <w:t>ли</w:t>
      </w:r>
      <w:r w:rsidR="000C2A15" w:rsidRPr="000C2A15">
        <w:t xml:space="preserve"> </w:t>
      </w:r>
      <w:r w:rsidRPr="000C2A15">
        <w:t>оно</w:t>
      </w:r>
      <w:r w:rsidR="000C2A15" w:rsidRPr="000C2A15">
        <w:t xml:space="preserve"> </w:t>
      </w:r>
      <w:r w:rsidRPr="000C2A15">
        <w:t>под</w:t>
      </w:r>
      <w:r w:rsidR="000C2A15" w:rsidRPr="000C2A15">
        <w:t xml:space="preserve"> </w:t>
      </w:r>
      <w:r w:rsidRPr="000C2A15">
        <w:t>контролем</w:t>
      </w:r>
      <w:r w:rsidR="000C2A15" w:rsidRPr="000C2A15">
        <w:t xml:space="preserve"> </w:t>
      </w:r>
      <w:r w:rsidRPr="000C2A15">
        <w:t>клиента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может</w:t>
      </w:r>
      <w:r w:rsidR="000C2A15" w:rsidRPr="000C2A15">
        <w:t xml:space="preserve"> </w:t>
      </w:r>
      <w:r w:rsidRPr="000C2A15">
        <w:t>ли</w:t>
      </w:r>
      <w:r w:rsidR="000C2A15" w:rsidRPr="000C2A15">
        <w:t xml:space="preserve"> </w:t>
      </w:r>
      <w:r w:rsidRPr="000C2A15">
        <w:t>быть</w:t>
      </w:r>
      <w:r w:rsidR="000C2A15" w:rsidRPr="000C2A15">
        <w:t xml:space="preserve"> </w:t>
      </w:r>
      <w:r w:rsidRPr="000C2A15">
        <w:t>так,</w:t>
      </w:r>
      <w:r w:rsidR="000C2A15" w:rsidRPr="000C2A15">
        <w:t xml:space="preserve"> </w:t>
      </w:r>
      <w:r w:rsidRPr="000C2A15">
        <w:t>что</w:t>
      </w:r>
      <w:r w:rsidR="000C2A15" w:rsidRPr="000C2A15">
        <w:t xml:space="preserve"> </w:t>
      </w:r>
      <w:r w:rsidRPr="000C2A15">
        <w:t>требуется</w:t>
      </w:r>
      <w:r w:rsidR="000C2A15" w:rsidRPr="000C2A15">
        <w:t xml:space="preserve"> </w:t>
      </w:r>
      <w:r w:rsidRPr="000C2A15">
        <w:t>чье-нибудь</w:t>
      </w:r>
      <w:r w:rsidR="000C2A15" w:rsidRPr="000C2A15">
        <w:t xml:space="preserve"> </w:t>
      </w:r>
      <w:r w:rsidRPr="000C2A15">
        <w:t>специальное</w:t>
      </w:r>
      <w:r w:rsidR="000C2A15" w:rsidRPr="000C2A15">
        <w:t xml:space="preserve"> </w:t>
      </w:r>
      <w:r w:rsidRPr="000C2A15">
        <w:t>разрешение,</w:t>
      </w:r>
      <w:r w:rsidR="000C2A15" w:rsidRPr="000C2A15">
        <w:t xml:space="preserve"> </w:t>
      </w:r>
      <w:r w:rsidRPr="000C2A15">
        <w:t>чтобы</w:t>
      </w:r>
      <w:r w:rsidR="000C2A15" w:rsidRPr="000C2A15">
        <w:t xml:space="preserve"> </w:t>
      </w:r>
      <w:r w:rsidRPr="000C2A15">
        <w:t>продать</w:t>
      </w:r>
      <w:r w:rsidR="000C2A15" w:rsidRPr="000C2A15">
        <w:t xml:space="preserve"> </w:t>
      </w:r>
      <w:r w:rsidRPr="000C2A15">
        <w:t>обеспечение</w:t>
      </w:r>
      <w:r w:rsidR="000C2A15" w:rsidRPr="000C2A15">
        <w:t>;</w:t>
      </w:r>
    </w:p>
    <w:p w:rsidR="000C2A15" w:rsidRPr="000C2A15" w:rsidRDefault="0093500E" w:rsidP="000C2A15">
      <w:pPr>
        <w:pStyle w:val="a6"/>
        <w:numPr>
          <w:ilvl w:val="0"/>
          <w:numId w:val="10"/>
        </w:numPr>
        <w:tabs>
          <w:tab w:val="clear" w:pos="2669"/>
          <w:tab w:val="left" w:pos="726"/>
        </w:tabs>
        <w:spacing w:before="0"/>
        <w:ind w:left="0" w:right="0" w:firstLine="709"/>
      </w:pPr>
      <w:r w:rsidRPr="000C2A15">
        <w:t>как</w:t>
      </w:r>
      <w:r w:rsidR="000C2A15" w:rsidRPr="000C2A15">
        <w:t xml:space="preserve"> </w:t>
      </w:r>
      <w:r w:rsidRPr="000C2A15">
        <w:t>была</w:t>
      </w:r>
      <w:r w:rsidR="000C2A15" w:rsidRPr="000C2A15">
        <w:t xml:space="preserve"> </w:t>
      </w:r>
      <w:r w:rsidRPr="000C2A15">
        <w:t>проведенная</w:t>
      </w:r>
      <w:r w:rsidR="000C2A15" w:rsidRPr="000C2A15">
        <w:t xml:space="preserve"> </w:t>
      </w:r>
      <w:r w:rsidRPr="000C2A15">
        <w:t>оценка</w:t>
      </w:r>
      <w:r w:rsidR="000C2A15" w:rsidRPr="000C2A15">
        <w:t xml:space="preserve"> </w:t>
      </w:r>
      <w:r w:rsidRPr="000C2A15">
        <w:t>имущества,</w:t>
      </w:r>
      <w:r w:rsidR="000C2A15" w:rsidRPr="000C2A15">
        <w:t xml:space="preserve"> </w:t>
      </w:r>
      <w:r w:rsidRPr="000C2A15">
        <w:t>что</w:t>
      </w:r>
      <w:r w:rsidR="000C2A15" w:rsidRPr="000C2A15">
        <w:t xml:space="preserve"> </w:t>
      </w:r>
      <w:r w:rsidRPr="000C2A15">
        <w:t>предлагается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качестве</w:t>
      </w:r>
      <w:r w:rsidR="000C2A15" w:rsidRPr="000C2A15">
        <w:t xml:space="preserve"> </w:t>
      </w:r>
      <w:r w:rsidRPr="000C2A15">
        <w:t>обеспечения</w:t>
      </w:r>
      <w:r w:rsidR="000C2A15" w:rsidRPr="000C2A15">
        <w:t>;</w:t>
      </w:r>
    </w:p>
    <w:p w:rsidR="000C2A15" w:rsidRPr="000C2A15" w:rsidRDefault="0093500E" w:rsidP="000C2A15">
      <w:pPr>
        <w:pStyle w:val="a6"/>
        <w:numPr>
          <w:ilvl w:val="0"/>
          <w:numId w:val="10"/>
        </w:numPr>
        <w:tabs>
          <w:tab w:val="clear" w:pos="2669"/>
          <w:tab w:val="left" w:pos="726"/>
        </w:tabs>
        <w:spacing w:before="0"/>
        <w:ind w:left="0" w:right="0" w:firstLine="709"/>
      </w:pPr>
      <w:r w:rsidRPr="000C2A15">
        <w:t>подлежит</w:t>
      </w:r>
      <w:r w:rsidR="000C2A15" w:rsidRPr="000C2A15">
        <w:t xml:space="preserve"> </w:t>
      </w:r>
      <w:r w:rsidRPr="000C2A15">
        <w:t>ли</w:t>
      </w:r>
      <w:r w:rsidR="000C2A15" w:rsidRPr="000C2A15">
        <w:t xml:space="preserve"> </w:t>
      </w:r>
      <w:r w:rsidRPr="000C2A15">
        <w:t>обеспечение</w:t>
      </w:r>
      <w:r w:rsidR="000C2A15" w:rsidRPr="000C2A15">
        <w:t xml:space="preserve"> </w:t>
      </w:r>
      <w:r w:rsidRPr="000C2A15">
        <w:t>порче</w:t>
      </w:r>
      <w:r w:rsidR="000C2A15" w:rsidRPr="000C2A15">
        <w:t>;</w:t>
      </w:r>
    </w:p>
    <w:p w:rsidR="000C2A15" w:rsidRPr="000C2A15" w:rsidRDefault="0093500E" w:rsidP="000C2A15">
      <w:pPr>
        <w:pStyle w:val="a6"/>
        <w:numPr>
          <w:ilvl w:val="0"/>
          <w:numId w:val="10"/>
        </w:numPr>
        <w:tabs>
          <w:tab w:val="clear" w:pos="2669"/>
          <w:tab w:val="left" w:pos="726"/>
        </w:tabs>
        <w:spacing w:before="0"/>
        <w:ind w:left="0" w:right="0" w:firstLine="709"/>
      </w:pPr>
      <w:r w:rsidRPr="000C2A15">
        <w:t>какие</w:t>
      </w:r>
      <w:r w:rsidR="000C2A15" w:rsidRPr="000C2A15">
        <w:t xml:space="preserve"> </w:t>
      </w:r>
      <w:r w:rsidRPr="000C2A15">
        <w:t>расходы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хранение</w:t>
      </w:r>
      <w:r w:rsidR="000C2A15" w:rsidRPr="000C2A15">
        <w:t xml:space="preserve"> </w:t>
      </w:r>
      <w:r w:rsidRPr="000C2A15">
        <w:t>обеспечения</w:t>
      </w:r>
      <w:r w:rsidR="000C2A15" w:rsidRPr="000C2A15">
        <w:t>.</w:t>
      </w:r>
    </w:p>
    <w:p w:rsidR="000C2A15" w:rsidRPr="000C2A15" w:rsidRDefault="0093500E" w:rsidP="000C2A15">
      <w:pPr>
        <w:pStyle w:val="a6"/>
        <w:tabs>
          <w:tab w:val="left" w:pos="726"/>
        </w:tabs>
        <w:spacing w:before="0"/>
        <w:ind w:right="0" w:firstLine="709"/>
      </w:pPr>
      <w:r w:rsidRPr="000C2A15">
        <w:t>3</w:t>
      </w:r>
      <w:r w:rsidR="000C2A15" w:rsidRPr="000C2A15">
        <w:t xml:space="preserve">. </w:t>
      </w:r>
      <w:r w:rsidRPr="000C2A15">
        <w:t>Вопрос</w:t>
      </w:r>
      <w:r w:rsidR="000C2A15" w:rsidRPr="000C2A15">
        <w:t xml:space="preserve"> </w:t>
      </w:r>
      <w:r w:rsidRPr="000C2A15">
        <w:t>о</w:t>
      </w:r>
      <w:r w:rsidR="000C2A15" w:rsidRPr="000C2A15">
        <w:t xml:space="preserve"> </w:t>
      </w:r>
      <w:r w:rsidRPr="000C2A15">
        <w:t>связях</w:t>
      </w:r>
      <w:r w:rsidR="000C2A15" w:rsidRPr="000C2A15">
        <w:t xml:space="preserve"> </w:t>
      </w:r>
      <w:r w:rsidRPr="000C2A15">
        <w:t>клиента</w:t>
      </w:r>
      <w:r w:rsidR="000C2A15" w:rsidRPr="000C2A15">
        <w:t xml:space="preserve"> </w:t>
      </w:r>
      <w:r w:rsidRPr="000C2A15">
        <w:t>с</w:t>
      </w:r>
      <w:r w:rsidR="000C2A15" w:rsidRPr="000C2A15">
        <w:t xml:space="preserve"> </w:t>
      </w:r>
      <w:r w:rsidRPr="000C2A15">
        <w:t>другими</w:t>
      </w:r>
      <w:r w:rsidR="000C2A15" w:rsidRPr="000C2A15">
        <w:t xml:space="preserve"> </w:t>
      </w:r>
      <w:r w:rsidRPr="000C2A15">
        <w:t>банками</w:t>
      </w:r>
      <w:r w:rsidR="000C2A15" w:rsidRPr="000C2A15">
        <w:t>:</w:t>
      </w:r>
    </w:p>
    <w:p w:rsidR="000C2A15" w:rsidRPr="000C2A15" w:rsidRDefault="0093500E" w:rsidP="000C2A15">
      <w:pPr>
        <w:pStyle w:val="a6"/>
        <w:numPr>
          <w:ilvl w:val="0"/>
          <w:numId w:val="11"/>
        </w:numPr>
        <w:tabs>
          <w:tab w:val="clear" w:pos="2669"/>
          <w:tab w:val="left" w:pos="726"/>
        </w:tabs>
        <w:spacing w:before="0"/>
        <w:ind w:left="0" w:right="0" w:firstLine="709"/>
      </w:pPr>
      <w:r w:rsidRPr="000C2A15">
        <w:t>какие</w:t>
      </w:r>
      <w:r w:rsidR="000C2A15" w:rsidRPr="000C2A15">
        <w:t xml:space="preserve"> </w:t>
      </w:r>
      <w:r w:rsidRPr="000C2A15">
        <w:t>банки</w:t>
      </w:r>
      <w:r w:rsidR="000C2A15" w:rsidRPr="000C2A15">
        <w:t xml:space="preserve"> </w:t>
      </w:r>
      <w:r w:rsidRPr="000C2A15">
        <w:t>используются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настоящее</w:t>
      </w:r>
      <w:r w:rsidR="000C2A15" w:rsidRPr="000C2A15">
        <w:t xml:space="preserve"> </w:t>
      </w:r>
      <w:r w:rsidRPr="000C2A15">
        <w:t>время</w:t>
      </w:r>
      <w:r w:rsidR="000C2A15" w:rsidRPr="000C2A15">
        <w:t xml:space="preserve"> </w:t>
      </w:r>
      <w:r w:rsidRPr="000C2A15">
        <w:t>клиентом</w:t>
      </w:r>
      <w:r w:rsidR="000C2A15" w:rsidRPr="000C2A15">
        <w:t>;</w:t>
      </w:r>
    </w:p>
    <w:p w:rsidR="000C2A15" w:rsidRPr="000C2A15" w:rsidRDefault="0093500E" w:rsidP="000C2A15">
      <w:pPr>
        <w:pStyle w:val="a6"/>
        <w:numPr>
          <w:ilvl w:val="0"/>
          <w:numId w:val="11"/>
        </w:numPr>
        <w:tabs>
          <w:tab w:val="clear" w:pos="2669"/>
          <w:tab w:val="left" w:pos="726"/>
        </w:tabs>
        <w:spacing w:before="0"/>
        <w:ind w:left="0" w:right="0" w:firstLine="709"/>
      </w:pPr>
      <w:r w:rsidRPr="000C2A15">
        <w:t>обращался</w:t>
      </w:r>
      <w:r w:rsidR="000C2A15" w:rsidRPr="000C2A15">
        <w:t xml:space="preserve"> </w:t>
      </w:r>
      <w:r w:rsidRPr="000C2A15">
        <w:t>ли</w:t>
      </w:r>
      <w:r w:rsidR="000C2A15" w:rsidRPr="000C2A15">
        <w:t xml:space="preserve"> </w:t>
      </w:r>
      <w:r w:rsidRPr="000C2A15">
        <w:t>он</w:t>
      </w:r>
      <w:r w:rsidR="000C2A15" w:rsidRPr="000C2A15">
        <w:t xml:space="preserve"> </w:t>
      </w:r>
      <w:r w:rsidRPr="000C2A15">
        <w:t>к</w:t>
      </w:r>
      <w:r w:rsidR="000C2A15" w:rsidRPr="000C2A15">
        <w:t xml:space="preserve"> </w:t>
      </w:r>
      <w:r w:rsidRPr="000C2A15">
        <w:t>другим</w:t>
      </w:r>
      <w:r w:rsidR="000C2A15" w:rsidRPr="000C2A15">
        <w:t xml:space="preserve"> </w:t>
      </w:r>
      <w:r w:rsidRPr="000C2A15">
        <w:t>банкам</w:t>
      </w:r>
      <w:r w:rsidR="000C2A15" w:rsidRPr="000C2A15">
        <w:t xml:space="preserve"> </w:t>
      </w:r>
      <w:r w:rsidRPr="000C2A15">
        <w:t>за</w:t>
      </w:r>
      <w:r w:rsidR="000C2A15" w:rsidRPr="000C2A15">
        <w:t xml:space="preserve"> </w:t>
      </w:r>
      <w:r w:rsidRPr="000C2A15">
        <w:t>потребительским</w:t>
      </w:r>
      <w:r w:rsidR="000C2A15" w:rsidRPr="000C2A15">
        <w:t xml:space="preserve"> </w:t>
      </w:r>
      <w:r w:rsidRPr="000C2A15">
        <w:t>займом</w:t>
      </w:r>
      <w:r w:rsidR="000C2A15" w:rsidRPr="000C2A15">
        <w:t>;</w:t>
      </w:r>
    </w:p>
    <w:p w:rsidR="000C2A15" w:rsidRPr="000C2A15" w:rsidRDefault="0093500E" w:rsidP="000C2A15">
      <w:pPr>
        <w:pStyle w:val="a6"/>
        <w:numPr>
          <w:ilvl w:val="0"/>
          <w:numId w:val="11"/>
        </w:numPr>
        <w:tabs>
          <w:tab w:val="clear" w:pos="2669"/>
          <w:tab w:val="left" w:pos="726"/>
        </w:tabs>
        <w:spacing w:before="0"/>
        <w:ind w:left="0" w:right="0" w:firstLine="709"/>
      </w:pPr>
      <w:r w:rsidRPr="000C2A15">
        <w:t>почему</w:t>
      </w:r>
      <w:r w:rsidR="000C2A15" w:rsidRPr="000C2A15">
        <w:t xml:space="preserve"> </w:t>
      </w:r>
      <w:r w:rsidRPr="000C2A15">
        <w:t>клиент</w:t>
      </w:r>
      <w:r w:rsidR="000C2A15" w:rsidRPr="000C2A15">
        <w:t xml:space="preserve"> </w:t>
      </w:r>
      <w:r w:rsidRPr="000C2A15">
        <w:t>пришел</w:t>
      </w:r>
      <w:r w:rsidR="000C2A15" w:rsidRPr="000C2A15">
        <w:t xml:space="preserve"> </w:t>
      </w:r>
      <w:r w:rsidRPr="000C2A15">
        <w:t>именно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этот</w:t>
      </w:r>
      <w:r w:rsidR="000C2A15" w:rsidRPr="000C2A15">
        <w:t xml:space="preserve"> </w:t>
      </w:r>
      <w:r w:rsidRPr="000C2A15">
        <w:t>банк</w:t>
      </w:r>
      <w:r w:rsidR="000C2A15" w:rsidRPr="000C2A15">
        <w:t>;</w:t>
      </w:r>
    </w:p>
    <w:p w:rsidR="000C2A15" w:rsidRPr="000C2A15" w:rsidRDefault="0093500E" w:rsidP="000C2A15">
      <w:pPr>
        <w:pStyle w:val="a6"/>
        <w:numPr>
          <w:ilvl w:val="0"/>
          <w:numId w:val="11"/>
        </w:numPr>
        <w:tabs>
          <w:tab w:val="clear" w:pos="2669"/>
          <w:tab w:val="left" w:pos="726"/>
        </w:tabs>
        <w:spacing w:before="0"/>
        <w:ind w:left="0" w:right="0" w:firstLine="709"/>
      </w:pPr>
      <w:r w:rsidRPr="000C2A15">
        <w:t>имеет</w:t>
      </w:r>
      <w:r w:rsidR="000C2A15" w:rsidRPr="000C2A15">
        <w:t xml:space="preserve"> </w:t>
      </w:r>
      <w:r w:rsidRPr="000C2A15">
        <w:t>ли</w:t>
      </w:r>
      <w:r w:rsidR="000C2A15" w:rsidRPr="000C2A15">
        <w:t xml:space="preserve"> </w:t>
      </w:r>
      <w:r w:rsidRPr="000C2A15">
        <w:t>он</w:t>
      </w:r>
      <w:r w:rsidR="000C2A15" w:rsidRPr="000C2A15">
        <w:t xml:space="preserve"> </w:t>
      </w:r>
      <w:r w:rsidRPr="000C2A15">
        <w:t>непогашенные</w:t>
      </w:r>
      <w:r w:rsidR="000C2A15" w:rsidRPr="000C2A15">
        <w:t xml:space="preserve"> </w:t>
      </w:r>
      <w:r w:rsidRPr="000C2A15">
        <w:t>займы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какой</w:t>
      </w:r>
      <w:r w:rsidR="000C2A15" w:rsidRPr="000C2A15">
        <w:t xml:space="preserve"> </w:t>
      </w:r>
      <w:r w:rsidRPr="000C2A15">
        <w:t>их</w:t>
      </w:r>
      <w:r w:rsidR="000C2A15" w:rsidRPr="000C2A15">
        <w:t xml:space="preserve"> </w:t>
      </w:r>
      <w:r w:rsidRPr="000C2A15">
        <w:t>характер</w:t>
      </w:r>
      <w:r w:rsidR="000C2A15" w:rsidRPr="000C2A15">
        <w:t>.</w:t>
      </w:r>
    </w:p>
    <w:p w:rsidR="0093500E" w:rsidRPr="000C2A15" w:rsidRDefault="0093500E" w:rsidP="000C2A15">
      <w:pPr>
        <w:pStyle w:val="a6"/>
        <w:tabs>
          <w:tab w:val="left" w:pos="726"/>
        </w:tabs>
        <w:spacing w:before="0"/>
        <w:ind w:right="0" w:firstLine="709"/>
      </w:pPr>
      <w:r w:rsidRPr="000C2A15">
        <w:t>При</w:t>
      </w:r>
      <w:r w:rsidR="000C2A15" w:rsidRPr="000C2A15">
        <w:t xml:space="preserve"> </w:t>
      </w:r>
      <w:r w:rsidRPr="000C2A15">
        <w:t>получении</w:t>
      </w:r>
      <w:r w:rsidR="000C2A15" w:rsidRPr="000C2A15">
        <w:t xml:space="preserve"> </w:t>
      </w:r>
      <w:r w:rsidRPr="000C2A15">
        <w:t>заявления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кредит,</w:t>
      </w:r>
      <w:r w:rsidR="000C2A15" w:rsidRPr="000C2A15">
        <w:t xml:space="preserve"> </w:t>
      </w:r>
      <w:r w:rsidRPr="000C2A15">
        <w:t>банк</w:t>
      </w:r>
      <w:r w:rsidR="000C2A15" w:rsidRPr="000C2A15">
        <w:t xml:space="preserve"> </w:t>
      </w:r>
      <w:r w:rsidRPr="000C2A15">
        <w:t>должен</w:t>
      </w:r>
      <w:r w:rsidR="000C2A15" w:rsidRPr="000C2A15">
        <w:t xml:space="preserve"> </w:t>
      </w:r>
      <w:r w:rsidRPr="000C2A15">
        <w:t>выяснить</w:t>
      </w:r>
      <w:r w:rsidR="000C2A15" w:rsidRPr="000C2A15">
        <w:t xml:space="preserve"> </w:t>
      </w:r>
      <w:r w:rsidRPr="000C2A15">
        <w:t>не</w:t>
      </w:r>
      <w:r w:rsidR="000C2A15" w:rsidRPr="000C2A15">
        <w:t xml:space="preserve"> </w:t>
      </w:r>
      <w:r w:rsidRPr="000C2A15">
        <w:t>только</w:t>
      </w:r>
    </w:p>
    <w:p w:rsidR="000C2A15" w:rsidRPr="000C2A15" w:rsidRDefault="0093500E" w:rsidP="000C2A15">
      <w:pPr>
        <w:pStyle w:val="a6"/>
        <w:tabs>
          <w:tab w:val="left" w:pos="726"/>
        </w:tabs>
        <w:spacing w:before="0"/>
        <w:ind w:right="0" w:firstLine="709"/>
      </w:pPr>
      <w:r w:rsidRPr="000C2A15">
        <w:t>разные</w:t>
      </w:r>
      <w:r w:rsidR="000C2A15" w:rsidRPr="000C2A15">
        <w:t xml:space="preserve"> </w:t>
      </w:r>
      <w:r w:rsidRPr="000C2A15">
        <w:t>аспекты</w:t>
      </w:r>
      <w:r w:rsidR="000C2A15" w:rsidRPr="000C2A15">
        <w:t xml:space="preserve"> </w:t>
      </w:r>
      <w:r w:rsidRPr="000C2A15">
        <w:t>кредитного</w:t>
      </w:r>
      <w:r w:rsidR="000C2A15" w:rsidRPr="000C2A15">
        <w:t xml:space="preserve"> </w:t>
      </w:r>
      <w:r w:rsidRPr="000C2A15">
        <w:t>соглашения,</w:t>
      </w:r>
      <w:r w:rsidR="000C2A15" w:rsidRPr="000C2A15">
        <w:t xml:space="preserve"> </w:t>
      </w:r>
      <w:r w:rsidRPr="000C2A15">
        <w:t>но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дать</w:t>
      </w:r>
      <w:r w:rsidR="000C2A15" w:rsidRPr="000C2A15">
        <w:t xml:space="preserve"> </w:t>
      </w:r>
      <w:r w:rsidRPr="000C2A15">
        <w:t>оценку</w:t>
      </w:r>
      <w:r w:rsidR="000C2A15" w:rsidRPr="000C2A15">
        <w:t xml:space="preserve"> </w:t>
      </w:r>
      <w:r w:rsidRPr="000C2A15">
        <w:t>персональных</w:t>
      </w:r>
      <w:r w:rsidR="000C2A15" w:rsidRPr="000C2A15">
        <w:t xml:space="preserve"> </w:t>
      </w:r>
      <w:r w:rsidRPr="000C2A15">
        <w:t>качеств</w:t>
      </w:r>
      <w:r w:rsidR="000C2A15" w:rsidRPr="000C2A15">
        <w:t xml:space="preserve"> </w:t>
      </w:r>
      <w:r w:rsidRPr="000C2A15">
        <w:t>заемщика,</w:t>
      </w:r>
      <w:r w:rsidR="000C2A15" w:rsidRPr="000C2A15">
        <w:t xml:space="preserve"> </w:t>
      </w:r>
      <w:r w:rsidRPr="000C2A15">
        <w:t>будь</w:t>
      </w:r>
      <w:r w:rsidR="000C2A15" w:rsidRPr="000C2A15">
        <w:t xml:space="preserve"> </w:t>
      </w:r>
      <w:r w:rsidRPr="000C2A15">
        <w:t>это</w:t>
      </w:r>
      <w:r w:rsidR="000C2A15" w:rsidRPr="000C2A15">
        <w:t xml:space="preserve"> </w:t>
      </w:r>
      <w:r w:rsidRPr="000C2A15">
        <w:t>частное</w:t>
      </w:r>
      <w:r w:rsidR="000C2A15" w:rsidRPr="000C2A15">
        <w:t xml:space="preserve"> </w:t>
      </w:r>
      <w:r w:rsidRPr="000C2A15">
        <w:t>лицо</w:t>
      </w:r>
      <w:r w:rsidR="000C2A15" w:rsidRPr="000C2A15">
        <w:t xml:space="preserve"> </w:t>
      </w:r>
      <w:r w:rsidRPr="000C2A15">
        <w:t>или</w:t>
      </w:r>
      <w:r w:rsidR="000C2A15" w:rsidRPr="000C2A15">
        <w:t xml:space="preserve"> </w:t>
      </w:r>
      <w:r w:rsidRPr="000C2A15">
        <w:t>руководитель</w:t>
      </w:r>
      <w:r w:rsidR="000C2A15" w:rsidRPr="000C2A15">
        <w:t xml:space="preserve"> </w:t>
      </w:r>
      <w:r w:rsidRPr="000C2A15">
        <w:t>фирмы</w:t>
      </w:r>
      <w:r w:rsidR="000C2A15" w:rsidRPr="000C2A15">
        <w:t xml:space="preserve">. </w:t>
      </w:r>
      <w:r w:rsidRPr="000C2A15">
        <w:t>Оценивая</w:t>
      </w:r>
      <w:r w:rsidR="000C2A15" w:rsidRPr="000C2A15">
        <w:t xml:space="preserve"> </w:t>
      </w:r>
      <w:r w:rsidRPr="000C2A15">
        <w:t>лицо</w:t>
      </w:r>
      <w:r w:rsidR="000C2A15" w:rsidRPr="000C2A15">
        <w:t xml:space="preserve"> </w:t>
      </w:r>
      <w:r w:rsidRPr="000C2A15">
        <w:t>клиента,</w:t>
      </w:r>
      <w:r w:rsidR="000C2A15" w:rsidRPr="000C2A15">
        <w:t xml:space="preserve"> </w:t>
      </w:r>
      <w:r w:rsidRPr="000C2A15">
        <w:t>банк</w:t>
      </w:r>
      <w:r w:rsidR="000C2A15" w:rsidRPr="000C2A15">
        <w:t xml:space="preserve"> </w:t>
      </w:r>
      <w:r w:rsidRPr="000C2A15">
        <w:t>сосредоточивает</w:t>
      </w:r>
      <w:r w:rsidR="000C2A15" w:rsidRPr="000C2A15">
        <w:t xml:space="preserve"> </w:t>
      </w:r>
      <w:r w:rsidRPr="000C2A15">
        <w:t>внимание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следующих</w:t>
      </w:r>
      <w:r w:rsidR="000C2A15" w:rsidRPr="000C2A15">
        <w:t xml:space="preserve"> </w:t>
      </w:r>
      <w:r w:rsidRPr="000C2A15">
        <w:t>моментах</w:t>
      </w:r>
      <w:r w:rsidR="000C2A15" w:rsidRPr="000C2A15">
        <w:t>:</w:t>
      </w:r>
    </w:p>
    <w:p w:rsidR="000C2A15" w:rsidRPr="000C2A15" w:rsidRDefault="0093500E" w:rsidP="000C2A15">
      <w:pPr>
        <w:pStyle w:val="a6"/>
        <w:numPr>
          <w:ilvl w:val="0"/>
          <w:numId w:val="12"/>
        </w:numPr>
        <w:tabs>
          <w:tab w:val="clear" w:pos="2669"/>
          <w:tab w:val="left" w:pos="726"/>
        </w:tabs>
        <w:spacing w:before="0"/>
        <w:ind w:left="0" w:right="0" w:firstLine="709"/>
      </w:pPr>
      <w:r w:rsidRPr="000C2A15">
        <w:t>порядочность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честность</w:t>
      </w:r>
      <w:r w:rsidR="000C2A15" w:rsidRPr="000C2A15">
        <w:t>;</w:t>
      </w:r>
    </w:p>
    <w:p w:rsidR="000C2A15" w:rsidRPr="000C2A15" w:rsidRDefault="0093500E" w:rsidP="000C2A15">
      <w:pPr>
        <w:pStyle w:val="a6"/>
        <w:numPr>
          <w:ilvl w:val="0"/>
          <w:numId w:val="12"/>
        </w:numPr>
        <w:tabs>
          <w:tab w:val="clear" w:pos="2669"/>
          <w:tab w:val="left" w:pos="726"/>
        </w:tabs>
        <w:spacing w:before="0"/>
        <w:ind w:left="0" w:right="0" w:firstLine="709"/>
      </w:pPr>
      <w:r w:rsidRPr="000C2A15">
        <w:lastRenderedPageBreak/>
        <w:t>профессиональные</w:t>
      </w:r>
      <w:r w:rsidR="000C2A15" w:rsidRPr="000C2A15">
        <w:t xml:space="preserve"> </w:t>
      </w:r>
      <w:r w:rsidRPr="000C2A15">
        <w:t>способности</w:t>
      </w:r>
      <w:r w:rsidR="000C2A15" w:rsidRPr="000C2A15">
        <w:t>;</w:t>
      </w:r>
    </w:p>
    <w:p w:rsidR="000C2A15" w:rsidRPr="000C2A15" w:rsidRDefault="0093500E" w:rsidP="000C2A15">
      <w:pPr>
        <w:pStyle w:val="a6"/>
        <w:numPr>
          <w:ilvl w:val="0"/>
          <w:numId w:val="12"/>
        </w:numPr>
        <w:tabs>
          <w:tab w:val="clear" w:pos="2669"/>
          <w:tab w:val="left" w:pos="726"/>
        </w:tabs>
        <w:spacing w:before="0"/>
        <w:ind w:left="0" w:right="0" w:firstLine="709"/>
      </w:pPr>
      <w:r w:rsidRPr="000C2A15">
        <w:t>возраст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состояние</w:t>
      </w:r>
      <w:r w:rsidR="000C2A15" w:rsidRPr="000C2A15">
        <w:t xml:space="preserve"> </w:t>
      </w:r>
      <w:r w:rsidRPr="000C2A15">
        <w:t>здоровья</w:t>
      </w:r>
      <w:r w:rsidR="000C2A15" w:rsidRPr="000C2A15">
        <w:t>;</w:t>
      </w:r>
    </w:p>
    <w:p w:rsidR="000C2A15" w:rsidRPr="000C2A15" w:rsidRDefault="0093500E" w:rsidP="000C2A15">
      <w:pPr>
        <w:pStyle w:val="a6"/>
        <w:numPr>
          <w:ilvl w:val="0"/>
          <w:numId w:val="12"/>
        </w:numPr>
        <w:tabs>
          <w:tab w:val="clear" w:pos="2669"/>
          <w:tab w:val="left" w:pos="726"/>
        </w:tabs>
        <w:spacing w:before="0"/>
        <w:ind w:left="0" w:right="0" w:firstLine="709"/>
      </w:pPr>
      <w:r w:rsidRPr="000C2A15">
        <w:t>наличие</w:t>
      </w:r>
      <w:r w:rsidR="000C2A15" w:rsidRPr="000C2A15">
        <w:t xml:space="preserve"> </w:t>
      </w:r>
      <w:r w:rsidRPr="000C2A15">
        <w:t>преемника</w:t>
      </w:r>
      <w:r w:rsidR="000C2A15" w:rsidRPr="000C2A15">
        <w:t xml:space="preserve"> (</w:t>
      </w:r>
      <w:r w:rsidRPr="000C2A15">
        <w:t>на</w:t>
      </w:r>
      <w:r w:rsidR="000C2A15" w:rsidRPr="000C2A15">
        <w:t xml:space="preserve"> </w:t>
      </w:r>
      <w:r w:rsidRPr="000C2A15">
        <w:t>случай</w:t>
      </w:r>
      <w:r w:rsidR="000C2A15" w:rsidRPr="000C2A15">
        <w:t xml:space="preserve"> </w:t>
      </w:r>
      <w:r w:rsidRPr="000C2A15">
        <w:t>заболевания</w:t>
      </w:r>
      <w:r w:rsidR="000C2A15" w:rsidRPr="000C2A15">
        <w:t xml:space="preserve"> </w:t>
      </w:r>
      <w:r w:rsidRPr="000C2A15">
        <w:t>или</w:t>
      </w:r>
      <w:r w:rsidR="000C2A15" w:rsidRPr="000C2A15">
        <w:t xml:space="preserve"> </w:t>
      </w:r>
      <w:r w:rsidRPr="000C2A15">
        <w:t>смерти</w:t>
      </w:r>
      <w:r w:rsidR="000C2A15" w:rsidRPr="000C2A15">
        <w:t>);</w:t>
      </w:r>
    </w:p>
    <w:p w:rsidR="000C2A15" w:rsidRPr="000C2A15" w:rsidRDefault="0093500E" w:rsidP="000C2A15">
      <w:pPr>
        <w:pStyle w:val="a6"/>
        <w:numPr>
          <w:ilvl w:val="0"/>
          <w:numId w:val="12"/>
        </w:numPr>
        <w:tabs>
          <w:tab w:val="clear" w:pos="2669"/>
          <w:tab w:val="left" w:pos="726"/>
        </w:tabs>
        <w:spacing w:before="0"/>
        <w:ind w:left="0" w:right="0" w:firstLine="709"/>
      </w:pPr>
      <w:r w:rsidRPr="000C2A15">
        <w:t>материальная</w:t>
      </w:r>
      <w:r w:rsidR="000C2A15" w:rsidRPr="000C2A15">
        <w:t xml:space="preserve"> </w:t>
      </w:r>
      <w:r w:rsidRPr="000C2A15">
        <w:t>обеспеченность</w:t>
      </w:r>
      <w:r w:rsidR="000C2A15" w:rsidRPr="000C2A15">
        <w:t>.</w:t>
      </w:r>
    </w:p>
    <w:p w:rsidR="000C2A15" w:rsidRPr="000C2A15" w:rsidRDefault="0093500E" w:rsidP="000C2A15">
      <w:pPr>
        <w:pStyle w:val="a6"/>
        <w:tabs>
          <w:tab w:val="left" w:pos="726"/>
        </w:tabs>
        <w:spacing w:before="0"/>
        <w:ind w:right="0" w:firstLine="709"/>
      </w:pPr>
      <w:r w:rsidRPr="000C2A15">
        <w:rPr>
          <w:iCs/>
        </w:rPr>
        <w:t>Порядочность</w:t>
      </w:r>
      <w:r w:rsidR="000C2A15" w:rsidRPr="000C2A15">
        <w:rPr>
          <w:iCs/>
        </w:rPr>
        <w:t xml:space="preserve"> </w:t>
      </w:r>
      <w:r w:rsidRPr="000C2A15">
        <w:rPr>
          <w:iCs/>
        </w:rPr>
        <w:t>и</w:t>
      </w:r>
      <w:r w:rsidR="000C2A15" w:rsidRPr="000C2A15">
        <w:rPr>
          <w:iCs/>
        </w:rPr>
        <w:t xml:space="preserve"> </w:t>
      </w:r>
      <w:r w:rsidRPr="000C2A15">
        <w:rPr>
          <w:iCs/>
        </w:rPr>
        <w:t>честность</w:t>
      </w:r>
      <w:r w:rsidR="000C2A15" w:rsidRPr="000C2A15">
        <w:t xml:space="preserve">. </w:t>
      </w:r>
      <w:r w:rsidRPr="000C2A15">
        <w:t>Это</w:t>
      </w:r>
      <w:r w:rsidR="000C2A15" w:rsidRPr="000C2A15">
        <w:t xml:space="preserve"> </w:t>
      </w:r>
      <w:r w:rsidRPr="000C2A15">
        <w:t>ключевые</w:t>
      </w:r>
      <w:r w:rsidR="000C2A15" w:rsidRPr="000C2A15">
        <w:t xml:space="preserve"> </w:t>
      </w:r>
      <w:r w:rsidRPr="000C2A15">
        <w:t>качества</w:t>
      </w:r>
      <w:r w:rsidR="000C2A15" w:rsidRPr="000C2A15">
        <w:t xml:space="preserve"> </w:t>
      </w:r>
      <w:r w:rsidRPr="000C2A15">
        <w:t>клиента,</w:t>
      </w:r>
      <w:r w:rsidR="000C2A15" w:rsidRPr="000C2A15">
        <w:t xml:space="preserve"> </w:t>
      </w:r>
      <w:r w:rsidRPr="000C2A15">
        <w:t>которые</w:t>
      </w:r>
      <w:r w:rsidR="000C2A15" w:rsidRPr="000C2A15">
        <w:t xml:space="preserve"> </w:t>
      </w:r>
      <w:r w:rsidRPr="000C2A15">
        <w:t>имеют</w:t>
      </w:r>
      <w:r w:rsidR="000C2A15" w:rsidRPr="000C2A15">
        <w:t xml:space="preserve"> </w:t>
      </w:r>
      <w:r w:rsidRPr="000C2A15">
        <w:t>для</w:t>
      </w:r>
      <w:r w:rsidR="000C2A15" w:rsidRPr="000C2A15">
        <w:t xml:space="preserve"> </w:t>
      </w:r>
      <w:r w:rsidRPr="000C2A15">
        <w:t>банка</w:t>
      </w:r>
      <w:r w:rsidR="000C2A15" w:rsidRPr="000C2A15">
        <w:t xml:space="preserve"> </w:t>
      </w:r>
      <w:r w:rsidRPr="000C2A15">
        <w:t>первоочередное</w:t>
      </w:r>
      <w:r w:rsidR="000C2A15" w:rsidRPr="000C2A15">
        <w:t xml:space="preserve"> </w:t>
      </w:r>
      <w:r w:rsidRPr="000C2A15">
        <w:t>значение</w:t>
      </w:r>
      <w:r w:rsidR="000C2A15" w:rsidRPr="000C2A15">
        <w:t xml:space="preserve">. </w:t>
      </w:r>
      <w:r w:rsidRPr="000C2A15">
        <w:t>Банк</w:t>
      </w:r>
      <w:r w:rsidR="000C2A15" w:rsidRPr="000C2A15">
        <w:t xml:space="preserve"> </w:t>
      </w:r>
      <w:r w:rsidRPr="000C2A15">
        <w:t>не</w:t>
      </w:r>
      <w:r w:rsidR="000C2A15" w:rsidRPr="000C2A15">
        <w:t xml:space="preserve"> </w:t>
      </w:r>
      <w:r w:rsidRPr="000C2A15">
        <w:t>должен</w:t>
      </w:r>
      <w:r w:rsidR="000C2A15" w:rsidRPr="000C2A15">
        <w:t xml:space="preserve"> </w:t>
      </w:r>
      <w:r w:rsidRPr="000C2A15">
        <w:t>предоставлять</w:t>
      </w:r>
      <w:r w:rsidR="000C2A15" w:rsidRPr="000C2A15">
        <w:t xml:space="preserve"> </w:t>
      </w:r>
      <w:r w:rsidRPr="000C2A15">
        <w:t>кредит</w:t>
      </w:r>
      <w:r w:rsidR="000C2A15" w:rsidRPr="000C2A15">
        <w:t xml:space="preserve"> </w:t>
      </w:r>
      <w:r w:rsidRPr="000C2A15">
        <w:t>лицу,</w:t>
      </w:r>
      <w:r w:rsidR="000C2A15" w:rsidRPr="000C2A15">
        <w:t xml:space="preserve"> </w:t>
      </w:r>
      <w:r w:rsidRPr="000C2A15">
        <w:t>если</w:t>
      </w:r>
      <w:r w:rsidR="000C2A15" w:rsidRPr="000C2A15">
        <w:t xml:space="preserve"> </w:t>
      </w:r>
      <w:r w:rsidRPr="000C2A15">
        <w:t>это</w:t>
      </w:r>
      <w:r w:rsidR="000C2A15" w:rsidRPr="000C2A15">
        <w:t xml:space="preserve"> </w:t>
      </w:r>
      <w:r w:rsidRPr="000C2A15">
        <w:t>лицо</w:t>
      </w:r>
      <w:r w:rsidR="000C2A15" w:rsidRPr="000C2A15">
        <w:t xml:space="preserve"> </w:t>
      </w:r>
      <w:r w:rsidRPr="000C2A15">
        <w:t>не</w:t>
      </w:r>
      <w:r w:rsidR="000C2A15" w:rsidRPr="000C2A15">
        <w:t xml:space="preserve"> </w:t>
      </w:r>
      <w:r w:rsidRPr="000C2A15">
        <w:t>заслуживает</w:t>
      </w:r>
      <w:r w:rsidR="000C2A15" w:rsidRPr="000C2A15">
        <w:t xml:space="preserve"> </w:t>
      </w:r>
      <w:r w:rsidRPr="000C2A15">
        <w:t>доверия,</w:t>
      </w:r>
      <w:r w:rsidR="000C2A15" w:rsidRPr="000C2A15">
        <w:t xml:space="preserve"> </w:t>
      </w:r>
      <w:r w:rsidRPr="000C2A15">
        <w:t>то</w:t>
      </w:r>
      <w:r w:rsidR="000C2A15" w:rsidRPr="000C2A15">
        <w:t xml:space="preserve"> </w:t>
      </w:r>
      <w:r w:rsidRPr="000C2A15">
        <w:t>есть</w:t>
      </w:r>
      <w:r w:rsidR="000C2A15" w:rsidRPr="000C2A15">
        <w:t xml:space="preserve"> </w:t>
      </w:r>
      <w:r w:rsidRPr="000C2A15">
        <w:t>если</w:t>
      </w:r>
      <w:r w:rsidR="000C2A15" w:rsidRPr="000C2A15">
        <w:t xml:space="preserve"> </w:t>
      </w:r>
      <w:r w:rsidRPr="000C2A15">
        <w:t>имеются</w:t>
      </w:r>
      <w:r w:rsidR="000C2A15" w:rsidRPr="000C2A15">
        <w:t xml:space="preserve"> </w:t>
      </w:r>
      <w:r w:rsidRPr="000C2A15">
        <w:t>признаки</w:t>
      </w:r>
      <w:r w:rsidR="000C2A15" w:rsidRPr="000C2A15">
        <w:t xml:space="preserve"> </w:t>
      </w:r>
      <w:r w:rsidRPr="000C2A15">
        <w:t>того,</w:t>
      </w:r>
      <w:r w:rsidR="000C2A15" w:rsidRPr="000C2A15">
        <w:t xml:space="preserve"> </w:t>
      </w:r>
      <w:r w:rsidRPr="000C2A15">
        <w:t>что</w:t>
      </w:r>
      <w:r w:rsidR="000C2A15" w:rsidRPr="000C2A15">
        <w:t xml:space="preserve"> </w:t>
      </w:r>
      <w:r w:rsidRPr="000C2A15">
        <w:t>заемщик</w:t>
      </w:r>
      <w:r w:rsidR="000C2A15" w:rsidRPr="000C2A15">
        <w:t xml:space="preserve"> </w:t>
      </w:r>
      <w:r w:rsidRPr="000C2A15">
        <w:t>не</w:t>
      </w:r>
      <w:r w:rsidR="000C2A15" w:rsidRPr="000C2A15">
        <w:t xml:space="preserve"> </w:t>
      </w:r>
      <w:r w:rsidRPr="000C2A15">
        <w:t>будет</w:t>
      </w:r>
      <w:r w:rsidR="000C2A15" w:rsidRPr="000C2A15">
        <w:t xml:space="preserve"> </w:t>
      </w:r>
      <w:r w:rsidRPr="000C2A15">
        <w:t>очень</w:t>
      </w:r>
      <w:r w:rsidR="000C2A15" w:rsidRPr="000C2A15">
        <w:t xml:space="preserve"> </w:t>
      </w:r>
      <w:r w:rsidRPr="000C2A15">
        <w:t>точно</w:t>
      </w:r>
      <w:r w:rsidR="000C2A15" w:rsidRPr="000C2A15">
        <w:t xml:space="preserve"> </w:t>
      </w:r>
      <w:r w:rsidRPr="000C2A15">
        <w:t>придерживать</w:t>
      </w:r>
      <w:r w:rsidR="000C2A15" w:rsidRPr="000C2A15">
        <w:t xml:space="preserve"> </w:t>
      </w:r>
      <w:r w:rsidRPr="000C2A15">
        <w:t>условий</w:t>
      </w:r>
      <w:r w:rsidR="000C2A15" w:rsidRPr="000C2A15">
        <w:t xml:space="preserve"> </w:t>
      </w:r>
      <w:r w:rsidRPr="000C2A15">
        <w:t>кредитного</w:t>
      </w:r>
      <w:r w:rsidR="000C2A15" w:rsidRPr="000C2A15">
        <w:t xml:space="preserve"> </w:t>
      </w:r>
      <w:r w:rsidRPr="000C2A15">
        <w:t>соглашения</w:t>
      </w:r>
      <w:r w:rsidR="000C2A15" w:rsidRPr="000C2A15">
        <w:t xml:space="preserve">. </w:t>
      </w:r>
      <w:r w:rsidRPr="000C2A15">
        <w:t>Честный</w:t>
      </w:r>
      <w:r w:rsidR="000C2A15" w:rsidRPr="000C2A15">
        <w:t xml:space="preserve"> </w:t>
      </w:r>
      <w:r w:rsidRPr="000C2A15">
        <w:t>клиент</w:t>
      </w:r>
      <w:r w:rsidR="000C2A15" w:rsidRPr="000C2A15">
        <w:t xml:space="preserve"> </w:t>
      </w:r>
      <w:r w:rsidRPr="000C2A15">
        <w:t>приложит</w:t>
      </w:r>
      <w:r w:rsidR="000C2A15" w:rsidRPr="000C2A15">
        <w:t xml:space="preserve"> </w:t>
      </w:r>
      <w:r w:rsidRPr="000C2A15">
        <w:t>максимум</w:t>
      </w:r>
      <w:r w:rsidR="000C2A15" w:rsidRPr="000C2A15">
        <w:t xml:space="preserve"> </w:t>
      </w:r>
      <w:r w:rsidRPr="000C2A15">
        <w:t>усилий,</w:t>
      </w:r>
      <w:r w:rsidR="000C2A15" w:rsidRPr="000C2A15">
        <w:t xml:space="preserve"> </w:t>
      </w:r>
      <w:r w:rsidRPr="000C2A15">
        <w:t>чтобы</w:t>
      </w:r>
      <w:r w:rsidR="000C2A15" w:rsidRPr="000C2A15">
        <w:t xml:space="preserve"> </w:t>
      </w:r>
      <w:r w:rsidRPr="000C2A15">
        <w:t>погасить</w:t>
      </w:r>
      <w:r w:rsidR="000C2A15" w:rsidRPr="000C2A15">
        <w:t xml:space="preserve"> </w:t>
      </w:r>
      <w:r w:rsidRPr="000C2A15">
        <w:t>взяты</w:t>
      </w:r>
      <w:r w:rsidR="000C2A15" w:rsidRPr="000C2A15">
        <w:t xml:space="preserve"> </w:t>
      </w:r>
      <w:r w:rsidRPr="000C2A15">
        <w:t>обязательства,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каком</w:t>
      </w:r>
      <w:r w:rsidR="000C2A15" w:rsidRPr="000C2A15">
        <w:t xml:space="preserve"> </w:t>
      </w:r>
      <w:r w:rsidRPr="000C2A15">
        <w:t>тяжелом</w:t>
      </w:r>
      <w:r w:rsidR="000C2A15" w:rsidRPr="000C2A15">
        <w:t xml:space="preserve"> </w:t>
      </w:r>
      <w:r w:rsidRPr="000C2A15">
        <w:t>состоянии</w:t>
      </w:r>
      <w:r w:rsidR="000C2A15" w:rsidRPr="000C2A15">
        <w:t xml:space="preserve"> </w:t>
      </w:r>
      <w:r w:rsidRPr="000C2A15">
        <w:t>он</w:t>
      </w:r>
      <w:r w:rsidR="000C2A15" w:rsidRPr="000C2A15">
        <w:t xml:space="preserve"> </w:t>
      </w:r>
      <w:r w:rsidRPr="000C2A15">
        <w:t>бы</w:t>
      </w:r>
      <w:r w:rsidR="000C2A15" w:rsidRPr="000C2A15">
        <w:t xml:space="preserve"> </w:t>
      </w:r>
      <w:r w:rsidRPr="000C2A15">
        <w:t>не</w:t>
      </w:r>
      <w:r w:rsidR="000C2A15" w:rsidRPr="000C2A15">
        <w:t xml:space="preserve"> </w:t>
      </w:r>
      <w:r w:rsidRPr="000C2A15">
        <w:t>оказался</w:t>
      </w:r>
      <w:r w:rsidR="000C2A15" w:rsidRPr="000C2A15">
        <w:t xml:space="preserve">. </w:t>
      </w:r>
      <w:r w:rsidRPr="000C2A15">
        <w:t>Ненадежный</w:t>
      </w:r>
      <w:r w:rsidR="000C2A15" w:rsidRPr="000C2A15">
        <w:t xml:space="preserve"> </w:t>
      </w:r>
      <w:r w:rsidRPr="000C2A15">
        <w:t>клиент</w:t>
      </w:r>
      <w:r w:rsidR="000C2A15" w:rsidRPr="000C2A15">
        <w:t xml:space="preserve"> </w:t>
      </w:r>
      <w:r w:rsidRPr="000C2A15">
        <w:t>будет</w:t>
      </w:r>
      <w:r w:rsidR="000C2A15" w:rsidRPr="000C2A15">
        <w:t xml:space="preserve"> </w:t>
      </w:r>
      <w:r w:rsidRPr="000C2A15">
        <w:t>погашать</w:t>
      </w:r>
      <w:r w:rsidR="000C2A15" w:rsidRPr="000C2A15">
        <w:t xml:space="preserve"> </w:t>
      </w:r>
      <w:r w:rsidRPr="000C2A15">
        <w:t>долги</w:t>
      </w:r>
      <w:r w:rsidR="000C2A15" w:rsidRPr="000C2A15">
        <w:t xml:space="preserve"> </w:t>
      </w:r>
      <w:r w:rsidRPr="000C2A15">
        <w:t>банка,</w:t>
      </w:r>
      <w:r w:rsidR="000C2A15" w:rsidRPr="000C2A15">
        <w:t xml:space="preserve"> </w:t>
      </w:r>
      <w:r w:rsidRPr="000C2A15">
        <w:t>если</w:t>
      </w:r>
      <w:r w:rsidR="000C2A15" w:rsidRPr="000C2A15">
        <w:t xml:space="preserve"> </w:t>
      </w:r>
      <w:r w:rsidRPr="000C2A15">
        <w:t>у</w:t>
      </w:r>
      <w:r w:rsidR="000C2A15" w:rsidRPr="000C2A15">
        <w:t xml:space="preserve"> </w:t>
      </w:r>
      <w:r w:rsidRPr="000C2A15">
        <w:t>него</w:t>
      </w:r>
      <w:r w:rsidR="000C2A15" w:rsidRPr="000C2A15">
        <w:t xml:space="preserve"> </w:t>
      </w:r>
      <w:r w:rsidRPr="000C2A15">
        <w:t>имеются</w:t>
      </w:r>
      <w:r w:rsidR="000C2A15" w:rsidRPr="000C2A15">
        <w:t xml:space="preserve"> </w:t>
      </w:r>
      <w:r w:rsidRPr="000C2A15">
        <w:t>свободные</w:t>
      </w:r>
      <w:r w:rsidR="000C2A15" w:rsidRPr="000C2A15">
        <w:t xml:space="preserve"> </w:t>
      </w:r>
      <w:r w:rsidRPr="000C2A15">
        <w:t>денежные</w:t>
      </w:r>
      <w:r w:rsidR="000C2A15" w:rsidRPr="000C2A15">
        <w:t xml:space="preserve"> </w:t>
      </w:r>
      <w:r w:rsidRPr="000C2A15">
        <w:t>средства</w:t>
      </w:r>
      <w:r w:rsidR="000C2A15" w:rsidRPr="000C2A15">
        <w:t xml:space="preserve">. </w:t>
      </w:r>
      <w:r w:rsidRPr="000C2A15">
        <w:t>Когда</w:t>
      </w:r>
      <w:r w:rsidR="000C2A15" w:rsidRPr="000C2A15">
        <w:t xml:space="preserve"> </w:t>
      </w:r>
      <w:r w:rsidRPr="000C2A15">
        <w:t>же</w:t>
      </w:r>
      <w:r w:rsidR="000C2A15" w:rsidRPr="000C2A15">
        <w:t xml:space="preserve"> </w:t>
      </w:r>
      <w:r w:rsidRPr="000C2A15">
        <w:t>возникают</w:t>
      </w:r>
      <w:r w:rsidR="000C2A15" w:rsidRPr="000C2A15">
        <w:t xml:space="preserve"> </w:t>
      </w:r>
      <w:r w:rsidRPr="000C2A15">
        <w:t>сложности,</w:t>
      </w:r>
      <w:r w:rsidR="000C2A15" w:rsidRPr="000C2A15">
        <w:t xml:space="preserve"> </w:t>
      </w:r>
      <w:r w:rsidRPr="000C2A15">
        <w:t>то</w:t>
      </w:r>
      <w:r w:rsidR="000C2A15" w:rsidRPr="000C2A15">
        <w:t xml:space="preserve"> </w:t>
      </w:r>
      <w:r w:rsidRPr="000C2A15">
        <w:t>он</w:t>
      </w:r>
      <w:r w:rsidR="000C2A15" w:rsidRPr="000C2A15">
        <w:t xml:space="preserve"> </w:t>
      </w:r>
      <w:r w:rsidRPr="000C2A15">
        <w:t>прекращает</w:t>
      </w:r>
      <w:r w:rsidR="000C2A15" w:rsidRPr="000C2A15">
        <w:t xml:space="preserve"> </w:t>
      </w:r>
      <w:r w:rsidRPr="000C2A15">
        <w:t>уплату</w:t>
      </w:r>
      <w:r w:rsidR="000C2A15" w:rsidRPr="000C2A15">
        <w:t xml:space="preserve"> </w:t>
      </w:r>
      <w:r w:rsidRPr="000C2A15">
        <w:t>задолженности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отодвигает</w:t>
      </w:r>
      <w:r w:rsidR="000C2A15" w:rsidRPr="000C2A15">
        <w:t xml:space="preserve"> </w:t>
      </w:r>
      <w:r w:rsidRPr="000C2A15">
        <w:t>банк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конец</w:t>
      </w:r>
      <w:r w:rsidR="000C2A15" w:rsidRPr="000C2A15">
        <w:t xml:space="preserve"> </w:t>
      </w:r>
      <w:r w:rsidRPr="000C2A15">
        <w:t>очереди</w:t>
      </w:r>
      <w:r w:rsidR="000C2A15" w:rsidRPr="000C2A15">
        <w:t>.</w:t>
      </w:r>
    </w:p>
    <w:p w:rsidR="000C2A15" w:rsidRPr="000C2A15" w:rsidRDefault="0093500E" w:rsidP="000C2A15">
      <w:pPr>
        <w:pStyle w:val="a6"/>
        <w:tabs>
          <w:tab w:val="left" w:pos="726"/>
        </w:tabs>
        <w:spacing w:before="0"/>
        <w:ind w:right="0" w:firstLine="709"/>
      </w:pPr>
      <w:r w:rsidRPr="000C2A15">
        <w:t>При</w:t>
      </w:r>
      <w:r w:rsidR="000C2A15" w:rsidRPr="000C2A15">
        <w:t xml:space="preserve"> </w:t>
      </w:r>
      <w:r w:rsidRPr="000C2A15">
        <w:t>оценке</w:t>
      </w:r>
      <w:r w:rsidR="000C2A15" w:rsidRPr="000C2A15">
        <w:t xml:space="preserve"> </w:t>
      </w:r>
      <w:r w:rsidRPr="000C2A15">
        <w:t>заемщика</w:t>
      </w:r>
      <w:r w:rsidR="000C2A15" w:rsidRPr="000C2A15">
        <w:t xml:space="preserve"> </w:t>
      </w:r>
      <w:r w:rsidRPr="000C2A15">
        <w:t>банк</w:t>
      </w:r>
      <w:r w:rsidR="000C2A15" w:rsidRPr="000C2A15">
        <w:t xml:space="preserve"> </w:t>
      </w:r>
      <w:r w:rsidRPr="000C2A15">
        <w:t>уделяет</w:t>
      </w:r>
      <w:r w:rsidR="000C2A15" w:rsidRPr="000C2A15">
        <w:t xml:space="preserve"> </w:t>
      </w:r>
      <w:r w:rsidRPr="000C2A15">
        <w:t>больше</w:t>
      </w:r>
      <w:r w:rsidR="000C2A15" w:rsidRPr="000C2A15">
        <w:t xml:space="preserve"> </w:t>
      </w:r>
      <w:r w:rsidRPr="000C2A15">
        <w:t>внимания</w:t>
      </w:r>
      <w:r w:rsidR="000C2A15" w:rsidRPr="000C2A15">
        <w:t xml:space="preserve"> </w:t>
      </w:r>
      <w:r w:rsidRPr="000C2A15">
        <w:t>его</w:t>
      </w:r>
      <w:r w:rsidR="000C2A15" w:rsidRPr="000C2A15">
        <w:t xml:space="preserve"> </w:t>
      </w:r>
      <w:r w:rsidRPr="000C2A15">
        <w:t>личной</w:t>
      </w:r>
      <w:r w:rsidR="000C2A15" w:rsidRPr="000C2A15">
        <w:t xml:space="preserve"> </w:t>
      </w:r>
      <w:r w:rsidRPr="000C2A15">
        <w:t>жизни,</w:t>
      </w:r>
      <w:r w:rsidR="000C2A15" w:rsidRPr="000C2A15">
        <w:t xml:space="preserve"> </w:t>
      </w:r>
      <w:r w:rsidRPr="000C2A15">
        <w:t>особенностям</w:t>
      </w:r>
      <w:r w:rsidR="000C2A15" w:rsidRPr="000C2A15">
        <w:t xml:space="preserve"> </w:t>
      </w:r>
      <w:r w:rsidRPr="000C2A15">
        <w:t>его</w:t>
      </w:r>
      <w:r w:rsidR="000C2A15" w:rsidRPr="000C2A15">
        <w:t xml:space="preserve"> "</w:t>
      </w:r>
      <w:r w:rsidRPr="000C2A15">
        <w:t>жизненного</w:t>
      </w:r>
      <w:r w:rsidR="000C2A15" w:rsidRPr="000C2A15">
        <w:t xml:space="preserve"> </w:t>
      </w:r>
      <w:r w:rsidRPr="000C2A15">
        <w:t>стиля</w:t>
      </w:r>
      <w:r w:rsidR="000C2A15" w:rsidRPr="000C2A15">
        <w:t xml:space="preserve">". </w:t>
      </w:r>
      <w:r w:rsidRPr="000C2A15">
        <w:t>Банк</w:t>
      </w:r>
      <w:r w:rsidR="000C2A15" w:rsidRPr="000C2A15">
        <w:t xml:space="preserve"> </w:t>
      </w:r>
      <w:r w:rsidRPr="000C2A15">
        <w:t>предоставляет</w:t>
      </w:r>
      <w:r w:rsidR="000C2A15" w:rsidRPr="000C2A15">
        <w:t xml:space="preserve"> </w:t>
      </w:r>
      <w:r w:rsidRPr="000C2A15">
        <w:t>преимущество</w:t>
      </w:r>
      <w:r w:rsidR="000C2A15" w:rsidRPr="000C2A15">
        <w:t xml:space="preserve"> </w:t>
      </w:r>
      <w:r w:rsidRPr="000C2A15">
        <w:t>иметь</w:t>
      </w:r>
      <w:r w:rsidR="000C2A15" w:rsidRPr="000C2A15">
        <w:t xml:space="preserve"> </w:t>
      </w:r>
      <w:r w:rsidRPr="000C2A15">
        <w:t>дело</w:t>
      </w:r>
      <w:r w:rsidR="000C2A15" w:rsidRPr="000C2A15">
        <w:t xml:space="preserve"> </w:t>
      </w:r>
      <w:r w:rsidRPr="000C2A15">
        <w:t>с</w:t>
      </w:r>
      <w:r w:rsidR="000C2A15" w:rsidRPr="000C2A15">
        <w:t xml:space="preserve"> </w:t>
      </w:r>
      <w:r w:rsidRPr="000C2A15">
        <w:t>клиентом,</w:t>
      </w:r>
      <w:r w:rsidR="000C2A15" w:rsidRPr="000C2A15">
        <w:t xml:space="preserve"> </w:t>
      </w:r>
      <w:r w:rsidRPr="000C2A15">
        <w:t>который</w:t>
      </w:r>
      <w:r w:rsidR="000C2A15" w:rsidRPr="000C2A15">
        <w:t xml:space="preserve"> </w:t>
      </w:r>
      <w:r w:rsidRPr="000C2A15">
        <w:t>имеет</w:t>
      </w:r>
      <w:r w:rsidR="000C2A15" w:rsidRPr="000C2A15">
        <w:t xml:space="preserve"> </w:t>
      </w:r>
      <w:r w:rsidRPr="000C2A15">
        <w:t>дом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проживает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нем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течение</w:t>
      </w:r>
      <w:r w:rsidR="000C2A15" w:rsidRPr="000C2A15">
        <w:t xml:space="preserve"> </w:t>
      </w:r>
      <w:r w:rsidRPr="000C2A15">
        <w:t>нескольких</w:t>
      </w:r>
      <w:r w:rsidR="000C2A15" w:rsidRPr="000C2A15">
        <w:t xml:space="preserve"> </w:t>
      </w:r>
      <w:r w:rsidRPr="000C2A15">
        <w:t>лет</w:t>
      </w:r>
      <w:r w:rsidR="000C2A15" w:rsidRPr="000C2A15">
        <w:t xml:space="preserve">; </w:t>
      </w:r>
      <w:r w:rsidRPr="000C2A15">
        <w:t>который</w:t>
      </w:r>
      <w:r w:rsidR="000C2A15" w:rsidRPr="000C2A15">
        <w:t xml:space="preserve"> </w:t>
      </w:r>
      <w:r w:rsidRPr="000C2A15">
        <w:t>редко</w:t>
      </w:r>
      <w:r w:rsidR="000C2A15" w:rsidRPr="000C2A15">
        <w:t xml:space="preserve"> </w:t>
      </w:r>
      <w:r w:rsidRPr="000C2A15">
        <w:t>изменяет</w:t>
      </w:r>
      <w:r w:rsidR="000C2A15" w:rsidRPr="000C2A15">
        <w:t xml:space="preserve"> </w:t>
      </w:r>
      <w:r w:rsidRPr="000C2A15">
        <w:t>место</w:t>
      </w:r>
      <w:r w:rsidR="000C2A15" w:rsidRPr="000C2A15">
        <w:t xml:space="preserve"> </w:t>
      </w:r>
      <w:r w:rsidRPr="000C2A15">
        <w:t>трудоустройства,</w:t>
      </w:r>
      <w:r w:rsidR="000C2A15" w:rsidRPr="000C2A15">
        <w:t xml:space="preserve"> </w:t>
      </w:r>
      <w:r w:rsidRPr="000C2A15">
        <w:t>женатый,</w:t>
      </w:r>
      <w:r w:rsidR="000C2A15" w:rsidRPr="000C2A15">
        <w:t xml:space="preserve"> </w:t>
      </w:r>
      <w:r w:rsidRPr="000C2A15">
        <w:t>имеет</w:t>
      </w:r>
      <w:r w:rsidR="000C2A15" w:rsidRPr="000C2A15">
        <w:t xml:space="preserve"> </w:t>
      </w:r>
      <w:r w:rsidRPr="000C2A15">
        <w:t>семью,</w:t>
      </w:r>
      <w:r w:rsidR="000C2A15" w:rsidRPr="000C2A15">
        <w:t xml:space="preserve"> </w:t>
      </w:r>
      <w:r w:rsidRPr="000C2A15">
        <w:t>детей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т.п. </w:t>
      </w:r>
      <w:r w:rsidRPr="000C2A15">
        <w:t>Это</w:t>
      </w:r>
      <w:r w:rsidR="000C2A15" w:rsidRPr="000C2A15">
        <w:t xml:space="preserve"> </w:t>
      </w:r>
      <w:r w:rsidRPr="000C2A15">
        <w:t>служит,</w:t>
      </w:r>
      <w:r w:rsidR="000C2A15" w:rsidRPr="000C2A15">
        <w:t xml:space="preserve"> </w:t>
      </w:r>
      <w:r w:rsidRPr="000C2A15">
        <w:t>как</w:t>
      </w:r>
      <w:r w:rsidR="000C2A15" w:rsidRPr="000C2A15">
        <w:t xml:space="preserve"> </w:t>
      </w:r>
      <w:r w:rsidRPr="000C2A15">
        <w:t>правило,</w:t>
      </w:r>
      <w:r w:rsidR="000C2A15" w:rsidRPr="000C2A15">
        <w:t xml:space="preserve"> </w:t>
      </w:r>
      <w:r w:rsidRPr="000C2A15">
        <w:t>свидетельством</w:t>
      </w:r>
      <w:r w:rsidR="000C2A15" w:rsidRPr="000C2A15">
        <w:t xml:space="preserve"> </w:t>
      </w:r>
      <w:r w:rsidRPr="000C2A15">
        <w:t>благонадежности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дает</w:t>
      </w:r>
      <w:r w:rsidR="000C2A15" w:rsidRPr="000C2A15">
        <w:t xml:space="preserve"> </w:t>
      </w:r>
      <w:r w:rsidRPr="000C2A15">
        <w:t>определенную</w:t>
      </w:r>
      <w:r w:rsidR="000C2A15" w:rsidRPr="000C2A15">
        <w:t xml:space="preserve"> </w:t>
      </w:r>
      <w:r w:rsidRPr="000C2A15">
        <w:t>гарантию,</w:t>
      </w:r>
      <w:r w:rsidR="000C2A15" w:rsidRPr="000C2A15">
        <w:t xml:space="preserve"> </w:t>
      </w:r>
      <w:r w:rsidRPr="000C2A15">
        <w:t>что</w:t>
      </w:r>
      <w:r w:rsidR="000C2A15" w:rsidRPr="000C2A15">
        <w:t xml:space="preserve"> </w:t>
      </w:r>
      <w:r w:rsidRPr="000C2A15">
        <w:t>клиент</w:t>
      </w:r>
      <w:r w:rsidR="000C2A15" w:rsidRPr="000C2A15">
        <w:t xml:space="preserve"> </w:t>
      </w:r>
      <w:r w:rsidRPr="000C2A15">
        <w:t>не</w:t>
      </w:r>
      <w:r w:rsidR="000C2A15" w:rsidRPr="000C2A15">
        <w:t xml:space="preserve"> </w:t>
      </w:r>
      <w:r w:rsidRPr="000C2A15">
        <w:t>прекратит</w:t>
      </w:r>
      <w:r w:rsidR="000C2A15" w:rsidRPr="000C2A15">
        <w:t xml:space="preserve"> </w:t>
      </w:r>
      <w:r w:rsidRPr="000C2A15">
        <w:t>уплату</w:t>
      </w:r>
      <w:r w:rsidR="000C2A15" w:rsidRPr="000C2A15">
        <w:t xml:space="preserve"> </w:t>
      </w:r>
      <w:r w:rsidRPr="000C2A15">
        <w:t>долга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неэкстремальной</w:t>
      </w:r>
      <w:r w:rsidR="000C2A15" w:rsidRPr="000C2A15">
        <w:t xml:space="preserve"> </w:t>
      </w:r>
      <w:r w:rsidRPr="000C2A15">
        <w:t>ситуации</w:t>
      </w:r>
      <w:r w:rsidR="000C2A15" w:rsidRPr="000C2A15">
        <w:t xml:space="preserve">. </w:t>
      </w:r>
      <w:r w:rsidRPr="000C2A15">
        <w:t>Не</w:t>
      </w:r>
      <w:r w:rsidR="000C2A15" w:rsidRPr="000C2A15">
        <w:t xml:space="preserve"> </w:t>
      </w:r>
      <w:r w:rsidRPr="000C2A15">
        <w:t>следует,</w:t>
      </w:r>
      <w:r w:rsidR="000C2A15" w:rsidRPr="000C2A15">
        <w:t xml:space="preserve"> </w:t>
      </w:r>
      <w:r w:rsidRPr="000C2A15">
        <w:t>однако,</w:t>
      </w:r>
      <w:r w:rsidR="000C2A15" w:rsidRPr="000C2A15">
        <w:t xml:space="preserve"> </w:t>
      </w:r>
      <w:r w:rsidRPr="000C2A15">
        <w:t>думать,</w:t>
      </w:r>
      <w:r w:rsidR="000C2A15" w:rsidRPr="000C2A15">
        <w:t xml:space="preserve"> </w:t>
      </w:r>
      <w:r w:rsidRPr="000C2A15">
        <w:t>что</w:t>
      </w:r>
      <w:r w:rsidR="000C2A15" w:rsidRPr="000C2A15">
        <w:t xml:space="preserve"> </w:t>
      </w:r>
      <w:r w:rsidRPr="000C2A15">
        <w:t>заемщик,</w:t>
      </w:r>
      <w:r w:rsidR="000C2A15" w:rsidRPr="000C2A15">
        <w:t xml:space="preserve"> </w:t>
      </w:r>
      <w:r w:rsidRPr="000C2A15">
        <w:t>который</w:t>
      </w:r>
      <w:r w:rsidR="000C2A15" w:rsidRPr="000C2A15">
        <w:t xml:space="preserve"> </w:t>
      </w:r>
      <w:r w:rsidRPr="000C2A15">
        <w:t>не</w:t>
      </w:r>
      <w:r w:rsidR="000C2A15" w:rsidRPr="000C2A15">
        <w:t xml:space="preserve"> </w:t>
      </w:r>
      <w:r w:rsidRPr="000C2A15">
        <w:t>вписывается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эту</w:t>
      </w:r>
      <w:r w:rsidR="000C2A15" w:rsidRPr="000C2A15">
        <w:t xml:space="preserve"> </w:t>
      </w:r>
      <w:r w:rsidRPr="000C2A15">
        <w:t>картину,</w:t>
      </w:r>
      <w:r w:rsidR="000C2A15" w:rsidRPr="000C2A15">
        <w:t xml:space="preserve"> </w:t>
      </w:r>
      <w:r w:rsidRPr="000C2A15">
        <w:t>должен</w:t>
      </w:r>
      <w:r w:rsidR="000C2A15" w:rsidRPr="000C2A15">
        <w:t xml:space="preserve"> </w:t>
      </w:r>
      <w:r w:rsidRPr="000C2A15">
        <w:t>автоматически</w:t>
      </w:r>
      <w:r w:rsidR="000C2A15" w:rsidRPr="000C2A15">
        <w:t xml:space="preserve"> </w:t>
      </w:r>
      <w:r w:rsidRPr="000C2A15">
        <w:t>отклоняться</w:t>
      </w:r>
      <w:r w:rsidR="000C2A15" w:rsidRPr="000C2A15">
        <w:t xml:space="preserve">. </w:t>
      </w:r>
      <w:r w:rsidRPr="000C2A15">
        <w:t>Совсем</w:t>
      </w:r>
      <w:r w:rsidR="000C2A15" w:rsidRPr="000C2A15">
        <w:t xml:space="preserve"> </w:t>
      </w:r>
      <w:r w:rsidRPr="000C2A15">
        <w:t>очевидно,</w:t>
      </w:r>
      <w:r w:rsidR="000C2A15" w:rsidRPr="000C2A15">
        <w:t xml:space="preserve"> </w:t>
      </w:r>
      <w:r w:rsidRPr="000C2A15">
        <w:t>что</w:t>
      </w:r>
      <w:r w:rsidR="000C2A15" w:rsidRPr="000C2A15">
        <w:t xml:space="preserve"> </w:t>
      </w:r>
      <w:r w:rsidRPr="000C2A15">
        <w:t>намного</w:t>
      </w:r>
      <w:r w:rsidR="000C2A15" w:rsidRPr="000C2A15">
        <w:t xml:space="preserve"> </w:t>
      </w:r>
      <w:r w:rsidRPr="000C2A15">
        <w:t>проще</w:t>
      </w:r>
      <w:r w:rsidR="000C2A15" w:rsidRPr="000C2A15">
        <w:t xml:space="preserve"> </w:t>
      </w:r>
      <w:r w:rsidRPr="000C2A15">
        <w:t>оценить</w:t>
      </w:r>
      <w:r w:rsidR="000C2A15" w:rsidRPr="000C2A15">
        <w:t xml:space="preserve"> </w:t>
      </w:r>
      <w:r w:rsidRPr="000C2A15">
        <w:t>этот</w:t>
      </w:r>
      <w:r w:rsidR="000C2A15" w:rsidRPr="000C2A15">
        <w:t xml:space="preserve"> </w:t>
      </w:r>
      <w:r w:rsidRPr="000C2A15">
        <w:t>аспект</w:t>
      </w:r>
      <w:r w:rsidR="000C2A15" w:rsidRPr="000C2A15">
        <w:t xml:space="preserve"> </w:t>
      </w:r>
      <w:r w:rsidRPr="000C2A15">
        <w:t>кредитования,</w:t>
      </w:r>
      <w:r w:rsidR="000C2A15" w:rsidRPr="000C2A15">
        <w:t xml:space="preserve"> </w:t>
      </w:r>
      <w:r w:rsidRPr="000C2A15">
        <w:t>который</w:t>
      </w:r>
      <w:r w:rsidR="000C2A15" w:rsidRPr="000C2A15">
        <w:t xml:space="preserve"> </w:t>
      </w:r>
      <w:r w:rsidRPr="000C2A15">
        <w:t>касается</w:t>
      </w:r>
      <w:r w:rsidR="000C2A15" w:rsidRPr="000C2A15">
        <w:t xml:space="preserve"> </w:t>
      </w:r>
      <w:r w:rsidRPr="000C2A15">
        <w:t>репутации</w:t>
      </w:r>
      <w:r w:rsidR="000C2A15" w:rsidRPr="000C2A15">
        <w:t xml:space="preserve"> </w:t>
      </w:r>
      <w:r w:rsidRPr="000C2A15">
        <w:t>клиента</w:t>
      </w:r>
      <w:r w:rsidR="000C2A15" w:rsidRPr="000C2A15">
        <w:t>.</w:t>
      </w:r>
    </w:p>
    <w:p w:rsidR="000C2A15" w:rsidRPr="000C2A15" w:rsidRDefault="0093500E" w:rsidP="000C2A15">
      <w:pPr>
        <w:pStyle w:val="a6"/>
        <w:tabs>
          <w:tab w:val="left" w:pos="726"/>
        </w:tabs>
        <w:spacing w:before="0"/>
        <w:ind w:right="0" w:firstLine="709"/>
      </w:pPr>
      <w:r w:rsidRPr="000C2A15">
        <w:t>При</w:t>
      </w:r>
      <w:r w:rsidR="000C2A15" w:rsidRPr="000C2A15">
        <w:t xml:space="preserve"> </w:t>
      </w:r>
      <w:r w:rsidRPr="000C2A15">
        <w:t>решении</w:t>
      </w:r>
      <w:r w:rsidR="000C2A15" w:rsidRPr="000C2A15">
        <w:t xml:space="preserve"> </w:t>
      </w:r>
      <w:r w:rsidRPr="000C2A15">
        <w:t>вопроса</w:t>
      </w:r>
      <w:r w:rsidR="000C2A15" w:rsidRPr="000C2A15">
        <w:t xml:space="preserve"> </w:t>
      </w:r>
      <w:r w:rsidRPr="000C2A15">
        <w:t>о</w:t>
      </w:r>
      <w:r w:rsidR="000C2A15" w:rsidRPr="000C2A15">
        <w:t xml:space="preserve"> </w:t>
      </w:r>
      <w:r w:rsidRPr="000C2A15">
        <w:t>займе</w:t>
      </w:r>
      <w:r w:rsidR="000C2A15" w:rsidRPr="000C2A15">
        <w:t xml:space="preserve"> </w:t>
      </w:r>
      <w:r w:rsidRPr="000C2A15">
        <w:t>для</w:t>
      </w:r>
      <w:r w:rsidR="000C2A15" w:rsidRPr="000C2A15">
        <w:t xml:space="preserve"> </w:t>
      </w:r>
      <w:r w:rsidRPr="000C2A15">
        <w:t>банка</w:t>
      </w:r>
      <w:r w:rsidR="000C2A15" w:rsidRPr="000C2A15">
        <w:t xml:space="preserve"> </w:t>
      </w:r>
      <w:r w:rsidRPr="000C2A15">
        <w:t>существенно,</w:t>
      </w:r>
      <w:r w:rsidR="000C2A15" w:rsidRPr="000C2A15">
        <w:t xml:space="preserve"> </w:t>
      </w:r>
      <w:r w:rsidRPr="000C2A15">
        <w:t>имеет</w:t>
      </w:r>
      <w:r w:rsidR="000C2A15" w:rsidRPr="000C2A15">
        <w:t xml:space="preserve"> </w:t>
      </w:r>
      <w:r w:rsidRPr="000C2A15">
        <w:t>ли</w:t>
      </w:r>
      <w:r w:rsidR="000C2A15" w:rsidRPr="000C2A15">
        <w:t xml:space="preserve"> </w:t>
      </w:r>
      <w:r w:rsidRPr="000C2A15">
        <w:t>он</w:t>
      </w:r>
      <w:r w:rsidR="000C2A15" w:rsidRPr="000C2A15">
        <w:t xml:space="preserve"> </w:t>
      </w:r>
      <w:r w:rsidRPr="000C2A15">
        <w:t>дело</w:t>
      </w:r>
      <w:r w:rsidR="000C2A15" w:rsidRPr="000C2A15">
        <w:t xml:space="preserve"> </w:t>
      </w:r>
      <w:r w:rsidRPr="000C2A15">
        <w:t>со</w:t>
      </w:r>
      <w:r w:rsidR="000C2A15" w:rsidRPr="000C2A15">
        <w:t xml:space="preserve"> </w:t>
      </w:r>
      <w:r w:rsidRPr="000C2A15">
        <w:t>своим</w:t>
      </w:r>
      <w:r w:rsidR="000C2A15" w:rsidRPr="000C2A15">
        <w:t xml:space="preserve"> </w:t>
      </w:r>
      <w:r w:rsidRPr="000C2A15">
        <w:t>предыдущим</w:t>
      </w:r>
      <w:r w:rsidR="000C2A15" w:rsidRPr="000C2A15">
        <w:t xml:space="preserve"> </w:t>
      </w:r>
      <w:r w:rsidRPr="000C2A15">
        <w:t>клиентом,</w:t>
      </w:r>
      <w:r w:rsidR="000C2A15" w:rsidRPr="000C2A15">
        <w:t xml:space="preserve"> </w:t>
      </w:r>
      <w:r w:rsidRPr="000C2A15">
        <w:t>для</w:t>
      </w:r>
      <w:r w:rsidR="000C2A15" w:rsidRPr="000C2A15">
        <w:t xml:space="preserve"> </w:t>
      </w:r>
      <w:r w:rsidRPr="000C2A15">
        <w:t>которого</w:t>
      </w:r>
      <w:r w:rsidR="000C2A15" w:rsidRPr="000C2A15">
        <w:t xml:space="preserve"> </w:t>
      </w:r>
      <w:r w:rsidRPr="000C2A15">
        <w:t>он</w:t>
      </w:r>
      <w:r w:rsidR="000C2A15" w:rsidRPr="000C2A15">
        <w:t xml:space="preserve"> </w:t>
      </w:r>
      <w:r w:rsidRPr="000C2A15">
        <w:t>открыл</w:t>
      </w:r>
      <w:r w:rsidR="000C2A15" w:rsidRPr="000C2A15">
        <w:t xml:space="preserve"> </w:t>
      </w:r>
      <w:r w:rsidRPr="000C2A15">
        <w:t>счет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который</w:t>
      </w:r>
      <w:r w:rsidR="000C2A15" w:rsidRPr="000C2A15">
        <w:t xml:space="preserve"> </w:t>
      </w:r>
      <w:r w:rsidRPr="000C2A15">
        <w:t>уже</w:t>
      </w:r>
      <w:r w:rsidR="000C2A15" w:rsidRPr="000C2A15">
        <w:t xml:space="preserve"> </w:t>
      </w:r>
      <w:r w:rsidRPr="000C2A15">
        <w:t>получал</w:t>
      </w:r>
      <w:r w:rsidR="000C2A15" w:rsidRPr="000C2A15">
        <w:t xml:space="preserve"> </w:t>
      </w:r>
      <w:r w:rsidRPr="000C2A15">
        <w:t>заем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этом</w:t>
      </w:r>
      <w:r w:rsidR="000C2A15" w:rsidRPr="000C2A15">
        <w:t xml:space="preserve"> </w:t>
      </w:r>
      <w:r w:rsidRPr="000C2A15">
        <w:t>банке,</w:t>
      </w:r>
      <w:r w:rsidR="000C2A15" w:rsidRPr="000C2A15">
        <w:t xml:space="preserve"> </w:t>
      </w:r>
      <w:r w:rsidRPr="000C2A15">
        <w:t>или</w:t>
      </w:r>
      <w:r w:rsidR="000C2A15" w:rsidRPr="000C2A15">
        <w:t xml:space="preserve"> </w:t>
      </w:r>
      <w:r w:rsidRPr="000C2A15">
        <w:t>незнакомый</w:t>
      </w:r>
      <w:r w:rsidR="000C2A15" w:rsidRPr="000C2A15">
        <w:t xml:space="preserve"> </w:t>
      </w:r>
      <w:r w:rsidRPr="000C2A15">
        <w:t>человек,</w:t>
      </w:r>
      <w:r w:rsidR="000C2A15" w:rsidRPr="000C2A15">
        <w:t xml:space="preserve"> </w:t>
      </w:r>
      <w:r w:rsidRPr="000C2A15">
        <w:t>что</w:t>
      </w:r>
      <w:r w:rsidR="000C2A15" w:rsidRPr="000C2A15">
        <w:t xml:space="preserve"> </w:t>
      </w:r>
      <w:r w:rsidRPr="000C2A15">
        <w:t>впервые</w:t>
      </w:r>
      <w:r w:rsidR="000C2A15" w:rsidRPr="000C2A15">
        <w:t xml:space="preserve"> </w:t>
      </w:r>
      <w:r w:rsidRPr="000C2A15">
        <w:t>обратился</w:t>
      </w:r>
      <w:r w:rsidR="000C2A15" w:rsidRPr="000C2A15">
        <w:t xml:space="preserve"> </w:t>
      </w:r>
      <w:r w:rsidRPr="000C2A15">
        <w:t>к</w:t>
      </w:r>
      <w:r w:rsidR="000C2A15" w:rsidRPr="000C2A15">
        <w:t xml:space="preserve"> </w:t>
      </w:r>
      <w:r w:rsidRPr="000C2A15">
        <w:t>банку</w:t>
      </w:r>
      <w:r w:rsidR="000C2A15" w:rsidRPr="000C2A15">
        <w:t xml:space="preserve">. </w:t>
      </w:r>
      <w:r w:rsidRPr="000C2A15">
        <w:t>Если</w:t>
      </w:r>
      <w:r w:rsidR="000C2A15" w:rsidRPr="000C2A15">
        <w:t xml:space="preserve"> </w:t>
      </w:r>
      <w:r w:rsidRPr="000C2A15">
        <w:t>клиент</w:t>
      </w:r>
      <w:r w:rsidR="000C2A15" w:rsidRPr="000C2A15">
        <w:t xml:space="preserve"> </w:t>
      </w:r>
      <w:r w:rsidRPr="000C2A15">
        <w:t>уже</w:t>
      </w:r>
      <w:r w:rsidR="000C2A15" w:rsidRPr="000C2A15">
        <w:t xml:space="preserve"> </w:t>
      </w:r>
      <w:r w:rsidRPr="000C2A15">
        <w:t>получал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банке</w:t>
      </w:r>
      <w:r w:rsidR="000C2A15" w:rsidRPr="000C2A15">
        <w:t xml:space="preserve"> </w:t>
      </w:r>
      <w:r w:rsidRPr="000C2A15">
        <w:t>заем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у</w:t>
      </w:r>
      <w:r w:rsidR="000C2A15" w:rsidRPr="000C2A15">
        <w:t xml:space="preserve"> </w:t>
      </w:r>
      <w:r w:rsidRPr="000C2A15">
        <w:t>банка</w:t>
      </w:r>
      <w:r w:rsidR="000C2A15" w:rsidRPr="000C2A15">
        <w:t xml:space="preserve"> </w:t>
      </w:r>
      <w:r w:rsidRPr="000C2A15">
        <w:t>не</w:t>
      </w:r>
      <w:r w:rsidR="000C2A15" w:rsidRPr="000C2A15">
        <w:t xml:space="preserve"> </w:t>
      </w:r>
      <w:r w:rsidRPr="000C2A15">
        <w:t>было</w:t>
      </w:r>
      <w:r w:rsidR="000C2A15" w:rsidRPr="000C2A15">
        <w:t xml:space="preserve"> </w:t>
      </w:r>
      <w:r w:rsidRPr="000C2A15">
        <w:t>к</w:t>
      </w:r>
      <w:r w:rsidR="000C2A15" w:rsidRPr="000C2A15">
        <w:t xml:space="preserve"> </w:t>
      </w:r>
      <w:r w:rsidRPr="000C2A15">
        <w:t>нему</w:t>
      </w:r>
      <w:r w:rsidR="000C2A15" w:rsidRPr="000C2A15">
        <w:t xml:space="preserve"> </w:t>
      </w:r>
      <w:r w:rsidRPr="000C2A15">
        <w:t>претензий,</w:t>
      </w:r>
      <w:r w:rsidR="000C2A15" w:rsidRPr="000C2A15">
        <w:t xml:space="preserve"> </w:t>
      </w:r>
      <w:r w:rsidRPr="000C2A15">
        <w:t>то</w:t>
      </w:r>
      <w:r w:rsidR="000C2A15" w:rsidRPr="000C2A15">
        <w:t xml:space="preserve"> </w:t>
      </w:r>
      <w:r w:rsidRPr="000C2A15">
        <w:t>это</w:t>
      </w:r>
      <w:r w:rsidR="000C2A15" w:rsidRPr="000C2A15">
        <w:t xml:space="preserve"> </w:t>
      </w:r>
      <w:r w:rsidRPr="000C2A15">
        <w:t>существенно</w:t>
      </w:r>
      <w:r w:rsidR="000C2A15" w:rsidRPr="000C2A15">
        <w:t xml:space="preserve"> </w:t>
      </w:r>
      <w:r w:rsidRPr="000C2A15">
        <w:t>повышает</w:t>
      </w:r>
      <w:r w:rsidR="000C2A15" w:rsidRPr="000C2A15">
        <w:t xml:space="preserve"> </w:t>
      </w:r>
      <w:r w:rsidRPr="000C2A15">
        <w:t>его</w:t>
      </w:r>
      <w:r w:rsidR="000C2A15" w:rsidRPr="000C2A15">
        <w:t xml:space="preserve"> </w:t>
      </w:r>
      <w:r w:rsidRPr="000C2A15">
        <w:t>шансы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получение</w:t>
      </w:r>
      <w:r w:rsidR="000C2A15" w:rsidRPr="000C2A15">
        <w:t xml:space="preserve"> </w:t>
      </w:r>
      <w:r w:rsidRPr="000C2A15">
        <w:t>нового</w:t>
      </w:r>
      <w:r w:rsidR="000C2A15" w:rsidRPr="000C2A15">
        <w:t xml:space="preserve"> </w:t>
      </w:r>
      <w:r w:rsidRPr="000C2A15">
        <w:t>кредита</w:t>
      </w:r>
      <w:r w:rsidR="000C2A15" w:rsidRPr="000C2A15">
        <w:t xml:space="preserve">. </w:t>
      </w:r>
      <w:r w:rsidRPr="000C2A15">
        <w:t>Если</w:t>
      </w:r>
      <w:r w:rsidR="000C2A15" w:rsidRPr="000C2A15">
        <w:t xml:space="preserve"> </w:t>
      </w:r>
      <w:r w:rsidRPr="000C2A15">
        <w:t>он</w:t>
      </w:r>
      <w:r w:rsidR="000C2A15" w:rsidRPr="000C2A15">
        <w:t xml:space="preserve"> </w:t>
      </w:r>
      <w:r w:rsidRPr="000C2A15">
        <w:t>не</w:t>
      </w:r>
      <w:r w:rsidR="000C2A15" w:rsidRPr="000C2A15">
        <w:t xml:space="preserve"> </w:t>
      </w:r>
      <w:r w:rsidRPr="000C2A15">
        <w:t>пользовался</w:t>
      </w:r>
      <w:r w:rsidR="000C2A15" w:rsidRPr="000C2A15">
        <w:t xml:space="preserve"> </w:t>
      </w:r>
      <w:r w:rsidRPr="000C2A15">
        <w:t>кредитом,</w:t>
      </w:r>
      <w:r w:rsidR="000C2A15" w:rsidRPr="000C2A15">
        <w:t xml:space="preserve"> </w:t>
      </w:r>
      <w:r w:rsidRPr="000C2A15">
        <w:t>но</w:t>
      </w:r>
      <w:r w:rsidR="000C2A15" w:rsidRPr="000C2A15">
        <w:t xml:space="preserve"> </w:t>
      </w:r>
      <w:r w:rsidRPr="000C2A15">
        <w:t>имеет</w:t>
      </w:r>
      <w:r w:rsidR="000C2A15" w:rsidRPr="000C2A15">
        <w:t xml:space="preserve"> </w:t>
      </w:r>
      <w:r w:rsidRPr="000C2A15">
        <w:t>депозитный</w:t>
      </w:r>
      <w:r w:rsidR="000C2A15" w:rsidRPr="000C2A15">
        <w:t xml:space="preserve"> </w:t>
      </w:r>
      <w:r w:rsidRPr="000C2A15">
        <w:t>счет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этом</w:t>
      </w:r>
      <w:r w:rsidR="000C2A15" w:rsidRPr="000C2A15">
        <w:t xml:space="preserve"> </w:t>
      </w:r>
      <w:r w:rsidRPr="000C2A15">
        <w:t>банке,</w:t>
      </w:r>
      <w:r w:rsidR="000C2A15" w:rsidRPr="000C2A15">
        <w:t xml:space="preserve"> </w:t>
      </w:r>
      <w:r w:rsidRPr="000C2A15">
        <w:t>то</w:t>
      </w:r>
      <w:r w:rsidR="000C2A15" w:rsidRPr="000C2A15">
        <w:t xml:space="preserve"> </w:t>
      </w:r>
      <w:r w:rsidRPr="000C2A15">
        <w:t>наличие</w:t>
      </w:r>
      <w:r w:rsidR="000C2A15" w:rsidRPr="000C2A15">
        <w:t xml:space="preserve"> </w:t>
      </w:r>
      <w:r w:rsidRPr="000C2A15">
        <w:t>солидного</w:t>
      </w:r>
      <w:r w:rsidR="000C2A15" w:rsidRPr="000C2A15">
        <w:t xml:space="preserve"> </w:t>
      </w:r>
      <w:r w:rsidRPr="000C2A15">
        <w:t>остатка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нем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регулярное</w:t>
      </w:r>
      <w:r w:rsidR="000C2A15" w:rsidRPr="000C2A15">
        <w:t xml:space="preserve"> </w:t>
      </w:r>
      <w:r w:rsidRPr="000C2A15">
        <w:t>перечисление</w:t>
      </w:r>
      <w:r w:rsidR="000C2A15" w:rsidRPr="000C2A15">
        <w:t xml:space="preserve"> </w:t>
      </w:r>
      <w:r w:rsidRPr="000C2A15">
        <w:t>сумм</w:t>
      </w:r>
      <w:r w:rsidR="000C2A15" w:rsidRPr="000C2A15">
        <w:t xml:space="preserve"> </w:t>
      </w:r>
      <w:r w:rsidRPr="000C2A15">
        <w:lastRenderedPageBreak/>
        <w:t>на</w:t>
      </w:r>
      <w:r w:rsidR="000C2A15" w:rsidRPr="000C2A15">
        <w:t xml:space="preserve"> </w:t>
      </w:r>
      <w:r w:rsidRPr="000C2A15">
        <w:t>этот</w:t>
      </w:r>
      <w:r w:rsidR="000C2A15" w:rsidRPr="000C2A15">
        <w:t xml:space="preserve"> </w:t>
      </w:r>
      <w:r w:rsidRPr="000C2A15">
        <w:t>счет</w:t>
      </w:r>
      <w:r w:rsidR="000C2A15" w:rsidRPr="000C2A15">
        <w:t xml:space="preserve"> </w:t>
      </w:r>
      <w:r w:rsidRPr="000C2A15">
        <w:t>тоже</w:t>
      </w:r>
      <w:r w:rsidR="000C2A15" w:rsidRPr="000C2A15">
        <w:t xml:space="preserve"> </w:t>
      </w:r>
      <w:r w:rsidRPr="000C2A15">
        <w:t>может</w:t>
      </w:r>
      <w:r w:rsidR="000C2A15" w:rsidRPr="000C2A15">
        <w:t xml:space="preserve"> </w:t>
      </w:r>
      <w:r w:rsidRPr="000C2A15">
        <w:t>свидетельствует</w:t>
      </w:r>
      <w:r w:rsidR="000C2A15" w:rsidRPr="000C2A15">
        <w:t xml:space="preserve"> </w:t>
      </w:r>
      <w:r w:rsidRPr="000C2A15">
        <w:t>о</w:t>
      </w:r>
      <w:r w:rsidR="000C2A15" w:rsidRPr="000C2A15">
        <w:t xml:space="preserve"> </w:t>
      </w:r>
      <w:r w:rsidRPr="000C2A15">
        <w:t>его</w:t>
      </w:r>
      <w:r w:rsidR="000C2A15" w:rsidRPr="000C2A15">
        <w:t xml:space="preserve"> </w:t>
      </w:r>
      <w:r w:rsidRPr="000C2A15">
        <w:t>высокой</w:t>
      </w:r>
      <w:r w:rsidR="000C2A15" w:rsidRPr="000C2A15">
        <w:t xml:space="preserve"> </w:t>
      </w:r>
      <w:r w:rsidRPr="000C2A15">
        <w:t>платежеспособности</w:t>
      </w:r>
      <w:r w:rsidR="000C2A15" w:rsidRPr="000C2A15">
        <w:t xml:space="preserve">. </w:t>
      </w:r>
      <w:r w:rsidRPr="000C2A15">
        <w:t>При</w:t>
      </w:r>
      <w:r w:rsidR="000C2A15" w:rsidRPr="000C2A15">
        <w:t xml:space="preserve"> </w:t>
      </w:r>
      <w:r w:rsidRPr="000C2A15">
        <w:t>первом</w:t>
      </w:r>
      <w:r w:rsidR="000C2A15" w:rsidRPr="000C2A15">
        <w:t xml:space="preserve"> </w:t>
      </w:r>
      <w:r w:rsidRPr="000C2A15">
        <w:t>обращении</w:t>
      </w:r>
      <w:r w:rsidR="000C2A15" w:rsidRPr="000C2A15">
        <w:t xml:space="preserve"> </w:t>
      </w:r>
      <w:r w:rsidRPr="000C2A15">
        <w:t>клиента</w:t>
      </w:r>
      <w:r w:rsidR="000C2A15" w:rsidRPr="000C2A15">
        <w:t xml:space="preserve"> </w:t>
      </w:r>
      <w:r w:rsidRPr="000C2A15">
        <w:t>банк</w:t>
      </w:r>
      <w:r w:rsidR="000C2A15" w:rsidRPr="000C2A15">
        <w:t xml:space="preserve"> </w:t>
      </w:r>
      <w:r w:rsidRPr="000C2A15">
        <w:t>должен</w:t>
      </w:r>
      <w:r w:rsidR="000C2A15" w:rsidRPr="000C2A15">
        <w:t xml:space="preserve"> </w:t>
      </w:r>
      <w:r w:rsidRPr="000C2A15">
        <w:t>провести</w:t>
      </w:r>
      <w:r w:rsidR="000C2A15" w:rsidRPr="000C2A15">
        <w:t xml:space="preserve"> </w:t>
      </w:r>
      <w:r w:rsidRPr="000C2A15">
        <w:t>подробное</w:t>
      </w:r>
      <w:r w:rsidR="000C2A15" w:rsidRPr="000C2A15">
        <w:t xml:space="preserve"> </w:t>
      </w:r>
      <w:r w:rsidRPr="000C2A15">
        <w:t>обследование</w:t>
      </w:r>
      <w:r w:rsidR="000C2A15" w:rsidRPr="000C2A15">
        <w:t xml:space="preserve"> </w:t>
      </w:r>
      <w:r w:rsidRPr="000C2A15">
        <w:t>состояния</w:t>
      </w:r>
      <w:r w:rsidR="000C2A15" w:rsidRPr="000C2A15">
        <w:t xml:space="preserve"> </w:t>
      </w:r>
      <w:r w:rsidRPr="000C2A15">
        <w:t>дел</w:t>
      </w:r>
      <w:r w:rsidR="000C2A15" w:rsidRPr="000C2A15">
        <w:t xml:space="preserve"> </w:t>
      </w:r>
      <w:r w:rsidRPr="000C2A15">
        <w:t>будущего</w:t>
      </w:r>
      <w:r w:rsidR="000C2A15" w:rsidRPr="000C2A15">
        <w:t xml:space="preserve"> </w:t>
      </w:r>
      <w:r w:rsidRPr="000C2A15">
        <w:t>заемщика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использовать</w:t>
      </w:r>
      <w:r w:rsidR="000C2A15" w:rsidRPr="000C2A15">
        <w:t xml:space="preserve"> </w:t>
      </w:r>
      <w:r w:rsidRPr="000C2A15">
        <w:t>максимум</w:t>
      </w:r>
      <w:r w:rsidR="000C2A15" w:rsidRPr="000C2A15">
        <w:t xml:space="preserve"> </w:t>
      </w:r>
      <w:r w:rsidRPr="000C2A15">
        <w:t>информации</w:t>
      </w:r>
      <w:r w:rsidR="000C2A15" w:rsidRPr="000C2A15">
        <w:t xml:space="preserve"> </w:t>
      </w:r>
      <w:r w:rsidRPr="000C2A15">
        <w:t>о</w:t>
      </w:r>
      <w:r w:rsidR="000C2A15" w:rsidRPr="000C2A15">
        <w:t xml:space="preserve"> </w:t>
      </w:r>
      <w:r w:rsidRPr="000C2A15">
        <w:t>его</w:t>
      </w:r>
      <w:r w:rsidR="000C2A15" w:rsidRPr="000C2A15">
        <w:t xml:space="preserve"> </w:t>
      </w:r>
      <w:r w:rsidRPr="000C2A15">
        <w:t>личных</w:t>
      </w:r>
      <w:r w:rsidR="000C2A15" w:rsidRPr="000C2A15">
        <w:t xml:space="preserve"> </w:t>
      </w:r>
      <w:r w:rsidRPr="000C2A15">
        <w:t>качествах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материальном</w:t>
      </w:r>
      <w:r w:rsidR="000C2A15" w:rsidRPr="000C2A15">
        <w:t xml:space="preserve"> </w:t>
      </w:r>
      <w:r w:rsidRPr="000C2A15">
        <w:t>состоянии</w:t>
      </w:r>
      <w:r w:rsidR="000C2A15" w:rsidRPr="000C2A15">
        <w:t>.</w:t>
      </w:r>
    </w:p>
    <w:p w:rsidR="000C2A15" w:rsidRPr="000C2A15" w:rsidRDefault="0093500E" w:rsidP="000C2A15">
      <w:pPr>
        <w:pStyle w:val="a6"/>
        <w:tabs>
          <w:tab w:val="left" w:pos="726"/>
        </w:tabs>
        <w:spacing w:before="0"/>
        <w:ind w:right="0" w:firstLine="709"/>
      </w:pPr>
      <w:r w:rsidRPr="000C2A15">
        <w:rPr>
          <w:iCs/>
        </w:rPr>
        <w:t>Возраст</w:t>
      </w:r>
      <w:r w:rsidR="000C2A15" w:rsidRPr="000C2A15">
        <w:rPr>
          <w:iCs/>
        </w:rPr>
        <w:t xml:space="preserve"> </w:t>
      </w:r>
      <w:r w:rsidRPr="000C2A15">
        <w:rPr>
          <w:iCs/>
        </w:rPr>
        <w:t>и</w:t>
      </w:r>
      <w:r w:rsidR="000C2A15" w:rsidRPr="000C2A15">
        <w:rPr>
          <w:iCs/>
        </w:rPr>
        <w:t xml:space="preserve"> </w:t>
      </w:r>
      <w:r w:rsidRPr="000C2A15">
        <w:rPr>
          <w:iCs/>
        </w:rPr>
        <w:t>состояние</w:t>
      </w:r>
      <w:r w:rsidR="000C2A15" w:rsidRPr="000C2A15">
        <w:rPr>
          <w:iCs/>
        </w:rPr>
        <w:t xml:space="preserve"> </w:t>
      </w:r>
      <w:r w:rsidRPr="000C2A15">
        <w:rPr>
          <w:iCs/>
        </w:rPr>
        <w:t>здоровья</w:t>
      </w:r>
      <w:r w:rsidR="000C2A15" w:rsidRPr="000C2A15">
        <w:rPr>
          <w:iCs/>
        </w:rPr>
        <w:t xml:space="preserve"> </w:t>
      </w:r>
      <w:r w:rsidRPr="000C2A15">
        <w:rPr>
          <w:iCs/>
        </w:rPr>
        <w:t>клиента</w:t>
      </w:r>
      <w:r w:rsidR="000C2A15" w:rsidRPr="000C2A15">
        <w:rPr>
          <w:iCs/>
        </w:rPr>
        <w:t xml:space="preserve">. </w:t>
      </w:r>
      <w:r w:rsidRPr="000C2A15">
        <w:t>Если</w:t>
      </w:r>
      <w:r w:rsidR="000C2A15" w:rsidRPr="000C2A15">
        <w:t xml:space="preserve"> </w:t>
      </w:r>
      <w:r w:rsidRPr="000C2A15">
        <w:t>заемщик</w:t>
      </w:r>
      <w:r w:rsidR="000C2A15" w:rsidRPr="000C2A15">
        <w:t xml:space="preserve"> - </w:t>
      </w:r>
      <w:r w:rsidRPr="000C2A15">
        <w:t>человек</w:t>
      </w:r>
      <w:r w:rsidR="000C2A15" w:rsidRPr="000C2A15">
        <w:t xml:space="preserve"> </w:t>
      </w:r>
      <w:r w:rsidRPr="000C2A15">
        <w:t>преклонных</w:t>
      </w:r>
      <w:r w:rsidR="000C2A15" w:rsidRPr="000C2A15">
        <w:t xml:space="preserve"> </w:t>
      </w:r>
      <w:r w:rsidRPr="000C2A15">
        <w:t>лет,</w:t>
      </w:r>
      <w:r w:rsidR="000C2A15" w:rsidRPr="000C2A15">
        <w:t xml:space="preserve"> </w:t>
      </w:r>
      <w:r w:rsidRPr="000C2A15">
        <w:t>производительность</w:t>
      </w:r>
      <w:r w:rsidR="000C2A15" w:rsidRPr="000C2A15">
        <w:t xml:space="preserve"> </w:t>
      </w:r>
      <w:r w:rsidRPr="000C2A15">
        <w:t>которой</w:t>
      </w:r>
      <w:r w:rsidR="000C2A15" w:rsidRPr="000C2A15">
        <w:t xml:space="preserve"> </w:t>
      </w:r>
      <w:r w:rsidRPr="000C2A15">
        <w:t>снижена</w:t>
      </w:r>
      <w:r w:rsidR="000C2A15" w:rsidRPr="000C2A15">
        <w:t xml:space="preserve"> </w:t>
      </w:r>
      <w:r w:rsidRPr="000C2A15">
        <w:t>через</w:t>
      </w:r>
      <w:r w:rsidR="000C2A15" w:rsidRPr="000C2A15">
        <w:t xml:space="preserve"> </w:t>
      </w:r>
      <w:r w:rsidRPr="000C2A15">
        <w:t>возраст</w:t>
      </w:r>
      <w:r w:rsidR="000C2A15" w:rsidRPr="000C2A15">
        <w:t xml:space="preserve"> </w:t>
      </w:r>
      <w:r w:rsidRPr="000C2A15">
        <w:t>или</w:t>
      </w:r>
      <w:r w:rsidR="000C2A15" w:rsidRPr="000C2A15">
        <w:t xml:space="preserve"> </w:t>
      </w:r>
      <w:r w:rsidRPr="000C2A15">
        <w:t>тяжелое</w:t>
      </w:r>
      <w:r w:rsidR="000C2A15" w:rsidRPr="000C2A15">
        <w:t xml:space="preserve"> </w:t>
      </w:r>
      <w:r w:rsidRPr="000C2A15">
        <w:t>заболевание,</w:t>
      </w:r>
      <w:r w:rsidR="000C2A15" w:rsidRPr="000C2A15">
        <w:t xml:space="preserve"> </w:t>
      </w:r>
      <w:r w:rsidRPr="000C2A15">
        <w:t>то</w:t>
      </w:r>
      <w:r w:rsidR="000C2A15" w:rsidRPr="000C2A15">
        <w:t xml:space="preserve"> </w:t>
      </w:r>
      <w:r w:rsidRPr="000C2A15">
        <w:t>выдача</w:t>
      </w:r>
      <w:r w:rsidR="000C2A15" w:rsidRPr="000C2A15">
        <w:t xml:space="preserve"> </w:t>
      </w:r>
      <w:r w:rsidRPr="000C2A15">
        <w:t>потребительского</w:t>
      </w:r>
      <w:r w:rsidR="000C2A15" w:rsidRPr="000C2A15">
        <w:t xml:space="preserve"> </w:t>
      </w:r>
      <w:r w:rsidRPr="000C2A15">
        <w:t>кредита</w:t>
      </w:r>
      <w:r w:rsidR="000C2A15" w:rsidRPr="000C2A15">
        <w:t xml:space="preserve"> </w:t>
      </w:r>
      <w:r w:rsidRPr="000C2A15">
        <w:t>будет</w:t>
      </w:r>
      <w:r w:rsidR="000C2A15" w:rsidRPr="000C2A15">
        <w:t xml:space="preserve"> </w:t>
      </w:r>
      <w:r w:rsidRPr="000C2A15">
        <w:t>рискованной</w:t>
      </w:r>
      <w:r w:rsidR="000C2A15" w:rsidRPr="000C2A15">
        <w:t xml:space="preserve">. </w:t>
      </w:r>
      <w:r w:rsidRPr="000C2A15">
        <w:t>В</w:t>
      </w:r>
      <w:r w:rsidR="000C2A15" w:rsidRPr="000C2A15">
        <w:t xml:space="preserve"> </w:t>
      </w:r>
      <w:r w:rsidRPr="000C2A15">
        <w:t>последнем</w:t>
      </w:r>
      <w:r w:rsidR="000C2A15" w:rsidRPr="000C2A15">
        <w:t xml:space="preserve"> </w:t>
      </w:r>
      <w:r w:rsidRPr="000C2A15">
        <w:t>случае</w:t>
      </w:r>
      <w:r w:rsidR="000C2A15" w:rsidRPr="000C2A15">
        <w:t xml:space="preserve"> </w:t>
      </w:r>
      <w:r w:rsidRPr="000C2A15">
        <w:t>важно</w:t>
      </w:r>
      <w:r w:rsidR="000C2A15" w:rsidRPr="000C2A15">
        <w:t xml:space="preserve"> </w:t>
      </w:r>
      <w:r w:rsidRPr="000C2A15">
        <w:t>знать</w:t>
      </w:r>
      <w:r w:rsidR="000C2A15" w:rsidRPr="000C2A15">
        <w:t xml:space="preserve"> </w:t>
      </w:r>
      <w:r w:rsidRPr="000C2A15">
        <w:t>есть</w:t>
      </w:r>
      <w:r w:rsidR="000C2A15" w:rsidRPr="000C2A15">
        <w:t xml:space="preserve"> </w:t>
      </w:r>
      <w:r w:rsidRPr="000C2A15">
        <w:t>ли</w:t>
      </w:r>
      <w:r w:rsidR="000C2A15" w:rsidRPr="000C2A15">
        <w:t xml:space="preserve"> </w:t>
      </w:r>
      <w:r w:rsidRPr="000C2A15">
        <w:t>правопреемник,</w:t>
      </w:r>
      <w:r w:rsidR="000C2A15" w:rsidRPr="000C2A15">
        <w:t xml:space="preserve"> </w:t>
      </w:r>
      <w:r w:rsidRPr="000C2A15">
        <w:t>который</w:t>
      </w:r>
      <w:r w:rsidR="000C2A15" w:rsidRPr="000C2A15">
        <w:t xml:space="preserve"> </w:t>
      </w:r>
      <w:r w:rsidRPr="000C2A15">
        <w:t>сможет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себя</w:t>
      </w:r>
      <w:r w:rsidR="000C2A15" w:rsidRPr="000C2A15">
        <w:t xml:space="preserve"> </w:t>
      </w:r>
      <w:r w:rsidRPr="000C2A15">
        <w:t>принять</w:t>
      </w:r>
      <w:r w:rsidR="000C2A15" w:rsidRPr="000C2A15">
        <w:t xml:space="preserve"> </w:t>
      </w:r>
      <w:r w:rsidRPr="000C2A15">
        <w:t>обязательство</w:t>
      </w:r>
      <w:r w:rsidR="000C2A15" w:rsidRPr="000C2A15">
        <w:t xml:space="preserve"> </w:t>
      </w:r>
      <w:r w:rsidRPr="000C2A15">
        <w:t>по</w:t>
      </w:r>
      <w:r w:rsidR="000C2A15" w:rsidRPr="000C2A15">
        <w:t xml:space="preserve"> </w:t>
      </w:r>
      <w:r w:rsidRPr="000C2A15">
        <w:t>займу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случае</w:t>
      </w:r>
      <w:r w:rsidR="000C2A15" w:rsidRPr="000C2A15">
        <w:t xml:space="preserve"> </w:t>
      </w:r>
      <w:r w:rsidRPr="000C2A15">
        <w:t>смерти</w:t>
      </w:r>
      <w:r w:rsidR="000C2A15" w:rsidRPr="000C2A15">
        <w:t xml:space="preserve"> </w:t>
      </w:r>
      <w:r w:rsidRPr="000C2A15">
        <w:t>клиента</w:t>
      </w:r>
      <w:r w:rsidR="000C2A15" w:rsidRPr="000C2A15">
        <w:t xml:space="preserve"> </w:t>
      </w:r>
      <w:r w:rsidRPr="000C2A15">
        <w:t>или</w:t>
      </w:r>
      <w:r w:rsidR="000C2A15" w:rsidRPr="000C2A15">
        <w:t xml:space="preserve"> </w:t>
      </w:r>
      <w:r w:rsidRPr="000C2A15">
        <w:t>когда</w:t>
      </w:r>
      <w:r w:rsidR="000C2A15" w:rsidRPr="000C2A15">
        <w:t xml:space="preserve"> </w:t>
      </w:r>
      <w:r w:rsidRPr="000C2A15">
        <w:t>он</w:t>
      </w:r>
      <w:r w:rsidR="000C2A15" w:rsidRPr="000C2A15">
        <w:t xml:space="preserve"> </w:t>
      </w:r>
      <w:r w:rsidRPr="000C2A15">
        <w:t>отходит</w:t>
      </w:r>
      <w:r w:rsidR="000C2A15" w:rsidRPr="000C2A15">
        <w:t xml:space="preserve"> </w:t>
      </w:r>
      <w:r w:rsidRPr="000C2A15">
        <w:t>от</w:t>
      </w:r>
      <w:r w:rsidR="000C2A15" w:rsidRPr="000C2A15">
        <w:t xml:space="preserve"> </w:t>
      </w:r>
      <w:r w:rsidRPr="000C2A15">
        <w:t>своих</w:t>
      </w:r>
      <w:r w:rsidR="000C2A15" w:rsidRPr="000C2A15">
        <w:t xml:space="preserve"> </w:t>
      </w:r>
      <w:r w:rsidRPr="000C2A15">
        <w:t>дел</w:t>
      </w:r>
      <w:r w:rsidR="000C2A15" w:rsidRPr="000C2A15">
        <w:t>.</w:t>
      </w:r>
    </w:p>
    <w:p w:rsidR="000C2A15" w:rsidRPr="000C2A15" w:rsidRDefault="0093500E" w:rsidP="000C2A15">
      <w:pPr>
        <w:pStyle w:val="a6"/>
        <w:tabs>
          <w:tab w:val="left" w:pos="726"/>
        </w:tabs>
        <w:spacing w:before="0"/>
        <w:ind w:right="0" w:firstLine="709"/>
      </w:pPr>
      <w:r w:rsidRPr="000C2A15">
        <w:rPr>
          <w:iCs/>
        </w:rPr>
        <w:t>Материальный</w:t>
      </w:r>
      <w:r w:rsidR="000C2A15" w:rsidRPr="000C2A15">
        <w:rPr>
          <w:iCs/>
        </w:rPr>
        <w:t xml:space="preserve"> </w:t>
      </w:r>
      <w:r w:rsidRPr="000C2A15">
        <w:rPr>
          <w:iCs/>
        </w:rPr>
        <w:t>аспект</w:t>
      </w:r>
      <w:r w:rsidR="000C2A15" w:rsidRPr="000C2A15">
        <w:t xml:space="preserve"> </w:t>
      </w:r>
      <w:r w:rsidRPr="000C2A15">
        <w:t>платежеспособности</w:t>
      </w:r>
      <w:r w:rsidR="000C2A15" w:rsidRPr="000C2A15">
        <w:t xml:space="preserve"> </w:t>
      </w:r>
      <w:r w:rsidRPr="000C2A15">
        <w:t>характеризует</w:t>
      </w:r>
      <w:r w:rsidR="000C2A15" w:rsidRPr="000C2A15">
        <w:t xml:space="preserve"> </w:t>
      </w:r>
      <w:r w:rsidRPr="000C2A15">
        <w:t>возможность</w:t>
      </w:r>
      <w:r w:rsidR="000C2A15" w:rsidRPr="000C2A15">
        <w:t xml:space="preserve"> </w:t>
      </w:r>
      <w:r w:rsidRPr="000C2A15">
        <w:t>клиента</w:t>
      </w:r>
      <w:r w:rsidR="000C2A15" w:rsidRPr="000C2A15">
        <w:t xml:space="preserve"> </w:t>
      </w:r>
      <w:r w:rsidRPr="000C2A15">
        <w:t>погасить</w:t>
      </w:r>
      <w:r w:rsidR="000C2A15" w:rsidRPr="000C2A15">
        <w:t xml:space="preserve"> </w:t>
      </w:r>
      <w:r w:rsidRPr="000C2A15">
        <w:t>долг</w:t>
      </w:r>
      <w:r w:rsidR="000C2A15" w:rsidRPr="000C2A15">
        <w:t xml:space="preserve"> </w:t>
      </w:r>
      <w:r w:rsidRPr="000C2A15">
        <w:t>за</w:t>
      </w:r>
      <w:r w:rsidR="000C2A15" w:rsidRPr="000C2A15">
        <w:t xml:space="preserve"> </w:t>
      </w:r>
      <w:r w:rsidRPr="000C2A15">
        <w:t>счет</w:t>
      </w:r>
      <w:r w:rsidR="000C2A15" w:rsidRPr="000C2A15">
        <w:t xml:space="preserve"> </w:t>
      </w:r>
      <w:r w:rsidRPr="000C2A15">
        <w:t>собственных</w:t>
      </w:r>
      <w:r w:rsidR="000C2A15" w:rsidRPr="000C2A15">
        <w:t xml:space="preserve"> </w:t>
      </w:r>
      <w:r w:rsidRPr="000C2A15">
        <w:t>средств</w:t>
      </w:r>
      <w:r w:rsidR="000C2A15" w:rsidRPr="000C2A15">
        <w:t xml:space="preserve">. </w:t>
      </w:r>
      <w:r w:rsidRPr="000C2A15">
        <w:t>Если</w:t>
      </w:r>
      <w:r w:rsidR="000C2A15" w:rsidRPr="000C2A15">
        <w:t xml:space="preserve"> </w:t>
      </w:r>
      <w:r w:rsidRPr="000C2A15">
        <w:t>речь</w:t>
      </w:r>
      <w:r w:rsidR="000C2A15" w:rsidRPr="000C2A15">
        <w:t xml:space="preserve"> </w:t>
      </w:r>
      <w:r w:rsidRPr="000C2A15">
        <w:t>идет</w:t>
      </w:r>
      <w:r w:rsidR="000C2A15" w:rsidRPr="000C2A15">
        <w:t xml:space="preserve"> </w:t>
      </w:r>
      <w:r w:rsidRPr="000C2A15">
        <w:t>о</w:t>
      </w:r>
      <w:r w:rsidR="000C2A15" w:rsidRPr="000C2A15">
        <w:t xml:space="preserve"> </w:t>
      </w:r>
      <w:r w:rsidRPr="000C2A15">
        <w:t>личном</w:t>
      </w:r>
      <w:r w:rsidR="000C2A15" w:rsidRPr="000C2A15">
        <w:t xml:space="preserve"> </w:t>
      </w:r>
      <w:r w:rsidRPr="000C2A15">
        <w:t>займе,</w:t>
      </w:r>
      <w:r w:rsidR="000C2A15" w:rsidRPr="000C2A15">
        <w:t xml:space="preserve"> </w:t>
      </w:r>
      <w:r w:rsidRPr="000C2A15">
        <w:t>то</w:t>
      </w:r>
      <w:r w:rsidR="000C2A15" w:rsidRPr="000C2A15">
        <w:t xml:space="preserve"> </w:t>
      </w:r>
      <w:r w:rsidRPr="000C2A15">
        <w:t>банк</w:t>
      </w:r>
      <w:r w:rsidR="000C2A15" w:rsidRPr="000C2A15">
        <w:t xml:space="preserve"> </w:t>
      </w:r>
      <w:r w:rsidRPr="000C2A15">
        <w:t>пытается</w:t>
      </w:r>
      <w:r w:rsidR="000C2A15" w:rsidRPr="000C2A15">
        <w:t xml:space="preserve"> </w:t>
      </w:r>
      <w:r w:rsidRPr="000C2A15">
        <w:t>оценить</w:t>
      </w:r>
      <w:r w:rsidR="000C2A15" w:rsidRPr="000C2A15">
        <w:t xml:space="preserve"> </w:t>
      </w:r>
      <w:r w:rsidRPr="000C2A15">
        <w:t>размер</w:t>
      </w:r>
      <w:r w:rsidR="000C2A15" w:rsidRPr="000C2A15">
        <w:t xml:space="preserve"> </w:t>
      </w:r>
      <w:r w:rsidRPr="000C2A15">
        <w:t>личного</w:t>
      </w:r>
      <w:r w:rsidR="000C2A15" w:rsidRPr="000C2A15">
        <w:t xml:space="preserve"> </w:t>
      </w:r>
      <w:r w:rsidRPr="000C2A15">
        <w:t>имущества</w:t>
      </w:r>
      <w:r w:rsidR="000C2A15" w:rsidRPr="000C2A15">
        <w:t xml:space="preserve"> </w:t>
      </w:r>
      <w:r w:rsidRPr="000C2A15">
        <w:t>клиента</w:t>
      </w:r>
      <w:r w:rsidR="000C2A15" w:rsidRPr="000C2A15">
        <w:t xml:space="preserve">. </w:t>
      </w:r>
      <w:r w:rsidRPr="000C2A15">
        <w:t>Личное</w:t>
      </w:r>
      <w:r w:rsidR="000C2A15" w:rsidRPr="000C2A15">
        <w:t xml:space="preserve"> </w:t>
      </w:r>
      <w:r w:rsidRPr="000C2A15">
        <w:t>богатство</w:t>
      </w:r>
      <w:r w:rsidR="000C2A15" w:rsidRPr="000C2A15">
        <w:t xml:space="preserve"> </w:t>
      </w:r>
      <w:r w:rsidRPr="000C2A15">
        <w:t>заемщика</w:t>
      </w:r>
      <w:r w:rsidR="000C2A15" w:rsidRPr="000C2A15">
        <w:t xml:space="preserve"> </w:t>
      </w:r>
      <w:r w:rsidRPr="000C2A15">
        <w:t>состоит</w:t>
      </w:r>
      <w:r w:rsidR="000C2A15" w:rsidRPr="000C2A15">
        <w:t xml:space="preserve"> </w:t>
      </w:r>
      <w:r w:rsidRPr="000C2A15">
        <w:t>из</w:t>
      </w:r>
      <w:r w:rsidR="000C2A15" w:rsidRPr="000C2A15">
        <w:t xml:space="preserve"> </w:t>
      </w:r>
      <w:r w:rsidRPr="000C2A15">
        <w:t>недвижимого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движимого</w:t>
      </w:r>
      <w:r w:rsidR="000C2A15" w:rsidRPr="000C2A15">
        <w:t xml:space="preserve"> </w:t>
      </w:r>
      <w:r w:rsidRPr="000C2A15">
        <w:t>имущества</w:t>
      </w:r>
      <w:r w:rsidR="000C2A15" w:rsidRPr="000C2A15">
        <w:t xml:space="preserve">. </w:t>
      </w:r>
      <w:r w:rsidRPr="000C2A15">
        <w:t>Наличие</w:t>
      </w:r>
      <w:r w:rsidR="000C2A15" w:rsidRPr="000C2A15">
        <w:t xml:space="preserve"> </w:t>
      </w:r>
      <w:r w:rsidRPr="000C2A15">
        <w:t>солидной</w:t>
      </w:r>
      <w:r w:rsidR="000C2A15" w:rsidRPr="000C2A15">
        <w:t xml:space="preserve"> </w:t>
      </w:r>
      <w:r w:rsidRPr="000C2A15">
        <w:t>недвижимости</w:t>
      </w:r>
      <w:r w:rsidR="000C2A15" w:rsidRPr="000C2A15">
        <w:t xml:space="preserve"> (</w:t>
      </w:r>
      <w:r w:rsidRPr="000C2A15">
        <w:t>земля,</w:t>
      </w:r>
      <w:r w:rsidR="000C2A15" w:rsidRPr="000C2A15">
        <w:t xml:space="preserve"> </w:t>
      </w:r>
      <w:r w:rsidRPr="000C2A15">
        <w:t>здания</w:t>
      </w:r>
      <w:r w:rsidR="000C2A15" w:rsidRPr="000C2A15">
        <w:t xml:space="preserve">) </w:t>
      </w:r>
      <w:r w:rsidRPr="000C2A15">
        <w:t>является</w:t>
      </w:r>
      <w:r w:rsidR="000C2A15" w:rsidRPr="000C2A15">
        <w:t xml:space="preserve"> </w:t>
      </w:r>
      <w:r w:rsidRPr="000C2A15">
        <w:t>улучшающим</w:t>
      </w:r>
      <w:r w:rsidR="000C2A15" w:rsidRPr="000C2A15">
        <w:t xml:space="preserve"> </w:t>
      </w:r>
      <w:r w:rsidRPr="000C2A15">
        <w:t>фактором</w:t>
      </w:r>
      <w:r w:rsidR="000C2A15" w:rsidRPr="000C2A15">
        <w:t xml:space="preserve"> </w:t>
      </w:r>
      <w:r w:rsidRPr="000C2A15">
        <w:t>при</w:t>
      </w:r>
      <w:r w:rsidR="000C2A15" w:rsidRPr="000C2A15">
        <w:t xml:space="preserve"> </w:t>
      </w:r>
      <w:r w:rsidRPr="000C2A15">
        <w:t>получении</w:t>
      </w:r>
      <w:r w:rsidR="000C2A15" w:rsidRPr="000C2A15">
        <w:t xml:space="preserve"> </w:t>
      </w:r>
      <w:r w:rsidRPr="000C2A15">
        <w:t>займа</w:t>
      </w:r>
      <w:r w:rsidR="000C2A15" w:rsidRPr="000C2A15">
        <w:t xml:space="preserve">. </w:t>
      </w:r>
      <w:r w:rsidRPr="000C2A15">
        <w:t>Сведения</w:t>
      </w:r>
      <w:r w:rsidR="000C2A15" w:rsidRPr="000C2A15">
        <w:t xml:space="preserve"> </w:t>
      </w:r>
      <w:r w:rsidRPr="000C2A15">
        <w:t>о</w:t>
      </w:r>
      <w:r w:rsidR="000C2A15" w:rsidRPr="000C2A15">
        <w:t xml:space="preserve"> </w:t>
      </w:r>
      <w:r w:rsidRPr="000C2A15">
        <w:t>недвижимости</w:t>
      </w:r>
      <w:r w:rsidR="000C2A15" w:rsidRPr="000C2A15">
        <w:t xml:space="preserve"> </w:t>
      </w:r>
      <w:r w:rsidRPr="000C2A15">
        <w:t>сохраняются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кадастре,</w:t>
      </w:r>
      <w:r w:rsidR="000C2A15" w:rsidRPr="000C2A15">
        <w:t xml:space="preserve"> </w:t>
      </w:r>
      <w:r w:rsidRPr="000C2A15">
        <w:t>где</w:t>
      </w:r>
      <w:r w:rsidR="000C2A15" w:rsidRPr="000C2A15">
        <w:t xml:space="preserve"> </w:t>
      </w:r>
      <w:r w:rsidRPr="000C2A15">
        <w:t>указанный</w:t>
      </w:r>
      <w:r w:rsidR="000C2A15" w:rsidRPr="000C2A15">
        <w:t xml:space="preserve"> </w:t>
      </w:r>
      <w:r w:rsidRPr="000C2A15">
        <w:t>вид</w:t>
      </w:r>
      <w:r w:rsidR="000C2A15" w:rsidRPr="000C2A15">
        <w:t xml:space="preserve"> </w:t>
      </w:r>
      <w:r w:rsidRPr="000C2A15">
        <w:t>имущества,</w:t>
      </w:r>
      <w:r w:rsidR="000C2A15" w:rsidRPr="000C2A15">
        <w:t xml:space="preserve"> </w:t>
      </w:r>
      <w:r w:rsidRPr="000C2A15">
        <w:t>его</w:t>
      </w:r>
      <w:r w:rsidR="000C2A15" w:rsidRPr="000C2A15">
        <w:t xml:space="preserve"> </w:t>
      </w:r>
      <w:r w:rsidRPr="000C2A15">
        <w:t>статус,</w:t>
      </w:r>
      <w:r w:rsidR="000C2A15" w:rsidRPr="000C2A15">
        <w:t xml:space="preserve"> </w:t>
      </w:r>
      <w:r w:rsidRPr="000C2A15">
        <w:t>состояние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местонахождение</w:t>
      </w:r>
      <w:r w:rsidR="000C2A15" w:rsidRPr="000C2A15">
        <w:t xml:space="preserve">. </w:t>
      </w:r>
      <w:r w:rsidRPr="000C2A15">
        <w:t>При</w:t>
      </w:r>
      <w:r w:rsidR="000C2A15" w:rsidRPr="000C2A15">
        <w:t xml:space="preserve"> </w:t>
      </w:r>
      <w:r w:rsidRPr="000C2A15">
        <w:t>этом</w:t>
      </w:r>
      <w:r w:rsidR="000C2A15" w:rsidRPr="000C2A15">
        <w:t xml:space="preserve"> </w:t>
      </w:r>
      <w:r w:rsidRPr="000C2A15">
        <w:t>банкира</w:t>
      </w:r>
      <w:r w:rsidR="000C2A15" w:rsidRPr="000C2A15">
        <w:t xml:space="preserve"> </w:t>
      </w:r>
      <w:r w:rsidRPr="000C2A15">
        <w:t>интересует</w:t>
      </w:r>
      <w:r w:rsidR="000C2A15" w:rsidRPr="000C2A15">
        <w:t xml:space="preserve"> </w:t>
      </w:r>
      <w:r w:rsidRPr="000C2A15">
        <w:t>не</w:t>
      </w:r>
      <w:r w:rsidR="000C2A15" w:rsidRPr="000C2A15">
        <w:t xml:space="preserve"> </w:t>
      </w:r>
      <w:r w:rsidRPr="000C2A15">
        <w:t>нарицательная</w:t>
      </w:r>
      <w:r w:rsidR="000C2A15" w:rsidRPr="000C2A15">
        <w:t xml:space="preserve"> </w:t>
      </w:r>
      <w:r w:rsidRPr="000C2A15">
        <w:t>стоимость</w:t>
      </w:r>
      <w:r w:rsidR="000C2A15" w:rsidRPr="000C2A15">
        <w:t xml:space="preserve"> </w:t>
      </w:r>
      <w:r w:rsidRPr="000C2A15">
        <w:t>недвижимости,</w:t>
      </w:r>
      <w:r w:rsidR="000C2A15" w:rsidRPr="000C2A15">
        <w:t xml:space="preserve"> </w:t>
      </w:r>
      <w:r w:rsidRPr="000C2A15">
        <w:t>а</w:t>
      </w:r>
      <w:r w:rsidR="000C2A15" w:rsidRPr="000C2A15">
        <w:t xml:space="preserve"> </w:t>
      </w:r>
      <w:r w:rsidRPr="000C2A15">
        <w:t>ее</w:t>
      </w:r>
      <w:r w:rsidR="000C2A15" w:rsidRPr="000C2A15">
        <w:t xml:space="preserve"> </w:t>
      </w:r>
      <w:r w:rsidRPr="000C2A15">
        <w:t>реальная</w:t>
      </w:r>
      <w:r w:rsidR="000C2A15" w:rsidRPr="000C2A15">
        <w:t xml:space="preserve"> </w:t>
      </w:r>
      <w:r w:rsidRPr="000C2A15">
        <w:t>ценность,</w:t>
      </w:r>
      <w:r w:rsidR="000C2A15" w:rsidRPr="000C2A15">
        <w:t xml:space="preserve"> </w:t>
      </w:r>
      <w:r w:rsidRPr="000C2A15">
        <w:t>потому</w:t>
      </w:r>
      <w:r w:rsidR="000C2A15" w:rsidRPr="000C2A15">
        <w:t xml:space="preserve"> </w:t>
      </w:r>
      <w:r w:rsidRPr="000C2A15">
        <w:t>что</w:t>
      </w:r>
      <w:r w:rsidR="000C2A15" w:rsidRPr="000C2A15">
        <w:t xml:space="preserve"> </w:t>
      </w:r>
      <w:r w:rsidRPr="000C2A15">
        <w:t>продажа</w:t>
      </w:r>
      <w:r w:rsidR="000C2A15" w:rsidRPr="000C2A15">
        <w:t xml:space="preserve"> </w:t>
      </w:r>
      <w:r w:rsidRPr="000C2A15">
        <w:t>недвижимости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случае</w:t>
      </w:r>
      <w:r w:rsidR="000C2A15" w:rsidRPr="000C2A15">
        <w:t xml:space="preserve"> </w:t>
      </w:r>
      <w:r w:rsidRPr="000C2A15">
        <w:t>банкротства</w:t>
      </w:r>
      <w:r w:rsidR="000C2A15" w:rsidRPr="000C2A15">
        <w:t xml:space="preserve"> </w:t>
      </w:r>
      <w:r w:rsidRPr="000C2A15">
        <w:t>часто</w:t>
      </w:r>
      <w:r w:rsidR="000C2A15" w:rsidRPr="000C2A15">
        <w:t xml:space="preserve"> </w:t>
      </w:r>
      <w:r w:rsidRPr="000C2A15">
        <w:t>являет</w:t>
      </w:r>
      <w:r w:rsidR="000C2A15" w:rsidRPr="000C2A15">
        <w:t xml:space="preserve"> </w:t>
      </w:r>
      <w:r w:rsidRPr="000C2A15">
        <w:t>собой</w:t>
      </w:r>
      <w:r w:rsidR="000C2A15" w:rsidRPr="000C2A15">
        <w:t xml:space="preserve"> </w:t>
      </w:r>
      <w:r w:rsidRPr="000C2A15">
        <w:t>непростую</w:t>
      </w:r>
      <w:r w:rsidR="000C2A15" w:rsidRPr="000C2A15">
        <w:t xml:space="preserve"> </w:t>
      </w:r>
      <w:r w:rsidRPr="000C2A15">
        <w:t>задачу</w:t>
      </w:r>
      <w:r w:rsidR="000C2A15" w:rsidRPr="000C2A15">
        <w:t xml:space="preserve">. </w:t>
      </w:r>
      <w:r w:rsidRPr="000C2A15">
        <w:t>Для</w:t>
      </w:r>
      <w:r w:rsidR="000C2A15" w:rsidRPr="000C2A15">
        <w:t xml:space="preserve"> </w:t>
      </w:r>
      <w:r w:rsidRPr="000C2A15">
        <w:t>оценки</w:t>
      </w:r>
      <w:r w:rsidR="000C2A15" w:rsidRPr="000C2A15">
        <w:t xml:space="preserve"> </w:t>
      </w:r>
      <w:r w:rsidRPr="000C2A15">
        <w:t>имущества</w:t>
      </w:r>
      <w:r w:rsidR="000C2A15" w:rsidRPr="000C2A15">
        <w:t xml:space="preserve"> </w:t>
      </w:r>
      <w:r w:rsidRPr="000C2A15">
        <w:t>банкир</w:t>
      </w:r>
      <w:r w:rsidR="000C2A15" w:rsidRPr="000C2A15">
        <w:t xml:space="preserve"> </w:t>
      </w:r>
      <w:r w:rsidRPr="000C2A15">
        <w:t>может</w:t>
      </w:r>
      <w:r w:rsidR="000C2A15" w:rsidRPr="000C2A15">
        <w:t xml:space="preserve"> </w:t>
      </w:r>
      <w:r w:rsidRPr="000C2A15">
        <w:t>обратиться</w:t>
      </w:r>
      <w:r w:rsidR="000C2A15" w:rsidRPr="000C2A15">
        <w:t xml:space="preserve"> </w:t>
      </w:r>
      <w:r w:rsidRPr="000C2A15">
        <w:t>к</w:t>
      </w:r>
      <w:r w:rsidR="000C2A15" w:rsidRPr="000C2A15">
        <w:t xml:space="preserve"> </w:t>
      </w:r>
      <w:r w:rsidRPr="000C2A15">
        <w:t>услугам</w:t>
      </w:r>
      <w:r w:rsidR="000C2A15" w:rsidRPr="000C2A15">
        <w:t xml:space="preserve"> </w:t>
      </w:r>
      <w:r w:rsidRPr="000C2A15">
        <w:t>специалиста</w:t>
      </w:r>
      <w:r w:rsidR="000C2A15" w:rsidRPr="000C2A15">
        <w:t>.</w:t>
      </w:r>
    </w:p>
    <w:p w:rsidR="000C2A15" w:rsidRPr="000C2A15" w:rsidRDefault="0093500E" w:rsidP="000C2A15">
      <w:pPr>
        <w:pStyle w:val="a6"/>
        <w:tabs>
          <w:tab w:val="left" w:pos="726"/>
        </w:tabs>
        <w:spacing w:before="0"/>
        <w:ind w:right="0" w:firstLine="709"/>
      </w:pPr>
      <w:r w:rsidRPr="000C2A15">
        <w:t>Движимое</w:t>
      </w:r>
      <w:r w:rsidR="000C2A15" w:rsidRPr="000C2A15">
        <w:t xml:space="preserve"> </w:t>
      </w:r>
      <w:r w:rsidRPr="000C2A15">
        <w:t>имущество</w:t>
      </w:r>
      <w:r w:rsidR="000C2A15" w:rsidRPr="000C2A15">
        <w:t xml:space="preserve"> </w:t>
      </w:r>
      <w:r w:rsidRPr="000C2A15">
        <w:t>может</w:t>
      </w:r>
      <w:r w:rsidR="000C2A15" w:rsidRPr="000C2A15">
        <w:t xml:space="preserve"> </w:t>
      </w:r>
      <w:r w:rsidRPr="000C2A15">
        <w:t>включать</w:t>
      </w:r>
      <w:r w:rsidR="000C2A15" w:rsidRPr="000C2A15">
        <w:t xml:space="preserve"> </w:t>
      </w:r>
      <w:r w:rsidRPr="000C2A15">
        <w:t>вклады</w:t>
      </w:r>
      <w:r w:rsidR="000C2A15" w:rsidRPr="000C2A15">
        <w:t xml:space="preserve"> (</w:t>
      </w:r>
      <w:r w:rsidRPr="000C2A15">
        <w:t>срочные</w:t>
      </w:r>
      <w:r w:rsidR="000C2A15" w:rsidRPr="000C2A15">
        <w:t xml:space="preserve">) </w:t>
      </w:r>
      <w:r w:rsidRPr="000C2A15">
        <w:t>клиента,</w:t>
      </w:r>
      <w:r w:rsidR="000C2A15" w:rsidRPr="000C2A15">
        <w:t xml:space="preserve"> </w:t>
      </w:r>
      <w:r w:rsidRPr="000C2A15">
        <w:t>ценные</w:t>
      </w:r>
      <w:r w:rsidR="000C2A15" w:rsidRPr="000C2A15">
        <w:t xml:space="preserve"> </w:t>
      </w:r>
      <w:r w:rsidRPr="000C2A15">
        <w:t>бумаги,</w:t>
      </w:r>
      <w:r w:rsidR="000C2A15" w:rsidRPr="000C2A15">
        <w:t xml:space="preserve"> </w:t>
      </w:r>
      <w:r w:rsidRPr="000C2A15">
        <w:t>благородные</w:t>
      </w:r>
      <w:r w:rsidR="000C2A15" w:rsidRPr="000C2A15">
        <w:t xml:space="preserve"> </w:t>
      </w:r>
      <w:r w:rsidRPr="000C2A15">
        <w:t>металлы,</w:t>
      </w:r>
      <w:r w:rsidR="000C2A15" w:rsidRPr="000C2A15">
        <w:t xml:space="preserve"> </w:t>
      </w:r>
      <w:r w:rsidRPr="000C2A15">
        <w:t>драгоценности,</w:t>
      </w:r>
      <w:r w:rsidR="000C2A15" w:rsidRPr="000C2A15">
        <w:t xml:space="preserve"> </w:t>
      </w:r>
      <w:r w:rsidRPr="000C2A15">
        <w:t>картины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т.п. </w:t>
      </w:r>
      <w:r w:rsidRPr="000C2A15">
        <w:t>Это</w:t>
      </w:r>
      <w:r w:rsidR="000C2A15" w:rsidRPr="000C2A15">
        <w:t xml:space="preserve"> </w:t>
      </w:r>
      <w:r w:rsidRPr="000C2A15">
        <w:t>имущество</w:t>
      </w:r>
      <w:r w:rsidR="000C2A15" w:rsidRPr="000C2A15">
        <w:t xml:space="preserve"> </w:t>
      </w:r>
      <w:r w:rsidRPr="000C2A15">
        <w:t>тоже</w:t>
      </w:r>
      <w:r w:rsidR="000C2A15" w:rsidRPr="000C2A15">
        <w:t xml:space="preserve"> </w:t>
      </w:r>
      <w:r w:rsidRPr="000C2A15">
        <w:t>нуждается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детальной</w:t>
      </w:r>
      <w:r w:rsidR="000C2A15" w:rsidRPr="000C2A15">
        <w:t xml:space="preserve"> </w:t>
      </w:r>
      <w:r w:rsidRPr="000C2A15">
        <w:t>оценке</w:t>
      </w:r>
      <w:r w:rsidR="000C2A15" w:rsidRPr="000C2A15">
        <w:t>.</w:t>
      </w:r>
    </w:p>
    <w:p w:rsidR="000C2A15" w:rsidRPr="000C2A15" w:rsidRDefault="0093500E" w:rsidP="000C2A15">
      <w:pPr>
        <w:pStyle w:val="a6"/>
        <w:tabs>
          <w:tab w:val="left" w:pos="726"/>
        </w:tabs>
        <w:spacing w:before="0"/>
        <w:ind w:right="0" w:firstLine="709"/>
      </w:pPr>
      <w:r w:rsidRPr="000C2A15">
        <w:t>Из</w:t>
      </w:r>
      <w:r w:rsidR="000C2A15" w:rsidRPr="000C2A15">
        <w:t xml:space="preserve"> </w:t>
      </w:r>
      <w:r w:rsidRPr="000C2A15">
        <w:t>этого</w:t>
      </w:r>
      <w:r w:rsidR="000C2A15" w:rsidRPr="000C2A15">
        <w:t xml:space="preserve"> </w:t>
      </w:r>
      <w:r w:rsidRPr="000C2A15">
        <w:t>следует,</w:t>
      </w:r>
      <w:r w:rsidR="000C2A15" w:rsidRPr="000C2A15">
        <w:t xml:space="preserve"> </w:t>
      </w:r>
      <w:r w:rsidRPr="000C2A15">
        <w:t>что</w:t>
      </w:r>
      <w:r w:rsidR="000C2A15" w:rsidRPr="000C2A15">
        <w:t xml:space="preserve"> </w:t>
      </w:r>
      <w:r w:rsidRPr="000C2A15">
        <w:t>банк</w:t>
      </w:r>
      <w:r w:rsidR="000C2A15" w:rsidRPr="000C2A15">
        <w:t xml:space="preserve"> </w:t>
      </w:r>
      <w:r w:rsidRPr="000C2A15">
        <w:t>с</w:t>
      </w:r>
      <w:r w:rsidR="000C2A15" w:rsidRPr="000C2A15">
        <w:t xml:space="preserve"> </w:t>
      </w:r>
      <w:r w:rsidRPr="000C2A15">
        <w:t>большим</w:t>
      </w:r>
      <w:r w:rsidR="000C2A15" w:rsidRPr="000C2A15">
        <w:t xml:space="preserve"> </w:t>
      </w:r>
      <w:r w:rsidRPr="000C2A15">
        <w:t>удовольствием</w:t>
      </w:r>
      <w:r w:rsidR="000C2A15" w:rsidRPr="000C2A15">
        <w:t xml:space="preserve"> </w:t>
      </w:r>
      <w:r w:rsidRPr="000C2A15">
        <w:t>выдает</w:t>
      </w:r>
      <w:r w:rsidR="000C2A15" w:rsidRPr="000C2A15">
        <w:t xml:space="preserve"> </w:t>
      </w:r>
      <w:r w:rsidRPr="000C2A15">
        <w:t>кредит</w:t>
      </w:r>
      <w:r w:rsidR="000C2A15" w:rsidRPr="000C2A15">
        <w:t xml:space="preserve"> </w:t>
      </w:r>
      <w:r w:rsidRPr="000C2A15">
        <w:t>клиенту,</w:t>
      </w:r>
      <w:r w:rsidR="000C2A15" w:rsidRPr="000C2A15">
        <w:t xml:space="preserve"> </w:t>
      </w:r>
      <w:r w:rsidRPr="000C2A15">
        <w:t>который</w:t>
      </w:r>
      <w:r w:rsidR="000C2A15" w:rsidRPr="000C2A15">
        <w:t xml:space="preserve"> </w:t>
      </w:r>
      <w:r w:rsidRPr="000C2A15">
        <w:t>владеет</w:t>
      </w:r>
      <w:r w:rsidR="000C2A15" w:rsidRPr="000C2A15">
        <w:t xml:space="preserve"> </w:t>
      </w:r>
      <w:r w:rsidRPr="000C2A15">
        <w:t>солидным</w:t>
      </w:r>
      <w:r w:rsidR="000C2A15" w:rsidRPr="000C2A15">
        <w:t xml:space="preserve"> </w:t>
      </w:r>
      <w:r w:rsidRPr="000C2A15">
        <w:t>имуществом,</w:t>
      </w:r>
      <w:r w:rsidR="000C2A15" w:rsidRPr="000C2A15">
        <w:t xml:space="preserve"> </w:t>
      </w:r>
      <w:r w:rsidRPr="000C2A15">
        <w:t>имеет</w:t>
      </w:r>
      <w:r w:rsidR="000C2A15" w:rsidRPr="000C2A15">
        <w:t xml:space="preserve"> </w:t>
      </w:r>
      <w:r w:rsidRPr="000C2A15">
        <w:t>недвижимость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ценные</w:t>
      </w:r>
      <w:r w:rsidR="000C2A15" w:rsidRPr="000C2A15">
        <w:t xml:space="preserve"> </w:t>
      </w:r>
      <w:r w:rsidRPr="000C2A15">
        <w:t>бумаги,</w:t>
      </w:r>
      <w:r w:rsidR="000C2A15" w:rsidRPr="000C2A15">
        <w:t xml:space="preserve"> </w:t>
      </w:r>
      <w:r w:rsidRPr="000C2A15">
        <w:t>чем</w:t>
      </w:r>
      <w:r w:rsidR="000C2A15" w:rsidRPr="000C2A15">
        <w:t xml:space="preserve"> </w:t>
      </w:r>
      <w:r w:rsidRPr="000C2A15">
        <w:t>лицу,</w:t>
      </w:r>
      <w:r w:rsidR="000C2A15" w:rsidRPr="000C2A15">
        <w:t xml:space="preserve"> </w:t>
      </w:r>
      <w:r w:rsidRPr="000C2A15">
        <w:t>которое</w:t>
      </w:r>
      <w:r w:rsidR="000C2A15" w:rsidRPr="000C2A15">
        <w:t xml:space="preserve"> </w:t>
      </w:r>
      <w:r w:rsidRPr="000C2A15">
        <w:t>не</w:t>
      </w:r>
      <w:r w:rsidR="000C2A15" w:rsidRPr="000C2A15">
        <w:t xml:space="preserve"> </w:t>
      </w:r>
      <w:r w:rsidRPr="000C2A15">
        <w:t>имеет</w:t>
      </w:r>
      <w:r w:rsidR="000C2A15" w:rsidRPr="000C2A15">
        <w:t xml:space="preserve"> </w:t>
      </w:r>
      <w:r w:rsidRPr="000C2A15">
        <w:t>имущества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полностью</w:t>
      </w:r>
      <w:r w:rsidR="000C2A15" w:rsidRPr="000C2A15">
        <w:t xml:space="preserve"> </w:t>
      </w:r>
      <w:r w:rsidRPr="000C2A15">
        <w:t>полагается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текущие</w:t>
      </w:r>
      <w:r w:rsidR="000C2A15" w:rsidRPr="000C2A15">
        <w:t xml:space="preserve"> </w:t>
      </w:r>
      <w:r w:rsidRPr="000C2A15">
        <w:t>доходы</w:t>
      </w:r>
      <w:r w:rsidR="000C2A15" w:rsidRPr="000C2A15">
        <w:t>.</w:t>
      </w:r>
    </w:p>
    <w:p w:rsidR="000C2A15" w:rsidRPr="000C2A15" w:rsidRDefault="0093500E" w:rsidP="000C2A15">
      <w:pPr>
        <w:tabs>
          <w:tab w:val="left" w:pos="726"/>
        </w:tabs>
      </w:pPr>
      <w:r w:rsidRPr="000C2A15">
        <w:t>После</w:t>
      </w:r>
      <w:r w:rsidR="000C2A15" w:rsidRPr="000C2A15">
        <w:t xml:space="preserve"> </w:t>
      </w:r>
      <w:r w:rsidRPr="000C2A15">
        <w:t>беседы</w:t>
      </w:r>
      <w:r w:rsidR="000C2A15" w:rsidRPr="000C2A15">
        <w:t xml:space="preserve"> </w:t>
      </w:r>
      <w:r w:rsidRPr="000C2A15">
        <w:t>кредитный</w:t>
      </w:r>
      <w:r w:rsidR="000C2A15" w:rsidRPr="000C2A15">
        <w:t xml:space="preserve"> </w:t>
      </w:r>
      <w:r w:rsidRPr="000C2A15">
        <w:t>инспектор</w:t>
      </w:r>
      <w:r w:rsidR="000C2A15" w:rsidRPr="000C2A15">
        <w:t xml:space="preserve"> </w:t>
      </w:r>
      <w:r w:rsidRPr="000C2A15">
        <w:t>должен</w:t>
      </w:r>
      <w:r w:rsidR="000C2A15" w:rsidRPr="000C2A15">
        <w:t xml:space="preserve"> </w:t>
      </w:r>
      <w:r w:rsidRPr="000C2A15">
        <w:t>принять</w:t>
      </w:r>
      <w:r w:rsidR="000C2A15" w:rsidRPr="000C2A15">
        <w:t xml:space="preserve"> </w:t>
      </w:r>
      <w:r w:rsidRPr="000C2A15">
        <w:t>решение</w:t>
      </w:r>
      <w:r w:rsidR="000C2A15" w:rsidRPr="000C2A15">
        <w:t xml:space="preserve">: </w:t>
      </w:r>
      <w:r w:rsidRPr="000C2A15">
        <w:t>продлить</w:t>
      </w:r>
      <w:r w:rsidR="000C2A15" w:rsidRPr="000C2A15">
        <w:t xml:space="preserve"> </w:t>
      </w:r>
      <w:r w:rsidRPr="000C2A15">
        <w:t>ли</w:t>
      </w:r>
      <w:r w:rsidR="000C2A15" w:rsidRPr="000C2A15">
        <w:t xml:space="preserve"> </w:t>
      </w:r>
      <w:r w:rsidRPr="000C2A15">
        <w:t>работу</w:t>
      </w:r>
      <w:r w:rsidR="000C2A15" w:rsidRPr="000C2A15">
        <w:t xml:space="preserve"> </w:t>
      </w:r>
      <w:r w:rsidRPr="000C2A15">
        <w:t>с</w:t>
      </w:r>
      <w:r w:rsidR="000C2A15" w:rsidRPr="000C2A15">
        <w:t xml:space="preserve"> </w:t>
      </w:r>
      <w:r w:rsidRPr="000C2A15">
        <w:t>кредитной</w:t>
      </w:r>
      <w:r w:rsidR="000C2A15" w:rsidRPr="000C2A15">
        <w:t xml:space="preserve"> </w:t>
      </w:r>
      <w:r w:rsidRPr="000C2A15">
        <w:t>заявкой</w:t>
      </w:r>
      <w:r w:rsidR="000C2A15" w:rsidRPr="000C2A15">
        <w:t xml:space="preserve"> </w:t>
      </w:r>
      <w:r w:rsidRPr="000C2A15">
        <w:t>или</w:t>
      </w:r>
      <w:r w:rsidR="000C2A15" w:rsidRPr="000C2A15">
        <w:t xml:space="preserve"> </w:t>
      </w:r>
      <w:r w:rsidRPr="000C2A15">
        <w:t>ответить</w:t>
      </w:r>
      <w:r w:rsidR="000C2A15" w:rsidRPr="000C2A15">
        <w:t xml:space="preserve"> </w:t>
      </w:r>
      <w:r w:rsidRPr="000C2A15">
        <w:t>отказом</w:t>
      </w:r>
      <w:r w:rsidR="000C2A15" w:rsidRPr="000C2A15">
        <w:t xml:space="preserve">. </w:t>
      </w:r>
      <w:r w:rsidRPr="000C2A15">
        <w:t>Если</w:t>
      </w:r>
      <w:r w:rsidR="000C2A15" w:rsidRPr="000C2A15">
        <w:t xml:space="preserve"> </w:t>
      </w:r>
      <w:r w:rsidRPr="000C2A15">
        <w:lastRenderedPageBreak/>
        <w:t>предложение</w:t>
      </w:r>
      <w:r w:rsidR="000C2A15" w:rsidRPr="000C2A15">
        <w:t xml:space="preserve"> </w:t>
      </w:r>
      <w:r w:rsidRPr="000C2A15">
        <w:t>клиента</w:t>
      </w:r>
      <w:r w:rsidR="000C2A15" w:rsidRPr="000C2A15">
        <w:t xml:space="preserve"> </w:t>
      </w:r>
      <w:r w:rsidRPr="000C2A15">
        <w:t>не</w:t>
      </w:r>
      <w:r w:rsidR="000C2A15" w:rsidRPr="000C2A15">
        <w:t xml:space="preserve"> </w:t>
      </w:r>
      <w:r w:rsidRPr="000C2A15">
        <w:t>совпадает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каких-то</w:t>
      </w:r>
      <w:r w:rsidR="000C2A15" w:rsidRPr="000C2A15">
        <w:t xml:space="preserve"> </w:t>
      </w:r>
      <w:r w:rsidRPr="000C2A15">
        <w:t>важных</w:t>
      </w:r>
      <w:r w:rsidR="000C2A15" w:rsidRPr="000C2A15">
        <w:t xml:space="preserve"> </w:t>
      </w:r>
      <w:r w:rsidRPr="000C2A15">
        <w:t>аспектах</w:t>
      </w:r>
      <w:r w:rsidR="000C2A15" w:rsidRPr="000C2A15">
        <w:t xml:space="preserve"> </w:t>
      </w:r>
      <w:r w:rsidRPr="000C2A15">
        <w:t>с</w:t>
      </w:r>
      <w:r w:rsidR="000C2A15" w:rsidRPr="000C2A15">
        <w:t xml:space="preserve"> </w:t>
      </w:r>
      <w:r w:rsidRPr="000C2A15">
        <w:t>принципами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положениями</w:t>
      </w:r>
      <w:r w:rsidR="000C2A15" w:rsidRPr="000C2A15">
        <w:t xml:space="preserve"> </w:t>
      </w:r>
      <w:r w:rsidRPr="000C2A15">
        <w:t>политики,</w:t>
      </w:r>
      <w:r w:rsidR="000C2A15" w:rsidRPr="000C2A15">
        <w:t xml:space="preserve"> </w:t>
      </w:r>
      <w:r w:rsidRPr="000C2A15">
        <w:t>которую</w:t>
      </w:r>
      <w:r w:rsidR="000C2A15" w:rsidRPr="000C2A15">
        <w:t xml:space="preserve"> </w:t>
      </w:r>
      <w:r w:rsidRPr="000C2A15">
        <w:t>проводит</w:t>
      </w:r>
      <w:r w:rsidR="000C2A15" w:rsidRPr="000C2A15">
        <w:t xml:space="preserve"> </w:t>
      </w:r>
      <w:r w:rsidRPr="000C2A15">
        <w:t>банк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направлении</w:t>
      </w:r>
      <w:r w:rsidR="000C2A15" w:rsidRPr="000C2A15">
        <w:t xml:space="preserve"> </w:t>
      </w:r>
      <w:r w:rsidRPr="000C2A15">
        <w:t>кредитования,</w:t>
      </w:r>
      <w:r w:rsidR="000C2A15" w:rsidRPr="000C2A15">
        <w:t xml:space="preserve"> </w:t>
      </w:r>
      <w:r w:rsidRPr="000C2A15">
        <w:t>то</w:t>
      </w:r>
      <w:r w:rsidR="000C2A15" w:rsidRPr="000C2A15">
        <w:t xml:space="preserve"> </w:t>
      </w:r>
      <w:r w:rsidRPr="000C2A15">
        <w:t>заявку</w:t>
      </w:r>
      <w:r w:rsidR="000C2A15" w:rsidRPr="000C2A15">
        <w:t xml:space="preserve"> </w:t>
      </w:r>
      <w:r w:rsidRPr="000C2A15">
        <w:t>следует</w:t>
      </w:r>
      <w:r w:rsidR="000C2A15" w:rsidRPr="000C2A15">
        <w:t xml:space="preserve"> </w:t>
      </w:r>
      <w:r w:rsidRPr="000C2A15">
        <w:t>решительно</w:t>
      </w:r>
      <w:r w:rsidR="000C2A15" w:rsidRPr="000C2A15">
        <w:t xml:space="preserve"> </w:t>
      </w:r>
      <w:r w:rsidRPr="000C2A15">
        <w:t>отвергнуть</w:t>
      </w:r>
      <w:r w:rsidR="000C2A15" w:rsidRPr="000C2A15">
        <w:t xml:space="preserve">. </w:t>
      </w:r>
      <w:r w:rsidRPr="000C2A15">
        <w:t>При</w:t>
      </w:r>
      <w:r w:rsidR="000C2A15" w:rsidRPr="000C2A15">
        <w:t xml:space="preserve"> </w:t>
      </w:r>
      <w:r w:rsidRPr="000C2A15">
        <w:t>этом</w:t>
      </w:r>
      <w:r w:rsidR="000C2A15" w:rsidRPr="000C2A15">
        <w:t xml:space="preserve"> </w:t>
      </w:r>
      <w:r w:rsidRPr="000C2A15">
        <w:t>следует</w:t>
      </w:r>
      <w:r w:rsidR="000C2A15" w:rsidRPr="000C2A15">
        <w:t xml:space="preserve"> </w:t>
      </w:r>
      <w:r w:rsidRPr="000C2A15">
        <w:t>разъяснить</w:t>
      </w:r>
      <w:r w:rsidR="000C2A15" w:rsidRPr="000C2A15">
        <w:t xml:space="preserve"> </w:t>
      </w:r>
      <w:r w:rsidRPr="000C2A15">
        <w:t>заказчику</w:t>
      </w:r>
      <w:r w:rsidR="000C2A15" w:rsidRPr="000C2A15">
        <w:t xml:space="preserve"> </w:t>
      </w:r>
      <w:r w:rsidRPr="000C2A15">
        <w:t>причины,</w:t>
      </w:r>
      <w:r w:rsidR="000C2A15" w:rsidRPr="000C2A15">
        <w:t xml:space="preserve"> </w:t>
      </w:r>
      <w:r w:rsidRPr="000C2A15">
        <w:t>по</w:t>
      </w:r>
      <w:r w:rsidR="000C2A15" w:rsidRPr="000C2A15">
        <w:t xml:space="preserve"> </w:t>
      </w:r>
      <w:r w:rsidRPr="000C2A15">
        <w:t>которым</w:t>
      </w:r>
      <w:r w:rsidR="000C2A15" w:rsidRPr="000C2A15">
        <w:t xml:space="preserve"> </w:t>
      </w:r>
      <w:r w:rsidRPr="000C2A15">
        <w:t>кредит</w:t>
      </w:r>
      <w:r w:rsidR="000C2A15" w:rsidRPr="000C2A15">
        <w:t xml:space="preserve"> </w:t>
      </w:r>
      <w:r w:rsidRPr="000C2A15">
        <w:t>не</w:t>
      </w:r>
      <w:r w:rsidR="000C2A15" w:rsidRPr="000C2A15">
        <w:t xml:space="preserve"> </w:t>
      </w:r>
      <w:r w:rsidRPr="000C2A15">
        <w:t>может</w:t>
      </w:r>
      <w:r w:rsidR="000C2A15" w:rsidRPr="000C2A15">
        <w:t xml:space="preserve"> </w:t>
      </w:r>
      <w:r w:rsidRPr="000C2A15">
        <w:t>быть</w:t>
      </w:r>
      <w:r w:rsidR="000C2A15" w:rsidRPr="000C2A15">
        <w:t xml:space="preserve"> </w:t>
      </w:r>
      <w:r w:rsidRPr="000C2A15">
        <w:t>предоставлен</w:t>
      </w:r>
      <w:r w:rsidR="000C2A15" w:rsidRPr="000C2A15">
        <w:t xml:space="preserve">. </w:t>
      </w:r>
      <w:r w:rsidRPr="000C2A15">
        <w:t>Если</w:t>
      </w:r>
      <w:r w:rsidR="000C2A15" w:rsidRPr="000C2A15">
        <w:t xml:space="preserve"> </w:t>
      </w:r>
      <w:r w:rsidRPr="000C2A15">
        <w:t>же</w:t>
      </w:r>
      <w:r w:rsidR="000C2A15" w:rsidRPr="000C2A15">
        <w:t xml:space="preserve"> </w:t>
      </w:r>
      <w:r w:rsidRPr="000C2A15">
        <w:t>кредитный</w:t>
      </w:r>
      <w:r w:rsidR="000C2A15" w:rsidRPr="000C2A15">
        <w:t xml:space="preserve"> </w:t>
      </w:r>
      <w:r w:rsidRPr="000C2A15">
        <w:t>инспектор</w:t>
      </w:r>
      <w:r w:rsidR="000C2A15" w:rsidRPr="000C2A15">
        <w:t xml:space="preserve"> </w:t>
      </w:r>
      <w:r w:rsidRPr="000C2A15">
        <w:t>по</w:t>
      </w:r>
      <w:r w:rsidR="000C2A15" w:rsidRPr="000C2A15">
        <w:t xml:space="preserve"> </w:t>
      </w:r>
      <w:r w:rsidRPr="000C2A15">
        <w:t>итогам</w:t>
      </w:r>
      <w:r w:rsidR="000C2A15" w:rsidRPr="000C2A15">
        <w:t xml:space="preserve"> </w:t>
      </w:r>
      <w:r w:rsidRPr="000C2A15">
        <w:t>предыдущего</w:t>
      </w:r>
      <w:r w:rsidR="000C2A15" w:rsidRPr="000C2A15">
        <w:t xml:space="preserve"> </w:t>
      </w:r>
      <w:r w:rsidRPr="000C2A15">
        <w:t>интервью</w:t>
      </w:r>
      <w:r w:rsidR="000C2A15" w:rsidRPr="000C2A15">
        <w:t xml:space="preserve"> </w:t>
      </w:r>
      <w:r w:rsidRPr="000C2A15">
        <w:t>разрешает</w:t>
      </w:r>
      <w:r w:rsidR="000C2A15" w:rsidRPr="000C2A15">
        <w:t xml:space="preserve"> </w:t>
      </w:r>
      <w:r w:rsidRPr="000C2A15">
        <w:t>продлить</w:t>
      </w:r>
      <w:r w:rsidR="000C2A15" w:rsidRPr="000C2A15">
        <w:t xml:space="preserve"> </w:t>
      </w:r>
      <w:r w:rsidRPr="000C2A15">
        <w:t>работу</w:t>
      </w:r>
      <w:r w:rsidR="000C2A15" w:rsidRPr="000C2A15">
        <w:t xml:space="preserve"> </w:t>
      </w:r>
      <w:r w:rsidRPr="000C2A15">
        <w:t>с</w:t>
      </w:r>
      <w:r w:rsidR="000C2A15" w:rsidRPr="000C2A15">
        <w:t xml:space="preserve"> </w:t>
      </w:r>
      <w:r w:rsidRPr="000C2A15">
        <w:t>клиентом,</w:t>
      </w:r>
      <w:r w:rsidR="000C2A15" w:rsidRPr="000C2A15">
        <w:t xml:space="preserve"> </w:t>
      </w:r>
      <w:r w:rsidRPr="000C2A15">
        <w:t>то</w:t>
      </w:r>
      <w:r w:rsidR="000C2A15" w:rsidRPr="000C2A15">
        <w:t xml:space="preserve"> </w:t>
      </w:r>
      <w:r w:rsidRPr="000C2A15">
        <w:t>он</w:t>
      </w:r>
      <w:r w:rsidR="000C2A15" w:rsidRPr="000C2A15">
        <w:t xml:space="preserve"> </w:t>
      </w:r>
      <w:r w:rsidRPr="000C2A15">
        <w:t>заполняет</w:t>
      </w:r>
      <w:r w:rsidR="000C2A15" w:rsidRPr="000C2A15">
        <w:t xml:space="preserve"> </w:t>
      </w:r>
      <w:r w:rsidRPr="000C2A15">
        <w:t>кредитное</w:t>
      </w:r>
      <w:r w:rsidR="000C2A15" w:rsidRPr="000C2A15">
        <w:t xml:space="preserve"> </w:t>
      </w:r>
      <w:r w:rsidRPr="000C2A15">
        <w:t>досье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направляет</w:t>
      </w:r>
      <w:r w:rsidR="000C2A15" w:rsidRPr="000C2A15">
        <w:t xml:space="preserve"> </w:t>
      </w:r>
      <w:r w:rsidRPr="000C2A15">
        <w:t>его</w:t>
      </w:r>
      <w:r w:rsidR="000C2A15" w:rsidRPr="000C2A15">
        <w:t xml:space="preserve"> </w:t>
      </w:r>
      <w:r w:rsidRPr="000C2A15">
        <w:t>вместе</w:t>
      </w:r>
      <w:r w:rsidR="000C2A15" w:rsidRPr="000C2A15">
        <w:t xml:space="preserve"> </w:t>
      </w:r>
      <w:r w:rsidRPr="000C2A15">
        <w:t>с</w:t>
      </w:r>
      <w:r w:rsidR="000C2A15" w:rsidRPr="000C2A15">
        <w:t xml:space="preserve"> </w:t>
      </w:r>
      <w:r w:rsidRPr="000C2A15">
        <w:t>заявкой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документами,</w:t>
      </w:r>
      <w:r w:rsidR="000C2A15" w:rsidRPr="000C2A15">
        <w:t xml:space="preserve"> </w:t>
      </w:r>
      <w:r w:rsidRPr="000C2A15">
        <w:t>которые</w:t>
      </w:r>
      <w:r w:rsidR="000C2A15" w:rsidRPr="000C2A15">
        <w:t xml:space="preserve"> </w:t>
      </w:r>
      <w:r w:rsidRPr="000C2A15">
        <w:t>предоставил</w:t>
      </w:r>
      <w:r w:rsidR="000C2A15" w:rsidRPr="000C2A15">
        <w:t xml:space="preserve"> </w:t>
      </w:r>
      <w:r w:rsidRPr="000C2A15">
        <w:t>клиент,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отдел</w:t>
      </w:r>
      <w:r w:rsidR="000C2A15" w:rsidRPr="000C2A15">
        <w:t xml:space="preserve"> </w:t>
      </w:r>
      <w:r w:rsidRPr="000C2A15">
        <w:t>по</w:t>
      </w:r>
      <w:r w:rsidR="000C2A15" w:rsidRPr="000C2A15">
        <w:t xml:space="preserve"> </w:t>
      </w:r>
      <w:r w:rsidRPr="000C2A15">
        <w:t>анализу</w:t>
      </w:r>
      <w:r w:rsidR="000C2A15" w:rsidRPr="000C2A15">
        <w:t xml:space="preserve"> </w:t>
      </w:r>
      <w:r w:rsidRPr="000C2A15">
        <w:t>кредитоспособности</w:t>
      </w:r>
      <w:r w:rsidR="000C2A15" w:rsidRPr="000C2A15">
        <w:t xml:space="preserve">. </w:t>
      </w:r>
      <w:r w:rsidRPr="000C2A15">
        <w:t>Там</w:t>
      </w:r>
      <w:r w:rsidR="000C2A15" w:rsidRPr="000C2A15">
        <w:t xml:space="preserve"> </w:t>
      </w:r>
      <w:r w:rsidRPr="000C2A15">
        <w:t>проводится</w:t>
      </w:r>
      <w:r w:rsidR="000C2A15" w:rsidRPr="000C2A15">
        <w:t xml:space="preserve"> </w:t>
      </w:r>
      <w:r w:rsidRPr="000C2A15">
        <w:t>углубленный</w:t>
      </w:r>
      <w:r w:rsidR="000C2A15" w:rsidRPr="000C2A15">
        <w:t xml:space="preserve"> </w:t>
      </w:r>
      <w:r w:rsidRPr="000C2A15">
        <w:t>анализ</w:t>
      </w:r>
      <w:r w:rsidR="000C2A15" w:rsidRPr="000C2A15">
        <w:t xml:space="preserve"> </w:t>
      </w:r>
      <w:r w:rsidRPr="000C2A15">
        <w:t>финансового</w:t>
      </w:r>
      <w:r w:rsidR="000C2A15" w:rsidRPr="000C2A15">
        <w:t xml:space="preserve"> </w:t>
      </w:r>
      <w:r w:rsidRPr="000C2A15">
        <w:t>состояния</w:t>
      </w:r>
      <w:r w:rsidR="000C2A15" w:rsidRPr="000C2A15">
        <w:t xml:space="preserve"> </w:t>
      </w:r>
      <w:r w:rsidRPr="000C2A15">
        <w:t>физического</w:t>
      </w:r>
      <w:r w:rsidR="000C2A15" w:rsidRPr="000C2A15">
        <w:t xml:space="preserve"> </w:t>
      </w:r>
      <w:r w:rsidRPr="000C2A15">
        <w:t>лица</w:t>
      </w:r>
      <w:r w:rsidR="000C2A15" w:rsidRPr="000C2A15">
        <w:t xml:space="preserve"> - </w:t>
      </w:r>
      <w:r w:rsidRPr="000C2A15">
        <w:t>заемщика</w:t>
      </w:r>
      <w:r w:rsidR="000C2A15" w:rsidRPr="000C2A15">
        <w:t xml:space="preserve">. </w:t>
      </w:r>
      <w:r w:rsidRPr="000C2A15">
        <w:t>При</w:t>
      </w:r>
      <w:r w:rsidR="000C2A15" w:rsidRPr="000C2A15">
        <w:t xml:space="preserve"> </w:t>
      </w:r>
      <w:r w:rsidRPr="000C2A15">
        <w:t>этом</w:t>
      </w:r>
      <w:r w:rsidR="000C2A15" w:rsidRPr="000C2A15">
        <w:t xml:space="preserve"> </w:t>
      </w:r>
      <w:r w:rsidRPr="000C2A15">
        <w:t>кредитный</w:t>
      </w:r>
      <w:r w:rsidR="000C2A15" w:rsidRPr="000C2A15">
        <w:t xml:space="preserve"> </w:t>
      </w:r>
      <w:r w:rsidRPr="000C2A15">
        <w:t>инспектор</w:t>
      </w:r>
      <w:r w:rsidR="000C2A15" w:rsidRPr="000C2A15">
        <w:t xml:space="preserve"> </w:t>
      </w:r>
      <w:r w:rsidRPr="000C2A15">
        <w:t>должен</w:t>
      </w:r>
      <w:r w:rsidR="000C2A15" w:rsidRPr="000C2A15">
        <w:t xml:space="preserve"> </w:t>
      </w:r>
      <w:r w:rsidRPr="000C2A15">
        <w:t>выяснить,</w:t>
      </w:r>
      <w:r w:rsidR="000C2A15" w:rsidRPr="000C2A15">
        <w:t xml:space="preserve"> </w:t>
      </w:r>
      <w:r w:rsidRPr="000C2A15">
        <w:t>кто</w:t>
      </w:r>
      <w:r w:rsidR="000C2A15" w:rsidRPr="000C2A15">
        <w:t xml:space="preserve"> </w:t>
      </w:r>
      <w:r w:rsidRPr="000C2A15">
        <w:t>из</w:t>
      </w:r>
      <w:r w:rsidR="000C2A15" w:rsidRPr="000C2A15">
        <w:t xml:space="preserve"> </w:t>
      </w:r>
      <w:r w:rsidRPr="000C2A15">
        <w:t>работников</w:t>
      </w:r>
      <w:r w:rsidR="000C2A15" w:rsidRPr="000C2A15">
        <w:t xml:space="preserve"> </w:t>
      </w:r>
      <w:r w:rsidRPr="000C2A15">
        <w:t>наиболее</w:t>
      </w:r>
      <w:r w:rsidR="000C2A15" w:rsidRPr="000C2A15">
        <w:t xml:space="preserve"> </w:t>
      </w:r>
      <w:r w:rsidRPr="000C2A15">
        <w:t>подходит</w:t>
      </w:r>
      <w:r w:rsidR="000C2A15" w:rsidRPr="000C2A15">
        <w:t xml:space="preserve"> </w:t>
      </w:r>
      <w:r w:rsidRPr="000C2A15">
        <w:t>для</w:t>
      </w:r>
      <w:r w:rsidR="000C2A15" w:rsidRPr="000C2A15">
        <w:t xml:space="preserve"> </w:t>
      </w:r>
      <w:r w:rsidRPr="000C2A15">
        <w:t>проведения</w:t>
      </w:r>
      <w:r w:rsidR="000C2A15" w:rsidRPr="000C2A15">
        <w:t xml:space="preserve"> </w:t>
      </w:r>
      <w:r w:rsidRPr="000C2A15">
        <w:t>экспертизы</w:t>
      </w:r>
      <w:r w:rsidR="000C2A15" w:rsidRPr="000C2A15">
        <w:t xml:space="preserve">. </w:t>
      </w:r>
      <w:r w:rsidRPr="000C2A15">
        <w:t>Например,</w:t>
      </w:r>
      <w:r w:rsidR="000C2A15" w:rsidRPr="000C2A15">
        <w:t xml:space="preserve"> </w:t>
      </w:r>
      <w:r w:rsidRPr="000C2A15">
        <w:t>если</w:t>
      </w:r>
      <w:r w:rsidR="000C2A15" w:rsidRPr="000C2A15">
        <w:t xml:space="preserve"> </w:t>
      </w:r>
      <w:r w:rsidRPr="000C2A15">
        <w:t>речь</w:t>
      </w:r>
      <w:r w:rsidR="000C2A15" w:rsidRPr="000C2A15">
        <w:t xml:space="preserve"> </w:t>
      </w:r>
      <w:r w:rsidRPr="000C2A15">
        <w:t>идет</w:t>
      </w:r>
      <w:r w:rsidR="000C2A15" w:rsidRPr="000C2A15">
        <w:t xml:space="preserve"> </w:t>
      </w:r>
      <w:r w:rsidRPr="000C2A15">
        <w:t>об</w:t>
      </w:r>
      <w:r w:rsidR="000C2A15" w:rsidRPr="000C2A15">
        <w:t xml:space="preserve"> </w:t>
      </w:r>
      <w:r w:rsidRPr="000C2A15">
        <w:t>оценке</w:t>
      </w:r>
      <w:r w:rsidR="000C2A15" w:rsidRPr="000C2A15">
        <w:t xml:space="preserve"> </w:t>
      </w:r>
      <w:r w:rsidRPr="000C2A15">
        <w:t>обеспечения,</w:t>
      </w:r>
      <w:r w:rsidR="000C2A15" w:rsidRPr="000C2A15">
        <w:t xml:space="preserve"> </w:t>
      </w:r>
      <w:r w:rsidRPr="000C2A15">
        <w:t>что</w:t>
      </w:r>
      <w:r w:rsidR="000C2A15" w:rsidRPr="000C2A15">
        <w:t xml:space="preserve"> </w:t>
      </w:r>
      <w:r w:rsidRPr="000C2A15">
        <w:t>предоставлено</w:t>
      </w:r>
      <w:r w:rsidR="000C2A15" w:rsidRPr="000C2A15">
        <w:t xml:space="preserve"> </w:t>
      </w:r>
      <w:r w:rsidRPr="000C2A15">
        <w:t>клиентом,</w:t>
      </w:r>
      <w:r w:rsidR="000C2A15" w:rsidRPr="000C2A15">
        <w:t xml:space="preserve"> </w:t>
      </w:r>
      <w:r w:rsidRPr="000C2A15">
        <w:t>то</w:t>
      </w:r>
      <w:r w:rsidR="000C2A15" w:rsidRPr="000C2A15">
        <w:t xml:space="preserve"> </w:t>
      </w:r>
      <w:r w:rsidRPr="000C2A15">
        <w:t>нужен</w:t>
      </w:r>
      <w:r w:rsidR="000C2A15" w:rsidRPr="000C2A15">
        <w:t xml:space="preserve"> </w:t>
      </w:r>
      <w:r w:rsidRPr="000C2A15">
        <w:t>вывод</w:t>
      </w:r>
      <w:r w:rsidR="000C2A15" w:rsidRPr="000C2A15">
        <w:t xml:space="preserve"> </w:t>
      </w:r>
      <w:r w:rsidRPr="000C2A15">
        <w:t>опытного</w:t>
      </w:r>
      <w:r w:rsidR="000C2A15" w:rsidRPr="000C2A15">
        <w:t xml:space="preserve"> </w:t>
      </w:r>
      <w:r w:rsidRPr="000C2A15">
        <w:t>аналитика,</w:t>
      </w:r>
      <w:r w:rsidR="000C2A15" w:rsidRPr="000C2A15">
        <w:t xml:space="preserve"> </w:t>
      </w:r>
      <w:r w:rsidRPr="000C2A15">
        <w:t>так</w:t>
      </w:r>
      <w:r w:rsidR="000C2A15" w:rsidRPr="000C2A15">
        <w:t xml:space="preserve"> </w:t>
      </w:r>
      <w:r w:rsidRPr="000C2A15">
        <w:t>как</w:t>
      </w:r>
      <w:r w:rsidR="000C2A15" w:rsidRPr="000C2A15">
        <w:t xml:space="preserve"> </w:t>
      </w:r>
      <w:r w:rsidRPr="000C2A15">
        <w:t>оценка</w:t>
      </w:r>
      <w:r w:rsidR="000C2A15" w:rsidRPr="000C2A15">
        <w:t xml:space="preserve"> </w:t>
      </w:r>
      <w:r w:rsidRPr="000C2A15">
        <w:t>имущества</w:t>
      </w:r>
      <w:r w:rsidR="000C2A15" w:rsidRPr="000C2A15">
        <w:t xml:space="preserve"> </w:t>
      </w:r>
      <w:r w:rsidRPr="000C2A15">
        <w:t>являет</w:t>
      </w:r>
      <w:r w:rsidR="000C2A15" w:rsidRPr="000C2A15">
        <w:t xml:space="preserve"> </w:t>
      </w:r>
      <w:r w:rsidRPr="000C2A15">
        <w:t>собой</w:t>
      </w:r>
      <w:r w:rsidR="000C2A15" w:rsidRPr="000C2A15">
        <w:t xml:space="preserve"> </w:t>
      </w:r>
      <w:r w:rsidRPr="000C2A15">
        <w:t>сложную</w:t>
      </w:r>
      <w:r w:rsidR="000C2A15" w:rsidRPr="000C2A15">
        <w:t xml:space="preserve"> </w:t>
      </w:r>
      <w:r w:rsidRPr="000C2A15">
        <w:t>процедуру</w:t>
      </w:r>
      <w:r w:rsidR="000C2A15" w:rsidRPr="000C2A15">
        <w:t xml:space="preserve">. </w:t>
      </w:r>
      <w:r w:rsidRPr="000C2A15">
        <w:t>Если</w:t>
      </w:r>
      <w:r w:rsidR="000C2A15" w:rsidRPr="000C2A15">
        <w:t xml:space="preserve"> </w:t>
      </w:r>
      <w:r w:rsidRPr="000C2A15">
        <w:t>же</w:t>
      </w:r>
      <w:r w:rsidR="000C2A15" w:rsidRPr="000C2A15">
        <w:t xml:space="preserve"> </w:t>
      </w:r>
      <w:r w:rsidRPr="000C2A15">
        <w:t>нужно</w:t>
      </w:r>
      <w:r w:rsidR="000C2A15" w:rsidRPr="000C2A15">
        <w:t xml:space="preserve"> </w:t>
      </w:r>
      <w:r w:rsidRPr="000C2A15">
        <w:t>получить</w:t>
      </w:r>
      <w:r w:rsidR="000C2A15" w:rsidRPr="000C2A15">
        <w:t xml:space="preserve"> </w:t>
      </w:r>
      <w:r w:rsidRPr="000C2A15">
        <w:t>сведения</w:t>
      </w:r>
      <w:r w:rsidR="000C2A15" w:rsidRPr="000C2A15">
        <w:t xml:space="preserve"> </w:t>
      </w:r>
      <w:r w:rsidRPr="000C2A15">
        <w:t>у</w:t>
      </w:r>
      <w:r w:rsidR="000C2A15" w:rsidRPr="000C2A15">
        <w:t xml:space="preserve"> </w:t>
      </w:r>
      <w:r w:rsidRPr="000C2A15">
        <w:t>кредитного</w:t>
      </w:r>
      <w:r w:rsidR="000C2A15" w:rsidRPr="000C2A15">
        <w:t xml:space="preserve"> </w:t>
      </w:r>
      <w:r w:rsidRPr="000C2A15">
        <w:t>агентства,</w:t>
      </w:r>
      <w:r w:rsidR="000C2A15" w:rsidRPr="000C2A15">
        <w:t xml:space="preserve"> </w:t>
      </w:r>
      <w:r w:rsidRPr="000C2A15">
        <w:t>то</w:t>
      </w:r>
      <w:r w:rsidR="000C2A15" w:rsidRPr="000C2A15">
        <w:t xml:space="preserve"> </w:t>
      </w:r>
      <w:r w:rsidRPr="000C2A15">
        <w:t>этим</w:t>
      </w:r>
      <w:r w:rsidR="000C2A15" w:rsidRPr="000C2A15">
        <w:t xml:space="preserve"> </w:t>
      </w:r>
      <w:r w:rsidRPr="000C2A15">
        <w:t>может</w:t>
      </w:r>
      <w:r w:rsidR="000C2A15" w:rsidRPr="000C2A15">
        <w:t xml:space="preserve"> </w:t>
      </w:r>
      <w:r w:rsidRPr="000C2A15">
        <w:t>заняться</w:t>
      </w:r>
      <w:r w:rsidR="000C2A15" w:rsidRPr="000C2A15">
        <w:t xml:space="preserve"> </w:t>
      </w:r>
      <w:r w:rsidRPr="000C2A15">
        <w:t>менее</w:t>
      </w:r>
      <w:r w:rsidR="000C2A15" w:rsidRPr="000C2A15">
        <w:t xml:space="preserve"> </w:t>
      </w:r>
      <w:r w:rsidRPr="000C2A15">
        <w:t>квалифицированный</w:t>
      </w:r>
      <w:r w:rsidR="000C2A15" w:rsidRPr="000C2A15">
        <w:t xml:space="preserve"> </w:t>
      </w:r>
      <w:r w:rsidRPr="000C2A15">
        <w:t>работник</w:t>
      </w:r>
      <w:r w:rsidR="000C2A15" w:rsidRPr="000C2A15">
        <w:t xml:space="preserve">. </w:t>
      </w:r>
      <w:r w:rsidRPr="000C2A15">
        <w:t>Эффективность</w:t>
      </w:r>
      <w:r w:rsidR="000C2A15" w:rsidRPr="000C2A15">
        <w:t xml:space="preserve"> </w:t>
      </w:r>
      <w:r w:rsidRPr="000C2A15">
        <w:t>кредитного</w:t>
      </w:r>
      <w:r w:rsidR="000C2A15" w:rsidRPr="000C2A15">
        <w:t xml:space="preserve"> </w:t>
      </w:r>
      <w:r w:rsidRPr="000C2A15">
        <w:t>инспектора</w:t>
      </w:r>
      <w:r w:rsidR="000C2A15" w:rsidRPr="000C2A15">
        <w:t xml:space="preserve"> </w:t>
      </w:r>
      <w:r w:rsidRPr="000C2A15">
        <w:t>заключается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умении</w:t>
      </w:r>
      <w:r w:rsidR="000C2A15" w:rsidRPr="000C2A15">
        <w:t xml:space="preserve"> </w:t>
      </w:r>
      <w:r w:rsidRPr="000C2A15">
        <w:t>давать</w:t>
      </w:r>
      <w:r w:rsidR="000C2A15" w:rsidRPr="000C2A15">
        <w:t xml:space="preserve"> </w:t>
      </w:r>
      <w:r w:rsidRPr="000C2A15">
        <w:t>поручение</w:t>
      </w:r>
      <w:r w:rsidR="000C2A15" w:rsidRPr="000C2A15">
        <w:t xml:space="preserve"> </w:t>
      </w:r>
      <w:r w:rsidRPr="000C2A15">
        <w:t>тем</w:t>
      </w:r>
      <w:r w:rsidR="000C2A15" w:rsidRPr="000C2A15">
        <w:t xml:space="preserve"> </w:t>
      </w:r>
      <w:r w:rsidRPr="000C2A15">
        <w:t>работникам,</w:t>
      </w:r>
      <w:r w:rsidR="000C2A15" w:rsidRPr="000C2A15">
        <w:t xml:space="preserve"> </w:t>
      </w:r>
      <w:r w:rsidRPr="000C2A15">
        <w:t>которые</w:t>
      </w:r>
      <w:r w:rsidR="000C2A15" w:rsidRPr="000C2A15">
        <w:t xml:space="preserve"> </w:t>
      </w:r>
      <w:r w:rsidRPr="000C2A15">
        <w:t>наилучше</w:t>
      </w:r>
      <w:r w:rsidR="000C2A15" w:rsidRPr="000C2A15">
        <w:t xml:space="preserve"> </w:t>
      </w:r>
      <w:r w:rsidRPr="000C2A15">
        <w:t>подходят</w:t>
      </w:r>
      <w:r w:rsidR="000C2A15" w:rsidRPr="000C2A15">
        <w:t xml:space="preserve"> </w:t>
      </w:r>
      <w:r w:rsidRPr="000C2A15">
        <w:t>для</w:t>
      </w:r>
      <w:r w:rsidR="000C2A15" w:rsidRPr="000C2A15">
        <w:t xml:space="preserve"> </w:t>
      </w:r>
      <w:r w:rsidRPr="000C2A15">
        <w:t>его</w:t>
      </w:r>
      <w:r w:rsidR="000C2A15" w:rsidRPr="000C2A15">
        <w:t xml:space="preserve"> </w:t>
      </w:r>
      <w:r w:rsidRPr="000C2A15">
        <w:t>выполнения</w:t>
      </w:r>
      <w:r w:rsidR="000C2A15" w:rsidRPr="000C2A15">
        <w:t>.</w:t>
      </w:r>
    </w:p>
    <w:p w:rsidR="000C2A15" w:rsidRPr="000C2A15" w:rsidRDefault="000C2A15" w:rsidP="000C2A15">
      <w:pPr>
        <w:tabs>
          <w:tab w:val="left" w:pos="726"/>
        </w:tabs>
      </w:pPr>
    </w:p>
    <w:p w:rsidR="000C2A15" w:rsidRPr="000C2A15" w:rsidRDefault="0093500E" w:rsidP="000C2A15">
      <w:pPr>
        <w:pStyle w:val="1"/>
      </w:pPr>
      <w:bookmarkStart w:id="6" w:name="_Toc284462985"/>
      <w:r w:rsidRPr="000C2A15">
        <w:t>1</w:t>
      </w:r>
      <w:r w:rsidR="000C2A15" w:rsidRPr="000C2A15">
        <w:t xml:space="preserve">.5 </w:t>
      </w:r>
      <w:r w:rsidRPr="000C2A15">
        <w:t>Кредитная</w:t>
      </w:r>
      <w:r w:rsidR="000C2A15" w:rsidRPr="000C2A15">
        <w:t xml:space="preserve"> </w:t>
      </w:r>
      <w:r w:rsidRPr="000C2A15">
        <w:t>документация</w:t>
      </w:r>
      <w:bookmarkEnd w:id="6"/>
    </w:p>
    <w:p w:rsidR="000C2A15" w:rsidRPr="000C2A15" w:rsidRDefault="000C2A15" w:rsidP="000C2A15">
      <w:pPr>
        <w:shd w:val="clear" w:color="auto" w:fill="FFFFFF"/>
        <w:tabs>
          <w:tab w:val="left" w:pos="726"/>
        </w:tabs>
      </w:pPr>
    </w:p>
    <w:p w:rsidR="000C2A15" w:rsidRPr="000C2A15" w:rsidRDefault="0093500E" w:rsidP="000C2A15">
      <w:pPr>
        <w:shd w:val="clear" w:color="auto" w:fill="FFFFFF"/>
        <w:tabs>
          <w:tab w:val="left" w:pos="726"/>
        </w:tabs>
      </w:pPr>
      <w:r w:rsidRPr="000C2A15">
        <w:t>При</w:t>
      </w:r>
      <w:r w:rsidR="000C2A15" w:rsidRPr="000C2A15">
        <w:t xml:space="preserve"> </w:t>
      </w:r>
      <w:r w:rsidRPr="000C2A15">
        <w:t>принятии</w:t>
      </w:r>
      <w:r w:rsidR="000C2A15" w:rsidRPr="000C2A15">
        <w:t xml:space="preserve"> </w:t>
      </w:r>
      <w:r w:rsidRPr="000C2A15">
        <w:t>позитивного</w:t>
      </w:r>
      <w:r w:rsidR="000C2A15" w:rsidRPr="000C2A15">
        <w:t xml:space="preserve"> </w:t>
      </w:r>
      <w:r w:rsidRPr="000C2A15">
        <w:t>решения</w:t>
      </w:r>
      <w:r w:rsidR="000C2A15" w:rsidRPr="000C2A15">
        <w:t xml:space="preserve"> </w:t>
      </w:r>
      <w:r w:rsidRPr="000C2A15">
        <w:t>о</w:t>
      </w:r>
      <w:r w:rsidR="000C2A15" w:rsidRPr="000C2A15">
        <w:t xml:space="preserve"> </w:t>
      </w:r>
      <w:r w:rsidRPr="000C2A15">
        <w:t>предоставлении</w:t>
      </w:r>
      <w:r w:rsidR="000C2A15" w:rsidRPr="000C2A15">
        <w:t xml:space="preserve"> </w:t>
      </w:r>
      <w:r w:rsidRPr="000C2A15">
        <w:t>кредита</w:t>
      </w:r>
      <w:r w:rsidR="000C2A15" w:rsidRPr="000C2A15">
        <w:t xml:space="preserve"> (</w:t>
      </w:r>
      <w:r w:rsidRPr="000C2A15">
        <w:t>открытие</w:t>
      </w:r>
      <w:r w:rsidR="000C2A15" w:rsidRPr="000C2A15">
        <w:t xml:space="preserve"> </w:t>
      </w:r>
      <w:r w:rsidRPr="000C2A15">
        <w:t>кредитной</w:t>
      </w:r>
      <w:r w:rsidR="000C2A15" w:rsidRPr="000C2A15">
        <w:t xml:space="preserve"> </w:t>
      </w:r>
      <w:r w:rsidRPr="000C2A15">
        <w:t>линии</w:t>
      </w:r>
      <w:r w:rsidR="000C2A15" w:rsidRPr="000C2A15">
        <w:t xml:space="preserve">) </w:t>
      </w:r>
      <w:r w:rsidRPr="000C2A15">
        <w:t>на</w:t>
      </w:r>
      <w:r w:rsidR="000C2A15" w:rsidRPr="000C2A15">
        <w:t xml:space="preserve"> </w:t>
      </w:r>
      <w:r w:rsidRPr="000C2A15">
        <w:t>следующем</w:t>
      </w:r>
      <w:r w:rsidR="000C2A15" w:rsidRPr="000C2A15">
        <w:t xml:space="preserve"> </w:t>
      </w:r>
      <w:r w:rsidRPr="000C2A15">
        <w:t>этапе</w:t>
      </w:r>
      <w:r w:rsidR="000C2A15" w:rsidRPr="000C2A15">
        <w:t xml:space="preserve"> </w:t>
      </w:r>
      <w:r w:rsidRPr="000C2A15">
        <w:t>осуществляется</w:t>
      </w:r>
      <w:r w:rsidR="000C2A15" w:rsidRPr="000C2A15">
        <w:t xml:space="preserve"> </w:t>
      </w:r>
      <w:r w:rsidRPr="000C2A15">
        <w:t>оформление</w:t>
      </w:r>
      <w:r w:rsidR="000C2A15" w:rsidRPr="000C2A15">
        <w:t xml:space="preserve"> </w:t>
      </w:r>
      <w:r w:rsidRPr="000C2A15">
        <w:t>кредитной</w:t>
      </w:r>
      <w:r w:rsidR="000C2A15" w:rsidRPr="000C2A15">
        <w:t xml:space="preserve"> </w:t>
      </w:r>
      <w:r w:rsidRPr="000C2A15">
        <w:t>документации</w:t>
      </w:r>
      <w:r w:rsidR="000C2A15" w:rsidRPr="000C2A15">
        <w:t xml:space="preserve"> </w:t>
      </w:r>
      <w:r w:rsidRPr="000C2A15">
        <w:t>работниками</w:t>
      </w:r>
      <w:r w:rsidR="000C2A15" w:rsidRPr="000C2A15">
        <w:t xml:space="preserve"> </w:t>
      </w:r>
      <w:r w:rsidRPr="000C2A15">
        <w:t>филиала</w:t>
      </w:r>
      <w:r w:rsidR="000C2A15" w:rsidRPr="000C2A15">
        <w:t xml:space="preserve"> </w:t>
      </w:r>
      <w:r w:rsidRPr="000C2A15">
        <w:t>банка</w:t>
      </w:r>
      <w:r w:rsidR="000C2A15" w:rsidRPr="000C2A15">
        <w:t xml:space="preserve">: </w:t>
      </w:r>
      <w:r w:rsidRPr="000C2A15">
        <w:t>заключение</w:t>
      </w:r>
      <w:r w:rsidR="000C2A15" w:rsidRPr="000C2A15">
        <w:t xml:space="preserve"> </w:t>
      </w:r>
      <w:r w:rsidRPr="000C2A15">
        <w:t>кредитного</w:t>
      </w:r>
      <w:r w:rsidR="000C2A15" w:rsidRPr="000C2A15">
        <w:t xml:space="preserve"> </w:t>
      </w:r>
      <w:r w:rsidRPr="000C2A15">
        <w:t>договора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договора</w:t>
      </w:r>
      <w:r w:rsidR="000C2A15" w:rsidRPr="000C2A15">
        <w:t xml:space="preserve"> </w:t>
      </w:r>
      <w:r w:rsidRPr="000C2A15">
        <w:t>обеспечения</w:t>
      </w:r>
      <w:r w:rsidR="000C2A15" w:rsidRPr="000C2A15">
        <w:t xml:space="preserve"> </w:t>
      </w:r>
      <w:r w:rsidRPr="000C2A15">
        <w:t>выполнения</w:t>
      </w:r>
      <w:r w:rsidR="000C2A15" w:rsidRPr="000C2A15">
        <w:t xml:space="preserve"> </w:t>
      </w:r>
      <w:r w:rsidRPr="000C2A15">
        <w:t>долгов</w:t>
      </w:r>
      <w:r w:rsidR="000C2A15" w:rsidRPr="000C2A15">
        <w:t xml:space="preserve"> </w:t>
      </w:r>
      <w:r w:rsidRPr="000C2A15">
        <w:t>заемщика</w:t>
      </w:r>
      <w:r w:rsidR="000C2A15" w:rsidRPr="000C2A15">
        <w:t xml:space="preserve"> </w:t>
      </w:r>
      <w:r w:rsidRPr="000C2A15">
        <w:t>по</w:t>
      </w:r>
      <w:r w:rsidR="000C2A15" w:rsidRPr="000C2A15">
        <w:t xml:space="preserve"> </w:t>
      </w:r>
      <w:r w:rsidRPr="000C2A15">
        <w:t>кредитному</w:t>
      </w:r>
      <w:r w:rsidR="000C2A15" w:rsidRPr="000C2A15">
        <w:t xml:space="preserve"> </w:t>
      </w:r>
      <w:r w:rsidRPr="000C2A15">
        <w:t>договору</w:t>
      </w:r>
      <w:r w:rsidR="000C2A15" w:rsidRPr="000C2A15">
        <w:t xml:space="preserve"> (</w:t>
      </w:r>
      <w:r w:rsidRPr="000C2A15">
        <w:t>договора</w:t>
      </w:r>
      <w:r w:rsidR="000C2A15" w:rsidRPr="000C2A15">
        <w:t xml:space="preserve"> </w:t>
      </w:r>
      <w:r w:rsidRPr="000C2A15">
        <w:t>залога,</w:t>
      </w:r>
      <w:r w:rsidR="000C2A15" w:rsidRPr="000C2A15">
        <w:t xml:space="preserve"> </w:t>
      </w:r>
      <w:r w:rsidRPr="000C2A15">
        <w:t>поручительства,</w:t>
      </w:r>
      <w:r w:rsidR="000C2A15" w:rsidRPr="000C2A15">
        <w:t xml:space="preserve"> </w:t>
      </w:r>
      <w:r w:rsidRPr="000C2A15">
        <w:t>гарантии,</w:t>
      </w:r>
      <w:r w:rsidR="000C2A15" w:rsidRPr="000C2A15">
        <w:t xml:space="preserve"> </w:t>
      </w:r>
      <w:r w:rsidRPr="000C2A15">
        <w:t>страхования</w:t>
      </w:r>
      <w:r w:rsidR="000C2A15" w:rsidRPr="000C2A15">
        <w:t>).</w:t>
      </w:r>
    </w:p>
    <w:p w:rsidR="000C2A15" w:rsidRPr="000C2A15" w:rsidRDefault="0093500E" w:rsidP="000C2A15">
      <w:pPr>
        <w:shd w:val="clear" w:color="auto" w:fill="FFFFFF"/>
        <w:tabs>
          <w:tab w:val="left" w:pos="726"/>
        </w:tabs>
      </w:pPr>
      <w:r w:rsidRPr="000C2A15">
        <w:t>Кредитный</w:t>
      </w:r>
      <w:r w:rsidR="000C2A15" w:rsidRPr="000C2A15">
        <w:t xml:space="preserve"> </w:t>
      </w:r>
      <w:r w:rsidRPr="000C2A15">
        <w:t>договор</w:t>
      </w:r>
      <w:r w:rsidR="000C2A15" w:rsidRPr="000C2A15">
        <w:t xml:space="preserve"> </w:t>
      </w:r>
      <w:r w:rsidRPr="000C2A15">
        <w:t>заключается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простой</w:t>
      </w:r>
      <w:r w:rsidR="000C2A15" w:rsidRPr="000C2A15">
        <w:t xml:space="preserve"> </w:t>
      </w:r>
      <w:r w:rsidRPr="000C2A15">
        <w:t>письменной</w:t>
      </w:r>
      <w:r w:rsidR="000C2A15" w:rsidRPr="000C2A15">
        <w:t xml:space="preserve"> </w:t>
      </w:r>
      <w:r w:rsidRPr="000C2A15">
        <w:t>форме</w:t>
      </w:r>
      <w:r w:rsidR="000C2A15" w:rsidRPr="000C2A15">
        <w:t xml:space="preserve">. </w:t>
      </w:r>
      <w:r w:rsidRPr="000C2A15">
        <w:t>По</w:t>
      </w:r>
      <w:r w:rsidR="000C2A15" w:rsidRPr="000C2A15">
        <w:t xml:space="preserve"> </w:t>
      </w:r>
      <w:r w:rsidRPr="000C2A15">
        <w:t>требованию</w:t>
      </w:r>
      <w:r w:rsidR="000C2A15" w:rsidRPr="000C2A15">
        <w:t xml:space="preserve"> </w:t>
      </w:r>
      <w:r w:rsidRPr="000C2A15">
        <w:t>одной</w:t>
      </w:r>
      <w:r w:rsidR="000C2A15" w:rsidRPr="000C2A15">
        <w:t xml:space="preserve"> </w:t>
      </w:r>
      <w:r w:rsidRPr="000C2A15">
        <w:t>из</w:t>
      </w:r>
      <w:r w:rsidR="000C2A15" w:rsidRPr="000C2A15">
        <w:t xml:space="preserve"> </w:t>
      </w:r>
      <w:r w:rsidRPr="000C2A15">
        <w:t>сторон,</w:t>
      </w:r>
      <w:r w:rsidR="000C2A15" w:rsidRPr="000C2A15">
        <w:t xml:space="preserve"> </w:t>
      </w:r>
      <w:r w:rsidRPr="000C2A15">
        <w:t>кредитный</w:t>
      </w:r>
      <w:r w:rsidR="000C2A15" w:rsidRPr="000C2A15">
        <w:t xml:space="preserve"> </w:t>
      </w:r>
      <w:r w:rsidRPr="000C2A15">
        <w:t>договор</w:t>
      </w:r>
      <w:r w:rsidR="000C2A15" w:rsidRPr="000C2A15">
        <w:t xml:space="preserve"> </w:t>
      </w:r>
      <w:r w:rsidRPr="000C2A15">
        <w:t>может</w:t>
      </w:r>
      <w:r w:rsidR="000C2A15" w:rsidRPr="000C2A15">
        <w:t xml:space="preserve"> </w:t>
      </w:r>
      <w:r w:rsidRPr="000C2A15">
        <w:t>быть</w:t>
      </w:r>
      <w:r w:rsidR="000C2A15" w:rsidRPr="000C2A15">
        <w:t xml:space="preserve"> </w:t>
      </w:r>
      <w:r w:rsidRPr="000C2A15">
        <w:t>нотариально</w:t>
      </w:r>
      <w:r w:rsidR="000C2A15" w:rsidRPr="000C2A15">
        <w:t xml:space="preserve"> </w:t>
      </w:r>
      <w:r w:rsidRPr="000C2A15">
        <w:t>удостоверенным</w:t>
      </w:r>
      <w:r w:rsidR="000C2A15" w:rsidRPr="000C2A15">
        <w:t xml:space="preserve"> [</w:t>
      </w:r>
      <w:r w:rsidRPr="000C2A15">
        <w:t>17,</w:t>
      </w:r>
      <w:r w:rsidR="000C2A15" w:rsidRPr="000C2A15">
        <w:t xml:space="preserve"> </w:t>
      </w:r>
      <w:r w:rsidRPr="000C2A15">
        <w:t>стр</w:t>
      </w:r>
      <w:r w:rsidR="000C2A15" w:rsidRPr="000C2A15">
        <w:t>.7</w:t>
      </w:r>
      <w:r w:rsidRPr="000C2A15">
        <w:t>7</w:t>
      </w:r>
      <w:r w:rsidR="000C2A15" w:rsidRPr="000C2A15">
        <w:t>].</w:t>
      </w:r>
    </w:p>
    <w:p w:rsidR="000C2A15" w:rsidRPr="000C2A15" w:rsidRDefault="0093500E" w:rsidP="000C2A15">
      <w:pPr>
        <w:shd w:val="clear" w:color="auto" w:fill="FFFFFF"/>
        <w:tabs>
          <w:tab w:val="left" w:pos="726"/>
        </w:tabs>
      </w:pPr>
      <w:r w:rsidRPr="000C2A15">
        <w:lastRenderedPageBreak/>
        <w:t>Кредитный</w:t>
      </w:r>
      <w:r w:rsidR="000C2A15" w:rsidRPr="000C2A15">
        <w:t xml:space="preserve"> </w:t>
      </w:r>
      <w:r w:rsidRPr="000C2A15">
        <w:t>договор</w:t>
      </w:r>
      <w:r w:rsidR="000C2A15" w:rsidRPr="000C2A15">
        <w:t xml:space="preserve"> </w:t>
      </w:r>
      <w:r w:rsidRPr="000C2A15">
        <w:t>должен</w:t>
      </w:r>
      <w:r w:rsidR="000C2A15" w:rsidRPr="000C2A15">
        <w:t xml:space="preserve"> </w:t>
      </w:r>
      <w:r w:rsidRPr="000C2A15">
        <w:t>заключаться</w:t>
      </w:r>
      <w:r w:rsidR="000C2A15" w:rsidRPr="000C2A15">
        <w:t xml:space="preserve"> </w:t>
      </w:r>
      <w:r w:rsidRPr="000C2A15">
        <w:t>от</w:t>
      </w:r>
      <w:r w:rsidR="000C2A15" w:rsidRPr="000C2A15">
        <w:t xml:space="preserve"> </w:t>
      </w:r>
      <w:r w:rsidRPr="000C2A15">
        <w:t>имени</w:t>
      </w:r>
      <w:r w:rsidR="000C2A15" w:rsidRPr="000C2A15">
        <w:t xml:space="preserve"> </w:t>
      </w:r>
      <w:r w:rsidRPr="000C2A15">
        <w:t>физического</w:t>
      </w:r>
      <w:r w:rsidR="000C2A15" w:rsidRPr="000C2A15">
        <w:t xml:space="preserve"> </w:t>
      </w:r>
      <w:r w:rsidRPr="000C2A15">
        <w:t>лица</w:t>
      </w:r>
      <w:r w:rsidR="000C2A15" w:rsidRPr="000C2A15">
        <w:t xml:space="preserve">. </w:t>
      </w:r>
      <w:r w:rsidRPr="000C2A15">
        <w:t>От</w:t>
      </w:r>
      <w:r w:rsidR="000C2A15" w:rsidRPr="000C2A15">
        <w:t xml:space="preserve"> </w:t>
      </w:r>
      <w:r w:rsidRPr="000C2A15">
        <w:t>банка</w:t>
      </w:r>
      <w:r w:rsidR="000C2A15" w:rsidRPr="000C2A15">
        <w:t xml:space="preserve"> </w:t>
      </w:r>
      <w:r w:rsidRPr="000C2A15">
        <w:t>кредитный</w:t>
      </w:r>
      <w:r w:rsidR="000C2A15" w:rsidRPr="000C2A15">
        <w:t xml:space="preserve"> </w:t>
      </w:r>
      <w:r w:rsidRPr="000C2A15">
        <w:t>договор</w:t>
      </w:r>
      <w:r w:rsidR="000C2A15" w:rsidRPr="000C2A15">
        <w:t xml:space="preserve"> </w:t>
      </w:r>
      <w:r w:rsidRPr="000C2A15">
        <w:t>подписывает</w:t>
      </w:r>
      <w:r w:rsidR="000C2A15" w:rsidRPr="000C2A15">
        <w:t xml:space="preserve"> </w:t>
      </w:r>
      <w:r w:rsidRPr="000C2A15">
        <w:t>лицо,</w:t>
      </w:r>
      <w:r w:rsidR="000C2A15" w:rsidRPr="000C2A15">
        <w:t xml:space="preserve"> </w:t>
      </w:r>
      <w:r w:rsidRPr="000C2A15">
        <w:t>которое</w:t>
      </w:r>
      <w:r w:rsidR="000C2A15" w:rsidRPr="000C2A15">
        <w:t xml:space="preserve"> </w:t>
      </w:r>
      <w:r w:rsidRPr="000C2A15">
        <w:t>уполномочено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это</w:t>
      </w:r>
      <w:r w:rsidR="000C2A15" w:rsidRPr="000C2A15">
        <w:t xml:space="preserve"> </w:t>
      </w:r>
      <w:r w:rsidRPr="000C2A15">
        <w:t>соответствующей</w:t>
      </w:r>
      <w:r w:rsidR="000C2A15" w:rsidRPr="000C2A15">
        <w:t xml:space="preserve"> </w:t>
      </w:r>
      <w:r w:rsidRPr="000C2A15">
        <w:t>доверенностью</w:t>
      </w:r>
      <w:r w:rsidR="000C2A15" w:rsidRPr="000C2A15">
        <w:t xml:space="preserve"> </w:t>
      </w:r>
      <w:r w:rsidRPr="000C2A15">
        <w:t>банка</w:t>
      </w:r>
      <w:r w:rsidR="000C2A15" w:rsidRPr="000C2A15">
        <w:t xml:space="preserve">. </w:t>
      </w:r>
      <w:r w:rsidRPr="000C2A15">
        <w:t>После</w:t>
      </w:r>
      <w:r w:rsidR="000C2A15" w:rsidRPr="000C2A15">
        <w:t xml:space="preserve"> </w:t>
      </w:r>
      <w:r w:rsidRPr="000C2A15">
        <w:t>заключения</w:t>
      </w:r>
      <w:r w:rsidR="000C2A15" w:rsidRPr="000C2A15">
        <w:t xml:space="preserve"> </w:t>
      </w:r>
      <w:r w:rsidRPr="000C2A15">
        <w:t>договора</w:t>
      </w:r>
      <w:r w:rsidR="000C2A15" w:rsidRPr="000C2A15">
        <w:t xml:space="preserve"> </w:t>
      </w:r>
      <w:r w:rsidRPr="000C2A15">
        <w:t>должным</w:t>
      </w:r>
      <w:r w:rsidR="000C2A15" w:rsidRPr="000C2A15">
        <w:t xml:space="preserve"> </w:t>
      </w:r>
      <w:r w:rsidRPr="000C2A15">
        <w:t>образом</w:t>
      </w:r>
      <w:r w:rsidR="000C2A15" w:rsidRPr="000C2A15">
        <w:t xml:space="preserve"> </w:t>
      </w:r>
      <w:r w:rsidRPr="000C2A15">
        <w:t>заверены</w:t>
      </w:r>
      <w:r w:rsidR="000C2A15" w:rsidRPr="000C2A15">
        <w:t xml:space="preserve"> </w:t>
      </w:r>
      <w:r w:rsidRPr="000C2A15">
        <w:t>копии</w:t>
      </w:r>
      <w:r w:rsidR="000C2A15" w:rsidRPr="000C2A15">
        <w:t xml:space="preserve"> </w:t>
      </w:r>
      <w:r w:rsidRPr="000C2A15">
        <w:t>настоящих</w:t>
      </w:r>
      <w:r w:rsidR="000C2A15" w:rsidRPr="000C2A15">
        <w:t xml:space="preserve"> </w:t>
      </w:r>
      <w:r w:rsidRPr="000C2A15">
        <w:t>документов</w:t>
      </w:r>
      <w:r w:rsidR="000C2A15" w:rsidRPr="000C2A15">
        <w:t xml:space="preserve"> </w:t>
      </w:r>
      <w:r w:rsidRPr="000C2A15">
        <w:t>остаются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банке</w:t>
      </w:r>
      <w:r w:rsidR="000C2A15" w:rsidRPr="000C2A15">
        <w:t>.</w:t>
      </w:r>
    </w:p>
    <w:p w:rsidR="000C2A15" w:rsidRPr="000C2A15" w:rsidRDefault="0093500E" w:rsidP="000C2A15">
      <w:pPr>
        <w:shd w:val="clear" w:color="auto" w:fill="FFFFFF"/>
        <w:tabs>
          <w:tab w:val="left" w:pos="726"/>
        </w:tabs>
      </w:pPr>
      <w:r w:rsidRPr="000C2A15">
        <w:t>В</w:t>
      </w:r>
      <w:r w:rsidR="000C2A15" w:rsidRPr="000C2A15">
        <w:t xml:space="preserve"> </w:t>
      </w:r>
      <w:r w:rsidRPr="000C2A15">
        <w:t>тексте</w:t>
      </w:r>
      <w:r w:rsidR="000C2A15" w:rsidRPr="000C2A15">
        <w:t xml:space="preserve"> </w:t>
      </w:r>
      <w:r w:rsidRPr="000C2A15">
        <w:t>кредитного</w:t>
      </w:r>
      <w:r w:rsidR="000C2A15" w:rsidRPr="000C2A15">
        <w:t xml:space="preserve"> </w:t>
      </w:r>
      <w:r w:rsidRPr="000C2A15">
        <w:t>договора</w:t>
      </w:r>
      <w:r w:rsidR="000C2A15" w:rsidRPr="000C2A15">
        <w:t xml:space="preserve"> </w:t>
      </w:r>
      <w:r w:rsidRPr="000C2A15">
        <w:t>необходимо</w:t>
      </w:r>
      <w:r w:rsidR="000C2A15" w:rsidRPr="000C2A15">
        <w:t xml:space="preserve"> </w:t>
      </w:r>
      <w:r w:rsidRPr="000C2A15">
        <w:t>указать</w:t>
      </w:r>
      <w:r w:rsidR="000C2A15" w:rsidRPr="000C2A15">
        <w:t>:</w:t>
      </w:r>
    </w:p>
    <w:p w:rsidR="000C2A15" w:rsidRPr="000C2A15" w:rsidRDefault="0093500E" w:rsidP="000C2A15">
      <w:pPr>
        <w:numPr>
          <w:ilvl w:val="0"/>
          <w:numId w:val="14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C2A15">
        <w:t>название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номер</w:t>
      </w:r>
      <w:r w:rsidR="000C2A15" w:rsidRPr="000C2A15">
        <w:t xml:space="preserve"> </w:t>
      </w:r>
      <w:r w:rsidRPr="000C2A15">
        <w:t>договора</w:t>
      </w:r>
      <w:r w:rsidR="000C2A15" w:rsidRPr="000C2A15">
        <w:t>;</w:t>
      </w:r>
    </w:p>
    <w:p w:rsidR="000C2A15" w:rsidRPr="000C2A15" w:rsidRDefault="0093500E" w:rsidP="000C2A15">
      <w:pPr>
        <w:numPr>
          <w:ilvl w:val="0"/>
          <w:numId w:val="14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C2A15">
        <w:t>дату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место</w:t>
      </w:r>
      <w:r w:rsidR="000C2A15" w:rsidRPr="000C2A15">
        <w:t xml:space="preserve"> </w:t>
      </w:r>
      <w:r w:rsidRPr="000C2A15">
        <w:t>заключения</w:t>
      </w:r>
      <w:r w:rsidR="000C2A15" w:rsidRPr="000C2A15">
        <w:t xml:space="preserve"> </w:t>
      </w:r>
      <w:r w:rsidRPr="000C2A15">
        <w:t>договора</w:t>
      </w:r>
      <w:r w:rsidR="000C2A15" w:rsidRPr="000C2A15">
        <w:t>;</w:t>
      </w:r>
    </w:p>
    <w:p w:rsidR="000C2A15" w:rsidRPr="000C2A15" w:rsidRDefault="0093500E" w:rsidP="000C2A15">
      <w:pPr>
        <w:numPr>
          <w:ilvl w:val="0"/>
          <w:numId w:val="14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C2A15">
        <w:t>официальное</w:t>
      </w:r>
      <w:r w:rsidR="000C2A15" w:rsidRPr="000C2A15">
        <w:t xml:space="preserve"> </w:t>
      </w:r>
      <w:r w:rsidRPr="000C2A15">
        <w:t>наименование</w:t>
      </w:r>
      <w:r w:rsidR="000C2A15" w:rsidRPr="000C2A15">
        <w:t xml:space="preserve"> </w:t>
      </w:r>
      <w:r w:rsidRPr="000C2A15">
        <w:t>сторон,</w:t>
      </w:r>
      <w:r w:rsidR="000C2A15" w:rsidRPr="000C2A15">
        <w:t xml:space="preserve"> </w:t>
      </w:r>
      <w:r w:rsidRPr="000C2A15">
        <w:t>которые</w:t>
      </w:r>
      <w:r w:rsidR="000C2A15" w:rsidRPr="000C2A15">
        <w:t xml:space="preserve"> </w:t>
      </w:r>
      <w:r w:rsidRPr="000C2A15">
        <w:t>заключают</w:t>
      </w:r>
      <w:r w:rsidR="000C2A15" w:rsidRPr="000C2A15">
        <w:t xml:space="preserve"> </w:t>
      </w:r>
      <w:r w:rsidRPr="000C2A15">
        <w:t>кредитный</w:t>
      </w:r>
      <w:r w:rsidR="000C2A15" w:rsidRPr="000C2A15">
        <w:t xml:space="preserve"> </w:t>
      </w:r>
      <w:r w:rsidRPr="000C2A15">
        <w:t>договор</w:t>
      </w:r>
      <w:r w:rsidR="000C2A15" w:rsidRPr="000C2A15">
        <w:t>;</w:t>
      </w:r>
    </w:p>
    <w:p w:rsidR="000C2A15" w:rsidRPr="000C2A15" w:rsidRDefault="0093500E" w:rsidP="000C2A15">
      <w:pPr>
        <w:numPr>
          <w:ilvl w:val="0"/>
          <w:numId w:val="14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C2A15">
        <w:t>ссылка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документы,</w:t>
      </w:r>
      <w:r w:rsidR="000C2A15" w:rsidRPr="000C2A15">
        <w:t xml:space="preserve"> </w:t>
      </w:r>
      <w:r w:rsidRPr="000C2A15">
        <w:t>которые</w:t>
      </w:r>
      <w:r w:rsidR="000C2A15" w:rsidRPr="000C2A15">
        <w:t xml:space="preserve"> </w:t>
      </w:r>
      <w:r w:rsidRPr="000C2A15">
        <w:t>подтверждают</w:t>
      </w:r>
      <w:r w:rsidR="000C2A15" w:rsidRPr="000C2A15">
        <w:t xml:space="preserve"> </w:t>
      </w:r>
      <w:r w:rsidRPr="000C2A15">
        <w:t>полномочия</w:t>
      </w:r>
      <w:r w:rsidR="000C2A15" w:rsidRPr="000C2A15">
        <w:t xml:space="preserve"> </w:t>
      </w:r>
      <w:r w:rsidRPr="000C2A15">
        <w:t>лиц,</w:t>
      </w:r>
      <w:r w:rsidR="000C2A15" w:rsidRPr="000C2A15">
        <w:t xml:space="preserve"> </w:t>
      </w:r>
      <w:r w:rsidRPr="000C2A15">
        <w:t>которые</w:t>
      </w:r>
      <w:r w:rsidR="000C2A15" w:rsidRPr="000C2A15">
        <w:t xml:space="preserve"> </w:t>
      </w:r>
      <w:r w:rsidRPr="000C2A15">
        <w:t>подписывают</w:t>
      </w:r>
      <w:r w:rsidR="000C2A15" w:rsidRPr="000C2A15">
        <w:t xml:space="preserve"> </w:t>
      </w:r>
      <w:r w:rsidRPr="000C2A15">
        <w:t>договор</w:t>
      </w:r>
      <w:r w:rsidR="000C2A15" w:rsidRPr="000C2A15">
        <w:t>;</w:t>
      </w:r>
    </w:p>
    <w:p w:rsidR="000C2A15" w:rsidRPr="000C2A15" w:rsidRDefault="0093500E" w:rsidP="000C2A15">
      <w:pPr>
        <w:numPr>
          <w:ilvl w:val="0"/>
          <w:numId w:val="14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C2A15">
        <w:t>предмет</w:t>
      </w:r>
      <w:r w:rsidR="000C2A15" w:rsidRPr="000C2A15">
        <w:t xml:space="preserve"> </w:t>
      </w:r>
      <w:r w:rsidRPr="000C2A15">
        <w:t>договора</w:t>
      </w:r>
      <w:r w:rsidR="000C2A15" w:rsidRPr="000C2A15">
        <w:t xml:space="preserve"> (</w:t>
      </w:r>
      <w:r w:rsidRPr="000C2A15">
        <w:t>предоставление</w:t>
      </w:r>
      <w:r w:rsidR="000C2A15" w:rsidRPr="000C2A15">
        <w:t xml:space="preserve"> </w:t>
      </w:r>
      <w:r w:rsidRPr="000C2A15">
        <w:t>кредита</w:t>
      </w:r>
      <w:r w:rsidR="000C2A15" w:rsidRPr="000C2A15">
        <w:t xml:space="preserve"> </w:t>
      </w:r>
      <w:r w:rsidRPr="000C2A15">
        <w:t>или</w:t>
      </w:r>
      <w:r w:rsidR="000C2A15" w:rsidRPr="000C2A15">
        <w:t xml:space="preserve"> </w:t>
      </w:r>
      <w:r w:rsidRPr="000C2A15">
        <w:t>открытия</w:t>
      </w:r>
      <w:r w:rsidR="000C2A15" w:rsidRPr="000C2A15">
        <w:t xml:space="preserve"> </w:t>
      </w:r>
      <w:r w:rsidRPr="000C2A15">
        <w:t>кредитной</w:t>
      </w:r>
      <w:r w:rsidR="000C2A15" w:rsidRPr="000C2A15">
        <w:t xml:space="preserve"> </w:t>
      </w:r>
      <w:r w:rsidRPr="000C2A15">
        <w:t>линии</w:t>
      </w:r>
      <w:r w:rsidR="000C2A15" w:rsidRPr="000C2A15">
        <w:t>);</w:t>
      </w:r>
    </w:p>
    <w:p w:rsidR="000C2A15" w:rsidRPr="000C2A15" w:rsidRDefault="0093500E" w:rsidP="000C2A15">
      <w:pPr>
        <w:numPr>
          <w:ilvl w:val="0"/>
          <w:numId w:val="14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C2A15">
        <w:t>сумму</w:t>
      </w:r>
      <w:r w:rsidR="000C2A15" w:rsidRPr="000C2A15">
        <w:t xml:space="preserve"> </w:t>
      </w:r>
      <w:r w:rsidRPr="000C2A15">
        <w:t>кредита</w:t>
      </w:r>
      <w:r w:rsidR="000C2A15" w:rsidRPr="000C2A15">
        <w:t xml:space="preserve"> (</w:t>
      </w:r>
      <w:r w:rsidRPr="000C2A15">
        <w:t>лимит</w:t>
      </w:r>
      <w:r w:rsidR="000C2A15" w:rsidRPr="000C2A15">
        <w:t xml:space="preserve"> </w:t>
      </w:r>
      <w:r w:rsidRPr="000C2A15">
        <w:t>кредитной</w:t>
      </w:r>
      <w:r w:rsidR="000C2A15" w:rsidRPr="000C2A15">
        <w:t xml:space="preserve"> </w:t>
      </w:r>
      <w:r w:rsidRPr="000C2A15">
        <w:t>линии</w:t>
      </w:r>
      <w:r w:rsidR="000C2A15" w:rsidRPr="000C2A15">
        <w:t>);</w:t>
      </w:r>
    </w:p>
    <w:p w:rsidR="000C2A15" w:rsidRPr="000C2A15" w:rsidRDefault="0093500E" w:rsidP="000C2A15">
      <w:pPr>
        <w:numPr>
          <w:ilvl w:val="0"/>
          <w:numId w:val="14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C2A15">
        <w:t>срок</w:t>
      </w:r>
      <w:r w:rsidR="000C2A15" w:rsidRPr="000C2A15">
        <w:t xml:space="preserve"> </w:t>
      </w:r>
      <w:r w:rsidRPr="000C2A15">
        <w:t>пользования</w:t>
      </w:r>
      <w:r w:rsidR="000C2A15" w:rsidRPr="000C2A15">
        <w:t xml:space="preserve"> </w:t>
      </w:r>
      <w:r w:rsidRPr="000C2A15">
        <w:t>кредитом</w:t>
      </w:r>
      <w:r w:rsidR="000C2A15" w:rsidRPr="000C2A15">
        <w:t>;</w:t>
      </w:r>
    </w:p>
    <w:p w:rsidR="000C2A15" w:rsidRPr="000C2A15" w:rsidRDefault="0093500E" w:rsidP="000C2A15">
      <w:pPr>
        <w:numPr>
          <w:ilvl w:val="0"/>
          <w:numId w:val="15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C2A15">
        <w:t>размер</w:t>
      </w:r>
      <w:r w:rsidR="000C2A15" w:rsidRPr="000C2A15">
        <w:t xml:space="preserve"> </w:t>
      </w:r>
      <w:r w:rsidRPr="000C2A15">
        <w:t>процентной</w:t>
      </w:r>
      <w:r w:rsidR="000C2A15" w:rsidRPr="000C2A15">
        <w:t xml:space="preserve"> </w:t>
      </w:r>
      <w:r w:rsidRPr="000C2A15">
        <w:t>ставки</w:t>
      </w:r>
      <w:r w:rsidR="000C2A15" w:rsidRPr="000C2A15">
        <w:t>;</w:t>
      </w:r>
    </w:p>
    <w:p w:rsidR="000C2A15" w:rsidRPr="000C2A15" w:rsidRDefault="0093500E" w:rsidP="000C2A15">
      <w:pPr>
        <w:numPr>
          <w:ilvl w:val="0"/>
          <w:numId w:val="15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C2A15">
        <w:t>дата</w:t>
      </w:r>
      <w:r w:rsidR="000C2A15" w:rsidRPr="000C2A15">
        <w:t xml:space="preserve"> (</w:t>
      </w:r>
      <w:r w:rsidRPr="000C2A15">
        <w:t>число,</w:t>
      </w:r>
      <w:r w:rsidR="000C2A15" w:rsidRPr="000C2A15">
        <w:t xml:space="preserve"> </w:t>
      </w:r>
      <w:r w:rsidRPr="000C2A15">
        <w:t>месяц,</w:t>
      </w:r>
      <w:r w:rsidR="000C2A15" w:rsidRPr="000C2A15">
        <w:t xml:space="preserve"> </w:t>
      </w:r>
      <w:r w:rsidRPr="000C2A15">
        <w:t>год</w:t>
      </w:r>
      <w:r w:rsidR="000C2A15" w:rsidRPr="000C2A15">
        <w:t xml:space="preserve">) </w:t>
      </w:r>
      <w:r w:rsidRPr="000C2A15">
        <w:t>возвращения</w:t>
      </w:r>
      <w:r w:rsidR="000C2A15" w:rsidRPr="000C2A15">
        <w:t xml:space="preserve"> </w:t>
      </w:r>
      <w:r w:rsidRPr="000C2A15">
        <w:t>кредита</w:t>
      </w:r>
      <w:r w:rsidR="000C2A15" w:rsidRPr="000C2A15">
        <w:t>;</w:t>
      </w:r>
    </w:p>
    <w:p w:rsidR="000C2A15" w:rsidRPr="000C2A15" w:rsidRDefault="0093500E" w:rsidP="000C2A15">
      <w:pPr>
        <w:numPr>
          <w:ilvl w:val="0"/>
          <w:numId w:val="15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C2A15">
        <w:t>дать</w:t>
      </w:r>
      <w:r w:rsidR="000C2A15" w:rsidRPr="000C2A15">
        <w:t xml:space="preserve"> </w:t>
      </w:r>
      <w:r w:rsidRPr="000C2A15">
        <w:t>начисление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уплаты</w:t>
      </w:r>
      <w:r w:rsidR="000C2A15" w:rsidRPr="000C2A15">
        <w:t xml:space="preserve"> </w:t>
      </w:r>
      <w:r w:rsidRPr="000C2A15">
        <w:t>процентов</w:t>
      </w:r>
      <w:r w:rsidR="000C2A15" w:rsidRPr="000C2A15">
        <w:t>;</w:t>
      </w:r>
    </w:p>
    <w:p w:rsidR="000C2A15" w:rsidRPr="000C2A15" w:rsidRDefault="0093500E" w:rsidP="000C2A15">
      <w:pPr>
        <w:numPr>
          <w:ilvl w:val="0"/>
          <w:numId w:val="15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C2A15">
        <w:t>права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обязанности</w:t>
      </w:r>
      <w:r w:rsidR="000C2A15" w:rsidRPr="000C2A15">
        <w:t xml:space="preserve"> </w:t>
      </w:r>
      <w:r w:rsidRPr="000C2A15">
        <w:t>сторон</w:t>
      </w:r>
      <w:r w:rsidR="000C2A15" w:rsidRPr="000C2A15">
        <w:t>;</w:t>
      </w:r>
    </w:p>
    <w:p w:rsidR="000C2A15" w:rsidRPr="000C2A15" w:rsidRDefault="0093500E" w:rsidP="000C2A15">
      <w:pPr>
        <w:numPr>
          <w:ilvl w:val="0"/>
          <w:numId w:val="15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C2A15">
        <w:t>ссылка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договор</w:t>
      </w:r>
      <w:r w:rsidR="000C2A15" w:rsidRPr="000C2A15">
        <w:t xml:space="preserve"> </w:t>
      </w:r>
      <w:r w:rsidRPr="000C2A15">
        <w:t>обеспечения</w:t>
      </w:r>
      <w:r w:rsidR="000C2A15" w:rsidRPr="000C2A15">
        <w:t xml:space="preserve"> </w:t>
      </w:r>
      <w:r w:rsidRPr="000C2A15">
        <w:t>выполнения</w:t>
      </w:r>
      <w:r w:rsidR="000C2A15" w:rsidRPr="000C2A15">
        <w:t xml:space="preserve"> </w:t>
      </w:r>
      <w:r w:rsidRPr="000C2A15">
        <w:t>долгов</w:t>
      </w:r>
      <w:r w:rsidR="000C2A15" w:rsidRPr="000C2A15">
        <w:t xml:space="preserve"> </w:t>
      </w:r>
      <w:r w:rsidRPr="000C2A15">
        <w:t>по</w:t>
      </w:r>
      <w:r w:rsidR="000C2A15" w:rsidRPr="000C2A15">
        <w:t xml:space="preserve"> </w:t>
      </w:r>
      <w:r w:rsidRPr="000C2A15">
        <w:t>кредитному</w:t>
      </w:r>
      <w:r w:rsidR="000C2A15" w:rsidRPr="000C2A15">
        <w:t xml:space="preserve"> </w:t>
      </w:r>
      <w:r w:rsidRPr="000C2A15">
        <w:t>договору</w:t>
      </w:r>
      <w:r w:rsidR="000C2A15" w:rsidRPr="000C2A15">
        <w:t>;</w:t>
      </w:r>
    </w:p>
    <w:p w:rsidR="000C2A15" w:rsidRPr="000C2A15" w:rsidRDefault="0093500E" w:rsidP="000C2A15">
      <w:pPr>
        <w:numPr>
          <w:ilvl w:val="0"/>
          <w:numId w:val="16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C2A15">
        <w:t>ответственность</w:t>
      </w:r>
      <w:r w:rsidR="000C2A15" w:rsidRPr="000C2A15">
        <w:t xml:space="preserve"> </w:t>
      </w:r>
      <w:r w:rsidRPr="000C2A15">
        <w:t>сторон</w:t>
      </w:r>
      <w:r w:rsidR="000C2A15" w:rsidRPr="000C2A15">
        <w:t>;</w:t>
      </w:r>
    </w:p>
    <w:p w:rsidR="000C2A15" w:rsidRPr="000C2A15" w:rsidRDefault="0093500E" w:rsidP="000C2A15">
      <w:pPr>
        <w:numPr>
          <w:ilvl w:val="0"/>
          <w:numId w:val="16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C2A15">
        <w:t>штрафные</w:t>
      </w:r>
      <w:r w:rsidR="000C2A15" w:rsidRPr="000C2A15">
        <w:t xml:space="preserve"> </w:t>
      </w:r>
      <w:r w:rsidRPr="000C2A15">
        <w:t>санкции</w:t>
      </w:r>
      <w:r w:rsidR="000C2A15" w:rsidRPr="000C2A15">
        <w:t>;</w:t>
      </w:r>
    </w:p>
    <w:p w:rsidR="000C2A15" w:rsidRPr="000C2A15" w:rsidRDefault="0093500E" w:rsidP="000C2A15">
      <w:pPr>
        <w:numPr>
          <w:ilvl w:val="0"/>
          <w:numId w:val="15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C2A15">
        <w:t>порядок</w:t>
      </w:r>
      <w:r w:rsidR="000C2A15" w:rsidRPr="000C2A15">
        <w:t xml:space="preserve"> </w:t>
      </w:r>
      <w:r w:rsidRPr="000C2A15">
        <w:t>рассмотрения</w:t>
      </w:r>
      <w:r w:rsidR="000C2A15" w:rsidRPr="000C2A15">
        <w:t xml:space="preserve"> </w:t>
      </w:r>
      <w:r w:rsidRPr="000C2A15">
        <w:t>споров</w:t>
      </w:r>
      <w:r w:rsidR="000C2A15" w:rsidRPr="000C2A15">
        <w:t>;</w:t>
      </w:r>
    </w:p>
    <w:p w:rsidR="000C2A15" w:rsidRPr="000C2A15" w:rsidRDefault="0093500E" w:rsidP="000C2A15">
      <w:pPr>
        <w:numPr>
          <w:ilvl w:val="0"/>
          <w:numId w:val="15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C2A15">
        <w:t>срок</w:t>
      </w:r>
      <w:r w:rsidR="000C2A15" w:rsidRPr="000C2A15">
        <w:t xml:space="preserve"> </w:t>
      </w:r>
      <w:r w:rsidRPr="000C2A15">
        <w:t>действия</w:t>
      </w:r>
      <w:r w:rsidR="000C2A15" w:rsidRPr="000C2A15">
        <w:t xml:space="preserve"> </w:t>
      </w:r>
      <w:r w:rsidRPr="000C2A15">
        <w:t>договора</w:t>
      </w:r>
      <w:r w:rsidR="000C2A15" w:rsidRPr="000C2A15">
        <w:t>;</w:t>
      </w:r>
    </w:p>
    <w:p w:rsidR="000C2A15" w:rsidRPr="000C2A15" w:rsidRDefault="0093500E" w:rsidP="000C2A15">
      <w:pPr>
        <w:numPr>
          <w:ilvl w:val="0"/>
          <w:numId w:val="15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C2A15">
        <w:t>юридические</w:t>
      </w:r>
      <w:r w:rsidR="000C2A15" w:rsidRPr="000C2A15">
        <w:t xml:space="preserve"> </w:t>
      </w:r>
      <w:r w:rsidRPr="000C2A15">
        <w:t>адреса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банковские</w:t>
      </w:r>
      <w:r w:rsidR="000C2A15" w:rsidRPr="000C2A15">
        <w:t xml:space="preserve"> </w:t>
      </w:r>
      <w:r w:rsidRPr="000C2A15">
        <w:t>реквизиты</w:t>
      </w:r>
      <w:r w:rsidR="000C2A15" w:rsidRPr="000C2A15">
        <w:t xml:space="preserve"> </w:t>
      </w:r>
      <w:r w:rsidRPr="000C2A15">
        <w:t>сторон</w:t>
      </w:r>
      <w:r w:rsidR="000C2A15" w:rsidRPr="000C2A15">
        <w:t>;</w:t>
      </w:r>
    </w:p>
    <w:p w:rsidR="000C2A15" w:rsidRPr="000C2A15" w:rsidRDefault="0093500E" w:rsidP="000C2A15">
      <w:pPr>
        <w:shd w:val="clear" w:color="auto" w:fill="FFFFFF"/>
        <w:tabs>
          <w:tab w:val="left" w:pos="726"/>
        </w:tabs>
      </w:pPr>
      <w:r w:rsidRPr="000C2A15">
        <w:t>подписи</w:t>
      </w:r>
      <w:r w:rsidR="000C2A15" w:rsidRPr="000C2A15">
        <w:t xml:space="preserve"> </w:t>
      </w:r>
      <w:r w:rsidRPr="000C2A15">
        <w:t>уполномоченных</w:t>
      </w:r>
      <w:r w:rsidR="000C2A15" w:rsidRPr="000C2A15">
        <w:t xml:space="preserve"> </w:t>
      </w:r>
      <w:r w:rsidRPr="000C2A15">
        <w:t>представителей</w:t>
      </w:r>
      <w:r w:rsidR="000C2A15" w:rsidRPr="000C2A15">
        <w:t xml:space="preserve"> </w:t>
      </w:r>
      <w:r w:rsidRPr="000C2A15">
        <w:t>сторон,</w:t>
      </w:r>
      <w:r w:rsidR="000C2A15" w:rsidRPr="000C2A15">
        <w:t xml:space="preserve"> </w:t>
      </w:r>
      <w:r w:rsidRPr="000C2A15">
        <w:t>которые</w:t>
      </w:r>
      <w:r w:rsidR="000C2A15" w:rsidRPr="000C2A15">
        <w:t xml:space="preserve"> </w:t>
      </w:r>
      <w:r w:rsidRPr="000C2A15">
        <w:t>заключают</w:t>
      </w:r>
      <w:r w:rsidR="000C2A15" w:rsidRPr="000C2A15">
        <w:t xml:space="preserve"> </w:t>
      </w:r>
      <w:r w:rsidRPr="000C2A15">
        <w:t>договор</w:t>
      </w:r>
      <w:r w:rsidR="000C2A15" w:rsidRPr="000C2A15">
        <w:t>.</w:t>
      </w:r>
    </w:p>
    <w:p w:rsidR="000C2A15" w:rsidRPr="000C2A15" w:rsidRDefault="0093500E" w:rsidP="000C2A15">
      <w:pPr>
        <w:shd w:val="clear" w:color="auto" w:fill="FFFFFF"/>
        <w:tabs>
          <w:tab w:val="left" w:pos="726"/>
        </w:tabs>
      </w:pPr>
      <w:r w:rsidRPr="000C2A15">
        <w:t>Решение</w:t>
      </w:r>
      <w:r w:rsidR="000C2A15" w:rsidRPr="000C2A15">
        <w:t xml:space="preserve"> </w:t>
      </w:r>
      <w:r w:rsidRPr="000C2A15">
        <w:t>относительно</w:t>
      </w:r>
      <w:r w:rsidR="000C2A15" w:rsidRPr="000C2A15">
        <w:t xml:space="preserve"> </w:t>
      </w:r>
      <w:r w:rsidRPr="000C2A15">
        <w:t>внесения</w:t>
      </w:r>
      <w:r w:rsidR="000C2A15" w:rsidRPr="000C2A15">
        <w:t xml:space="preserve"> </w:t>
      </w:r>
      <w:r w:rsidRPr="000C2A15">
        <w:t>любых</w:t>
      </w:r>
      <w:r w:rsidR="000C2A15" w:rsidRPr="000C2A15">
        <w:t xml:space="preserve"> </w:t>
      </w:r>
      <w:r w:rsidRPr="000C2A15">
        <w:t>изменений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условия</w:t>
      </w:r>
      <w:r w:rsidR="000C2A15" w:rsidRPr="000C2A15">
        <w:t xml:space="preserve"> </w:t>
      </w:r>
      <w:r w:rsidRPr="000C2A15">
        <w:t>кредитования</w:t>
      </w:r>
      <w:r w:rsidR="000C2A15" w:rsidRPr="000C2A15">
        <w:t xml:space="preserve"> (</w:t>
      </w:r>
      <w:r w:rsidRPr="000C2A15">
        <w:t>пролонгации</w:t>
      </w:r>
      <w:r w:rsidR="000C2A15" w:rsidRPr="000C2A15">
        <w:t xml:space="preserve"> </w:t>
      </w:r>
      <w:r w:rsidRPr="000C2A15">
        <w:t>кредита,</w:t>
      </w:r>
      <w:r w:rsidR="000C2A15" w:rsidRPr="000C2A15">
        <w:t xml:space="preserve"> </w:t>
      </w:r>
      <w:r w:rsidRPr="000C2A15">
        <w:t>изменения</w:t>
      </w:r>
      <w:r w:rsidR="000C2A15" w:rsidRPr="000C2A15">
        <w:t xml:space="preserve"> </w:t>
      </w:r>
      <w:r w:rsidRPr="000C2A15">
        <w:t>платы</w:t>
      </w:r>
      <w:r w:rsidR="000C2A15" w:rsidRPr="000C2A15">
        <w:t xml:space="preserve"> </w:t>
      </w:r>
      <w:r w:rsidRPr="000C2A15">
        <w:t>за</w:t>
      </w:r>
      <w:r w:rsidR="000C2A15" w:rsidRPr="000C2A15">
        <w:t xml:space="preserve"> </w:t>
      </w:r>
      <w:r w:rsidRPr="000C2A15">
        <w:t>пользование</w:t>
      </w:r>
      <w:r w:rsidR="000C2A15" w:rsidRPr="000C2A15">
        <w:t xml:space="preserve"> </w:t>
      </w:r>
      <w:r w:rsidRPr="000C2A15">
        <w:lastRenderedPageBreak/>
        <w:t>кредитом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тому</w:t>
      </w:r>
      <w:r w:rsidR="000C2A15" w:rsidRPr="000C2A15">
        <w:t xml:space="preserve"> </w:t>
      </w:r>
      <w:r w:rsidRPr="000C2A15">
        <w:t>подобное</w:t>
      </w:r>
      <w:r w:rsidR="000C2A15" w:rsidRPr="000C2A15">
        <w:t xml:space="preserve">) </w:t>
      </w:r>
      <w:r w:rsidRPr="000C2A15">
        <w:t>оформляется</w:t>
      </w:r>
      <w:r w:rsidR="000C2A15" w:rsidRPr="000C2A15">
        <w:t xml:space="preserve"> </w:t>
      </w:r>
      <w:r w:rsidRPr="000C2A15">
        <w:t>путем</w:t>
      </w:r>
      <w:r w:rsidR="000C2A15" w:rsidRPr="000C2A15">
        <w:t xml:space="preserve"> </w:t>
      </w:r>
      <w:r w:rsidRPr="000C2A15">
        <w:t>заключения</w:t>
      </w:r>
      <w:r w:rsidR="000C2A15" w:rsidRPr="000C2A15">
        <w:t xml:space="preserve"> </w:t>
      </w:r>
      <w:r w:rsidRPr="000C2A15">
        <w:t>дополнительного</w:t>
      </w:r>
      <w:r w:rsidR="000C2A15" w:rsidRPr="000C2A15">
        <w:t xml:space="preserve"> </w:t>
      </w:r>
      <w:r w:rsidRPr="000C2A15">
        <w:t>соглашения</w:t>
      </w:r>
      <w:r w:rsidR="000C2A15" w:rsidRPr="000C2A15">
        <w:t xml:space="preserve"> </w:t>
      </w:r>
      <w:r w:rsidRPr="000C2A15">
        <w:t>к</w:t>
      </w:r>
      <w:r w:rsidR="000C2A15" w:rsidRPr="000C2A15">
        <w:t xml:space="preserve"> </w:t>
      </w:r>
      <w:r w:rsidRPr="000C2A15">
        <w:t>настоящему</w:t>
      </w:r>
      <w:r w:rsidR="000C2A15" w:rsidRPr="000C2A15">
        <w:t xml:space="preserve"> </w:t>
      </w:r>
      <w:r w:rsidRPr="000C2A15">
        <w:t>договору</w:t>
      </w:r>
      <w:r w:rsidR="000C2A15" w:rsidRPr="000C2A15">
        <w:t>.</w:t>
      </w:r>
    </w:p>
    <w:p w:rsidR="000C2A15" w:rsidRPr="000C2A15" w:rsidRDefault="0093500E" w:rsidP="000C2A15">
      <w:pPr>
        <w:shd w:val="clear" w:color="auto" w:fill="FFFFFF"/>
        <w:tabs>
          <w:tab w:val="left" w:pos="726"/>
        </w:tabs>
      </w:pPr>
      <w:r w:rsidRPr="000C2A15">
        <w:t>Для</w:t>
      </w:r>
      <w:r w:rsidR="000C2A15" w:rsidRPr="000C2A15">
        <w:t xml:space="preserve"> </w:t>
      </w:r>
      <w:r w:rsidRPr="000C2A15">
        <w:t>заключения</w:t>
      </w:r>
      <w:r w:rsidR="000C2A15" w:rsidRPr="000C2A15">
        <w:t xml:space="preserve"> </w:t>
      </w:r>
      <w:r w:rsidRPr="000C2A15">
        <w:t>дополнительного</w:t>
      </w:r>
      <w:r w:rsidR="000C2A15" w:rsidRPr="000C2A15">
        <w:t xml:space="preserve"> </w:t>
      </w:r>
      <w:r w:rsidRPr="000C2A15">
        <w:t>соглашения</w:t>
      </w:r>
      <w:r w:rsidR="000C2A15" w:rsidRPr="000C2A15">
        <w:t xml:space="preserve"> </w:t>
      </w:r>
      <w:r w:rsidRPr="000C2A15">
        <w:t>необходимо</w:t>
      </w:r>
      <w:r w:rsidR="000C2A15" w:rsidRPr="000C2A15">
        <w:t xml:space="preserve"> </w:t>
      </w:r>
      <w:r w:rsidRPr="000C2A15">
        <w:t>направить</w:t>
      </w:r>
      <w:r w:rsidR="000C2A15" w:rsidRPr="000C2A15">
        <w:t xml:space="preserve"> </w:t>
      </w:r>
      <w:r w:rsidRPr="000C2A15">
        <w:t>заемщику</w:t>
      </w:r>
      <w:r w:rsidR="000C2A15" w:rsidRPr="000C2A15">
        <w:t xml:space="preserve"> </w:t>
      </w:r>
      <w:r w:rsidRPr="000C2A15">
        <w:t>письменное</w:t>
      </w:r>
      <w:r w:rsidR="000C2A15" w:rsidRPr="000C2A15">
        <w:t xml:space="preserve"> </w:t>
      </w:r>
      <w:r w:rsidRPr="000C2A15">
        <w:t>предложение</w:t>
      </w:r>
      <w:r w:rsidR="000C2A15" w:rsidRPr="000C2A15">
        <w:t xml:space="preserve"> </w:t>
      </w:r>
      <w:r w:rsidRPr="000C2A15">
        <w:t>относительно</w:t>
      </w:r>
      <w:r w:rsidR="000C2A15" w:rsidRPr="000C2A15">
        <w:t xml:space="preserve"> </w:t>
      </w:r>
      <w:r w:rsidRPr="000C2A15">
        <w:t>изменения</w:t>
      </w:r>
      <w:r w:rsidR="000C2A15" w:rsidRPr="000C2A15">
        <w:t xml:space="preserve"> </w:t>
      </w:r>
      <w:r w:rsidRPr="000C2A15">
        <w:t>условий</w:t>
      </w:r>
      <w:r w:rsidR="000C2A15" w:rsidRPr="000C2A15">
        <w:t xml:space="preserve"> </w:t>
      </w:r>
      <w:r w:rsidRPr="000C2A15">
        <w:t>кредитного</w:t>
      </w:r>
      <w:r w:rsidR="000C2A15" w:rsidRPr="000C2A15">
        <w:t xml:space="preserve"> </w:t>
      </w:r>
      <w:r w:rsidRPr="000C2A15">
        <w:t>договора</w:t>
      </w:r>
      <w:r w:rsidR="000C2A15" w:rsidRPr="000C2A15">
        <w:t xml:space="preserve"> </w:t>
      </w:r>
      <w:r w:rsidRPr="000C2A15">
        <w:t>или</w:t>
      </w:r>
      <w:r w:rsidR="000C2A15" w:rsidRPr="000C2A15">
        <w:t xml:space="preserve"> </w:t>
      </w:r>
      <w:r w:rsidRPr="000C2A15">
        <w:t>получить</w:t>
      </w:r>
      <w:r w:rsidR="000C2A15" w:rsidRPr="000C2A15">
        <w:t xml:space="preserve"> </w:t>
      </w:r>
      <w:r w:rsidRPr="000C2A15">
        <w:t>такое</w:t>
      </w:r>
      <w:r w:rsidR="000C2A15" w:rsidRPr="000C2A15">
        <w:t xml:space="preserve"> </w:t>
      </w:r>
      <w:r w:rsidRPr="000C2A15">
        <w:t>предложение</w:t>
      </w:r>
      <w:r w:rsidR="000C2A15" w:rsidRPr="000C2A15">
        <w:t xml:space="preserve"> </w:t>
      </w:r>
      <w:r w:rsidRPr="000C2A15">
        <w:t>от</w:t>
      </w:r>
      <w:r w:rsidR="000C2A15" w:rsidRPr="000C2A15">
        <w:t xml:space="preserve"> </w:t>
      </w:r>
      <w:r w:rsidRPr="000C2A15">
        <w:t>заемщика</w:t>
      </w:r>
      <w:r w:rsidR="000C2A15" w:rsidRPr="000C2A15">
        <w:t xml:space="preserve">. </w:t>
      </w:r>
      <w:r w:rsidRPr="000C2A15">
        <w:t>Заемщик</w:t>
      </w:r>
      <w:r w:rsidR="000C2A15" w:rsidRPr="000C2A15">
        <w:t xml:space="preserve"> </w:t>
      </w:r>
      <w:r w:rsidRPr="000C2A15">
        <w:t>рассматривает</w:t>
      </w:r>
      <w:r w:rsidR="000C2A15" w:rsidRPr="000C2A15">
        <w:t xml:space="preserve"> </w:t>
      </w:r>
      <w:r w:rsidRPr="000C2A15">
        <w:t>предложение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дает</w:t>
      </w:r>
      <w:r w:rsidR="000C2A15" w:rsidRPr="000C2A15">
        <w:t xml:space="preserve"> </w:t>
      </w:r>
      <w:r w:rsidRPr="000C2A15">
        <w:t>ответ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предопределенный</w:t>
      </w:r>
      <w:r w:rsidR="000C2A15" w:rsidRPr="000C2A15">
        <w:t xml:space="preserve"> </w:t>
      </w:r>
      <w:r w:rsidRPr="000C2A15">
        <w:t>предложением</w:t>
      </w:r>
      <w:r w:rsidR="000C2A15" w:rsidRPr="000C2A15">
        <w:t xml:space="preserve"> </w:t>
      </w:r>
      <w:r w:rsidRPr="000C2A15">
        <w:t>инициатора</w:t>
      </w:r>
      <w:r w:rsidR="000C2A15" w:rsidRPr="000C2A15">
        <w:t xml:space="preserve"> </w:t>
      </w:r>
      <w:r w:rsidRPr="000C2A15">
        <w:t>срок</w:t>
      </w:r>
      <w:r w:rsidR="000C2A15" w:rsidRPr="000C2A15">
        <w:t xml:space="preserve">. </w:t>
      </w:r>
      <w:r w:rsidRPr="000C2A15">
        <w:t>Изменения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дополнение</w:t>
      </w:r>
      <w:r w:rsidR="000C2A15" w:rsidRPr="000C2A15">
        <w:t xml:space="preserve"> </w:t>
      </w:r>
      <w:r w:rsidRPr="000C2A15">
        <w:t>условий</w:t>
      </w:r>
      <w:r w:rsidR="000C2A15" w:rsidRPr="000C2A15">
        <w:t xml:space="preserve"> </w:t>
      </w:r>
      <w:r w:rsidRPr="000C2A15">
        <w:t>кредитного</w:t>
      </w:r>
      <w:r w:rsidR="000C2A15" w:rsidRPr="000C2A15">
        <w:t xml:space="preserve"> </w:t>
      </w:r>
      <w:r w:rsidRPr="000C2A15">
        <w:t>договора</w:t>
      </w:r>
      <w:r w:rsidR="000C2A15" w:rsidRPr="000C2A15">
        <w:t xml:space="preserve"> </w:t>
      </w:r>
      <w:r w:rsidRPr="000C2A15">
        <w:t>оформляются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том</w:t>
      </w:r>
      <w:r w:rsidR="000C2A15" w:rsidRPr="000C2A15">
        <w:t xml:space="preserve"> </w:t>
      </w:r>
      <w:r w:rsidRPr="000C2A15">
        <w:t>же</w:t>
      </w:r>
      <w:r w:rsidR="000C2A15" w:rsidRPr="000C2A15">
        <w:t xml:space="preserve"> </w:t>
      </w:r>
      <w:r w:rsidRPr="000C2A15">
        <w:t>порядке,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котором</w:t>
      </w:r>
      <w:r w:rsidR="000C2A15" w:rsidRPr="000C2A15">
        <w:t xml:space="preserve"> </w:t>
      </w:r>
      <w:r w:rsidRPr="000C2A15">
        <w:t>оформлен</w:t>
      </w:r>
      <w:r w:rsidR="000C2A15" w:rsidRPr="000C2A15">
        <w:t xml:space="preserve"> </w:t>
      </w:r>
      <w:r w:rsidRPr="000C2A15">
        <w:t>сам</w:t>
      </w:r>
      <w:r w:rsidR="000C2A15" w:rsidRPr="000C2A15">
        <w:t xml:space="preserve"> </w:t>
      </w:r>
      <w:r w:rsidRPr="000C2A15">
        <w:t>договор,</w:t>
      </w:r>
      <w:r w:rsidR="000C2A15" w:rsidRPr="000C2A15">
        <w:t xml:space="preserve"> </w:t>
      </w:r>
      <w:r w:rsidRPr="000C2A15">
        <w:t>то</w:t>
      </w:r>
      <w:r w:rsidR="000C2A15" w:rsidRPr="000C2A15">
        <w:t xml:space="preserve"> </w:t>
      </w:r>
      <w:r w:rsidRPr="000C2A15">
        <w:t>есть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письменном</w:t>
      </w:r>
      <w:r w:rsidR="000C2A15" w:rsidRPr="000C2A15">
        <w:t xml:space="preserve"> </w:t>
      </w:r>
      <w:r w:rsidRPr="000C2A15">
        <w:t>виде</w:t>
      </w:r>
      <w:r w:rsidR="000C2A15" w:rsidRPr="000C2A15">
        <w:t xml:space="preserve"> - </w:t>
      </w:r>
      <w:r w:rsidRPr="000C2A15">
        <w:t>дополнительным</w:t>
      </w:r>
      <w:r w:rsidR="000C2A15" w:rsidRPr="000C2A15">
        <w:t xml:space="preserve"> </w:t>
      </w:r>
      <w:r w:rsidRPr="000C2A15">
        <w:t>соглашением</w:t>
      </w:r>
      <w:r w:rsidR="000C2A15" w:rsidRPr="000C2A15">
        <w:t xml:space="preserve"> </w:t>
      </w:r>
      <w:r w:rsidRPr="000C2A15">
        <w:t>сторон</w:t>
      </w:r>
      <w:r w:rsidR="000C2A15" w:rsidRPr="000C2A15">
        <w:t>.</w:t>
      </w:r>
    </w:p>
    <w:p w:rsidR="000C2A15" w:rsidRPr="000C2A15" w:rsidRDefault="0093500E" w:rsidP="000C2A15">
      <w:pPr>
        <w:shd w:val="clear" w:color="auto" w:fill="FFFFFF"/>
        <w:tabs>
          <w:tab w:val="left" w:pos="726"/>
        </w:tabs>
      </w:pPr>
      <w:r w:rsidRPr="000C2A15">
        <w:t>Дополнительное</w:t>
      </w:r>
      <w:r w:rsidR="000C2A15" w:rsidRPr="000C2A15">
        <w:t xml:space="preserve"> </w:t>
      </w:r>
      <w:r w:rsidRPr="000C2A15">
        <w:t>соглашение</w:t>
      </w:r>
      <w:r w:rsidR="000C2A15" w:rsidRPr="000C2A15">
        <w:t xml:space="preserve"> </w:t>
      </w:r>
      <w:r w:rsidRPr="000C2A15">
        <w:t>к</w:t>
      </w:r>
      <w:r w:rsidR="000C2A15" w:rsidRPr="000C2A15">
        <w:t xml:space="preserve"> </w:t>
      </w:r>
      <w:r w:rsidRPr="000C2A15">
        <w:t>кредитному</w:t>
      </w:r>
      <w:r w:rsidR="000C2A15" w:rsidRPr="000C2A15">
        <w:t xml:space="preserve"> </w:t>
      </w:r>
      <w:r w:rsidRPr="000C2A15">
        <w:t>договору</w:t>
      </w:r>
      <w:r w:rsidR="000C2A15" w:rsidRPr="000C2A15">
        <w:t xml:space="preserve"> </w:t>
      </w:r>
      <w:r w:rsidRPr="000C2A15">
        <w:t>может</w:t>
      </w:r>
      <w:r w:rsidR="000C2A15" w:rsidRPr="000C2A15">
        <w:t xml:space="preserve"> </w:t>
      </w:r>
      <w:r w:rsidRPr="000C2A15">
        <w:t>заключаться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период</w:t>
      </w:r>
      <w:r w:rsidR="000C2A15" w:rsidRPr="000C2A15">
        <w:t xml:space="preserve"> </w:t>
      </w:r>
      <w:r w:rsidRPr="000C2A15">
        <w:t>его</w:t>
      </w:r>
      <w:r w:rsidR="000C2A15" w:rsidRPr="000C2A15">
        <w:t xml:space="preserve"> </w:t>
      </w:r>
      <w:r w:rsidRPr="000C2A15">
        <w:t>действия</w:t>
      </w:r>
      <w:r w:rsidR="000C2A15" w:rsidRPr="000C2A15">
        <w:t>.</w:t>
      </w:r>
    </w:p>
    <w:p w:rsidR="000C2A15" w:rsidRPr="000C2A15" w:rsidRDefault="0093500E" w:rsidP="000C2A15">
      <w:pPr>
        <w:shd w:val="clear" w:color="auto" w:fill="FFFFFF"/>
        <w:tabs>
          <w:tab w:val="left" w:pos="726"/>
        </w:tabs>
      </w:pPr>
      <w:r w:rsidRPr="000C2A15">
        <w:t>С</w:t>
      </w:r>
      <w:r w:rsidR="000C2A15" w:rsidRPr="000C2A15">
        <w:t xml:space="preserve"> </w:t>
      </w:r>
      <w:r w:rsidRPr="000C2A15">
        <w:t>целью</w:t>
      </w:r>
      <w:r w:rsidR="000C2A15" w:rsidRPr="000C2A15">
        <w:t xml:space="preserve"> </w:t>
      </w:r>
      <w:r w:rsidRPr="000C2A15">
        <w:t>безошибочного</w:t>
      </w:r>
      <w:r w:rsidR="000C2A15" w:rsidRPr="000C2A15">
        <w:t xml:space="preserve"> </w:t>
      </w:r>
      <w:r w:rsidRPr="000C2A15">
        <w:t>заключения</w:t>
      </w:r>
      <w:r w:rsidR="000C2A15" w:rsidRPr="000C2A15">
        <w:t xml:space="preserve"> </w:t>
      </w:r>
      <w:r w:rsidRPr="000C2A15">
        <w:t>дополнительной</w:t>
      </w:r>
      <w:r w:rsidR="000C2A15" w:rsidRPr="000C2A15">
        <w:t xml:space="preserve"> </w:t>
      </w:r>
      <w:r w:rsidRPr="000C2A15">
        <w:t>к</w:t>
      </w:r>
      <w:r w:rsidR="000C2A15" w:rsidRPr="000C2A15">
        <w:t xml:space="preserve"> </w:t>
      </w:r>
      <w:r w:rsidRPr="000C2A15">
        <w:t>кредитному</w:t>
      </w:r>
      <w:r w:rsidR="000C2A15" w:rsidRPr="000C2A15">
        <w:t xml:space="preserve"> </w:t>
      </w:r>
      <w:r w:rsidRPr="000C2A15">
        <w:t>договору</w:t>
      </w:r>
      <w:r w:rsidR="000C2A15" w:rsidRPr="000C2A15">
        <w:t xml:space="preserve"> </w:t>
      </w:r>
      <w:r w:rsidRPr="000C2A15">
        <w:t>необходимо</w:t>
      </w:r>
      <w:r w:rsidR="000C2A15" w:rsidRPr="000C2A15">
        <w:t xml:space="preserve"> </w:t>
      </w:r>
      <w:r w:rsidRPr="000C2A15">
        <w:t>точно</w:t>
      </w:r>
      <w:r w:rsidR="000C2A15" w:rsidRPr="000C2A15">
        <w:t xml:space="preserve"> </w:t>
      </w:r>
      <w:r w:rsidRPr="000C2A15">
        <w:t>указать</w:t>
      </w:r>
      <w:r w:rsidR="000C2A15" w:rsidRPr="000C2A15">
        <w:t xml:space="preserve"> </w:t>
      </w:r>
      <w:r w:rsidRPr="000C2A15">
        <w:t>реквизиты</w:t>
      </w:r>
      <w:r w:rsidR="000C2A15" w:rsidRPr="000C2A15">
        <w:t xml:space="preserve"> </w:t>
      </w:r>
      <w:r w:rsidRPr="000C2A15">
        <w:t>кредитного</w:t>
      </w:r>
      <w:r w:rsidR="000C2A15" w:rsidRPr="000C2A15">
        <w:t xml:space="preserve"> </w:t>
      </w:r>
      <w:r w:rsidRPr="000C2A15">
        <w:t>договора,</w:t>
      </w:r>
      <w:r w:rsidR="000C2A15" w:rsidRPr="000C2A15">
        <w:t xml:space="preserve"> </w:t>
      </w:r>
      <w:r w:rsidRPr="000C2A15">
        <w:t>условия</w:t>
      </w:r>
      <w:r w:rsidR="000C2A15" w:rsidRPr="000C2A15">
        <w:t xml:space="preserve"> </w:t>
      </w:r>
      <w:r w:rsidRPr="000C2A15">
        <w:t>которого</w:t>
      </w:r>
      <w:r w:rsidR="000C2A15" w:rsidRPr="000C2A15">
        <w:t xml:space="preserve"> </w:t>
      </w:r>
      <w:r w:rsidRPr="000C2A15">
        <w:t>изменяются</w:t>
      </w:r>
      <w:r w:rsidR="000C2A15" w:rsidRPr="000C2A15">
        <w:t xml:space="preserve"> (</w:t>
      </w:r>
      <w:r w:rsidRPr="000C2A15">
        <w:t>номер</w:t>
      </w:r>
      <w:r w:rsidR="000C2A15" w:rsidRPr="000C2A15">
        <w:t xml:space="preserve"> </w:t>
      </w:r>
      <w:r w:rsidRPr="000C2A15">
        <w:t>договора,</w:t>
      </w:r>
      <w:r w:rsidR="000C2A15" w:rsidRPr="000C2A15">
        <w:t xml:space="preserve"> </w:t>
      </w:r>
      <w:r w:rsidRPr="000C2A15">
        <w:t>название</w:t>
      </w:r>
      <w:r w:rsidR="000C2A15" w:rsidRPr="000C2A15">
        <w:t xml:space="preserve"> </w:t>
      </w:r>
      <w:r w:rsidRPr="000C2A15">
        <w:t>договора,</w:t>
      </w:r>
      <w:r w:rsidR="000C2A15" w:rsidRPr="000C2A15">
        <w:t xml:space="preserve"> </w:t>
      </w:r>
      <w:r w:rsidRPr="000C2A15">
        <w:t>дата</w:t>
      </w:r>
      <w:r w:rsidR="000C2A15" w:rsidRPr="000C2A15">
        <w:t xml:space="preserve"> </w:t>
      </w:r>
      <w:r w:rsidRPr="000C2A15">
        <w:t>заключения,</w:t>
      </w:r>
      <w:r w:rsidR="000C2A15" w:rsidRPr="000C2A15">
        <w:t xml:space="preserve"> </w:t>
      </w:r>
      <w:r w:rsidRPr="000C2A15">
        <w:t>стороны</w:t>
      </w:r>
      <w:r w:rsidR="000C2A15" w:rsidRPr="000C2A15">
        <w:t xml:space="preserve"> </w:t>
      </w:r>
      <w:r w:rsidRPr="000C2A15">
        <w:t>договора,</w:t>
      </w:r>
      <w:r w:rsidR="000C2A15" w:rsidRPr="000C2A15">
        <w:t xml:space="preserve"> </w:t>
      </w:r>
      <w:r w:rsidRPr="000C2A15">
        <w:t>сумма</w:t>
      </w:r>
      <w:r w:rsidR="000C2A15" w:rsidRPr="000C2A15">
        <w:t xml:space="preserve"> </w:t>
      </w:r>
      <w:r w:rsidRPr="000C2A15">
        <w:t>договора</w:t>
      </w:r>
      <w:r w:rsidR="000C2A15" w:rsidRPr="000C2A15">
        <w:t>).</w:t>
      </w:r>
    </w:p>
    <w:p w:rsidR="000C2A15" w:rsidRPr="000C2A15" w:rsidRDefault="0093500E" w:rsidP="000C2A15">
      <w:pPr>
        <w:shd w:val="clear" w:color="auto" w:fill="FFFFFF"/>
        <w:tabs>
          <w:tab w:val="left" w:pos="726"/>
        </w:tabs>
      </w:pPr>
      <w:r w:rsidRPr="000C2A15">
        <w:t>При</w:t>
      </w:r>
      <w:r w:rsidR="000C2A15" w:rsidRPr="000C2A15">
        <w:t xml:space="preserve"> </w:t>
      </w:r>
      <w:r w:rsidRPr="000C2A15">
        <w:t>оформлении</w:t>
      </w:r>
      <w:r w:rsidR="000C2A15" w:rsidRPr="000C2A15">
        <w:t xml:space="preserve"> </w:t>
      </w:r>
      <w:r w:rsidRPr="000C2A15">
        <w:t>договора</w:t>
      </w:r>
      <w:r w:rsidR="000C2A15" w:rsidRPr="000C2A15">
        <w:t xml:space="preserve"> </w:t>
      </w:r>
      <w:r w:rsidRPr="000C2A15">
        <w:t>залога</w:t>
      </w:r>
      <w:r w:rsidR="000C2A15" w:rsidRPr="000C2A15">
        <w:t xml:space="preserve"> </w:t>
      </w:r>
      <w:r w:rsidRPr="000C2A15">
        <w:t>необходимо</w:t>
      </w:r>
      <w:r w:rsidR="000C2A15" w:rsidRPr="000C2A15">
        <w:t>:</w:t>
      </w:r>
    </w:p>
    <w:p w:rsidR="000C2A15" w:rsidRPr="000C2A15" w:rsidRDefault="0093500E" w:rsidP="000C2A15">
      <w:pPr>
        <w:numPr>
          <w:ilvl w:val="0"/>
          <w:numId w:val="17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C2A15">
        <w:t>обеспечить</w:t>
      </w:r>
      <w:r w:rsidR="000C2A15" w:rsidRPr="000C2A15">
        <w:t xml:space="preserve"> </w:t>
      </w:r>
      <w:r w:rsidRPr="000C2A15">
        <w:t>наличие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договоре</w:t>
      </w:r>
      <w:r w:rsidR="000C2A15" w:rsidRPr="000C2A15">
        <w:t xml:space="preserve"> </w:t>
      </w:r>
      <w:r w:rsidRPr="000C2A15">
        <w:t>залога</w:t>
      </w:r>
      <w:r w:rsidR="000C2A15" w:rsidRPr="000C2A15">
        <w:t xml:space="preserve"> </w:t>
      </w:r>
      <w:r w:rsidRPr="000C2A15">
        <w:t>детальной</w:t>
      </w:r>
      <w:r w:rsidR="000C2A15" w:rsidRPr="000C2A15">
        <w:t xml:space="preserve"> </w:t>
      </w:r>
      <w:r w:rsidRPr="000C2A15">
        <w:t>ссылки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кредитный</w:t>
      </w:r>
      <w:r w:rsidR="000C2A15" w:rsidRPr="000C2A15">
        <w:t xml:space="preserve"> </w:t>
      </w:r>
      <w:r w:rsidRPr="000C2A15">
        <w:t>договор,</w:t>
      </w:r>
      <w:r w:rsidR="000C2A15" w:rsidRPr="000C2A15">
        <w:t xml:space="preserve"> </w:t>
      </w:r>
      <w:r w:rsidRPr="000C2A15">
        <w:t>который</w:t>
      </w:r>
      <w:r w:rsidR="000C2A15" w:rsidRPr="000C2A15">
        <w:t xml:space="preserve"> </w:t>
      </w:r>
      <w:r w:rsidRPr="000C2A15">
        <w:t>обеспечивается</w:t>
      </w:r>
      <w:r w:rsidR="000C2A15" w:rsidRPr="000C2A15">
        <w:t xml:space="preserve"> </w:t>
      </w:r>
      <w:r w:rsidRPr="000C2A15">
        <w:t>залогом,</w:t>
      </w:r>
      <w:r w:rsidR="000C2A15" w:rsidRPr="000C2A15">
        <w:t xml:space="preserve"> </w:t>
      </w:r>
      <w:r w:rsidRPr="000C2A15">
        <w:t>то</w:t>
      </w:r>
      <w:r w:rsidR="000C2A15" w:rsidRPr="000C2A15">
        <w:t xml:space="preserve"> </w:t>
      </w:r>
      <w:r w:rsidRPr="000C2A15">
        <w:t>есть</w:t>
      </w:r>
      <w:r w:rsidR="000C2A15" w:rsidRPr="000C2A15">
        <w:t xml:space="preserve"> </w:t>
      </w:r>
      <w:r w:rsidRPr="000C2A15">
        <w:t>указать</w:t>
      </w:r>
      <w:r w:rsidR="000C2A15" w:rsidRPr="000C2A15">
        <w:t xml:space="preserve"> </w:t>
      </w:r>
      <w:r w:rsidRPr="000C2A15">
        <w:t>дату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номер</w:t>
      </w:r>
      <w:r w:rsidR="000C2A15" w:rsidRPr="000C2A15">
        <w:t xml:space="preserve"> </w:t>
      </w:r>
      <w:r w:rsidRPr="000C2A15">
        <w:t>кредитного</w:t>
      </w:r>
      <w:r w:rsidR="000C2A15" w:rsidRPr="000C2A15">
        <w:t xml:space="preserve"> </w:t>
      </w:r>
      <w:r w:rsidRPr="000C2A15">
        <w:t>договора,</w:t>
      </w:r>
      <w:r w:rsidR="000C2A15" w:rsidRPr="000C2A15">
        <w:t xml:space="preserve"> </w:t>
      </w:r>
      <w:r w:rsidRPr="000C2A15">
        <w:t>стороны</w:t>
      </w:r>
      <w:r w:rsidR="000C2A15" w:rsidRPr="000C2A15">
        <w:t xml:space="preserve"> </w:t>
      </w:r>
      <w:r w:rsidRPr="000C2A15">
        <w:t>кредитного</w:t>
      </w:r>
      <w:r w:rsidR="000C2A15" w:rsidRPr="000C2A15">
        <w:t xml:space="preserve"> </w:t>
      </w:r>
      <w:r w:rsidRPr="000C2A15">
        <w:t>договора,</w:t>
      </w:r>
      <w:r w:rsidR="000C2A15" w:rsidRPr="000C2A15">
        <w:t xml:space="preserve"> </w:t>
      </w:r>
      <w:r w:rsidRPr="000C2A15">
        <w:t>сумму</w:t>
      </w:r>
      <w:r w:rsidR="000C2A15" w:rsidRPr="000C2A15">
        <w:t xml:space="preserve"> </w:t>
      </w:r>
      <w:r w:rsidRPr="000C2A15">
        <w:t>кредита</w:t>
      </w:r>
      <w:r w:rsidR="000C2A15" w:rsidRPr="000C2A15">
        <w:t xml:space="preserve"> (</w:t>
      </w:r>
      <w:r w:rsidRPr="000C2A15">
        <w:t>лимит</w:t>
      </w:r>
      <w:r w:rsidR="000C2A15" w:rsidRPr="000C2A15">
        <w:t xml:space="preserve"> </w:t>
      </w:r>
      <w:r w:rsidRPr="000C2A15">
        <w:t>кредитной</w:t>
      </w:r>
      <w:r w:rsidR="000C2A15" w:rsidRPr="000C2A15">
        <w:t xml:space="preserve"> </w:t>
      </w:r>
      <w:r w:rsidRPr="000C2A15">
        <w:t>линии</w:t>
      </w:r>
      <w:r w:rsidR="000C2A15" w:rsidRPr="000C2A15">
        <w:t>);</w:t>
      </w:r>
    </w:p>
    <w:p w:rsidR="000C2A15" w:rsidRPr="000C2A15" w:rsidRDefault="0093500E" w:rsidP="000C2A15">
      <w:pPr>
        <w:numPr>
          <w:ilvl w:val="0"/>
          <w:numId w:val="17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C2A15">
        <w:t>указать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договоре</w:t>
      </w:r>
      <w:r w:rsidR="000C2A15" w:rsidRPr="000C2A15">
        <w:t xml:space="preserve"> </w:t>
      </w:r>
      <w:r w:rsidRPr="000C2A15">
        <w:t>залога,</w:t>
      </w:r>
      <w:r w:rsidR="000C2A15" w:rsidRPr="000C2A15">
        <w:t xml:space="preserve"> </w:t>
      </w:r>
      <w:r w:rsidRPr="000C2A15">
        <w:t>что</w:t>
      </w:r>
      <w:r w:rsidR="000C2A15" w:rsidRPr="000C2A15">
        <w:t xml:space="preserve"> </w:t>
      </w:r>
      <w:r w:rsidRPr="000C2A15">
        <w:t>настоящим</w:t>
      </w:r>
      <w:r w:rsidR="000C2A15" w:rsidRPr="000C2A15">
        <w:t xml:space="preserve"> </w:t>
      </w:r>
      <w:r w:rsidRPr="000C2A15">
        <w:t>договором</w:t>
      </w:r>
      <w:r w:rsidR="000C2A15" w:rsidRPr="000C2A15">
        <w:t xml:space="preserve"> </w:t>
      </w:r>
      <w:r w:rsidRPr="000C2A15">
        <w:t>обеспечивается</w:t>
      </w:r>
      <w:r w:rsidR="000C2A15" w:rsidRPr="000C2A15">
        <w:t xml:space="preserve"> </w:t>
      </w:r>
      <w:r w:rsidRPr="000C2A15">
        <w:t>не</w:t>
      </w:r>
      <w:r w:rsidR="000C2A15" w:rsidRPr="000C2A15">
        <w:t xml:space="preserve"> </w:t>
      </w:r>
      <w:r w:rsidRPr="000C2A15">
        <w:t>только</w:t>
      </w:r>
      <w:r w:rsidR="000C2A15" w:rsidRPr="000C2A15">
        <w:t xml:space="preserve"> </w:t>
      </w:r>
      <w:r w:rsidRPr="000C2A15">
        <w:t>возвращение</w:t>
      </w:r>
      <w:r w:rsidR="000C2A15" w:rsidRPr="000C2A15">
        <w:t xml:space="preserve"> </w:t>
      </w:r>
      <w:r w:rsidRPr="000C2A15">
        <w:t>кредита,</w:t>
      </w:r>
      <w:r w:rsidR="000C2A15" w:rsidRPr="000C2A15">
        <w:t xml:space="preserve"> </w:t>
      </w:r>
      <w:r w:rsidRPr="000C2A15">
        <w:t>но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уплата</w:t>
      </w:r>
      <w:r w:rsidR="000C2A15" w:rsidRPr="000C2A15">
        <w:t xml:space="preserve"> </w:t>
      </w:r>
      <w:r w:rsidRPr="000C2A15">
        <w:t>процентов</w:t>
      </w:r>
      <w:r w:rsidR="000C2A15" w:rsidRPr="000C2A15">
        <w:t xml:space="preserve"> </w:t>
      </w:r>
      <w:r w:rsidRPr="000C2A15">
        <w:t>за</w:t>
      </w:r>
      <w:r w:rsidR="000C2A15" w:rsidRPr="000C2A15">
        <w:t xml:space="preserve"> </w:t>
      </w:r>
      <w:r w:rsidRPr="000C2A15">
        <w:t>пользование</w:t>
      </w:r>
      <w:r w:rsidR="000C2A15" w:rsidRPr="000C2A15">
        <w:t xml:space="preserve"> </w:t>
      </w:r>
      <w:r w:rsidRPr="000C2A15">
        <w:t>им,</w:t>
      </w:r>
      <w:r w:rsidR="000C2A15" w:rsidRPr="000C2A15">
        <w:t xml:space="preserve"> </w:t>
      </w:r>
      <w:r w:rsidRPr="000C2A15">
        <w:t>а</w:t>
      </w:r>
      <w:r w:rsidR="000C2A15" w:rsidRPr="000C2A15">
        <w:t xml:space="preserve"> </w:t>
      </w:r>
      <w:r w:rsidRPr="000C2A15">
        <w:t>также</w:t>
      </w:r>
      <w:r w:rsidR="000C2A15" w:rsidRPr="000C2A15">
        <w:t xml:space="preserve"> </w:t>
      </w:r>
      <w:r w:rsidRPr="000C2A15">
        <w:t>уплата</w:t>
      </w:r>
      <w:r w:rsidR="000C2A15" w:rsidRPr="000C2A15">
        <w:t xml:space="preserve"> </w:t>
      </w:r>
      <w:r w:rsidRPr="000C2A15">
        <w:t>штрафных</w:t>
      </w:r>
      <w:r w:rsidR="000C2A15" w:rsidRPr="000C2A15">
        <w:t xml:space="preserve"> </w:t>
      </w:r>
      <w:r w:rsidRPr="000C2A15">
        <w:t>санкций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размерах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случаях,</w:t>
      </w:r>
      <w:r w:rsidR="000C2A15" w:rsidRPr="000C2A15">
        <w:t xml:space="preserve"> </w:t>
      </w:r>
      <w:r w:rsidRPr="000C2A15">
        <w:t>предусмотренных</w:t>
      </w:r>
      <w:r w:rsidR="000C2A15" w:rsidRPr="000C2A15">
        <w:t xml:space="preserve"> </w:t>
      </w:r>
      <w:r w:rsidRPr="000C2A15">
        <w:t>кредитным</w:t>
      </w:r>
      <w:r w:rsidR="000C2A15" w:rsidRPr="000C2A15">
        <w:t xml:space="preserve"> </w:t>
      </w:r>
      <w:r w:rsidRPr="000C2A15">
        <w:t>договором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договором</w:t>
      </w:r>
      <w:r w:rsidR="000C2A15" w:rsidRPr="000C2A15">
        <w:t xml:space="preserve"> </w:t>
      </w:r>
      <w:r w:rsidRPr="000C2A15">
        <w:t>залога</w:t>
      </w:r>
      <w:r w:rsidR="000C2A15" w:rsidRPr="000C2A15">
        <w:t>;</w:t>
      </w:r>
    </w:p>
    <w:p w:rsidR="000C2A15" w:rsidRPr="000C2A15" w:rsidRDefault="0093500E" w:rsidP="000C2A15">
      <w:pPr>
        <w:numPr>
          <w:ilvl w:val="0"/>
          <w:numId w:val="17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C2A15">
        <w:t>получить</w:t>
      </w:r>
      <w:r w:rsidR="000C2A15" w:rsidRPr="000C2A15">
        <w:t xml:space="preserve"> </w:t>
      </w:r>
      <w:r w:rsidRPr="000C2A15">
        <w:t>согласование</w:t>
      </w:r>
      <w:r w:rsidR="000C2A15" w:rsidRPr="000C2A15">
        <w:t xml:space="preserve"> (</w:t>
      </w:r>
      <w:r w:rsidRPr="000C2A15">
        <w:t>разрешение</w:t>
      </w:r>
      <w:r w:rsidR="000C2A15" w:rsidRPr="000C2A15">
        <w:t xml:space="preserve">) </w:t>
      </w:r>
      <w:r w:rsidRPr="000C2A15">
        <w:t>соответствующих</w:t>
      </w:r>
      <w:r w:rsidR="000C2A15" w:rsidRPr="000C2A15">
        <w:t xml:space="preserve"> </w:t>
      </w:r>
      <w:r w:rsidRPr="000C2A15">
        <w:t>органов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заключение</w:t>
      </w:r>
      <w:r w:rsidR="000C2A15" w:rsidRPr="000C2A15">
        <w:t xml:space="preserve"> </w:t>
      </w:r>
      <w:r w:rsidRPr="000C2A15">
        <w:t>договора</w:t>
      </w:r>
      <w:r w:rsidR="000C2A15" w:rsidRPr="000C2A15">
        <w:t xml:space="preserve"> </w:t>
      </w:r>
      <w:r w:rsidRPr="000C2A15">
        <w:t>залога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случаях,</w:t>
      </w:r>
      <w:r w:rsidR="000C2A15" w:rsidRPr="000C2A15">
        <w:t xml:space="preserve"> </w:t>
      </w:r>
      <w:r w:rsidRPr="000C2A15">
        <w:t>предусмотренных</w:t>
      </w:r>
      <w:r w:rsidR="000C2A15" w:rsidRPr="000C2A15">
        <w:t xml:space="preserve"> </w:t>
      </w:r>
      <w:r w:rsidRPr="000C2A15">
        <w:t>ст</w:t>
      </w:r>
      <w:r w:rsidR="000C2A15" w:rsidRPr="000C2A15">
        <w:t>.1</w:t>
      </w:r>
      <w:r w:rsidRPr="000C2A15">
        <w:t>1</w:t>
      </w:r>
      <w:r w:rsidR="000C2A15" w:rsidRPr="000C2A15">
        <w:t xml:space="preserve"> </w:t>
      </w:r>
      <w:r w:rsidRPr="000C2A15">
        <w:t>Закону</w:t>
      </w:r>
      <w:r w:rsidR="000C2A15" w:rsidRPr="000C2A15">
        <w:t xml:space="preserve"> </w:t>
      </w:r>
      <w:r w:rsidRPr="000C2A15">
        <w:t>Украины</w:t>
      </w:r>
      <w:r w:rsidR="000C2A15" w:rsidRPr="000C2A15">
        <w:t xml:space="preserve"> "</w:t>
      </w:r>
      <w:r w:rsidRPr="000C2A15">
        <w:t>О</w:t>
      </w:r>
      <w:r w:rsidR="000C2A15" w:rsidRPr="000C2A15">
        <w:t xml:space="preserve"> </w:t>
      </w:r>
      <w:r w:rsidRPr="000C2A15">
        <w:t>залоге</w:t>
      </w:r>
      <w:r w:rsidR="000C2A15" w:rsidRPr="000C2A15">
        <w:t>".</w:t>
      </w:r>
    </w:p>
    <w:p w:rsidR="000C2A15" w:rsidRPr="000C2A15" w:rsidRDefault="0093500E" w:rsidP="000C2A15">
      <w:pPr>
        <w:shd w:val="clear" w:color="auto" w:fill="FFFFFF"/>
        <w:tabs>
          <w:tab w:val="left" w:pos="726"/>
        </w:tabs>
      </w:pPr>
      <w:r w:rsidRPr="000C2A15">
        <w:t>Неотъемлемой</w:t>
      </w:r>
      <w:r w:rsidR="000C2A15" w:rsidRPr="000C2A15">
        <w:t xml:space="preserve"> </w:t>
      </w:r>
      <w:r w:rsidRPr="000C2A15">
        <w:t>частью</w:t>
      </w:r>
      <w:r w:rsidR="000C2A15" w:rsidRPr="000C2A15">
        <w:t xml:space="preserve"> </w:t>
      </w:r>
      <w:r w:rsidRPr="000C2A15">
        <w:t>договора</w:t>
      </w:r>
      <w:r w:rsidR="000C2A15" w:rsidRPr="000C2A15">
        <w:t xml:space="preserve"> </w:t>
      </w:r>
      <w:r w:rsidRPr="000C2A15">
        <w:t>залога</w:t>
      </w:r>
      <w:r w:rsidR="000C2A15" w:rsidRPr="000C2A15">
        <w:t xml:space="preserve"> </w:t>
      </w:r>
      <w:r w:rsidRPr="000C2A15">
        <w:t>должно</w:t>
      </w:r>
      <w:r w:rsidR="000C2A15" w:rsidRPr="000C2A15">
        <w:t xml:space="preserve"> </w:t>
      </w:r>
      <w:r w:rsidRPr="000C2A15">
        <w:t>быть</w:t>
      </w:r>
      <w:r w:rsidR="000C2A15" w:rsidRPr="000C2A15">
        <w:t xml:space="preserve"> </w:t>
      </w:r>
      <w:r w:rsidRPr="000C2A15">
        <w:t>описание</w:t>
      </w:r>
      <w:r w:rsidR="000C2A15" w:rsidRPr="000C2A15">
        <w:t xml:space="preserve"> </w:t>
      </w:r>
      <w:r w:rsidRPr="000C2A15">
        <w:t>имущества,</w:t>
      </w:r>
      <w:r w:rsidR="000C2A15" w:rsidRPr="000C2A15">
        <w:t xml:space="preserve"> </w:t>
      </w:r>
      <w:r w:rsidRPr="000C2A15">
        <w:t>которое</w:t>
      </w:r>
      <w:r w:rsidR="000C2A15" w:rsidRPr="000C2A15">
        <w:t xml:space="preserve"> </w:t>
      </w:r>
      <w:r w:rsidRPr="000C2A15">
        <w:t>передается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залог,</w:t>
      </w:r>
      <w:r w:rsidR="000C2A15" w:rsidRPr="000C2A15">
        <w:t xml:space="preserve"> </w:t>
      </w:r>
      <w:r w:rsidRPr="000C2A15">
        <w:t>который</w:t>
      </w:r>
      <w:r w:rsidR="000C2A15" w:rsidRPr="000C2A15">
        <w:t xml:space="preserve"> </w:t>
      </w:r>
      <w:r w:rsidRPr="000C2A15">
        <w:t>подписывается</w:t>
      </w:r>
      <w:r w:rsidR="000C2A15" w:rsidRPr="000C2A15">
        <w:t xml:space="preserve"> </w:t>
      </w:r>
      <w:r w:rsidRPr="000C2A15">
        <w:t>представителями</w:t>
      </w:r>
      <w:r w:rsidR="000C2A15" w:rsidRPr="000C2A15">
        <w:t xml:space="preserve"> </w:t>
      </w:r>
      <w:r w:rsidRPr="000C2A15">
        <w:t>сторон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скрепляется</w:t>
      </w:r>
      <w:r w:rsidR="000C2A15" w:rsidRPr="000C2A15">
        <w:t xml:space="preserve"> </w:t>
      </w:r>
      <w:r w:rsidRPr="000C2A15">
        <w:t>печатями</w:t>
      </w:r>
      <w:r w:rsidR="000C2A15" w:rsidRPr="000C2A15">
        <w:t xml:space="preserve"> </w:t>
      </w:r>
      <w:r w:rsidRPr="000C2A15">
        <w:t>банка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залогодателя</w:t>
      </w:r>
      <w:r w:rsidR="000C2A15" w:rsidRPr="000C2A15">
        <w:t>.</w:t>
      </w:r>
    </w:p>
    <w:p w:rsidR="000C2A15" w:rsidRPr="000C2A15" w:rsidRDefault="0093500E" w:rsidP="000C2A15">
      <w:pPr>
        <w:shd w:val="clear" w:color="auto" w:fill="FFFFFF"/>
        <w:tabs>
          <w:tab w:val="left" w:pos="726"/>
        </w:tabs>
      </w:pPr>
      <w:r w:rsidRPr="000C2A15">
        <w:lastRenderedPageBreak/>
        <w:t>В</w:t>
      </w:r>
      <w:r w:rsidR="000C2A15" w:rsidRPr="000C2A15">
        <w:t xml:space="preserve"> </w:t>
      </w:r>
      <w:r w:rsidRPr="000C2A15">
        <w:t>описании</w:t>
      </w:r>
      <w:r w:rsidR="000C2A15" w:rsidRPr="000C2A15">
        <w:t xml:space="preserve"> </w:t>
      </w:r>
      <w:r w:rsidRPr="000C2A15">
        <w:t>указывается</w:t>
      </w:r>
      <w:r w:rsidR="000C2A15" w:rsidRPr="000C2A15">
        <w:t xml:space="preserve">: </w:t>
      </w:r>
      <w:r w:rsidRPr="000C2A15">
        <w:t>полное</w:t>
      </w:r>
      <w:r w:rsidR="000C2A15" w:rsidRPr="000C2A15">
        <w:t xml:space="preserve"> </w:t>
      </w:r>
      <w:r w:rsidRPr="000C2A15">
        <w:t>наименование</w:t>
      </w:r>
      <w:r w:rsidR="000C2A15" w:rsidRPr="000C2A15">
        <w:t xml:space="preserve"> </w:t>
      </w:r>
      <w:r w:rsidRPr="000C2A15">
        <w:t>имущества</w:t>
      </w:r>
      <w:r w:rsidR="000C2A15" w:rsidRPr="000C2A15">
        <w:t xml:space="preserve">; </w:t>
      </w:r>
      <w:r w:rsidRPr="000C2A15">
        <w:t>количество</w:t>
      </w:r>
      <w:r w:rsidR="000C2A15" w:rsidRPr="000C2A15">
        <w:t xml:space="preserve"> </w:t>
      </w:r>
      <w:r w:rsidRPr="000C2A15">
        <w:t>единиц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их</w:t>
      </w:r>
      <w:r w:rsidR="000C2A15" w:rsidRPr="000C2A15">
        <w:t xml:space="preserve"> </w:t>
      </w:r>
      <w:r w:rsidRPr="000C2A15">
        <w:t>стоимость</w:t>
      </w:r>
      <w:r w:rsidR="000C2A15" w:rsidRPr="000C2A15">
        <w:t xml:space="preserve">; </w:t>
      </w:r>
      <w:r w:rsidRPr="000C2A15">
        <w:t>характеристика</w:t>
      </w:r>
      <w:r w:rsidR="000C2A15" w:rsidRPr="000C2A15">
        <w:t xml:space="preserve"> </w:t>
      </w:r>
      <w:r w:rsidRPr="000C2A15">
        <w:t>предмета</w:t>
      </w:r>
      <w:r w:rsidR="000C2A15" w:rsidRPr="000C2A15">
        <w:t xml:space="preserve"> </w:t>
      </w:r>
      <w:r w:rsidRPr="000C2A15">
        <w:t>залога</w:t>
      </w:r>
      <w:r w:rsidR="000C2A15" w:rsidRPr="000C2A15">
        <w:t xml:space="preserve">: </w:t>
      </w:r>
      <w:r w:rsidRPr="000C2A15">
        <w:t>марка,</w:t>
      </w:r>
      <w:r w:rsidR="000C2A15" w:rsidRPr="000C2A15">
        <w:t xml:space="preserve"> </w:t>
      </w:r>
      <w:r w:rsidRPr="000C2A15">
        <w:t>модель,</w:t>
      </w:r>
      <w:r w:rsidR="000C2A15" w:rsidRPr="000C2A15">
        <w:t xml:space="preserve"> </w:t>
      </w:r>
      <w:r w:rsidRPr="000C2A15">
        <w:t>заводской</w:t>
      </w:r>
      <w:r w:rsidR="000C2A15" w:rsidRPr="000C2A15">
        <w:t xml:space="preserve"> </w:t>
      </w:r>
      <w:r w:rsidRPr="000C2A15">
        <w:t>номер,</w:t>
      </w:r>
      <w:r w:rsidR="000C2A15" w:rsidRPr="000C2A15">
        <w:t xml:space="preserve"> </w:t>
      </w:r>
      <w:r w:rsidRPr="000C2A15">
        <w:t>государственный</w:t>
      </w:r>
      <w:r w:rsidR="000C2A15" w:rsidRPr="000C2A15">
        <w:t xml:space="preserve"> </w:t>
      </w:r>
      <w:r w:rsidRPr="000C2A15">
        <w:t>стандарт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технические</w:t>
      </w:r>
      <w:r w:rsidR="000C2A15" w:rsidRPr="000C2A15">
        <w:t xml:space="preserve"> </w:t>
      </w:r>
      <w:r w:rsidRPr="000C2A15">
        <w:t>условия</w:t>
      </w:r>
      <w:r w:rsidR="000C2A15" w:rsidRPr="000C2A15">
        <w:t xml:space="preserve"> (</w:t>
      </w:r>
      <w:r w:rsidRPr="000C2A15">
        <w:t>при</w:t>
      </w:r>
      <w:r w:rsidR="000C2A15" w:rsidRPr="000C2A15">
        <w:t xml:space="preserve"> </w:t>
      </w:r>
      <w:r w:rsidRPr="000C2A15">
        <w:t>их</w:t>
      </w:r>
      <w:r w:rsidR="000C2A15" w:rsidRPr="000C2A15">
        <w:t xml:space="preserve"> </w:t>
      </w:r>
      <w:r w:rsidRPr="000C2A15">
        <w:t>наличии</w:t>
      </w:r>
      <w:r w:rsidR="000C2A15" w:rsidRPr="000C2A15">
        <w:t xml:space="preserve">), </w:t>
      </w:r>
      <w:r w:rsidRPr="000C2A15">
        <w:t>год</w:t>
      </w:r>
      <w:r w:rsidR="000C2A15" w:rsidRPr="000C2A15">
        <w:t xml:space="preserve"> </w:t>
      </w:r>
      <w:r w:rsidRPr="000C2A15">
        <w:t>выпуска,</w:t>
      </w:r>
      <w:r w:rsidR="000C2A15" w:rsidRPr="000C2A15">
        <w:t xml:space="preserve"> </w:t>
      </w:r>
      <w:r w:rsidRPr="000C2A15">
        <w:t>срок</w:t>
      </w:r>
      <w:r w:rsidR="000C2A15" w:rsidRPr="000C2A15">
        <w:t xml:space="preserve"> </w:t>
      </w:r>
      <w:r w:rsidRPr="000C2A15">
        <w:t>эксплуатации,</w:t>
      </w:r>
      <w:r w:rsidR="000C2A15" w:rsidRPr="000C2A15">
        <w:t xml:space="preserve"> </w:t>
      </w:r>
      <w:r w:rsidRPr="000C2A15">
        <w:t>процент</w:t>
      </w:r>
      <w:r w:rsidR="000C2A15" w:rsidRPr="000C2A15">
        <w:t xml:space="preserve"> </w:t>
      </w:r>
      <w:r w:rsidRPr="000C2A15">
        <w:t>износа,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тому</w:t>
      </w:r>
      <w:r w:rsidR="000C2A15" w:rsidRPr="000C2A15">
        <w:t xml:space="preserve"> </w:t>
      </w:r>
      <w:r w:rsidRPr="000C2A15">
        <w:t>подобное</w:t>
      </w:r>
      <w:r w:rsidR="000C2A15" w:rsidRPr="000C2A15">
        <w:t xml:space="preserve">; </w:t>
      </w:r>
      <w:r w:rsidRPr="000C2A15">
        <w:t>балансовая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оценочная</w:t>
      </w:r>
      <w:r w:rsidR="000C2A15" w:rsidRPr="000C2A15">
        <w:t xml:space="preserve"> </w:t>
      </w:r>
      <w:r w:rsidRPr="000C2A15">
        <w:t>стоимость</w:t>
      </w:r>
      <w:r w:rsidR="000C2A15" w:rsidRPr="000C2A15">
        <w:t xml:space="preserve">; </w:t>
      </w:r>
      <w:r w:rsidRPr="000C2A15">
        <w:t>место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условия</w:t>
      </w:r>
      <w:r w:rsidR="000C2A15" w:rsidRPr="000C2A15">
        <w:t xml:space="preserve"> </w:t>
      </w:r>
      <w:r w:rsidRPr="000C2A15">
        <w:t>хранения</w:t>
      </w:r>
      <w:r w:rsidR="000C2A15" w:rsidRPr="000C2A15">
        <w:t xml:space="preserve">. </w:t>
      </w:r>
      <w:r w:rsidRPr="000C2A15">
        <w:t>Такое</w:t>
      </w:r>
      <w:r w:rsidR="000C2A15" w:rsidRPr="000C2A15">
        <w:t xml:space="preserve"> </w:t>
      </w:r>
      <w:r w:rsidRPr="000C2A15">
        <w:t>описание</w:t>
      </w:r>
      <w:r w:rsidR="000C2A15" w:rsidRPr="000C2A15">
        <w:t xml:space="preserve"> </w:t>
      </w:r>
      <w:r w:rsidRPr="000C2A15">
        <w:t>делается</w:t>
      </w:r>
      <w:r w:rsidR="000C2A15" w:rsidRPr="000C2A15">
        <w:t xml:space="preserve"> </w:t>
      </w:r>
      <w:r w:rsidRPr="000C2A15">
        <w:t>независимо</w:t>
      </w:r>
      <w:r w:rsidR="000C2A15" w:rsidRPr="000C2A15">
        <w:t xml:space="preserve"> </w:t>
      </w:r>
      <w:r w:rsidRPr="000C2A15">
        <w:t>от</w:t>
      </w:r>
      <w:r w:rsidR="000C2A15" w:rsidRPr="000C2A15">
        <w:t xml:space="preserve"> </w:t>
      </w:r>
      <w:r w:rsidRPr="000C2A15">
        <w:t>определения</w:t>
      </w:r>
      <w:r w:rsidR="000C2A15" w:rsidRPr="000C2A15">
        <w:t xml:space="preserve"> </w:t>
      </w:r>
      <w:r w:rsidRPr="000C2A15">
        <w:t>отмеченной</w:t>
      </w:r>
      <w:r w:rsidR="000C2A15" w:rsidRPr="000C2A15">
        <w:t xml:space="preserve"> </w:t>
      </w:r>
      <w:r w:rsidRPr="000C2A15">
        <w:t>информации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договоре</w:t>
      </w:r>
      <w:r w:rsidR="000C2A15" w:rsidRPr="000C2A15">
        <w:t xml:space="preserve"> </w:t>
      </w:r>
      <w:r w:rsidRPr="000C2A15">
        <w:t>залога</w:t>
      </w:r>
      <w:r w:rsidR="000C2A15" w:rsidRPr="000C2A15">
        <w:t xml:space="preserve">. </w:t>
      </w:r>
      <w:r w:rsidRPr="000C2A15">
        <w:t>В</w:t>
      </w:r>
      <w:r w:rsidR="000C2A15" w:rsidRPr="000C2A15">
        <w:t xml:space="preserve"> </w:t>
      </w:r>
      <w:r w:rsidRPr="000C2A15">
        <w:t>договоре</w:t>
      </w:r>
      <w:r w:rsidR="000C2A15" w:rsidRPr="000C2A15">
        <w:t xml:space="preserve"> </w:t>
      </w:r>
      <w:r w:rsidRPr="000C2A15">
        <w:t>залога</w:t>
      </w:r>
      <w:r w:rsidR="000C2A15" w:rsidRPr="000C2A15">
        <w:t xml:space="preserve"> </w:t>
      </w:r>
      <w:r w:rsidRPr="000C2A15">
        <w:t>обязательно</w:t>
      </w:r>
      <w:r w:rsidR="000C2A15" w:rsidRPr="000C2A15">
        <w:t xml:space="preserve"> </w:t>
      </w:r>
      <w:r w:rsidRPr="000C2A15">
        <w:t>предусматривается</w:t>
      </w:r>
      <w:r w:rsidR="000C2A15" w:rsidRPr="000C2A15">
        <w:t xml:space="preserve"> </w:t>
      </w:r>
      <w:r w:rsidRPr="000C2A15">
        <w:t>возможность</w:t>
      </w:r>
      <w:r w:rsidR="000C2A15" w:rsidRPr="000C2A15">
        <w:t xml:space="preserve"> </w:t>
      </w:r>
      <w:r w:rsidRPr="000C2A15">
        <w:t>переоценки</w:t>
      </w:r>
      <w:r w:rsidR="000C2A15" w:rsidRPr="000C2A15">
        <w:t xml:space="preserve"> </w:t>
      </w:r>
      <w:r w:rsidRPr="000C2A15">
        <w:t>заставленного</w:t>
      </w:r>
      <w:r w:rsidR="000C2A15" w:rsidRPr="000C2A15">
        <w:t xml:space="preserve"> </w:t>
      </w:r>
      <w:r w:rsidRPr="000C2A15">
        <w:t>имущества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связи</w:t>
      </w:r>
      <w:r w:rsidR="000C2A15" w:rsidRPr="000C2A15">
        <w:t xml:space="preserve"> </w:t>
      </w:r>
      <w:r w:rsidRPr="000C2A15">
        <w:t>с</w:t>
      </w:r>
      <w:r w:rsidR="000C2A15" w:rsidRPr="000C2A15">
        <w:t xml:space="preserve"> </w:t>
      </w:r>
      <w:r w:rsidRPr="000C2A15">
        <w:t>изменениями</w:t>
      </w:r>
      <w:r w:rsidR="000C2A15" w:rsidRPr="000C2A15">
        <w:t xml:space="preserve"> </w:t>
      </w:r>
      <w:r w:rsidRPr="000C2A15">
        <w:t>конъюнктуры</w:t>
      </w:r>
      <w:r w:rsidR="000C2A15" w:rsidRPr="000C2A15">
        <w:t xml:space="preserve"> </w:t>
      </w:r>
      <w:r w:rsidRPr="000C2A15">
        <w:t>рынка</w:t>
      </w:r>
      <w:r w:rsidR="000C2A15" w:rsidRPr="000C2A15">
        <w:t>.</w:t>
      </w:r>
    </w:p>
    <w:p w:rsidR="000C2A15" w:rsidRPr="000C2A15" w:rsidRDefault="0093500E" w:rsidP="000C2A15">
      <w:pPr>
        <w:shd w:val="clear" w:color="auto" w:fill="FFFFFF"/>
        <w:tabs>
          <w:tab w:val="left" w:pos="726"/>
        </w:tabs>
      </w:pPr>
      <w:r w:rsidRPr="000C2A15">
        <w:t>При</w:t>
      </w:r>
      <w:r w:rsidR="000C2A15" w:rsidRPr="000C2A15">
        <w:t xml:space="preserve"> </w:t>
      </w:r>
      <w:r w:rsidRPr="000C2A15">
        <w:t>заключении</w:t>
      </w:r>
      <w:r w:rsidR="000C2A15" w:rsidRPr="000C2A15">
        <w:t xml:space="preserve"> </w:t>
      </w:r>
      <w:r w:rsidRPr="000C2A15">
        <w:t>договора</w:t>
      </w:r>
      <w:r w:rsidR="000C2A15" w:rsidRPr="000C2A15">
        <w:t xml:space="preserve"> </w:t>
      </w:r>
      <w:r w:rsidRPr="000C2A15">
        <w:t>залога</w:t>
      </w:r>
      <w:r w:rsidR="000C2A15" w:rsidRPr="000C2A15">
        <w:t xml:space="preserve"> </w:t>
      </w:r>
      <w:r w:rsidRPr="000C2A15">
        <w:t>имущественных</w:t>
      </w:r>
      <w:r w:rsidR="000C2A15" w:rsidRPr="000C2A15">
        <w:t xml:space="preserve"> </w:t>
      </w:r>
      <w:r w:rsidRPr="000C2A15">
        <w:t>прав</w:t>
      </w:r>
      <w:r w:rsidR="000C2A15" w:rsidRPr="000C2A15">
        <w:t xml:space="preserve"> </w:t>
      </w:r>
      <w:r w:rsidRPr="000C2A15">
        <w:t>по</w:t>
      </w:r>
      <w:r w:rsidR="000C2A15" w:rsidRPr="000C2A15">
        <w:t xml:space="preserve"> </w:t>
      </w:r>
      <w:r w:rsidRPr="000C2A15">
        <w:t>депозитному</w:t>
      </w:r>
      <w:r w:rsidR="000C2A15" w:rsidRPr="000C2A15">
        <w:t xml:space="preserve"> </w:t>
      </w:r>
      <w:r w:rsidRPr="000C2A15">
        <w:t>договору</w:t>
      </w:r>
      <w:r w:rsidR="000C2A15" w:rsidRPr="000C2A15">
        <w:t xml:space="preserve"> </w:t>
      </w:r>
      <w:r w:rsidRPr="000C2A15">
        <w:t>необходимо</w:t>
      </w:r>
      <w:r w:rsidR="000C2A15" w:rsidRPr="000C2A15">
        <w:t xml:space="preserve"> </w:t>
      </w:r>
      <w:r w:rsidRPr="000C2A15">
        <w:t>предусматривать</w:t>
      </w:r>
      <w:r w:rsidR="000C2A15" w:rsidRPr="000C2A15">
        <w:t xml:space="preserve"> </w:t>
      </w:r>
      <w:r w:rsidRPr="000C2A15">
        <w:t>следующее</w:t>
      </w:r>
      <w:r w:rsidR="000C2A15" w:rsidRPr="000C2A15">
        <w:t xml:space="preserve">: </w:t>
      </w:r>
      <w:r w:rsidRPr="000C2A15">
        <w:t>залогодатель</w:t>
      </w:r>
      <w:r w:rsidR="000C2A15" w:rsidRPr="000C2A15">
        <w:t xml:space="preserve"> </w:t>
      </w:r>
      <w:r w:rsidRPr="000C2A15">
        <w:t>к</w:t>
      </w:r>
      <w:r w:rsidR="000C2A15" w:rsidRPr="000C2A15">
        <w:t xml:space="preserve"> </w:t>
      </w:r>
      <w:r w:rsidRPr="000C2A15">
        <w:t>моменту</w:t>
      </w:r>
      <w:r w:rsidR="000C2A15" w:rsidRPr="000C2A15">
        <w:t xml:space="preserve"> </w:t>
      </w:r>
      <w:r w:rsidRPr="000C2A15">
        <w:t>полного</w:t>
      </w:r>
      <w:r w:rsidR="000C2A15" w:rsidRPr="000C2A15">
        <w:t xml:space="preserve"> </w:t>
      </w:r>
      <w:r w:rsidRPr="000C2A15">
        <w:t>выполнения</w:t>
      </w:r>
      <w:r w:rsidR="000C2A15" w:rsidRPr="000C2A15">
        <w:t xml:space="preserve"> </w:t>
      </w:r>
      <w:r w:rsidRPr="000C2A15">
        <w:t>обязательств</w:t>
      </w:r>
      <w:r w:rsidR="000C2A15" w:rsidRPr="000C2A15">
        <w:t xml:space="preserve"> </w:t>
      </w:r>
      <w:r w:rsidRPr="000C2A15">
        <w:t>по</w:t>
      </w:r>
      <w:r w:rsidR="000C2A15" w:rsidRPr="000C2A15">
        <w:t xml:space="preserve"> </w:t>
      </w:r>
      <w:r w:rsidRPr="000C2A15">
        <w:t>кредитному</w:t>
      </w:r>
      <w:r w:rsidR="000C2A15" w:rsidRPr="000C2A15">
        <w:t xml:space="preserve"> </w:t>
      </w:r>
      <w:r w:rsidRPr="000C2A15">
        <w:t>договору</w:t>
      </w:r>
      <w:r w:rsidR="000C2A15" w:rsidRPr="000C2A15">
        <w:t xml:space="preserve"> </w:t>
      </w:r>
      <w:r w:rsidRPr="000C2A15">
        <w:t>не</w:t>
      </w:r>
      <w:r w:rsidR="000C2A15" w:rsidRPr="000C2A15">
        <w:t xml:space="preserve"> </w:t>
      </w:r>
      <w:r w:rsidRPr="000C2A15">
        <w:t>имеет</w:t>
      </w:r>
      <w:r w:rsidR="000C2A15" w:rsidRPr="000C2A15">
        <w:t xml:space="preserve"> </w:t>
      </w:r>
      <w:r w:rsidRPr="000C2A15">
        <w:t>права</w:t>
      </w:r>
      <w:r w:rsidR="000C2A15" w:rsidRPr="000C2A15">
        <w:t xml:space="preserve"> </w:t>
      </w:r>
      <w:r w:rsidRPr="000C2A15">
        <w:t>требовать</w:t>
      </w:r>
      <w:r w:rsidR="000C2A15" w:rsidRPr="000C2A15">
        <w:t xml:space="preserve"> </w:t>
      </w:r>
      <w:r w:rsidRPr="000C2A15">
        <w:t>досрочного</w:t>
      </w:r>
      <w:r w:rsidR="000C2A15" w:rsidRPr="000C2A15">
        <w:t xml:space="preserve"> </w:t>
      </w:r>
      <w:r w:rsidRPr="000C2A15">
        <w:t>возвращения</w:t>
      </w:r>
      <w:r w:rsidR="000C2A15" w:rsidRPr="000C2A15">
        <w:t xml:space="preserve"> </w:t>
      </w:r>
      <w:r w:rsidRPr="000C2A15">
        <w:t>депозита</w:t>
      </w:r>
      <w:r w:rsidR="000C2A15" w:rsidRPr="000C2A15">
        <w:t xml:space="preserve">; </w:t>
      </w:r>
      <w:r w:rsidRPr="000C2A15">
        <w:t>право</w:t>
      </w:r>
      <w:r w:rsidR="000C2A15" w:rsidRPr="000C2A15">
        <w:t xml:space="preserve"> </w:t>
      </w:r>
      <w:r w:rsidRPr="000C2A15">
        <w:t>банка</w:t>
      </w:r>
      <w:r w:rsidR="000C2A15" w:rsidRPr="000C2A15">
        <w:t xml:space="preserve"> </w:t>
      </w:r>
      <w:r w:rsidRPr="000C2A15">
        <w:t>без</w:t>
      </w:r>
      <w:r w:rsidR="000C2A15" w:rsidRPr="000C2A15">
        <w:t xml:space="preserve"> </w:t>
      </w:r>
      <w:r w:rsidRPr="000C2A15">
        <w:t>отдельного</w:t>
      </w:r>
      <w:r w:rsidR="000C2A15" w:rsidRPr="000C2A15">
        <w:t xml:space="preserve"> </w:t>
      </w:r>
      <w:r w:rsidRPr="000C2A15">
        <w:t>разрешения</w:t>
      </w:r>
      <w:r w:rsidR="000C2A15" w:rsidRPr="000C2A15">
        <w:t xml:space="preserve"> </w:t>
      </w:r>
      <w:r w:rsidRPr="000C2A15">
        <w:t>залогодателя</w:t>
      </w:r>
      <w:r w:rsidR="000C2A15" w:rsidRPr="000C2A15">
        <w:t xml:space="preserve"> </w:t>
      </w:r>
      <w:r w:rsidRPr="000C2A15">
        <w:t>списывать</w:t>
      </w:r>
      <w:r w:rsidR="000C2A15" w:rsidRPr="000C2A15">
        <w:t xml:space="preserve"> </w:t>
      </w:r>
      <w:r w:rsidRPr="000C2A15">
        <w:t>средства</w:t>
      </w:r>
      <w:r w:rsidR="000C2A15" w:rsidRPr="000C2A15">
        <w:t xml:space="preserve"> </w:t>
      </w:r>
      <w:r w:rsidRPr="000C2A15">
        <w:t>из</w:t>
      </w:r>
      <w:r w:rsidR="000C2A15" w:rsidRPr="000C2A15">
        <w:t xml:space="preserve"> </w:t>
      </w:r>
      <w:r w:rsidRPr="000C2A15">
        <w:t>депозитного</w:t>
      </w:r>
      <w:r w:rsidR="000C2A15" w:rsidRPr="000C2A15">
        <w:t xml:space="preserve"> </w:t>
      </w:r>
      <w:r w:rsidRPr="000C2A15">
        <w:t>счета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погашение</w:t>
      </w:r>
      <w:r w:rsidR="000C2A15" w:rsidRPr="000C2A15">
        <w:t xml:space="preserve"> </w:t>
      </w:r>
      <w:r w:rsidRPr="000C2A15">
        <w:t>задолженности</w:t>
      </w:r>
      <w:r w:rsidR="000C2A15" w:rsidRPr="000C2A15">
        <w:t xml:space="preserve"> </w:t>
      </w:r>
      <w:r w:rsidRPr="000C2A15">
        <w:t>по</w:t>
      </w:r>
      <w:r w:rsidR="000C2A15" w:rsidRPr="000C2A15">
        <w:t xml:space="preserve"> </w:t>
      </w:r>
      <w:r w:rsidRPr="000C2A15">
        <w:t>кредитному</w:t>
      </w:r>
      <w:r w:rsidR="000C2A15" w:rsidRPr="000C2A15">
        <w:t xml:space="preserve"> </w:t>
      </w:r>
      <w:r w:rsidRPr="000C2A15">
        <w:t>договору</w:t>
      </w:r>
      <w:r w:rsidR="000C2A15" w:rsidRPr="000C2A15">
        <w:t>.</w:t>
      </w:r>
    </w:p>
    <w:p w:rsidR="000C2A15" w:rsidRPr="000C2A15" w:rsidRDefault="0093500E" w:rsidP="000C2A15">
      <w:pPr>
        <w:shd w:val="clear" w:color="auto" w:fill="FFFFFF"/>
        <w:tabs>
          <w:tab w:val="left" w:pos="726"/>
        </w:tabs>
      </w:pPr>
      <w:r w:rsidRPr="000C2A15">
        <w:t>При</w:t>
      </w:r>
      <w:r w:rsidR="000C2A15" w:rsidRPr="000C2A15">
        <w:t xml:space="preserve"> </w:t>
      </w:r>
      <w:r w:rsidRPr="000C2A15">
        <w:t>заключении</w:t>
      </w:r>
      <w:r w:rsidR="000C2A15" w:rsidRPr="000C2A15">
        <w:t xml:space="preserve"> </w:t>
      </w:r>
      <w:r w:rsidRPr="000C2A15">
        <w:t>договора</w:t>
      </w:r>
      <w:r w:rsidR="000C2A15" w:rsidRPr="000C2A15">
        <w:t xml:space="preserve"> </w:t>
      </w:r>
      <w:r w:rsidRPr="000C2A15">
        <w:t>поручительства</w:t>
      </w:r>
      <w:r w:rsidR="000C2A15" w:rsidRPr="000C2A15">
        <w:t xml:space="preserve"> </w:t>
      </w:r>
      <w:r w:rsidRPr="000C2A15">
        <w:t>или</w:t>
      </w:r>
      <w:r w:rsidR="000C2A15" w:rsidRPr="000C2A15">
        <w:t xml:space="preserve"> </w:t>
      </w:r>
      <w:r w:rsidRPr="000C2A15">
        <w:t>гарантии</w:t>
      </w:r>
      <w:r w:rsidR="000C2A15" w:rsidRPr="000C2A15">
        <w:t xml:space="preserve"> </w:t>
      </w:r>
      <w:r w:rsidRPr="000C2A15">
        <w:t>с</w:t>
      </w:r>
      <w:r w:rsidR="000C2A15" w:rsidRPr="000C2A15">
        <w:t xml:space="preserve"> </w:t>
      </w:r>
      <w:r w:rsidRPr="000C2A15">
        <w:t>целью</w:t>
      </w:r>
      <w:r w:rsidR="000C2A15" w:rsidRPr="000C2A15">
        <w:t xml:space="preserve"> </w:t>
      </w:r>
      <w:r w:rsidRPr="000C2A15">
        <w:t>обеспечения</w:t>
      </w:r>
      <w:r w:rsidR="000C2A15" w:rsidRPr="000C2A15">
        <w:t xml:space="preserve"> </w:t>
      </w:r>
      <w:r w:rsidRPr="000C2A15">
        <w:t>выполнения</w:t>
      </w:r>
      <w:r w:rsidR="000C2A15" w:rsidRPr="000C2A15">
        <w:t xml:space="preserve"> </w:t>
      </w:r>
      <w:r w:rsidRPr="000C2A15">
        <w:t>долгов</w:t>
      </w:r>
      <w:r w:rsidR="000C2A15" w:rsidRPr="000C2A15">
        <w:t xml:space="preserve"> </w:t>
      </w:r>
      <w:r w:rsidRPr="000C2A15">
        <w:t>заемщика</w:t>
      </w:r>
      <w:r w:rsidR="000C2A15" w:rsidRPr="000C2A15">
        <w:t xml:space="preserve"> </w:t>
      </w:r>
      <w:r w:rsidRPr="000C2A15">
        <w:t>по</w:t>
      </w:r>
      <w:r w:rsidR="000C2A15" w:rsidRPr="000C2A15">
        <w:t xml:space="preserve"> </w:t>
      </w:r>
      <w:r w:rsidRPr="000C2A15">
        <w:t>кредитному</w:t>
      </w:r>
      <w:r w:rsidR="000C2A15" w:rsidRPr="000C2A15">
        <w:t xml:space="preserve"> </w:t>
      </w:r>
      <w:r w:rsidRPr="000C2A15">
        <w:t>договору,</w:t>
      </w:r>
      <w:r w:rsidR="000C2A15" w:rsidRPr="000C2A15">
        <w:t xml:space="preserve"> </w:t>
      </w:r>
      <w:r w:rsidRPr="000C2A15">
        <w:t>нужно</w:t>
      </w:r>
      <w:r w:rsidR="000C2A15" w:rsidRPr="000C2A15">
        <w:t xml:space="preserve"> </w:t>
      </w:r>
      <w:r w:rsidRPr="000C2A15">
        <w:t>учитывать</w:t>
      </w:r>
      <w:r w:rsidR="000C2A15" w:rsidRPr="000C2A15">
        <w:t xml:space="preserve"> </w:t>
      </w:r>
      <w:r w:rsidRPr="000C2A15">
        <w:t>следующее</w:t>
      </w:r>
      <w:r w:rsidR="000C2A15" w:rsidRPr="000C2A15">
        <w:t>:</w:t>
      </w:r>
    </w:p>
    <w:p w:rsidR="000C2A15" w:rsidRPr="000C2A15" w:rsidRDefault="0093500E" w:rsidP="000C2A15">
      <w:pPr>
        <w:numPr>
          <w:ilvl w:val="0"/>
          <w:numId w:val="19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C2A15">
        <w:t>договоры</w:t>
      </w:r>
      <w:r w:rsidR="000C2A15" w:rsidRPr="000C2A15">
        <w:t xml:space="preserve"> </w:t>
      </w:r>
      <w:r w:rsidRPr="000C2A15">
        <w:t>поручительства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гарантии</w:t>
      </w:r>
      <w:r w:rsidR="000C2A15" w:rsidRPr="000C2A15">
        <w:t xml:space="preserve"> </w:t>
      </w:r>
      <w:r w:rsidRPr="000C2A15">
        <w:t>заключаются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простой</w:t>
      </w:r>
      <w:r w:rsidR="000C2A15" w:rsidRPr="000C2A15">
        <w:t xml:space="preserve"> </w:t>
      </w:r>
      <w:r w:rsidRPr="000C2A15">
        <w:t>письменной</w:t>
      </w:r>
      <w:r w:rsidR="000C2A15" w:rsidRPr="000C2A15">
        <w:t xml:space="preserve"> </w:t>
      </w:r>
      <w:r w:rsidRPr="000C2A15">
        <w:t>форме</w:t>
      </w:r>
      <w:r w:rsidR="000C2A15" w:rsidRPr="000C2A15">
        <w:t>;</w:t>
      </w:r>
    </w:p>
    <w:p w:rsidR="000C2A15" w:rsidRPr="000C2A15" w:rsidRDefault="0093500E" w:rsidP="000C2A15">
      <w:pPr>
        <w:numPr>
          <w:ilvl w:val="0"/>
          <w:numId w:val="20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C2A15">
        <w:t>в</w:t>
      </w:r>
      <w:r w:rsidR="000C2A15" w:rsidRPr="000C2A15">
        <w:t xml:space="preserve"> </w:t>
      </w:r>
      <w:r w:rsidRPr="000C2A15">
        <w:t>договорах</w:t>
      </w:r>
      <w:r w:rsidR="000C2A15" w:rsidRPr="000C2A15">
        <w:t xml:space="preserve"> </w:t>
      </w:r>
      <w:r w:rsidRPr="000C2A15">
        <w:t>делается</w:t>
      </w:r>
      <w:r w:rsidR="000C2A15" w:rsidRPr="000C2A15">
        <w:t xml:space="preserve"> </w:t>
      </w:r>
      <w:r w:rsidRPr="000C2A15">
        <w:t>детальная</w:t>
      </w:r>
      <w:r w:rsidR="000C2A15" w:rsidRPr="000C2A15">
        <w:t xml:space="preserve"> </w:t>
      </w:r>
      <w:r w:rsidRPr="000C2A15">
        <w:t>ссылка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кредитный</w:t>
      </w:r>
      <w:r w:rsidR="000C2A15" w:rsidRPr="000C2A15">
        <w:t xml:space="preserve"> </w:t>
      </w:r>
      <w:r w:rsidRPr="000C2A15">
        <w:t>договор,</w:t>
      </w:r>
      <w:r w:rsidR="000C2A15" w:rsidRPr="000C2A15">
        <w:t xml:space="preserve"> </w:t>
      </w:r>
      <w:r w:rsidRPr="000C2A15">
        <w:t>выполнение</w:t>
      </w:r>
      <w:r w:rsidR="000C2A15" w:rsidRPr="000C2A15">
        <w:t xml:space="preserve"> </w:t>
      </w:r>
      <w:r w:rsidRPr="000C2A15">
        <w:t>долгов</w:t>
      </w:r>
      <w:r w:rsidR="000C2A15" w:rsidRPr="000C2A15">
        <w:t xml:space="preserve"> </w:t>
      </w:r>
      <w:r w:rsidRPr="000C2A15">
        <w:t>по</w:t>
      </w:r>
      <w:r w:rsidR="000C2A15" w:rsidRPr="000C2A15">
        <w:t xml:space="preserve"> </w:t>
      </w:r>
      <w:r w:rsidRPr="000C2A15">
        <w:t>которому</w:t>
      </w:r>
      <w:r w:rsidR="000C2A15" w:rsidRPr="000C2A15">
        <w:t xml:space="preserve"> </w:t>
      </w:r>
      <w:r w:rsidRPr="000C2A15">
        <w:t>обеспечивается</w:t>
      </w:r>
      <w:r w:rsidR="000C2A15" w:rsidRPr="000C2A15">
        <w:t xml:space="preserve"> </w:t>
      </w:r>
      <w:r w:rsidRPr="000C2A15">
        <w:t>порукой</w:t>
      </w:r>
      <w:r w:rsidR="000C2A15" w:rsidRPr="000C2A15">
        <w:t xml:space="preserve"> </w:t>
      </w:r>
      <w:r w:rsidRPr="000C2A15">
        <w:t>или</w:t>
      </w:r>
      <w:r w:rsidR="000C2A15" w:rsidRPr="000C2A15">
        <w:t xml:space="preserve"> </w:t>
      </w:r>
      <w:r w:rsidRPr="000C2A15">
        <w:t>гарантией</w:t>
      </w:r>
      <w:r w:rsidR="000C2A15" w:rsidRPr="000C2A15">
        <w:t>;</w:t>
      </w:r>
    </w:p>
    <w:p w:rsidR="000C2A15" w:rsidRPr="000C2A15" w:rsidRDefault="0093500E" w:rsidP="000C2A15">
      <w:pPr>
        <w:numPr>
          <w:ilvl w:val="0"/>
          <w:numId w:val="20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C2A15">
        <w:t>если</w:t>
      </w:r>
      <w:r w:rsidR="000C2A15" w:rsidRPr="000C2A15">
        <w:t xml:space="preserve"> </w:t>
      </w:r>
      <w:r w:rsidRPr="000C2A15">
        <w:t>законом</w:t>
      </w:r>
      <w:r w:rsidR="000C2A15" w:rsidRPr="000C2A15">
        <w:t xml:space="preserve"> </w:t>
      </w:r>
      <w:r w:rsidRPr="000C2A15">
        <w:t>или</w:t>
      </w:r>
      <w:r w:rsidR="000C2A15" w:rsidRPr="000C2A15">
        <w:t xml:space="preserve"> </w:t>
      </w:r>
      <w:r w:rsidRPr="000C2A15">
        <w:t>договором</w:t>
      </w:r>
      <w:r w:rsidR="000C2A15" w:rsidRPr="000C2A15">
        <w:t xml:space="preserve"> </w:t>
      </w:r>
      <w:r w:rsidRPr="000C2A15">
        <w:t>поручительства</w:t>
      </w:r>
      <w:r w:rsidR="000C2A15" w:rsidRPr="000C2A15">
        <w:t xml:space="preserve"> </w:t>
      </w:r>
      <w:r w:rsidRPr="000C2A15">
        <w:t>не</w:t>
      </w:r>
      <w:r w:rsidR="000C2A15" w:rsidRPr="000C2A15">
        <w:t xml:space="preserve"> </w:t>
      </w:r>
      <w:r w:rsidRPr="000C2A15">
        <w:t>установлено</w:t>
      </w:r>
      <w:r w:rsidR="000C2A15" w:rsidRPr="000C2A15">
        <w:t xml:space="preserve"> </w:t>
      </w:r>
      <w:r w:rsidRPr="000C2A15">
        <w:t>другое,</w:t>
      </w:r>
      <w:r w:rsidR="000C2A15" w:rsidRPr="000C2A15">
        <w:t xml:space="preserve"> </w:t>
      </w:r>
      <w:r w:rsidRPr="000C2A15">
        <w:t>заемщик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поручитель</w:t>
      </w:r>
      <w:r w:rsidR="000C2A15" w:rsidRPr="000C2A15">
        <w:t xml:space="preserve"> </w:t>
      </w:r>
      <w:r w:rsidRPr="000C2A15">
        <w:t>выступают</w:t>
      </w:r>
      <w:r w:rsidR="000C2A15" w:rsidRPr="000C2A15">
        <w:t xml:space="preserve"> </w:t>
      </w:r>
      <w:r w:rsidRPr="000C2A15">
        <w:t>как</w:t>
      </w:r>
      <w:r w:rsidR="000C2A15" w:rsidRPr="000C2A15">
        <w:t xml:space="preserve"> </w:t>
      </w:r>
      <w:r w:rsidRPr="000C2A15">
        <w:t>солидарные</w:t>
      </w:r>
      <w:r w:rsidR="000C2A15" w:rsidRPr="000C2A15">
        <w:t xml:space="preserve"> </w:t>
      </w:r>
      <w:r w:rsidRPr="000C2A15">
        <w:t>должники</w:t>
      </w:r>
      <w:r w:rsidR="000C2A15" w:rsidRPr="000C2A15">
        <w:t>;</w:t>
      </w:r>
    </w:p>
    <w:p w:rsidR="000C2A15" w:rsidRPr="000C2A15" w:rsidRDefault="0093500E" w:rsidP="000C2A15">
      <w:pPr>
        <w:numPr>
          <w:ilvl w:val="0"/>
          <w:numId w:val="20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C2A15">
        <w:t>гарант</w:t>
      </w:r>
      <w:r w:rsidR="000C2A15" w:rsidRPr="000C2A15">
        <w:t xml:space="preserve"> </w:t>
      </w:r>
      <w:r w:rsidRPr="000C2A15">
        <w:t>несет</w:t>
      </w:r>
      <w:r w:rsidR="000C2A15" w:rsidRPr="000C2A15">
        <w:t xml:space="preserve"> </w:t>
      </w:r>
      <w:r w:rsidRPr="000C2A15">
        <w:t>субсидиарную</w:t>
      </w:r>
      <w:r w:rsidR="000C2A15" w:rsidRPr="000C2A15">
        <w:t xml:space="preserve"> </w:t>
      </w:r>
      <w:r w:rsidRPr="000C2A15">
        <w:t>ответственность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отвечает</w:t>
      </w:r>
      <w:r w:rsidR="000C2A15" w:rsidRPr="000C2A15">
        <w:t xml:space="preserve"> </w:t>
      </w:r>
      <w:r w:rsidRPr="000C2A15">
        <w:t>только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случае</w:t>
      </w:r>
      <w:r w:rsidR="000C2A15" w:rsidRPr="000C2A15">
        <w:t xml:space="preserve"> </w:t>
      </w:r>
      <w:r w:rsidRPr="000C2A15">
        <w:t>невозможности</w:t>
      </w:r>
      <w:r w:rsidR="000C2A15" w:rsidRPr="000C2A15">
        <w:t xml:space="preserve"> </w:t>
      </w:r>
      <w:r w:rsidRPr="000C2A15">
        <w:t>заемщика</w:t>
      </w:r>
      <w:r w:rsidR="000C2A15" w:rsidRPr="000C2A15">
        <w:t xml:space="preserve"> </w:t>
      </w:r>
      <w:r w:rsidRPr="000C2A15">
        <w:t>погасить</w:t>
      </w:r>
      <w:r w:rsidR="000C2A15" w:rsidRPr="000C2A15">
        <w:t xml:space="preserve"> </w:t>
      </w:r>
      <w:r w:rsidRPr="000C2A15">
        <w:t>кредит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оплатить</w:t>
      </w:r>
      <w:r w:rsidR="000C2A15" w:rsidRPr="000C2A15">
        <w:t xml:space="preserve"> </w:t>
      </w:r>
      <w:r w:rsidRPr="000C2A15">
        <w:t>проценты</w:t>
      </w:r>
      <w:r w:rsidR="000C2A15" w:rsidRPr="000C2A15">
        <w:t>.</w:t>
      </w:r>
    </w:p>
    <w:p w:rsidR="000C2A15" w:rsidRPr="000C2A15" w:rsidRDefault="0093500E" w:rsidP="000C2A15">
      <w:pPr>
        <w:shd w:val="clear" w:color="auto" w:fill="FFFFFF"/>
        <w:tabs>
          <w:tab w:val="left" w:pos="726"/>
        </w:tabs>
      </w:pPr>
      <w:r w:rsidRPr="000C2A15">
        <w:t>Все</w:t>
      </w:r>
      <w:r w:rsidR="000C2A15" w:rsidRPr="000C2A15">
        <w:t xml:space="preserve"> </w:t>
      </w:r>
      <w:r w:rsidRPr="000C2A15">
        <w:t>договоры</w:t>
      </w:r>
      <w:r w:rsidR="000C2A15" w:rsidRPr="000C2A15">
        <w:t xml:space="preserve"> </w:t>
      </w:r>
      <w:r w:rsidRPr="000C2A15">
        <w:t>регистрируются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единственной</w:t>
      </w:r>
      <w:r w:rsidR="000C2A15" w:rsidRPr="000C2A15">
        <w:t xml:space="preserve"> </w:t>
      </w:r>
      <w:r w:rsidRPr="000C2A15">
        <w:t>по</w:t>
      </w:r>
      <w:r w:rsidR="000C2A15" w:rsidRPr="000C2A15">
        <w:t xml:space="preserve"> </w:t>
      </w:r>
      <w:r w:rsidRPr="000C2A15">
        <w:t>учреждению</w:t>
      </w:r>
      <w:r w:rsidR="000C2A15" w:rsidRPr="000C2A15">
        <w:t xml:space="preserve"> </w:t>
      </w:r>
      <w:r w:rsidRPr="000C2A15">
        <w:t>банка</w:t>
      </w:r>
      <w:r w:rsidR="000C2A15" w:rsidRPr="000C2A15">
        <w:t xml:space="preserve"> </w:t>
      </w:r>
      <w:r w:rsidRPr="000C2A15">
        <w:t>книге</w:t>
      </w:r>
      <w:r w:rsidR="000C2A15" w:rsidRPr="000C2A15">
        <w:t xml:space="preserve"> </w:t>
      </w:r>
      <w:r w:rsidRPr="000C2A15">
        <w:t>регистрации</w:t>
      </w:r>
      <w:r w:rsidR="000C2A15" w:rsidRPr="000C2A15">
        <w:t xml:space="preserve"> </w:t>
      </w:r>
      <w:r w:rsidRPr="000C2A15">
        <w:t>договоров</w:t>
      </w:r>
      <w:r w:rsidR="000C2A15" w:rsidRPr="000C2A15">
        <w:t xml:space="preserve">. </w:t>
      </w:r>
      <w:r w:rsidRPr="000C2A15">
        <w:t>Сведения,</w:t>
      </w:r>
      <w:r w:rsidR="000C2A15" w:rsidRPr="000C2A15">
        <w:t xml:space="preserve"> </w:t>
      </w:r>
      <w:r w:rsidRPr="000C2A15">
        <w:t>которые</w:t>
      </w:r>
      <w:r w:rsidR="000C2A15" w:rsidRPr="000C2A15">
        <w:t xml:space="preserve"> </w:t>
      </w:r>
      <w:r w:rsidRPr="000C2A15">
        <w:t>необходимо</w:t>
      </w:r>
      <w:r w:rsidR="000C2A15" w:rsidRPr="000C2A15">
        <w:t xml:space="preserve"> </w:t>
      </w:r>
      <w:r w:rsidRPr="000C2A15">
        <w:t>занести</w:t>
      </w:r>
      <w:r w:rsidR="000C2A15" w:rsidRPr="000C2A15">
        <w:t xml:space="preserve"> </w:t>
      </w:r>
      <w:r w:rsidRPr="000C2A15">
        <w:t>к</w:t>
      </w:r>
      <w:r w:rsidR="000C2A15" w:rsidRPr="000C2A15">
        <w:t xml:space="preserve"> </w:t>
      </w:r>
      <w:r w:rsidRPr="000C2A15">
        <w:t>книге</w:t>
      </w:r>
      <w:r w:rsidR="000C2A15" w:rsidRPr="000C2A15">
        <w:t xml:space="preserve"> </w:t>
      </w:r>
      <w:r w:rsidRPr="000C2A15">
        <w:t>регистрации,</w:t>
      </w:r>
      <w:r w:rsidR="000C2A15" w:rsidRPr="000C2A15">
        <w:t xml:space="preserve"> - </w:t>
      </w:r>
      <w:r w:rsidRPr="000C2A15">
        <w:t>номер</w:t>
      </w:r>
      <w:r w:rsidR="000C2A15" w:rsidRPr="000C2A15">
        <w:t xml:space="preserve"> </w:t>
      </w:r>
      <w:r w:rsidRPr="000C2A15">
        <w:t>договора,</w:t>
      </w:r>
      <w:r w:rsidR="000C2A15" w:rsidRPr="000C2A15">
        <w:t xml:space="preserve"> </w:t>
      </w:r>
      <w:r w:rsidRPr="000C2A15">
        <w:t>дата</w:t>
      </w:r>
      <w:r w:rsidR="000C2A15" w:rsidRPr="000C2A15">
        <w:t xml:space="preserve"> </w:t>
      </w:r>
      <w:r w:rsidRPr="000C2A15">
        <w:t>заключения,</w:t>
      </w:r>
      <w:r w:rsidR="000C2A15" w:rsidRPr="000C2A15">
        <w:t xml:space="preserve"> </w:t>
      </w:r>
      <w:r w:rsidRPr="000C2A15">
        <w:t>наименование</w:t>
      </w:r>
      <w:r w:rsidR="000C2A15" w:rsidRPr="000C2A15">
        <w:t xml:space="preserve"> </w:t>
      </w:r>
      <w:r w:rsidRPr="000C2A15">
        <w:lastRenderedPageBreak/>
        <w:t>заемщика,</w:t>
      </w:r>
      <w:r w:rsidR="000C2A15" w:rsidRPr="000C2A15">
        <w:t xml:space="preserve"> </w:t>
      </w:r>
      <w:r w:rsidRPr="000C2A15">
        <w:t>процентная</w:t>
      </w:r>
      <w:r w:rsidR="000C2A15" w:rsidRPr="000C2A15">
        <w:t xml:space="preserve"> </w:t>
      </w:r>
      <w:r w:rsidRPr="000C2A15">
        <w:t>ставка,</w:t>
      </w:r>
      <w:r w:rsidR="000C2A15" w:rsidRPr="000C2A15">
        <w:t xml:space="preserve"> </w:t>
      </w:r>
      <w:r w:rsidRPr="000C2A15">
        <w:t>дата</w:t>
      </w:r>
      <w:r w:rsidR="000C2A15" w:rsidRPr="000C2A15">
        <w:t xml:space="preserve"> </w:t>
      </w:r>
      <w:r w:rsidRPr="000C2A15">
        <w:t>погашения</w:t>
      </w:r>
      <w:r w:rsidR="000C2A15" w:rsidRPr="000C2A15">
        <w:t xml:space="preserve"> </w:t>
      </w:r>
      <w:r w:rsidRPr="000C2A15">
        <w:t>кредита,</w:t>
      </w:r>
      <w:r w:rsidR="000C2A15" w:rsidRPr="000C2A15">
        <w:t xml:space="preserve"> </w:t>
      </w:r>
      <w:r w:rsidRPr="000C2A15">
        <w:t>позже</w:t>
      </w:r>
      <w:r w:rsidR="000C2A15" w:rsidRPr="000C2A15">
        <w:t xml:space="preserve"> </w:t>
      </w:r>
      <w:r w:rsidRPr="000C2A15">
        <w:t>вносится</w:t>
      </w:r>
      <w:r w:rsidR="000C2A15" w:rsidRPr="000C2A15">
        <w:t xml:space="preserve"> </w:t>
      </w:r>
      <w:r w:rsidRPr="000C2A15">
        <w:t>номер</w:t>
      </w:r>
      <w:r w:rsidR="000C2A15" w:rsidRPr="000C2A15">
        <w:t xml:space="preserve"> </w:t>
      </w:r>
      <w:r w:rsidRPr="000C2A15">
        <w:t>заимообразного</w:t>
      </w:r>
      <w:r w:rsidR="000C2A15" w:rsidRPr="000C2A15">
        <w:t xml:space="preserve"> </w:t>
      </w:r>
      <w:r w:rsidRPr="000C2A15">
        <w:t>счета</w:t>
      </w:r>
      <w:r w:rsidR="000C2A15" w:rsidRPr="000C2A15">
        <w:t>.</w:t>
      </w:r>
    </w:p>
    <w:p w:rsidR="000C2A15" w:rsidRPr="000C2A15" w:rsidRDefault="0093500E" w:rsidP="000C2A15">
      <w:pPr>
        <w:shd w:val="clear" w:color="auto" w:fill="FFFFFF"/>
        <w:tabs>
          <w:tab w:val="left" w:pos="726"/>
        </w:tabs>
      </w:pPr>
      <w:r w:rsidRPr="000C2A15">
        <w:t>После</w:t>
      </w:r>
      <w:r w:rsidR="000C2A15" w:rsidRPr="000C2A15">
        <w:t xml:space="preserve"> </w:t>
      </w:r>
      <w:r w:rsidRPr="000C2A15">
        <w:t>регистрации</w:t>
      </w:r>
      <w:r w:rsidR="000C2A15" w:rsidRPr="000C2A15">
        <w:t xml:space="preserve"> </w:t>
      </w:r>
      <w:r w:rsidRPr="000C2A15">
        <w:t>договора</w:t>
      </w:r>
      <w:r w:rsidR="000C2A15" w:rsidRPr="000C2A15">
        <w:t xml:space="preserve"> </w:t>
      </w:r>
      <w:r w:rsidRPr="000C2A15">
        <w:t>кредитный</w:t>
      </w:r>
      <w:r w:rsidR="000C2A15" w:rsidRPr="000C2A15">
        <w:t xml:space="preserve"> </w:t>
      </w:r>
      <w:r w:rsidRPr="000C2A15">
        <w:t>работник</w:t>
      </w:r>
      <w:r w:rsidR="000C2A15" w:rsidRPr="000C2A15">
        <w:t>:</w:t>
      </w:r>
    </w:p>
    <w:p w:rsidR="000C2A15" w:rsidRPr="000C2A15" w:rsidRDefault="0093500E" w:rsidP="000C2A15">
      <w:pPr>
        <w:numPr>
          <w:ilvl w:val="0"/>
          <w:numId w:val="20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C2A15">
        <w:t>проверяет</w:t>
      </w:r>
      <w:r w:rsidR="000C2A15" w:rsidRPr="000C2A15">
        <w:t xml:space="preserve"> </w:t>
      </w:r>
      <w:r w:rsidRPr="000C2A15">
        <w:t>оформленную</w:t>
      </w:r>
      <w:r w:rsidR="000C2A15" w:rsidRPr="000C2A15">
        <w:t xml:space="preserve"> </w:t>
      </w:r>
      <w:r w:rsidRPr="000C2A15">
        <w:t>заемщиком</w:t>
      </w:r>
      <w:r w:rsidR="000C2A15" w:rsidRPr="000C2A15">
        <w:t xml:space="preserve"> </w:t>
      </w:r>
      <w:r w:rsidRPr="000C2A15">
        <w:t>карту</w:t>
      </w:r>
      <w:r w:rsidR="000C2A15" w:rsidRPr="000C2A15">
        <w:t xml:space="preserve"> </w:t>
      </w:r>
      <w:r w:rsidRPr="000C2A15">
        <w:t>клиента</w:t>
      </w:r>
      <w:r w:rsidR="000C2A15" w:rsidRPr="000C2A15">
        <w:t>;</w:t>
      </w:r>
    </w:p>
    <w:p w:rsidR="000C2A15" w:rsidRPr="000C2A15" w:rsidRDefault="0093500E" w:rsidP="000C2A15">
      <w:pPr>
        <w:numPr>
          <w:ilvl w:val="0"/>
          <w:numId w:val="20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C2A15">
        <w:t>вводит</w:t>
      </w:r>
      <w:r w:rsidR="000C2A15" w:rsidRPr="000C2A15">
        <w:t xml:space="preserve"> </w:t>
      </w:r>
      <w:r w:rsidRPr="000C2A15">
        <w:t>к</w:t>
      </w:r>
      <w:r w:rsidR="000C2A15" w:rsidRPr="000C2A15">
        <w:t xml:space="preserve"> </w:t>
      </w:r>
      <w:r w:rsidRPr="000C2A15">
        <w:t>базе</w:t>
      </w:r>
      <w:r w:rsidR="000C2A15" w:rsidRPr="000C2A15">
        <w:t xml:space="preserve"> </w:t>
      </w:r>
      <w:r w:rsidRPr="000C2A15">
        <w:t>данных</w:t>
      </w:r>
      <w:r w:rsidR="000C2A15" w:rsidRPr="000C2A15">
        <w:t xml:space="preserve"> </w:t>
      </w:r>
      <w:r w:rsidRPr="000C2A15">
        <w:t>информацию,</w:t>
      </w:r>
      <w:r w:rsidR="000C2A15" w:rsidRPr="000C2A15">
        <w:t xml:space="preserve"> </w:t>
      </w:r>
      <w:r w:rsidRPr="000C2A15">
        <w:t>необходимую</w:t>
      </w:r>
      <w:r w:rsidR="000C2A15" w:rsidRPr="000C2A15">
        <w:t xml:space="preserve"> </w:t>
      </w:r>
      <w:r w:rsidRPr="000C2A15">
        <w:t>для</w:t>
      </w:r>
      <w:r w:rsidR="000C2A15" w:rsidRPr="000C2A15">
        <w:t xml:space="preserve"> </w:t>
      </w:r>
      <w:r w:rsidRPr="000C2A15">
        <w:t>открытия</w:t>
      </w:r>
      <w:r w:rsidR="000C2A15" w:rsidRPr="000C2A15">
        <w:t xml:space="preserve"> </w:t>
      </w:r>
      <w:r w:rsidRPr="000C2A15">
        <w:t>заимообразного</w:t>
      </w:r>
      <w:r w:rsidR="000C2A15" w:rsidRPr="000C2A15">
        <w:t xml:space="preserve"> </w:t>
      </w:r>
      <w:r w:rsidRPr="000C2A15">
        <w:t>счета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основании</w:t>
      </w:r>
      <w:r w:rsidR="000C2A15" w:rsidRPr="000C2A15">
        <w:t xml:space="preserve"> </w:t>
      </w:r>
      <w:r w:rsidRPr="000C2A15">
        <w:t>данных</w:t>
      </w:r>
      <w:r w:rsidR="000C2A15" w:rsidRPr="000C2A15">
        <w:t xml:space="preserve"> </w:t>
      </w:r>
      <w:r w:rsidRPr="000C2A15">
        <w:t>анкеты</w:t>
      </w:r>
      <w:r w:rsidR="000C2A15" w:rsidRPr="000C2A15">
        <w:t xml:space="preserve"> </w:t>
      </w:r>
      <w:r w:rsidRPr="000C2A15">
        <w:t>контрагента</w:t>
      </w:r>
      <w:r w:rsidR="000C2A15" w:rsidRPr="000C2A15">
        <w:t>;</w:t>
      </w:r>
    </w:p>
    <w:p w:rsidR="000C2A15" w:rsidRPr="000C2A15" w:rsidRDefault="0093500E" w:rsidP="000C2A15">
      <w:pPr>
        <w:numPr>
          <w:ilvl w:val="0"/>
          <w:numId w:val="20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C2A15">
        <w:t>оформляет</w:t>
      </w:r>
      <w:r w:rsidR="000C2A15" w:rsidRPr="000C2A15">
        <w:t xml:space="preserve"> </w:t>
      </w:r>
      <w:r w:rsidRPr="000C2A15">
        <w:t>по</w:t>
      </w:r>
      <w:r w:rsidR="000C2A15" w:rsidRPr="000C2A15">
        <w:t xml:space="preserve"> </w:t>
      </w:r>
      <w:r w:rsidRPr="000C2A15">
        <w:t>установленной</w:t>
      </w:r>
      <w:r w:rsidR="000C2A15" w:rsidRPr="000C2A15">
        <w:t xml:space="preserve"> </w:t>
      </w:r>
      <w:r w:rsidRPr="000C2A15">
        <w:t>форме</w:t>
      </w:r>
      <w:r w:rsidR="000C2A15" w:rsidRPr="000C2A15">
        <w:t xml:space="preserve"> </w:t>
      </w:r>
      <w:r w:rsidRPr="000C2A15">
        <w:t>типичные</w:t>
      </w:r>
      <w:r w:rsidR="000C2A15" w:rsidRPr="000C2A15">
        <w:t xml:space="preserve"> </w:t>
      </w:r>
      <w:r w:rsidRPr="000C2A15">
        <w:t>распоряжения</w:t>
      </w:r>
      <w:r w:rsidR="000C2A15" w:rsidRPr="000C2A15">
        <w:t xml:space="preserve"> </w:t>
      </w:r>
      <w:r w:rsidRPr="000C2A15">
        <w:t>бухгалтерии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двух</w:t>
      </w:r>
      <w:r w:rsidR="000C2A15" w:rsidRPr="000C2A15">
        <w:t xml:space="preserve"> </w:t>
      </w:r>
      <w:r w:rsidRPr="000C2A15">
        <w:t>экземплярах</w:t>
      </w:r>
      <w:r w:rsidR="000C2A15" w:rsidRPr="000C2A15">
        <w:t xml:space="preserve"> </w:t>
      </w:r>
      <w:r w:rsidRPr="000C2A15">
        <w:t>относительно</w:t>
      </w:r>
      <w:r w:rsidR="000C2A15" w:rsidRPr="000C2A15">
        <w:t xml:space="preserve"> </w:t>
      </w:r>
      <w:r w:rsidRPr="000C2A15">
        <w:t>предоставления</w:t>
      </w:r>
      <w:r w:rsidR="000C2A15" w:rsidRPr="000C2A15">
        <w:t xml:space="preserve"> </w:t>
      </w:r>
      <w:r w:rsidRPr="000C2A15">
        <w:t>кредита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относительно</w:t>
      </w:r>
      <w:r w:rsidR="000C2A15" w:rsidRPr="000C2A15">
        <w:t xml:space="preserve"> </w:t>
      </w:r>
      <w:r w:rsidRPr="000C2A15">
        <w:t>оприходования</w:t>
      </w:r>
      <w:r w:rsidR="000C2A15" w:rsidRPr="000C2A15">
        <w:t xml:space="preserve"> </w:t>
      </w:r>
      <w:r w:rsidRPr="000C2A15">
        <w:t>залога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внебалансовый</w:t>
      </w:r>
      <w:r w:rsidR="000C2A15" w:rsidRPr="000C2A15">
        <w:t xml:space="preserve"> </w:t>
      </w:r>
      <w:r w:rsidRPr="000C2A15">
        <w:t>счет</w:t>
      </w:r>
      <w:r w:rsidR="000C2A15" w:rsidRPr="000C2A15">
        <w:t>;</w:t>
      </w:r>
    </w:p>
    <w:p w:rsidR="000C2A15" w:rsidRPr="000C2A15" w:rsidRDefault="0093500E" w:rsidP="000C2A15">
      <w:pPr>
        <w:numPr>
          <w:ilvl w:val="0"/>
          <w:numId w:val="20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C2A15">
        <w:t>передает</w:t>
      </w:r>
      <w:r w:rsidR="000C2A15" w:rsidRPr="000C2A15">
        <w:t xml:space="preserve"> </w:t>
      </w:r>
      <w:r w:rsidRPr="000C2A15">
        <w:t>первые</w:t>
      </w:r>
      <w:r w:rsidR="000C2A15" w:rsidRPr="000C2A15">
        <w:t xml:space="preserve"> </w:t>
      </w:r>
      <w:r w:rsidRPr="000C2A15">
        <w:t>экземпляры</w:t>
      </w:r>
      <w:r w:rsidR="000C2A15" w:rsidRPr="000C2A15">
        <w:t xml:space="preserve"> </w:t>
      </w:r>
      <w:r w:rsidRPr="000C2A15">
        <w:t>этих</w:t>
      </w:r>
      <w:r w:rsidR="000C2A15" w:rsidRPr="000C2A15">
        <w:t xml:space="preserve"> </w:t>
      </w:r>
      <w:r w:rsidRPr="000C2A15">
        <w:t>распоряжений</w:t>
      </w:r>
      <w:r w:rsidR="000C2A15" w:rsidRPr="000C2A15">
        <w:t xml:space="preserve"> </w:t>
      </w:r>
      <w:r w:rsidRPr="000C2A15">
        <w:t>главному</w:t>
      </w:r>
      <w:r w:rsidR="000C2A15" w:rsidRPr="000C2A15">
        <w:t xml:space="preserve"> </w:t>
      </w:r>
      <w:r w:rsidRPr="000C2A15">
        <w:t>бухгалтеру</w:t>
      </w:r>
      <w:r w:rsidR="000C2A15" w:rsidRPr="000C2A15">
        <w:t xml:space="preserve"> </w:t>
      </w:r>
      <w:r w:rsidRPr="000C2A15">
        <w:t>вместе</w:t>
      </w:r>
      <w:r w:rsidR="000C2A15" w:rsidRPr="000C2A15">
        <w:t xml:space="preserve"> </w:t>
      </w:r>
      <w:r w:rsidRPr="000C2A15">
        <w:t>с</w:t>
      </w:r>
      <w:r w:rsidR="000C2A15" w:rsidRPr="000C2A15">
        <w:t xml:space="preserve"> </w:t>
      </w:r>
      <w:r w:rsidRPr="000C2A15">
        <w:t>оригиналом</w:t>
      </w:r>
      <w:r w:rsidR="000C2A15" w:rsidRPr="000C2A15">
        <w:t xml:space="preserve"> </w:t>
      </w:r>
      <w:r w:rsidRPr="000C2A15">
        <w:t>кредитного</w:t>
      </w:r>
      <w:r w:rsidR="000C2A15" w:rsidRPr="000C2A15">
        <w:t xml:space="preserve"> </w:t>
      </w:r>
      <w:r w:rsidRPr="000C2A15">
        <w:t>соглашения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соглашения</w:t>
      </w:r>
      <w:r w:rsidR="000C2A15" w:rsidRPr="000C2A15">
        <w:t xml:space="preserve"> </w:t>
      </w:r>
      <w:r w:rsidRPr="000C2A15">
        <w:t>по</w:t>
      </w:r>
      <w:r w:rsidR="000C2A15" w:rsidRPr="000C2A15">
        <w:t xml:space="preserve"> </w:t>
      </w:r>
      <w:r w:rsidRPr="000C2A15">
        <w:t>обеспечению</w:t>
      </w:r>
      <w:r w:rsidR="000C2A15" w:rsidRPr="000C2A15">
        <w:t xml:space="preserve"> </w:t>
      </w:r>
      <w:r w:rsidRPr="000C2A15">
        <w:t>кредита,</w:t>
      </w:r>
      <w:r w:rsidR="000C2A15" w:rsidRPr="000C2A15">
        <w:t xml:space="preserve"> </w:t>
      </w:r>
      <w:r w:rsidRPr="000C2A15">
        <w:t>второй</w:t>
      </w:r>
      <w:r w:rsidR="000C2A15" w:rsidRPr="000C2A15">
        <w:t xml:space="preserve"> </w:t>
      </w:r>
      <w:r w:rsidRPr="000C2A15">
        <w:t>экземпляр</w:t>
      </w:r>
      <w:r w:rsidR="000C2A15" w:rsidRPr="000C2A15">
        <w:t xml:space="preserve"> </w:t>
      </w:r>
      <w:r w:rsidRPr="000C2A15">
        <w:t>распоряжений</w:t>
      </w:r>
      <w:r w:rsidR="000C2A15" w:rsidRPr="000C2A15">
        <w:t xml:space="preserve"> </w:t>
      </w:r>
      <w:r w:rsidRPr="000C2A15">
        <w:t>оставляет</w:t>
      </w:r>
      <w:r w:rsidR="000C2A15" w:rsidRPr="000C2A15">
        <w:t xml:space="preserve"> </w:t>
      </w:r>
      <w:r w:rsidRPr="000C2A15">
        <w:t>для</w:t>
      </w:r>
      <w:r w:rsidR="000C2A15" w:rsidRPr="000C2A15">
        <w:t xml:space="preserve"> </w:t>
      </w:r>
      <w:r w:rsidRPr="000C2A15">
        <w:t>кредитного</w:t>
      </w:r>
      <w:r w:rsidR="000C2A15" w:rsidRPr="000C2A15">
        <w:t xml:space="preserve"> </w:t>
      </w:r>
      <w:r w:rsidRPr="000C2A15">
        <w:t>дела</w:t>
      </w:r>
      <w:r w:rsidR="000C2A15" w:rsidRPr="000C2A15">
        <w:t>.</w:t>
      </w:r>
    </w:p>
    <w:p w:rsidR="000C2A15" w:rsidRPr="000C2A15" w:rsidRDefault="0093500E" w:rsidP="000C2A15">
      <w:pPr>
        <w:shd w:val="clear" w:color="auto" w:fill="FFFFFF"/>
        <w:tabs>
          <w:tab w:val="left" w:pos="726"/>
        </w:tabs>
      </w:pPr>
      <w:r w:rsidRPr="000C2A15">
        <w:t>Номер</w:t>
      </w:r>
      <w:r w:rsidR="000C2A15" w:rsidRPr="000C2A15">
        <w:t xml:space="preserve"> </w:t>
      </w:r>
      <w:r w:rsidRPr="000C2A15">
        <w:t>заимообразного</w:t>
      </w:r>
      <w:r w:rsidR="000C2A15" w:rsidRPr="000C2A15">
        <w:t xml:space="preserve"> </w:t>
      </w:r>
      <w:r w:rsidRPr="000C2A15">
        <w:t>счету</w:t>
      </w:r>
      <w:r w:rsidR="000C2A15" w:rsidRPr="000C2A15">
        <w:t xml:space="preserve"> </w:t>
      </w:r>
      <w:r w:rsidRPr="000C2A15">
        <w:t>заемщика</w:t>
      </w:r>
      <w:r w:rsidR="000C2A15" w:rsidRPr="000C2A15">
        <w:t xml:space="preserve"> </w:t>
      </w:r>
      <w:r w:rsidRPr="000C2A15">
        <w:t>вместе</w:t>
      </w:r>
      <w:r w:rsidR="000C2A15" w:rsidRPr="000C2A15">
        <w:t xml:space="preserve"> </w:t>
      </w:r>
      <w:r w:rsidRPr="000C2A15">
        <w:t>с</w:t>
      </w:r>
      <w:r w:rsidR="000C2A15" w:rsidRPr="000C2A15">
        <w:t xml:space="preserve"> </w:t>
      </w:r>
      <w:r w:rsidRPr="000C2A15">
        <w:t>регистрационным</w:t>
      </w:r>
      <w:r w:rsidR="000C2A15" w:rsidRPr="000C2A15">
        <w:t xml:space="preserve"> </w:t>
      </w:r>
      <w:r w:rsidRPr="000C2A15">
        <w:t>номером</w:t>
      </w:r>
      <w:r w:rsidR="000C2A15" w:rsidRPr="000C2A15">
        <w:t xml:space="preserve"> </w:t>
      </w:r>
      <w:r w:rsidRPr="000C2A15">
        <w:t>кредитного</w:t>
      </w:r>
      <w:r w:rsidR="000C2A15" w:rsidRPr="000C2A15">
        <w:t xml:space="preserve"> </w:t>
      </w:r>
      <w:r w:rsidRPr="000C2A15">
        <w:t>договора</w:t>
      </w:r>
      <w:r w:rsidR="000C2A15" w:rsidRPr="000C2A15">
        <w:t xml:space="preserve"> </w:t>
      </w:r>
      <w:r w:rsidRPr="000C2A15">
        <w:t>кредитный</w:t>
      </w:r>
      <w:r w:rsidR="000C2A15" w:rsidRPr="000C2A15">
        <w:t xml:space="preserve"> </w:t>
      </w:r>
      <w:r w:rsidRPr="000C2A15">
        <w:t>работник</w:t>
      </w:r>
      <w:r w:rsidR="000C2A15" w:rsidRPr="000C2A15">
        <w:t xml:space="preserve"> </w:t>
      </w:r>
      <w:r w:rsidRPr="000C2A15">
        <w:t>проставляет</w:t>
      </w:r>
      <w:r w:rsidR="000C2A15" w:rsidRPr="000C2A15">
        <w:t xml:space="preserve"> </w:t>
      </w:r>
      <w:r w:rsidRPr="000C2A15">
        <w:t>во</w:t>
      </w:r>
      <w:r w:rsidR="000C2A15" w:rsidRPr="000C2A15">
        <w:t xml:space="preserve"> </w:t>
      </w:r>
      <w:r w:rsidRPr="000C2A15">
        <w:t>всех</w:t>
      </w:r>
      <w:r w:rsidR="000C2A15" w:rsidRPr="000C2A15">
        <w:t xml:space="preserve"> </w:t>
      </w:r>
      <w:r w:rsidRPr="000C2A15">
        <w:t>необходимых</w:t>
      </w:r>
      <w:r w:rsidR="000C2A15" w:rsidRPr="000C2A15">
        <w:t xml:space="preserve"> </w:t>
      </w:r>
      <w:r w:rsidRPr="000C2A15">
        <w:t>документах,</w:t>
      </w:r>
      <w:r w:rsidR="000C2A15" w:rsidRPr="000C2A15">
        <w:t xml:space="preserve"> </w:t>
      </w:r>
      <w:r w:rsidRPr="000C2A15">
        <w:t>где</w:t>
      </w:r>
      <w:r w:rsidR="000C2A15" w:rsidRPr="000C2A15">
        <w:t xml:space="preserve"> </w:t>
      </w:r>
      <w:r w:rsidRPr="000C2A15">
        <w:t>эти</w:t>
      </w:r>
      <w:r w:rsidR="000C2A15" w:rsidRPr="000C2A15">
        <w:t xml:space="preserve"> </w:t>
      </w:r>
      <w:r w:rsidRPr="000C2A15">
        <w:t>реквизиты</w:t>
      </w:r>
      <w:r w:rsidR="000C2A15" w:rsidRPr="000C2A15">
        <w:t xml:space="preserve"> </w:t>
      </w:r>
      <w:r w:rsidRPr="000C2A15">
        <w:t>предусмотрены</w:t>
      </w:r>
      <w:r w:rsidR="000C2A15" w:rsidRPr="000C2A15">
        <w:t>.</w:t>
      </w:r>
    </w:p>
    <w:p w:rsidR="000C2A15" w:rsidRPr="000C2A15" w:rsidRDefault="0093500E" w:rsidP="000C2A15">
      <w:pPr>
        <w:shd w:val="clear" w:color="auto" w:fill="FFFFFF"/>
        <w:tabs>
          <w:tab w:val="left" w:pos="726"/>
        </w:tabs>
      </w:pPr>
      <w:r w:rsidRPr="000C2A15">
        <w:t>Кредитный</w:t>
      </w:r>
      <w:r w:rsidR="000C2A15" w:rsidRPr="000C2A15">
        <w:t xml:space="preserve"> </w:t>
      </w:r>
      <w:r w:rsidRPr="000C2A15">
        <w:t>работник</w:t>
      </w:r>
      <w:r w:rsidR="000C2A15" w:rsidRPr="000C2A15">
        <w:t xml:space="preserve"> </w:t>
      </w:r>
      <w:r w:rsidRPr="000C2A15">
        <w:t>заводит</w:t>
      </w:r>
      <w:r w:rsidR="000C2A15" w:rsidRPr="000C2A15">
        <w:t xml:space="preserve"> </w:t>
      </w:r>
      <w:r w:rsidRPr="000C2A15">
        <w:t>кредитное</w:t>
      </w:r>
      <w:r w:rsidR="000C2A15" w:rsidRPr="000C2A15">
        <w:t xml:space="preserve"> </w:t>
      </w:r>
      <w:r w:rsidRPr="000C2A15">
        <w:t>дело</w:t>
      </w:r>
      <w:r w:rsidR="000C2A15" w:rsidRPr="000C2A15">
        <w:t xml:space="preserve"> </w:t>
      </w:r>
      <w:r w:rsidRPr="000C2A15">
        <w:t>отдельно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каждого</w:t>
      </w:r>
      <w:r w:rsidR="000C2A15" w:rsidRPr="000C2A15">
        <w:t xml:space="preserve"> </w:t>
      </w:r>
      <w:r w:rsidRPr="000C2A15">
        <w:t>заемщика</w:t>
      </w:r>
      <w:r w:rsidR="000C2A15" w:rsidRPr="000C2A15">
        <w:t xml:space="preserve">. </w:t>
      </w:r>
      <w:r w:rsidRPr="000C2A15">
        <w:t>Все</w:t>
      </w:r>
      <w:r w:rsidR="000C2A15" w:rsidRPr="000C2A15">
        <w:t xml:space="preserve"> </w:t>
      </w:r>
      <w:r w:rsidRPr="000C2A15">
        <w:t>документы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кредитном</w:t>
      </w:r>
      <w:r w:rsidR="000C2A15" w:rsidRPr="000C2A15">
        <w:t xml:space="preserve"> </w:t>
      </w:r>
      <w:r w:rsidRPr="000C2A15">
        <w:t>деле</w:t>
      </w:r>
      <w:r w:rsidR="000C2A15" w:rsidRPr="000C2A15">
        <w:t xml:space="preserve"> </w:t>
      </w:r>
      <w:r w:rsidRPr="000C2A15">
        <w:t>нумеруются</w:t>
      </w:r>
      <w:r w:rsidR="000C2A15" w:rsidRPr="000C2A15">
        <w:t xml:space="preserve"> </w:t>
      </w:r>
      <w:r w:rsidRPr="000C2A15">
        <w:t>по</w:t>
      </w:r>
      <w:r w:rsidR="000C2A15" w:rsidRPr="000C2A15">
        <w:t xml:space="preserve"> </w:t>
      </w:r>
      <w:r w:rsidRPr="000C2A15">
        <w:t>листам</w:t>
      </w:r>
      <w:r w:rsidR="000C2A15" w:rsidRPr="000C2A15">
        <w:t>.</w:t>
      </w:r>
    </w:p>
    <w:p w:rsidR="000C2A15" w:rsidRPr="000C2A15" w:rsidRDefault="0093500E" w:rsidP="000C2A15">
      <w:pPr>
        <w:shd w:val="clear" w:color="auto" w:fill="FFFFFF"/>
        <w:tabs>
          <w:tab w:val="left" w:pos="726"/>
        </w:tabs>
      </w:pPr>
      <w:r w:rsidRPr="000C2A15">
        <w:t>Перечень</w:t>
      </w:r>
      <w:r w:rsidR="000C2A15" w:rsidRPr="000C2A15">
        <w:t xml:space="preserve"> </w:t>
      </w:r>
      <w:r w:rsidRPr="000C2A15">
        <w:t>документов,</w:t>
      </w:r>
      <w:r w:rsidR="000C2A15" w:rsidRPr="000C2A15">
        <w:t xml:space="preserve"> </w:t>
      </w:r>
      <w:r w:rsidRPr="000C2A15">
        <w:t>которые</w:t>
      </w:r>
      <w:r w:rsidR="000C2A15" w:rsidRPr="000C2A15">
        <w:t xml:space="preserve"> </w:t>
      </w:r>
      <w:r w:rsidRPr="000C2A15">
        <w:t>должны</w:t>
      </w:r>
      <w:r w:rsidR="000C2A15" w:rsidRPr="000C2A15">
        <w:t xml:space="preserve"> </w:t>
      </w:r>
      <w:r w:rsidRPr="000C2A15">
        <w:t>находиться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кредитном</w:t>
      </w:r>
      <w:r w:rsidR="000C2A15" w:rsidRPr="000C2A15">
        <w:t xml:space="preserve"> </w:t>
      </w:r>
      <w:r w:rsidRPr="000C2A15">
        <w:t>деле</w:t>
      </w:r>
      <w:r w:rsidR="000C2A15" w:rsidRPr="000C2A15">
        <w:t xml:space="preserve"> </w:t>
      </w:r>
      <w:r w:rsidRPr="000C2A15">
        <w:t>заемщика</w:t>
      </w:r>
      <w:r w:rsidR="000C2A15" w:rsidRPr="000C2A15">
        <w:t>:</w:t>
      </w:r>
    </w:p>
    <w:p w:rsidR="000C2A15" w:rsidRPr="000C2A15" w:rsidRDefault="0093500E" w:rsidP="000C2A15">
      <w:pPr>
        <w:numPr>
          <w:ilvl w:val="0"/>
          <w:numId w:val="20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C2A15">
        <w:t>Документы,</w:t>
      </w:r>
      <w:r w:rsidR="000C2A15" w:rsidRPr="000C2A15">
        <w:t xml:space="preserve"> </w:t>
      </w:r>
      <w:r w:rsidRPr="000C2A15">
        <w:t>которые</w:t>
      </w:r>
      <w:r w:rsidR="000C2A15" w:rsidRPr="000C2A15">
        <w:t xml:space="preserve"> </w:t>
      </w:r>
      <w:r w:rsidRPr="000C2A15">
        <w:t>предоставляются</w:t>
      </w:r>
      <w:r w:rsidR="000C2A15" w:rsidRPr="000C2A15">
        <w:t xml:space="preserve"> </w:t>
      </w:r>
      <w:r w:rsidRPr="000C2A15">
        <w:t>клиентом</w:t>
      </w:r>
      <w:r w:rsidR="000C2A15" w:rsidRPr="000C2A15">
        <w:t xml:space="preserve"> </w:t>
      </w:r>
      <w:r w:rsidRPr="000C2A15">
        <w:t>для</w:t>
      </w:r>
      <w:r w:rsidR="000C2A15" w:rsidRPr="000C2A15">
        <w:t xml:space="preserve"> </w:t>
      </w:r>
      <w:r w:rsidRPr="000C2A15">
        <w:t>получения</w:t>
      </w:r>
      <w:r w:rsidR="000C2A15" w:rsidRPr="000C2A15">
        <w:t xml:space="preserve"> </w:t>
      </w:r>
      <w:r w:rsidRPr="000C2A15">
        <w:t>кредита</w:t>
      </w:r>
      <w:r w:rsidR="000C2A15" w:rsidRPr="000C2A15">
        <w:t>;</w:t>
      </w:r>
    </w:p>
    <w:p w:rsidR="000C2A15" w:rsidRPr="000C2A15" w:rsidRDefault="0093500E" w:rsidP="000C2A15">
      <w:pPr>
        <w:numPr>
          <w:ilvl w:val="0"/>
          <w:numId w:val="20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C2A15">
        <w:t>Схема</w:t>
      </w:r>
      <w:r w:rsidR="000C2A15" w:rsidRPr="000C2A15">
        <w:t xml:space="preserve"> </w:t>
      </w:r>
      <w:r w:rsidRPr="000C2A15">
        <w:t>движения</w:t>
      </w:r>
      <w:r w:rsidR="000C2A15" w:rsidRPr="000C2A15">
        <w:t xml:space="preserve"> </w:t>
      </w:r>
      <w:r w:rsidRPr="000C2A15">
        <w:t>кредитных</w:t>
      </w:r>
      <w:r w:rsidR="000C2A15" w:rsidRPr="000C2A15">
        <w:t xml:space="preserve"> </w:t>
      </w:r>
      <w:r w:rsidRPr="000C2A15">
        <w:t>средств</w:t>
      </w:r>
      <w:r w:rsidR="000C2A15" w:rsidRPr="000C2A15">
        <w:t>;</w:t>
      </w:r>
    </w:p>
    <w:p w:rsidR="000C2A15" w:rsidRPr="000C2A15" w:rsidRDefault="0093500E" w:rsidP="000C2A15">
      <w:pPr>
        <w:numPr>
          <w:ilvl w:val="0"/>
          <w:numId w:val="20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C2A15">
        <w:t>Копии</w:t>
      </w:r>
      <w:r w:rsidR="000C2A15" w:rsidRPr="000C2A15">
        <w:t xml:space="preserve"> </w:t>
      </w:r>
      <w:r w:rsidRPr="000C2A15">
        <w:t>кредитного</w:t>
      </w:r>
      <w:r w:rsidR="000C2A15" w:rsidRPr="000C2A15">
        <w:t xml:space="preserve"> </w:t>
      </w:r>
      <w:r w:rsidRPr="000C2A15">
        <w:t>договора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дополнительных</w:t>
      </w:r>
      <w:r w:rsidR="000C2A15" w:rsidRPr="000C2A15">
        <w:t xml:space="preserve"> </w:t>
      </w:r>
      <w:r w:rsidRPr="000C2A15">
        <w:t>соглашений</w:t>
      </w:r>
      <w:r w:rsidR="000C2A15" w:rsidRPr="000C2A15">
        <w:t xml:space="preserve"> </w:t>
      </w:r>
      <w:r w:rsidRPr="000C2A15">
        <w:t>к</w:t>
      </w:r>
      <w:r w:rsidR="000C2A15" w:rsidRPr="000C2A15">
        <w:t xml:space="preserve"> </w:t>
      </w:r>
      <w:r w:rsidRPr="000C2A15">
        <w:t>нему</w:t>
      </w:r>
      <w:r w:rsidR="000C2A15" w:rsidRPr="000C2A15">
        <w:t>;</w:t>
      </w:r>
    </w:p>
    <w:p w:rsidR="000C2A15" w:rsidRPr="000C2A15" w:rsidRDefault="0093500E" w:rsidP="000C2A15">
      <w:pPr>
        <w:numPr>
          <w:ilvl w:val="0"/>
          <w:numId w:val="20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C2A15">
        <w:t>Копии</w:t>
      </w:r>
      <w:r w:rsidR="000C2A15" w:rsidRPr="000C2A15">
        <w:t xml:space="preserve"> </w:t>
      </w:r>
      <w:r w:rsidRPr="000C2A15">
        <w:t>договоров</w:t>
      </w:r>
      <w:r w:rsidR="000C2A15" w:rsidRPr="000C2A15">
        <w:t xml:space="preserve"> </w:t>
      </w:r>
      <w:r w:rsidRPr="000C2A15">
        <w:t>относительно</w:t>
      </w:r>
      <w:r w:rsidR="000C2A15" w:rsidRPr="000C2A15">
        <w:t xml:space="preserve"> </w:t>
      </w:r>
      <w:r w:rsidRPr="000C2A15">
        <w:t>обеспечения</w:t>
      </w:r>
      <w:r w:rsidR="000C2A15" w:rsidRPr="000C2A15">
        <w:t xml:space="preserve"> </w:t>
      </w:r>
      <w:r w:rsidRPr="000C2A15">
        <w:t>кредита</w:t>
      </w:r>
      <w:r w:rsidR="000C2A15" w:rsidRPr="000C2A15">
        <w:t xml:space="preserve"> (</w:t>
      </w:r>
      <w:r w:rsidRPr="000C2A15">
        <w:t>залоги,</w:t>
      </w:r>
      <w:r w:rsidR="000C2A15" w:rsidRPr="000C2A15">
        <w:t xml:space="preserve"> </w:t>
      </w:r>
      <w:r w:rsidRPr="000C2A15">
        <w:t>гарантии,</w:t>
      </w:r>
      <w:r w:rsidR="000C2A15" w:rsidRPr="000C2A15">
        <w:t xml:space="preserve"> </w:t>
      </w:r>
      <w:r w:rsidRPr="000C2A15">
        <w:t>страхование,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тому</w:t>
      </w:r>
      <w:r w:rsidR="000C2A15" w:rsidRPr="000C2A15">
        <w:t xml:space="preserve"> </w:t>
      </w:r>
      <w:r w:rsidRPr="000C2A15">
        <w:t>подобное</w:t>
      </w:r>
      <w:r w:rsidR="000C2A15" w:rsidRPr="000C2A15">
        <w:t xml:space="preserve">) </w:t>
      </w:r>
      <w:r w:rsidRPr="000C2A15">
        <w:t>и</w:t>
      </w:r>
      <w:r w:rsidR="000C2A15" w:rsidRPr="000C2A15">
        <w:t xml:space="preserve"> </w:t>
      </w:r>
      <w:r w:rsidRPr="000C2A15">
        <w:t>другие</w:t>
      </w:r>
      <w:r w:rsidR="000C2A15" w:rsidRPr="000C2A15">
        <w:t xml:space="preserve"> </w:t>
      </w:r>
      <w:r w:rsidRPr="000C2A15">
        <w:t>документы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зависимости</w:t>
      </w:r>
      <w:r w:rsidR="000C2A15" w:rsidRPr="000C2A15">
        <w:t xml:space="preserve"> </w:t>
      </w:r>
      <w:r w:rsidRPr="000C2A15">
        <w:t>от</w:t>
      </w:r>
      <w:r w:rsidR="000C2A15" w:rsidRPr="000C2A15">
        <w:t xml:space="preserve"> </w:t>
      </w:r>
      <w:r w:rsidRPr="000C2A15">
        <w:t>вида</w:t>
      </w:r>
      <w:r w:rsidR="000C2A15" w:rsidRPr="000C2A15">
        <w:t xml:space="preserve"> </w:t>
      </w:r>
      <w:r w:rsidRPr="000C2A15">
        <w:t>обеспечения</w:t>
      </w:r>
      <w:r w:rsidR="000C2A15" w:rsidRPr="000C2A15">
        <w:t>;</w:t>
      </w:r>
    </w:p>
    <w:p w:rsidR="000C2A15" w:rsidRPr="000C2A15" w:rsidRDefault="0093500E" w:rsidP="000C2A15">
      <w:pPr>
        <w:numPr>
          <w:ilvl w:val="0"/>
          <w:numId w:val="20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C2A15">
        <w:t>Вывод</w:t>
      </w:r>
      <w:r w:rsidR="000C2A15" w:rsidRPr="000C2A15">
        <w:t xml:space="preserve"> </w:t>
      </w:r>
      <w:r w:rsidRPr="000C2A15">
        <w:t>представителя</w:t>
      </w:r>
      <w:r w:rsidR="000C2A15" w:rsidRPr="000C2A15">
        <w:t xml:space="preserve"> </w:t>
      </w:r>
      <w:r w:rsidRPr="000C2A15">
        <w:t>службы</w:t>
      </w:r>
      <w:r w:rsidR="000C2A15" w:rsidRPr="000C2A15">
        <w:t xml:space="preserve"> </w:t>
      </w:r>
      <w:r w:rsidRPr="000C2A15">
        <w:t>безопасности</w:t>
      </w:r>
      <w:r w:rsidR="000C2A15" w:rsidRPr="000C2A15">
        <w:t xml:space="preserve"> </w:t>
      </w:r>
      <w:r w:rsidRPr="000C2A15">
        <w:t>банка,</w:t>
      </w:r>
      <w:r w:rsidR="000C2A15" w:rsidRPr="000C2A15">
        <w:t xml:space="preserve"> </w:t>
      </w:r>
      <w:r w:rsidRPr="000C2A15">
        <w:t>работников</w:t>
      </w:r>
      <w:r w:rsidR="000C2A15" w:rsidRPr="000C2A15">
        <w:t xml:space="preserve"> </w:t>
      </w:r>
      <w:r w:rsidRPr="000C2A15">
        <w:t>кредитного</w:t>
      </w:r>
      <w:r w:rsidR="000C2A15" w:rsidRPr="000C2A15">
        <w:t xml:space="preserve"> </w:t>
      </w:r>
      <w:r w:rsidRPr="000C2A15">
        <w:t>подраздела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юридической</w:t>
      </w:r>
      <w:r w:rsidR="000C2A15" w:rsidRPr="000C2A15">
        <w:t xml:space="preserve"> </w:t>
      </w:r>
      <w:r w:rsidRPr="000C2A15">
        <w:t>службы</w:t>
      </w:r>
      <w:r w:rsidR="000C2A15" w:rsidRPr="000C2A15">
        <w:t>;</w:t>
      </w:r>
    </w:p>
    <w:p w:rsidR="000C2A15" w:rsidRPr="000C2A15" w:rsidRDefault="0093500E" w:rsidP="000C2A15">
      <w:pPr>
        <w:numPr>
          <w:ilvl w:val="0"/>
          <w:numId w:val="20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C2A15">
        <w:lastRenderedPageBreak/>
        <w:t>Оценка</w:t>
      </w:r>
      <w:r w:rsidR="000C2A15" w:rsidRPr="000C2A15">
        <w:t xml:space="preserve"> </w:t>
      </w:r>
      <w:r w:rsidRPr="000C2A15">
        <w:t>финансового</w:t>
      </w:r>
      <w:r w:rsidR="000C2A15" w:rsidRPr="000C2A15">
        <w:t xml:space="preserve"> </w:t>
      </w:r>
      <w:r w:rsidRPr="000C2A15">
        <w:t>состоянию</w:t>
      </w:r>
      <w:r w:rsidR="000C2A15" w:rsidRPr="000C2A15">
        <w:t xml:space="preserve"> </w:t>
      </w:r>
      <w:r w:rsidRPr="000C2A15">
        <w:t>заемщика</w:t>
      </w:r>
      <w:r w:rsidR="000C2A15" w:rsidRPr="000C2A15">
        <w:t xml:space="preserve"> </w:t>
      </w:r>
      <w:r w:rsidRPr="000C2A15">
        <w:t>согласно</w:t>
      </w:r>
      <w:r w:rsidR="000C2A15" w:rsidRPr="000C2A15">
        <w:t xml:space="preserve"> </w:t>
      </w:r>
      <w:r w:rsidRPr="000C2A15">
        <w:t>с</w:t>
      </w:r>
      <w:r w:rsidR="000C2A15" w:rsidRPr="000C2A15">
        <w:t xml:space="preserve"> "</w:t>
      </w:r>
      <w:r w:rsidRPr="000C2A15">
        <w:t>Методикой</w:t>
      </w:r>
      <w:r w:rsidR="000C2A15" w:rsidRPr="000C2A15">
        <w:t xml:space="preserve"> </w:t>
      </w:r>
      <w:r w:rsidRPr="000C2A15">
        <w:t>оценки</w:t>
      </w:r>
      <w:r w:rsidR="000C2A15" w:rsidRPr="000C2A15">
        <w:t xml:space="preserve"> </w:t>
      </w:r>
      <w:r w:rsidRPr="000C2A15">
        <w:t>финансового</w:t>
      </w:r>
      <w:r w:rsidR="000C2A15" w:rsidRPr="000C2A15">
        <w:t xml:space="preserve"> </w:t>
      </w:r>
      <w:r w:rsidRPr="000C2A15">
        <w:t>состояния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определения</w:t>
      </w:r>
      <w:r w:rsidR="000C2A15" w:rsidRPr="000C2A15">
        <w:t xml:space="preserve"> </w:t>
      </w:r>
      <w:r w:rsidRPr="000C2A15">
        <w:t>класса</w:t>
      </w:r>
      <w:r w:rsidR="000C2A15" w:rsidRPr="000C2A15">
        <w:t xml:space="preserve"> </w:t>
      </w:r>
      <w:r w:rsidRPr="000C2A15">
        <w:t>заемщика</w:t>
      </w:r>
      <w:r w:rsidR="000C2A15" w:rsidRPr="000C2A15">
        <w:t xml:space="preserve">" </w:t>
      </w:r>
      <w:r w:rsidRPr="000C2A15">
        <w:t>при</w:t>
      </w:r>
      <w:r w:rsidR="000C2A15" w:rsidRPr="000C2A15">
        <w:t xml:space="preserve"> </w:t>
      </w:r>
      <w:r w:rsidRPr="000C2A15">
        <w:t>предоставлении</w:t>
      </w:r>
      <w:r w:rsidR="000C2A15" w:rsidRPr="000C2A15">
        <w:t xml:space="preserve"> </w:t>
      </w:r>
      <w:r w:rsidRPr="000C2A15">
        <w:t>кредита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ежеквартально</w:t>
      </w:r>
      <w:r w:rsidR="000C2A15" w:rsidRPr="000C2A15">
        <w:t>;</w:t>
      </w:r>
    </w:p>
    <w:p w:rsidR="000C2A15" w:rsidRPr="000C2A15" w:rsidRDefault="0093500E" w:rsidP="000C2A15">
      <w:pPr>
        <w:numPr>
          <w:ilvl w:val="0"/>
          <w:numId w:val="20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C2A15">
        <w:t>Разрешения</w:t>
      </w:r>
      <w:r w:rsidR="000C2A15" w:rsidRPr="000C2A15">
        <w:t xml:space="preserve"> </w:t>
      </w:r>
      <w:r w:rsidRPr="000C2A15">
        <w:t>о</w:t>
      </w:r>
      <w:r w:rsidR="000C2A15" w:rsidRPr="000C2A15">
        <w:t xml:space="preserve"> </w:t>
      </w:r>
      <w:r w:rsidRPr="000C2A15">
        <w:t>предоставлении</w:t>
      </w:r>
      <w:r w:rsidR="000C2A15" w:rsidRPr="000C2A15">
        <w:t xml:space="preserve"> (</w:t>
      </w:r>
      <w:r w:rsidRPr="000C2A15">
        <w:t>пролонгацию</w:t>
      </w:r>
      <w:r w:rsidR="000C2A15" w:rsidRPr="000C2A15">
        <w:t xml:space="preserve">) </w:t>
      </w:r>
      <w:r w:rsidRPr="000C2A15">
        <w:t>ссуды</w:t>
      </w:r>
      <w:r w:rsidR="000C2A15" w:rsidRPr="000C2A15">
        <w:t xml:space="preserve"> (</w:t>
      </w:r>
      <w:r w:rsidRPr="000C2A15">
        <w:t>копии</w:t>
      </w:r>
      <w:r w:rsidR="000C2A15" w:rsidRPr="000C2A15">
        <w:t xml:space="preserve"> </w:t>
      </w:r>
      <w:r w:rsidRPr="000C2A15">
        <w:t>решения</w:t>
      </w:r>
      <w:r w:rsidR="000C2A15" w:rsidRPr="000C2A15">
        <w:t xml:space="preserve"> </w:t>
      </w:r>
      <w:r w:rsidRPr="000C2A15">
        <w:t>кредитного</w:t>
      </w:r>
      <w:r w:rsidR="000C2A15" w:rsidRPr="000C2A15">
        <w:t xml:space="preserve"> </w:t>
      </w:r>
      <w:r w:rsidRPr="000C2A15">
        <w:t>комитета</w:t>
      </w:r>
      <w:r w:rsidR="000C2A15" w:rsidRPr="000C2A15">
        <w:t xml:space="preserve"> </w:t>
      </w:r>
      <w:r w:rsidRPr="000C2A15">
        <w:t>филиала,</w:t>
      </w:r>
      <w:r w:rsidR="000C2A15" w:rsidRPr="000C2A15">
        <w:t xml:space="preserve"> </w:t>
      </w:r>
      <w:r w:rsidRPr="000C2A15">
        <w:t>сообщение</w:t>
      </w:r>
      <w:r w:rsidR="000C2A15" w:rsidRPr="000C2A15">
        <w:t xml:space="preserve"> </w:t>
      </w:r>
      <w:r w:rsidRPr="000C2A15">
        <w:t>о</w:t>
      </w:r>
      <w:r w:rsidR="000C2A15" w:rsidRPr="000C2A15">
        <w:t xml:space="preserve"> </w:t>
      </w:r>
      <w:r w:rsidRPr="000C2A15">
        <w:t>решении</w:t>
      </w:r>
      <w:r w:rsidR="000C2A15" w:rsidRPr="000C2A15">
        <w:t xml:space="preserve"> </w:t>
      </w:r>
      <w:r w:rsidRPr="000C2A15">
        <w:t>Главного</w:t>
      </w:r>
      <w:r w:rsidR="000C2A15" w:rsidRPr="000C2A15">
        <w:t xml:space="preserve"> </w:t>
      </w:r>
      <w:r w:rsidRPr="000C2A15">
        <w:t>кредитного</w:t>
      </w:r>
      <w:r w:rsidR="000C2A15" w:rsidRPr="000C2A15">
        <w:t xml:space="preserve"> </w:t>
      </w:r>
      <w:r w:rsidRPr="000C2A15">
        <w:t>комитета</w:t>
      </w:r>
      <w:r w:rsidR="000C2A15" w:rsidRPr="000C2A15">
        <w:t xml:space="preserve"> </w:t>
      </w:r>
      <w:r w:rsidRPr="000C2A15">
        <w:t>или</w:t>
      </w:r>
      <w:r w:rsidR="000C2A15" w:rsidRPr="000C2A15">
        <w:t xml:space="preserve"> </w:t>
      </w:r>
      <w:r w:rsidRPr="000C2A15">
        <w:t>Правления</w:t>
      </w:r>
      <w:r w:rsidR="000C2A15" w:rsidRPr="000C2A15">
        <w:t xml:space="preserve"> </w:t>
      </w:r>
      <w:r w:rsidRPr="000C2A15">
        <w:t>банка</w:t>
      </w:r>
      <w:r w:rsidR="000C2A15" w:rsidRPr="000C2A15">
        <w:t>);</w:t>
      </w:r>
    </w:p>
    <w:p w:rsidR="000C2A15" w:rsidRPr="000C2A15" w:rsidRDefault="0093500E" w:rsidP="000C2A15">
      <w:pPr>
        <w:numPr>
          <w:ilvl w:val="0"/>
          <w:numId w:val="20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C2A15">
        <w:t>Акты</w:t>
      </w:r>
      <w:r w:rsidR="000C2A15" w:rsidRPr="000C2A15">
        <w:t xml:space="preserve"> </w:t>
      </w:r>
      <w:r w:rsidRPr="000C2A15">
        <w:t>проверки</w:t>
      </w:r>
      <w:r w:rsidR="000C2A15" w:rsidRPr="000C2A15">
        <w:t xml:space="preserve"> </w:t>
      </w:r>
      <w:r w:rsidRPr="000C2A15">
        <w:t>наличия</w:t>
      </w:r>
      <w:r w:rsidR="000C2A15" w:rsidRPr="000C2A15">
        <w:t xml:space="preserve"> </w:t>
      </w:r>
      <w:r w:rsidRPr="000C2A15">
        <w:t>имущества,</w:t>
      </w:r>
      <w:r w:rsidR="000C2A15" w:rsidRPr="000C2A15">
        <w:t xml:space="preserve"> </w:t>
      </w:r>
      <w:r w:rsidRPr="000C2A15">
        <w:t>предоставленного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залог</w:t>
      </w:r>
      <w:r w:rsidR="000C2A15" w:rsidRPr="000C2A15">
        <w:t xml:space="preserve"> (</w:t>
      </w:r>
      <w:r w:rsidRPr="000C2A15">
        <w:t>на</w:t>
      </w:r>
      <w:r w:rsidR="000C2A15" w:rsidRPr="000C2A15">
        <w:t xml:space="preserve"> </w:t>
      </w:r>
      <w:r w:rsidRPr="000C2A15">
        <w:t>момент</w:t>
      </w:r>
      <w:r w:rsidR="000C2A15" w:rsidRPr="000C2A15">
        <w:t xml:space="preserve"> </w:t>
      </w:r>
      <w:r w:rsidRPr="000C2A15">
        <w:t>выдачи</w:t>
      </w:r>
      <w:r w:rsidR="000C2A15" w:rsidRPr="000C2A15">
        <w:t xml:space="preserve"> </w:t>
      </w:r>
      <w:r w:rsidRPr="000C2A15">
        <w:t>кредита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ежемесячно</w:t>
      </w:r>
      <w:r w:rsidR="000C2A15" w:rsidRPr="000C2A15">
        <w:t>);</w:t>
      </w:r>
    </w:p>
    <w:p w:rsidR="000C2A15" w:rsidRPr="000C2A15" w:rsidRDefault="0093500E" w:rsidP="000C2A15">
      <w:pPr>
        <w:numPr>
          <w:ilvl w:val="0"/>
          <w:numId w:val="20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C2A15">
        <w:t>Акты</w:t>
      </w:r>
      <w:r w:rsidR="000C2A15" w:rsidRPr="000C2A15">
        <w:t xml:space="preserve"> </w:t>
      </w:r>
      <w:r w:rsidRPr="000C2A15">
        <w:t>проверки</w:t>
      </w:r>
      <w:r w:rsidR="000C2A15" w:rsidRPr="000C2A15">
        <w:t xml:space="preserve"> </w:t>
      </w:r>
      <w:r w:rsidRPr="000C2A15">
        <w:t>целевого</w:t>
      </w:r>
      <w:r w:rsidR="000C2A15" w:rsidRPr="000C2A15">
        <w:t xml:space="preserve"> </w:t>
      </w:r>
      <w:r w:rsidRPr="000C2A15">
        <w:t>использования</w:t>
      </w:r>
      <w:r w:rsidR="000C2A15" w:rsidRPr="000C2A15">
        <w:t xml:space="preserve"> </w:t>
      </w:r>
      <w:r w:rsidRPr="000C2A15">
        <w:t>кредита</w:t>
      </w:r>
      <w:r w:rsidR="000C2A15" w:rsidRPr="000C2A15">
        <w:t>;</w:t>
      </w:r>
    </w:p>
    <w:p w:rsidR="000C2A15" w:rsidRPr="000C2A15" w:rsidRDefault="0093500E" w:rsidP="000C2A15">
      <w:pPr>
        <w:numPr>
          <w:ilvl w:val="0"/>
          <w:numId w:val="20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C2A15">
        <w:t>Акты</w:t>
      </w:r>
      <w:r w:rsidR="000C2A15" w:rsidRPr="000C2A15">
        <w:t xml:space="preserve"> </w:t>
      </w:r>
      <w:r w:rsidRPr="000C2A15">
        <w:t>оценки</w:t>
      </w:r>
      <w:r w:rsidR="000C2A15" w:rsidRPr="000C2A15">
        <w:t xml:space="preserve"> </w:t>
      </w:r>
      <w:r w:rsidRPr="000C2A15">
        <w:t>стоимости</w:t>
      </w:r>
      <w:r w:rsidR="000C2A15" w:rsidRPr="000C2A15">
        <w:t xml:space="preserve"> </w:t>
      </w:r>
      <w:r w:rsidRPr="000C2A15">
        <w:t>заставленного</w:t>
      </w:r>
      <w:r w:rsidR="000C2A15" w:rsidRPr="000C2A15">
        <w:t xml:space="preserve"> </w:t>
      </w:r>
      <w:r w:rsidRPr="000C2A15">
        <w:t>имущества</w:t>
      </w:r>
      <w:r w:rsidR="000C2A15" w:rsidRPr="000C2A15">
        <w:t xml:space="preserve"> (</w:t>
      </w:r>
      <w:r w:rsidRPr="000C2A15">
        <w:t>с</w:t>
      </w:r>
      <w:r w:rsidR="000C2A15" w:rsidRPr="000C2A15">
        <w:t xml:space="preserve"> </w:t>
      </w:r>
      <w:r w:rsidRPr="000C2A15">
        <w:t>учетом</w:t>
      </w:r>
      <w:r w:rsidR="000C2A15" w:rsidRPr="000C2A15">
        <w:t xml:space="preserve"> </w:t>
      </w:r>
      <w:r w:rsidRPr="000C2A15">
        <w:t>изменений</w:t>
      </w:r>
      <w:r w:rsidR="000C2A15" w:rsidRPr="000C2A15">
        <w:t xml:space="preserve"> </w:t>
      </w:r>
      <w:r w:rsidRPr="000C2A15">
        <w:t>конъюнктуры</w:t>
      </w:r>
      <w:r w:rsidR="000C2A15" w:rsidRPr="000C2A15">
        <w:t xml:space="preserve"> </w:t>
      </w:r>
      <w:r w:rsidRPr="000C2A15">
        <w:t>рынка</w:t>
      </w:r>
      <w:r w:rsidR="000C2A15" w:rsidRPr="000C2A15">
        <w:t>);</w:t>
      </w:r>
    </w:p>
    <w:p w:rsidR="000C2A15" w:rsidRPr="000C2A15" w:rsidRDefault="0093500E" w:rsidP="000C2A15">
      <w:pPr>
        <w:numPr>
          <w:ilvl w:val="0"/>
          <w:numId w:val="20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C2A15">
        <w:t>Копии</w:t>
      </w:r>
      <w:r w:rsidR="000C2A15" w:rsidRPr="000C2A15">
        <w:t xml:space="preserve"> </w:t>
      </w:r>
      <w:r w:rsidRPr="000C2A15">
        <w:t>платежных</w:t>
      </w:r>
      <w:r w:rsidR="000C2A15" w:rsidRPr="000C2A15">
        <w:t xml:space="preserve"> </w:t>
      </w:r>
      <w:r w:rsidRPr="000C2A15">
        <w:t>документов,</w:t>
      </w:r>
      <w:r w:rsidR="000C2A15" w:rsidRPr="000C2A15">
        <w:t xml:space="preserve"> </w:t>
      </w:r>
      <w:r w:rsidRPr="000C2A15">
        <w:t>которые</w:t>
      </w:r>
      <w:r w:rsidR="000C2A15" w:rsidRPr="000C2A15">
        <w:t xml:space="preserve"> </w:t>
      </w:r>
      <w:r w:rsidRPr="000C2A15">
        <w:t>подтверждают</w:t>
      </w:r>
      <w:r w:rsidR="000C2A15" w:rsidRPr="000C2A15">
        <w:t xml:space="preserve"> </w:t>
      </w:r>
      <w:r w:rsidRPr="000C2A15">
        <w:t>факт</w:t>
      </w:r>
      <w:r w:rsidR="000C2A15" w:rsidRPr="000C2A15">
        <w:t xml:space="preserve"> </w:t>
      </w:r>
      <w:r w:rsidRPr="000C2A15">
        <w:t>предоставления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целевого</w:t>
      </w:r>
      <w:r w:rsidR="000C2A15" w:rsidRPr="000C2A15">
        <w:t xml:space="preserve"> </w:t>
      </w:r>
      <w:r w:rsidRPr="000C2A15">
        <w:t>использования</w:t>
      </w:r>
      <w:r w:rsidR="000C2A15" w:rsidRPr="000C2A15">
        <w:t xml:space="preserve"> </w:t>
      </w:r>
      <w:r w:rsidRPr="000C2A15">
        <w:t>кредитных</w:t>
      </w:r>
      <w:r w:rsidR="000C2A15" w:rsidRPr="000C2A15">
        <w:t xml:space="preserve"> </w:t>
      </w:r>
      <w:r w:rsidRPr="000C2A15">
        <w:t>средств,</w:t>
      </w:r>
      <w:r w:rsidR="000C2A15" w:rsidRPr="000C2A15">
        <w:t xml:space="preserve"> </w:t>
      </w:r>
      <w:r w:rsidRPr="000C2A15">
        <w:t>начисление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уплату</w:t>
      </w:r>
      <w:r w:rsidR="000C2A15" w:rsidRPr="000C2A15">
        <w:t xml:space="preserve"> </w:t>
      </w:r>
      <w:r w:rsidRPr="000C2A15">
        <w:t>процентов,</w:t>
      </w:r>
      <w:r w:rsidR="000C2A15" w:rsidRPr="000C2A15">
        <w:t xml:space="preserve"> </w:t>
      </w:r>
      <w:r w:rsidRPr="000C2A15">
        <w:t>погашение</w:t>
      </w:r>
      <w:r w:rsidR="000C2A15" w:rsidRPr="000C2A15">
        <w:t xml:space="preserve"> </w:t>
      </w:r>
      <w:r w:rsidRPr="000C2A15">
        <w:t>кредита,</w:t>
      </w:r>
      <w:r w:rsidR="000C2A15" w:rsidRPr="000C2A15">
        <w:t xml:space="preserve"> </w:t>
      </w:r>
      <w:r w:rsidRPr="000C2A15">
        <w:t>выписки</w:t>
      </w:r>
      <w:r w:rsidR="000C2A15" w:rsidRPr="000C2A15">
        <w:t xml:space="preserve"> </w:t>
      </w:r>
      <w:r w:rsidRPr="000C2A15">
        <w:t>из</w:t>
      </w:r>
      <w:r w:rsidR="000C2A15" w:rsidRPr="000C2A15">
        <w:t xml:space="preserve"> </w:t>
      </w:r>
      <w:r w:rsidRPr="000C2A15">
        <w:t>заемного</w:t>
      </w:r>
      <w:r w:rsidR="000C2A15" w:rsidRPr="000C2A15">
        <w:t xml:space="preserve"> </w:t>
      </w:r>
      <w:r w:rsidRPr="000C2A15">
        <w:t>счета,</w:t>
      </w:r>
      <w:r w:rsidR="000C2A15" w:rsidRPr="000C2A15">
        <w:t xml:space="preserve"> </w:t>
      </w:r>
      <w:r w:rsidRPr="000C2A15">
        <w:t>распоряжения,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тому</w:t>
      </w:r>
      <w:r w:rsidR="000C2A15" w:rsidRPr="000C2A15">
        <w:t xml:space="preserve"> </w:t>
      </w:r>
      <w:r w:rsidRPr="000C2A15">
        <w:t>подобное</w:t>
      </w:r>
      <w:r w:rsidR="000C2A15" w:rsidRPr="000C2A15">
        <w:t>;</w:t>
      </w:r>
    </w:p>
    <w:p w:rsidR="000C2A15" w:rsidRPr="000C2A15" w:rsidRDefault="0093500E" w:rsidP="000C2A15">
      <w:pPr>
        <w:numPr>
          <w:ilvl w:val="0"/>
          <w:numId w:val="20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C2A15">
        <w:t>Копии</w:t>
      </w:r>
      <w:r w:rsidR="000C2A15" w:rsidRPr="000C2A15">
        <w:t xml:space="preserve"> </w:t>
      </w:r>
      <w:r w:rsidRPr="000C2A15">
        <w:t>корреспонденции</w:t>
      </w:r>
      <w:r w:rsidR="000C2A15" w:rsidRPr="000C2A15">
        <w:t xml:space="preserve"> </w:t>
      </w:r>
      <w:r w:rsidRPr="000C2A15">
        <w:t>между</w:t>
      </w:r>
      <w:r w:rsidR="000C2A15" w:rsidRPr="000C2A15">
        <w:t xml:space="preserve"> </w:t>
      </w:r>
      <w:r w:rsidRPr="000C2A15">
        <w:t>банком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заемщиком</w:t>
      </w:r>
      <w:r w:rsidR="000C2A15" w:rsidRPr="000C2A15">
        <w:t>;</w:t>
      </w:r>
    </w:p>
    <w:p w:rsidR="000C2A15" w:rsidRPr="000C2A15" w:rsidRDefault="0093500E" w:rsidP="000C2A15">
      <w:pPr>
        <w:numPr>
          <w:ilvl w:val="0"/>
          <w:numId w:val="20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C2A15">
        <w:t>Письменная</w:t>
      </w:r>
      <w:r w:rsidR="000C2A15" w:rsidRPr="000C2A15">
        <w:t xml:space="preserve"> </w:t>
      </w:r>
      <w:r w:rsidRPr="000C2A15">
        <w:t>документация</w:t>
      </w:r>
      <w:r w:rsidR="000C2A15" w:rsidRPr="000C2A15">
        <w:t xml:space="preserve"> </w:t>
      </w:r>
      <w:r w:rsidRPr="000C2A15">
        <w:t>по</w:t>
      </w:r>
      <w:r w:rsidR="000C2A15" w:rsidRPr="000C2A15">
        <w:t xml:space="preserve"> </w:t>
      </w:r>
      <w:r w:rsidRPr="000C2A15">
        <w:t>каждой</w:t>
      </w:r>
      <w:r w:rsidR="000C2A15" w:rsidRPr="000C2A15">
        <w:t xml:space="preserve"> </w:t>
      </w:r>
      <w:r w:rsidRPr="000C2A15">
        <w:t>встрече</w:t>
      </w:r>
      <w:r w:rsidR="000C2A15" w:rsidRPr="000C2A15">
        <w:t xml:space="preserve"> </w:t>
      </w:r>
      <w:r w:rsidRPr="000C2A15">
        <w:t>между</w:t>
      </w:r>
      <w:r w:rsidR="000C2A15" w:rsidRPr="000C2A15">
        <w:t xml:space="preserve"> </w:t>
      </w:r>
      <w:r w:rsidRPr="000C2A15">
        <w:t>любым</w:t>
      </w:r>
      <w:r w:rsidR="000C2A15" w:rsidRPr="000C2A15">
        <w:t xml:space="preserve"> </w:t>
      </w:r>
      <w:r w:rsidRPr="000C2A15">
        <w:t>представителем</w:t>
      </w:r>
      <w:r w:rsidR="000C2A15" w:rsidRPr="000C2A15">
        <w:t xml:space="preserve"> </w:t>
      </w:r>
      <w:r w:rsidRPr="000C2A15">
        <w:t>банка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заемщика</w:t>
      </w:r>
      <w:r w:rsidR="000C2A15" w:rsidRPr="000C2A15">
        <w:t>.</w:t>
      </w:r>
    </w:p>
    <w:p w:rsidR="000C2A15" w:rsidRPr="000C2A15" w:rsidRDefault="0093500E" w:rsidP="000C2A15">
      <w:pPr>
        <w:shd w:val="clear" w:color="auto" w:fill="FFFFFF"/>
        <w:tabs>
          <w:tab w:val="left" w:pos="726"/>
        </w:tabs>
      </w:pPr>
      <w:r w:rsidRPr="000C2A15">
        <w:t>Кредитное</w:t>
      </w:r>
      <w:r w:rsidR="000C2A15" w:rsidRPr="000C2A15">
        <w:t xml:space="preserve"> </w:t>
      </w:r>
      <w:r w:rsidRPr="000C2A15">
        <w:t>дело</w:t>
      </w:r>
      <w:r w:rsidR="000C2A15" w:rsidRPr="000C2A15">
        <w:t xml:space="preserve"> </w:t>
      </w:r>
      <w:r w:rsidRPr="000C2A15">
        <w:t>хранится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металлическом</w:t>
      </w:r>
      <w:r w:rsidR="000C2A15" w:rsidRPr="000C2A15">
        <w:t xml:space="preserve"> </w:t>
      </w:r>
      <w:r w:rsidRPr="000C2A15">
        <w:t>шкафу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кредитном</w:t>
      </w:r>
      <w:r w:rsidR="000C2A15" w:rsidRPr="000C2A15">
        <w:t xml:space="preserve"> </w:t>
      </w:r>
      <w:r w:rsidRPr="000C2A15">
        <w:t>подразделении</w:t>
      </w:r>
      <w:r w:rsidR="000C2A15" w:rsidRPr="000C2A15">
        <w:t xml:space="preserve"> </w:t>
      </w:r>
      <w:r w:rsidRPr="000C2A15">
        <w:t>банка</w:t>
      </w:r>
      <w:r w:rsidR="000C2A15" w:rsidRPr="000C2A15">
        <w:t xml:space="preserve">. </w:t>
      </w:r>
      <w:r w:rsidRPr="000C2A15">
        <w:t>Оригиналы</w:t>
      </w:r>
      <w:r w:rsidR="000C2A15" w:rsidRPr="000C2A15">
        <w:t xml:space="preserve"> </w:t>
      </w:r>
      <w:r w:rsidRPr="000C2A15">
        <w:t>кредитного</w:t>
      </w:r>
      <w:r w:rsidR="000C2A15" w:rsidRPr="000C2A15">
        <w:t xml:space="preserve"> </w:t>
      </w:r>
      <w:r w:rsidRPr="000C2A15">
        <w:t>договора,</w:t>
      </w:r>
      <w:r w:rsidR="000C2A15" w:rsidRPr="000C2A15">
        <w:t xml:space="preserve"> </w:t>
      </w:r>
      <w:r w:rsidRPr="000C2A15">
        <w:t>дополнительные</w:t>
      </w:r>
      <w:r w:rsidR="000C2A15" w:rsidRPr="000C2A15">
        <w:t xml:space="preserve"> </w:t>
      </w:r>
      <w:r w:rsidRPr="000C2A15">
        <w:t>соглашения,</w:t>
      </w:r>
      <w:r w:rsidR="000C2A15" w:rsidRPr="000C2A15">
        <w:t xml:space="preserve"> </w:t>
      </w:r>
      <w:r w:rsidRPr="000C2A15">
        <w:t>договоров</w:t>
      </w:r>
      <w:r w:rsidR="000C2A15" w:rsidRPr="000C2A15">
        <w:t xml:space="preserve"> </w:t>
      </w:r>
      <w:r w:rsidRPr="000C2A15">
        <w:t>про</w:t>
      </w:r>
      <w:r w:rsidR="000C2A15" w:rsidRPr="000C2A15">
        <w:t xml:space="preserve"> </w:t>
      </w:r>
      <w:r w:rsidRPr="000C2A15">
        <w:t>обеспечение</w:t>
      </w:r>
      <w:r w:rsidR="000C2A15" w:rsidRPr="000C2A15">
        <w:t xml:space="preserve"> </w:t>
      </w:r>
      <w:r w:rsidRPr="000C2A15">
        <w:t>кредита</w:t>
      </w:r>
      <w:r w:rsidR="000C2A15" w:rsidRPr="000C2A15">
        <w:t xml:space="preserve"> </w:t>
      </w:r>
      <w:r w:rsidRPr="000C2A15">
        <w:t>учитываются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внебалансовых</w:t>
      </w:r>
      <w:r w:rsidR="000C2A15" w:rsidRPr="000C2A15">
        <w:t xml:space="preserve"> </w:t>
      </w:r>
      <w:r w:rsidRPr="000C2A15">
        <w:t>счетах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хранятся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архиве</w:t>
      </w:r>
      <w:r w:rsidR="000C2A15" w:rsidRPr="000C2A15">
        <w:t xml:space="preserve"> </w:t>
      </w:r>
      <w:r w:rsidRPr="000C2A15">
        <w:t>банка</w:t>
      </w:r>
      <w:r w:rsidR="000C2A15" w:rsidRPr="000C2A15">
        <w:t>.</w:t>
      </w:r>
    </w:p>
    <w:p w:rsidR="000C2A15" w:rsidRPr="000C2A15" w:rsidRDefault="002A5C9F" w:rsidP="000C2A15">
      <w:pPr>
        <w:pStyle w:val="1"/>
      </w:pPr>
      <w:r w:rsidRPr="000C2A15">
        <w:br w:type="page"/>
      </w:r>
      <w:bookmarkStart w:id="7" w:name="_Toc284462986"/>
      <w:r w:rsidR="00CA6FAB" w:rsidRPr="000C2A15">
        <w:lastRenderedPageBreak/>
        <w:t>2</w:t>
      </w:r>
      <w:r w:rsidR="000C2A15" w:rsidRPr="000C2A15">
        <w:t>. Анализ и оценка эффективности потребительского кредитования (на примере Ильичевского главного отделения Проминвестбанка г. Мариуполя)</w:t>
      </w:r>
      <w:bookmarkEnd w:id="7"/>
    </w:p>
    <w:p w:rsidR="000C2A15" w:rsidRPr="000C2A15" w:rsidRDefault="000C2A15" w:rsidP="000C2A15">
      <w:pPr>
        <w:rPr>
          <w:lang w:eastAsia="en-US"/>
        </w:rPr>
      </w:pPr>
    </w:p>
    <w:p w:rsidR="000C2A15" w:rsidRPr="000C2A15" w:rsidRDefault="00CA6FAB" w:rsidP="000C2A15">
      <w:pPr>
        <w:pStyle w:val="1"/>
      </w:pPr>
      <w:bookmarkStart w:id="8" w:name="_Toc284462987"/>
      <w:r w:rsidRPr="000C2A15">
        <w:t>2</w:t>
      </w:r>
      <w:r w:rsidR="000C2A15" w:rsidRPr="000C2A15">
        <w:t xml:space="preserve">.1 </w:t>
      </w:r>
      <w:r w:rsidRPr="000C2A15">
        <w:t>Характеристика</w:t>
      </w:r>
      <w:r w:rsidR="000C2A15" w:rsidRPr="000C2A15">
        <w:t xml:space="preserve"> </w:t>
      </w:r>
      <w:r w:rsidRPr="000C2A15">
        <w:t>Ильичевского</w:t>
      </w:r>
      <w:r w:rsidR="000C2A15" w:rsidRPr="000C2A15">
        <w:t xml:space="preserve"> </w:t>
      </w:r>
      <w:r w:rsidRPr="000C2A15">
        <w:t>главного</w:t>
      </w:r>
      <w:r w:rsidR="000C2A15" w:rsidRPr="000C2A15">
        <w:t xml:space="preserve"> </w:t>
      </w:r>
      <w:r w:rsidRPr="000C2A15">
        <w:t>отделения</w:t>
      </w:r>
      <w:r w:rsidR="000C2A15" w:rsidRPr="000C2A15">
        <w:t xml:space="preserve"> </w:t>
      </w:r>
      <w:r w:rsidRPr="000C2A15">
        <w:t>Проминвестбанка</w:t>
      </w:r>
      <w:r w:rsidR="000C2A15" w:rsidRPr="000C2A15">
        <w:t xml:space="preserve"> </w:t>
      </w:r>
      <w:r w:rsidRPr="000C2A15">
        <w:t>г</w:t>
      </w:r>
      <w:r w:rsidR="000C2A15" w:rsidRPr="000C2A15">
        <w:t xml:space="preserve">. </w:t>
      </w:r>
      <w:r w:rsidRPr="000C2A15">
        <w:t>Мариуполя</w:t>
      </w:r>
      <w:bookmarkEnd w:id="8"/>
    </w:p>
    <w:p w:rsidR="000C2A15" w:rsidRPr="000C2A15" w:rsidRDefault="000C2A15" w:rsidP="000C2A15">
      <w:pPr>
        <w:tabs>
          <w:tab w:val="left" w:pos="726"/>
        </w:tabs>
      </w:pPr>
    </w:p>
    <w:p w:rsidR="000C2A15" w:rsidRPr="000C2A15" w:rsidRDefault="00CA6FAB" w:rsidP="000C2A15">
      <w:pPr>
        <w:tabs>
          <w:tab w:val="left" w:pos="726"/>
        </w:tabs>
      </w:pPr>
      <w:r w:rsidRPr="000C2A15">
        <w:t>Проминвестбанк</w:t>
      </w:r>
      <w:r w:rsidR="000C2A15" w:rsidRPr="000C2A15">
        <w:t xml:space="preserve"> - </w:t>
      </w:r>
      <w:r w:rsidRPr="000C2A15">
        <w:t>универсальный</w:t>
      </w:r>
      <w:r w:rsidR="000C2A15" w:rsidRPr="000C2A15">
        <w:t xml:space="preserve"> </w:t>
      </w:r>
      <w:r w:rsidRPr="000C2A15">
        <w:t>коммерческий</w:t>
      </w:r>
      <w:r w:rsidR="000C2A15" w:rsidRPr="000C2A15">
        <w:t xml:space="preserve"> </w:t>
      </w:r>
      <w:r w:rsidRPr="000C2A15">
        <w:t>банк,</w:t>
      </w:r>
      <w:r w:rsidR="000C2A15" w:rsidRPr="000C2A15">
        <w:t xml:space="preserve"> </w:t>
      </w:r>
      <w:r w:rsidRPr="000C2A15">
        <w:t>который</w:t>
      </w:r>
      <w:r w:rsidR="000C2A15" w:rsidRPr="000C2A15">
        <w:t xml:space="preserve"> </w:t>
      </w:r>
      <w:r w:rsidRPr="000C2A15">
        <w:t>обслуживает</w:t>
      </w:r>
      <w:r w:rsidR="000C2A15" w:rsidRPr="000C2A15">
        <w:t xml:space="preserve"> </w:t>
      </w:r>
      <w:r w:rsidRPr="000C2A15">
        <w:t>свыше</w:t>
      </w:r>
      <w:r w:rsidR="000C2A15" w:rsidRPr="000C2A15">
        <w:t xml:space="preserve"> </w:t>
      </w:r>
      <w:r w:rsidRPr="000C2A15">
        <w:t>130</w:t>
      </w:r>
      <w:r w:rsidR="000C2A15" w:rsidRPr="000C2A15">
        <w:t xml:space="preserve"> </w:t>
      </w:r>
      <w:r w:rsidRPr="000C2A15">
        <w:t>тысяч</w:t>
      </w:r>
      <w:r w:rsidR="000C2A15" w:rsidRPr="000C2A15">
        <w:t xml:space="preserve"> </w:t>
      </w:r>
      <w:r w:rsidRPr="000C2A15">
        <w:t>юридический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2</w:t>
      </w:r>
      <w:r w:rsidR="000C2A15" w:rsidRPr="000C2A15">
        <w:t xml:space="preserve"> </w:t>
      </w:r>
      <w:r w:rsidRPr="000C2A15">
        <w:t>млн</w:t>
      </w:r>
      <w:r w:rsidR="000C2A15" w:rsidRPr="000C2A15">
        <w:t xml:space="preserve">. </w:t>
      </w:r>
      <w:r w:rsidRPr="000C2A15">
        <w:t>физических</w:t>
      </w:r>
      <w:r w:rsidR="000C2A15" w:rsidRPr="000C2A15">
        <w:t xml:space="preserve"> </w:t>
      </w:r>
      <w:r w:rsidRPr="000C2A15">
        <w:t>лиц</w:t>
      </w:r>
      <w:r w:rsidR="000C2A15" w:rsidRPr="000C2A15">
        <w:t xml:space="preserve">. </w:t>
      </w:r>
      <w:r w:rsidRPr="000C2A15">
        <w:t>Занимает</w:t>
      </w:r>
      <w:r w:rsidR="000C2A15" w:rsidRPr="000C2A15">
        <w:t xml:space="preserve"> </w:t>
      </w:r>
      <w:r w:rsidRPr="000C2A15">
        <w:t>лидирующие</w:t>
      </w:r>
      <w:r w:rsidR="000C2A15" w:rsidRPr="000C2A15">
        <w:t xml:space="preserve"> </w:t>
      </w:r>
      <w:r w:rsidRPr="000C2A15">
        <w:t>позиции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украинской</w:t>
      </w:r>
      <w:r w:rsidR="000C2A15" w:rsidRPr="000C2A15">
        <w:t xml:space="preserve"> </w:t>
      </w:r>
      <w:r w:rsidRPr="000C2A15">
        <w:t>банковской</w:t>
      </w:r>
      <w:r w:rsidR="000C2A15" w:rsidRPr="000C2A15">
        <w:t xml:space="preserve"> </w:t>
      </w:r>
      <w:r w:rsidRPr="000C2A15">
        <w:t>системе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входит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число</w:t>
      </w:r>
      <w:r w:rsidR="000C2A15" w:rsidRPr="000C2A15">
        <w:t xml:space="preserve"> </w:t>
      </w:r>
      <w:r w:rsidRPr="000C2A15">
        <w:t>ведущих</w:t>
      </w:r>
      <w:r w:rsidR="000C2A15" w:rsidRPr="000C2A15">
        <w:t xml:space="preserve"> </w:t>
      </w:r>
      <w:r w:rsidRPr="000C2A15">
        <w:t>банков</w:t>
      </w:r>
      <w:r w:rsidR="000C2A15" w:rsidRPr="000C2A15">
        <w:t xml:space="preserve"> </w:t>
      </w:r>
      <w:r w:rsidRPr="000C2A15">
        <w:t>мира</w:t>
      </w:r>
      <w:r w:rsidR="000C2A15" w:rsidRPr="000C2A15">
        <w:t>.</w:t>
      </w:r>
    </w:p>
    <w:p w:rsidR="000C2A15" w:rsidRPr="000C2A15" w:rsidRDefault="00CA6FAB" w:rsidP="000C2A15">
      <w:pPr>
        <w:tabs>
          <w:tab w:val="left" w:pos="726"/>
        </w:tabs>
      </w:pPr>
      <w:r w:rsidRPr="000C2A15">
        <w:t>Ильичевское</w:t>
      </w:r>
      <w:r w:rsidR="000C2A15" w:rsidRPr="000C2A15">
        <w:t xml:space="preserve"> </w:t>
      </w:r>
      <w:r w:rsidRPr="000C2A15">
        <w:t>главное</w:t>
      </w:r>
      <w:r w:rsidR="000C2A15" w:rsidRPr="000C2A15">
        <w:t xml:space="preserve"> </w:t>
      </w:r>
      <w:r w:rsidRPr="000C2A15">
        <w:t>отделение</w:t>
      </w:r>
      <w:r w:rsidR="000C2A15" w:rsidRPr="000C2A15">
        <w:t xml:space="preserve"> </w:t>
      </w:r>
      <w:r w:rsidRPr="000C2A15">
        <w:t>Проминвестбанка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г</w:t>
      </w:r>
      <w:r w:rsidR="000C2A15" w:rsidRPr="000C2A15">
        <w:t xml:space="preserve">. </w:t>
      </w:r>
      <w:r w:rsidRPr="000C2A15">
        <w:t>Мариуполе</w:t>
      </w:r>
      <w:r w:rsidR="000C2A15" w:rsidRPr="000C2A15">
        <w:t xml:space="preserve"> </w:t>
      </w:r>
      <w:r w:rsidRPr="000C2A15">
        <w:t>умело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оперативно</w:t>
      </w:r>
      <w:r w:rsidR="000C2A15" w:rsidRPr="000C2A15">
        <w:t xml:space="preserve"> </w:t>
      </w:r>
      <w:r w:rsidRPr="000C2A15">
        <w:t>адаптируется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стремительно</w:t>
      </w:r>
      <w:r w:rsidR="000C2A15" w:rsidRPr="000C2A15">
        <w:t xml:space="preserve"> </w:t>
      </w:r>
      <w:r w:rsidRPr="000C2A15">
        <w:t>развивающемся</w:t>
      </w:r>
      <w:r w:rsidR="000C2A15" w:rsidRPr="000C2A15">
        <w:t xml:space="preserve"> </w:t>
      </w:r>
      <w:r w:rsidRPr="000C2A15">
        <w:t>экономическом</w:t>
      </w:r>
      <w:r w:rsidR="000C2A15" w:rsidRPr="000C2A15">
        <w:t xml:space="preserve"> </w:t>
      </w:r>
      <w:r w:rsidRPr="000C2A15">
        <w:t>поле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всегда</w:t>
      </w:r>
      <w:r w:rsidR="000C2A15" w:rsidRPr="000C2A15">
        <w:t xml:space="preserve"> </w:t>
      </w:r>
      <w:r w:rsidRPr="000C2A15">
        <w:t>находит</w:t>
      </w:r>
      <w:r w:rsidR="000C2A15" w:rsidRPr="000C2A15">
        <w:t xml:space="preserve"> </w:t>
      </w:r>
      <w:r w:rsidRPr="000C2A15">
        <w:t>пути</w:t>
      </w:r>
      <w:r w:rsidR="000C2A15" w:rsidRPr="000C2A15">
        <w:t xml:space="preserve"> </w:t>
      </w:r>
      <w:r w:rsidRPr="000C2A15">
        <w:t>решения</w:t>
      </w:r>
      <w:r w:rsidR="000C2A15" w:rsidRPr="000C2A15">
        <w:t xml:space="preserve"> </w:t>
      </w:r>
      <w:r w:rsidRPr="000C2A15">
        <w:t>растущих</w:t>
      </w:r>
      <w:r w:rsidR="000C2A15" w:rsidRPr="000C2A15">
        <w:t xml:space="preserve"> </w:t>
      </w:r>
      <w:r w:rsidRPr="000C2A15">
        <w:t>потребностей</w:t>
      </w:r>
      <w:r w:rsidR="000C2A15" w:rsidRPr="000C2A15">
        <w:t xml:space="preserve"> </w:t>
      </w:r>
      <w:r w:rsidRPr="000C2A15">
        <w:t>клиентов,</w:t>
      </w:r>
      <w:r w:rsidR="000C2A15" w:rsidRPr="000C2A15">
        <w:t xml:space="preserve"> </w:t>
      </w:r>
      <w:r w:rsidRPr="000C2A15">
        <w:t>многие</w:t>
      </w:r>
      <w:r w:rsidR="000C2A15" w:rsidRPr="000C2A15">
        <w:t xml:space="preserve"> </w:t>
      </w:r>
      <w:r w:rsidRPr="000C2A15">
        <w:t>из</w:t>
      </w:r>
      <w:r w:rsidR="000C2A15" w:rsidRPr="000C2A15">
        <w:t xml:space="preserve"> </w:t>
      </w:r>
      <w:r w:rsidRPr="000C2A15">
        <w:t>которых</w:t>
      </w:r>
      <w:r w:rsidR="000C2A15" w:rsidRPr="000C2A15">
        <w:t xml:space="preserve"> </w:t>
      </w:r>
      <w:r w:rsidRPr="000C2A15">
        <w:t>составляют</w:t>
      </w:r>
      <w:r w:rsidR="000C2A15" w:rsidRPr="000C2A15">
        <w:t xml:space="preserve"> </w:t>
      </w:r>
      <w:r w:rsidRPr="000C2A15">
        <w:t>золотой</w:t>
      </w:r>
      <w:r w:rsidR="000C2A15" w:rsidRPr="000C2A15">
        <w:t xml:space="preserve"> </w:t>
      </w:r>
      <w:r w:rsidRPr="000C2A15">
        <w:t>фонд</w:t>
      </w:r>
      <w:r w:rsidR="000C2A15" w:rsidRPr="000C2A15">
        <w:t xml:space="preserve"> </w:t>
      </w:r>
      <w:r w:rsidRPr="000C2A15">
        <w:t>украинской</w:t>
      </w:r>
      <w:r w:rsidR="000C2A15" w:rsidRPr="000C2A15">
        <w:t xml:space="preserve"> </w:t>
      </w:r>
      <w:r w:rsidRPr="000C2A15">
        <w:t>промышленности</w:t>
      </w:r>
      <w:r w:rsidR="000C2A15" w:rsidRPr="000C2A15">
        <w:t xml:space="preserve">: </w:t>
      </w:r>
      <w:r w:rsidRPr="000C2A15">
        <w:t>ОАО</w:t>
      </w:r>
      <w:r w:rsidR="000C2A15" w:rsidRPr="000C2A15">
        <w:t xml:space="preserve"> "</w:t>
      </w:r>
      <w:r w:rsidRPr="000C2A15">
        <w:t>ММК</w:t>
      </w:r>
      <w:r w:rsidR="000C2A15" w:rsidRPr="000C2A15">
        <w:t xml:space="preserve"> </w:t>
      </w:r>
      <w:r w:rsidRPr="000C2A15">
        <w:t>им</w:t>
      </w:r>
      <w:r w:rsidR="000C2A15" w:rsidRPr="000C2A15">
        <w:t xml:space="preserve">. </w:t>
      </w:r>
      <w:r w:rsidRPr="000C2A15">
        <w:t>Ильича</w:t>
      </w:r>
      <w:r w:rsidR="000C2A15" w:rsidRPr="000C2A15">
        <w:t>"</w:t>
      </w:r>
      <w:r w:rsidRPr="000C2A15">
        <w:t>,</w:t>
      </w:r>
      <w:r w:rsidR="000C2A15" w:rsidRPr="000C2A15">
        <w:t xml:space="preserve"> </w:t>
      </w:r>
      <w:r w:rsidRPr="000C2A15">
        <w:t>комбинаты</w:t>
      </w:r>
      <w:r w:rsidR="000C2A15" w:rsidRPr="000C2A15">
        <w:t xml:space="preserve"> "</w:t>
      </w:r>
      <w:r w:rsidRPr="000C2A15">
        <w:t>Азовсталь</w:t>
      </w:r>
      <w:r w:rsidR="000C2A15" w:rsidRPr="000C2A15">
        <w:t xml:space="preserve">" </w:t>
      </w:r>
      <w:r w:rsidRPr="000C2A15">
        <w:t>и</w:t>
      </w:r>
      <w:r w:rsidR="000C2A15" w:rsidRPr="000C2A15">
        <w:t xml:space="preserve"> "</w:t>
      </w:r>
      <w:r w:rsidRPr="000C2A15">
        <w:t>Маркохим</w:t>
      </w:r>
      <w:r w:rsidR="000C2A15" w:rsidRPr="000C2A15">
        <w:t xml:space="preserve">" </w:t>
      </w:r>
      <w:r w:rsidRPr="000C2A15">
        <w:t>и</w:t>
      </w:r>
      <w:r w:rsidR="000C2A15" w:rsidRPr="000C2A15">
        <w:t xml:space="preserve"> </w:t>
      </w:r>
      <w:r w:rsidRPr="000C2A15">
        <w:t>другие</w:t>
      </w:r>
      <w:r w:rsidR="000C2A15" w:rsidRPr="000C2A15">
        <w:t>.</w:t>
      </w:r>
    </w:p>
    <w:p w:rsidR="000C2A15" w:rsidRPr="000C2A15" w:rsidRDefault="00CA6FAB" w:rsidP="000C2A15">
      <w:pPr>
        <w:tabs>
          <w:tab w:val="left" w:pos="726"/>
        </w:tabs>
      </w:pPr>
      <w:r w:rsidRPr="000C2A15">
        <w:t>Приоритетным</w:t>
      </w:r>
      <w:r w:rsidR="000C2A15" w:rsidRPr="000C2A15">
        <w:t xml:space="preserve"> </w:t>
      </w:r>
      <w:r w:rsidRPr="000C2A15">
        <w:t>направлением</w:t>
      </w:r>
      <w:r w:rsidR="000C2A15" w:rsidRPr="000C2A15">
        <w:t xml:space="preserve"> </w:t>
      </w:r>
      <w:r w:rsidRPr="000C2A15">
        <w:t>вложения</w:t>
      </w:r>
      <w:r w:rsidR="000C2A15" w:rsidRPr="000C2A15">
        <w:t xml:space="preserve"> </w:t>
      </w:r>
      <w:r w:rsidRPr="000C2A15">
        <w:t>привлеченных</w:t>
      </w:r>
      <w:r w:rsidR="000C2A15" w:rsidRPr="000C2A15">
        <w:t xml:space="preserve"> </w:t>
      </w:r>
      <w:r w:rsidRPr="000C2A15">
        <w:t>средств</w:t>
      </w:r>
      <w:r w:rsidR="000C2A15" w:rsidRPr="000C2A15">
        <w:t xml:space="preserve"> </w:t>
      </w:r>
      <w:r w:rsidRPr="000C2A15">
        <w:t>традиционно</w:t>
      </w:r>
      <w:r w:rsidR="000C2A15" w:rsidRPr="000C2A15">
        <w:t xml:space="preserve"> </w:t>
      </w:r>
      <w:r w:rsidRPr="000C2A15">
        <w:t>является</w:t>
      </w:r>
      <w:r w:rsidR="000C2A15" w:rsidRPr="000C2A15">
        <w:t xml:space="preserve"> </w:t>
      </w:r>
      <w:r w:rsidRPr="000C2A15">
        <w:t>кредитование</w:t>
      </w:r>
      <w:r w:rsidR="000C2A15" w:rsidRPr="000C2A15">
        <w:t xml:space="preserve">. </w:t>
      </w:r>
      <w:r w:rsidRPr="000C2A15">
        <w:t>Активно</w:t>
      </w:r>
      <w:r w:rsidR="000C2A15" w:rsidRPr="000C2A15">
        <w:t xml:space="preserve"> </w:t>
      </w:r>
      <w:r w:rsidRPr="000C2A15">
        <w:t>поддерживая</w:t>
      </w:r>
      <w:r w:rsidR="000C2A15" w:rsidRPr="000C2A15">
        <w:t xml:space="preserve"> </w:t>
      </w:r>
      <w:r w:rsidRPr="000C2A15">
        <w:t>процессы</w:t>
      </w:r>
      <w:r w:rsidR="000C2A15" w:rsidRPr="000C2A15">
        <w:t xml:space="preserve"> </w:t>
      </w:r>
      <w:r w:rsidRPr="000C2A15">
        <w:t>оздоровления</w:t>
      </w:r>
      <w:r w:rsidR="000C2A15" w:rsidRPr="000C2A15">
        <w:t xml:space="preserve"> </w:t>
      </w:r>
      <w:r w:rsidRPr="000C2A15">
        <w:t>экономики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способствуя</w:t>
      </w:r>
      <w:r w:rsidR="000C2A15" w:rsidRPr="000C2A15">
        <w:t xml:space="preserve"> </w:t>
      </w:r>
      <w:r w:rsidRPr="000C2A15">
        <w:t>созданию</w:t>
      </w:r>
      <w:r w:rsidR="000C2A15" w:rsidRPr="000C2A15">
        <w:t xml:space="preserve"> </w:t>
      </w:r>
      <w:r w:rsidRPr="000C2A15">
        <w:t>благоприятного</w:t>
      </w:r>
      <w:r w:rsidR="000C2A15" w:rsidRPr="000C2A15">
        <w:t xml:space="preserve"> </w:t>
      </w:r>
      <w:r w:rsidRPr="000C2A15">
        <w:t>климата</w:t>
      </w:r>
      <w:r w:rsidR="000C2A15" w:rsidRPr="000C2A15">
        <w:t xml:space="preserve"> </w:t>
      </w:r>
      <w:r w:rsidRPr="000C2A15">
        <w:t>для</w:t>
      </w:r>
      <w:r w:rsidR="000C2A15" w:rsidRPr="000C2A15">
        <w:t xml:space="preserve"> </w:t>
      </w:r>
      <w:r w:rsidRPr="000C2A15">
        <w:t>развития</w:t>
      </w:r>
      <w:r w:rsidR="000C2A15" w:rsidRPr="000C2A15">
        <w:t xml:space="preserve"> </w:t>
      </w:r>
      <w:r w:rsidRPr="000C2A15">
        <w:t>промышленного</w:t>
      </w:r>
      <w:r w:rsidR="000C2A15" w:rsidRPr="000C2A15">
        <w:t xml:space="preserve"> </w:t>
      </w:r>
      <w:r w:rsidRPr="000C2A15">
        <w:t>производства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городе,</w:t>
      </w:r>
      <w:r w:rsidR="000C2A15" w:rsidRPr="000C2A15">
        <w:t xml:space="preserve"> </w:t>
      </w:r>
      <w:r w:rsidRPr="000C2A15">
        <w:t>Ильичевское</w:t>
      </w:r>
      <w:r w:rsidR="000C2A15" w:rsidRPr="000C2A15">
        <w:t xml:space="preserve"> </w:t>
      </w:r>
      <w:r w:rsidRPr="000C2A15">
        <w:t>главное</w:t>
      </w:r>
      <w:r w:rsidR="000C2A15" w:rsidRPr="000C2A15">
        <w:t xml:space="preserve"> </w:t>
      </w:r>
      <w:r w:rsidRPr="000C2A15">
        <w:t>отделение</w:t>
      </w:r>
      <w:r w:rsidR="000C2A15" w:rsidRPr="000C2A15">
        <w:t xml:space="preserve"> </w:t>
      </w:r>
      <w:r w:rsidRPr="000C2A15">
        <w:t>ПИБ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г</w:t>
      </w:r>
      <w:r w:rsidR="000C2A15" w:rsidRPr="000C2A15">
        <w:t xml:space="preserve">. </w:t>
      </w:r>
      <w:r w:rsidRPr="000C2A15">
        <w:t>Мариуполе</w:t>
      </w:r>
      <w:r w:rsidR="000C2A15" w:rsidRPr="000C2A15">
        <w:t xml:space="preserve"> </w:t>
      </w:r>
      <w:r w:rsidRPr="000C2A15">
        <w:t>ежегодно</w:t>
      </w:r>
      <w:r w:rsidR="000C2A15" w:rsidRPr="000C2A15">
        <w:t xml:space="preserve"> </w:t>
      </w:r>
      <w:r w:rsidRPr="000C2A15">
        <w:t>расширяет</w:t>
      </w:r>
      <w:r w:rsidR="000C2A15" w:rsidRPr="000C2A15">
        <w:t xml:space="preserve"> </w:t>
      </w:r>
      <w:r w:rsidRPr="000C2A15">
        <w:t>масштабы</w:t>
      </w:r>
      <w:r w:rsidR="000C2A15" w:rsidRPr="000C2A15">
        <w:t xml:space="preserve"> </w:t>
      </w:r>
      <w:r w:rsidRPr="000C2A15">
        <w:t>кредитных</w:t>
      </w:r>
      <w:r w:rsidR="000C2A15" w:rsidRPr="000C2A15">
        <w:t xml:space="preserve"> </w:t>
      </w:r>
      <w:r w:rsidRPr="000C2A15">
        <w:t>операций</w:t>
      </w:r>
      <w:r w:rsidR="000C2A15" w:rsidRPr="000C2A15">
        <w:t xml:space="preserve">. </w:t>
      </w:r>
      <w:r w:rsidRPr="000C2A15">
        <w:t>Кредиты</w:t>
      </w:r>
      <w:r w:rsidR="000C2A15" w:rsidRPr="000C2A15">
        <w:t xml:space="preserve"> </w:t>
      </w:r>
      <w:r w:rsidRPr="000C2A15">
        <w:t>отделения</w:t>
      </w:r>
      <w:r w:rsidR="000C2A15" w:rsidRPr="000C2A15">
        <w:t xml:space="preserve"> </w:t>
      </w:r>
      <w:r w:rsidRPr="000C2A15">
        <w:t>позволяют</w:t>
      </w:r>
      <w:r w:rsidR="000C2A15" w:rsidRPr="000C2A15">
        <w:t xml:space="preserve"> </w:t>
      </w:r>
      <w:r w:rsidRPr="000C2A15">
        <w:t>ритмично</w:t>
      </w:r>
      <w:r w:rsidR="000C2A15" w:rsidRPr="000C2A15">
        <w:t xml:space="preserve"> </w:t>
      </w:r>
      <w:r w:rsidRPr="000C2A15">
        <w:t>работать</w:t>
      </w:r>
      <w:r w:rsidR="000C2A15" w:rsidRPr="000C2A15">
        <w:t xml:space="preserve"> </w:t>
      </w:r>
      <w:r w:rsidRPr="000C2A15">
        <w:t>предприятиям,</w:t>
      </w:r>
      <w:r w:rsidR="000C2A15" w:rsidRPr="000C2A15">
        <w:t xml:space="preserve"> </w:t>
      </w:r>
      <w:r w:rsidRPr="000C2A15">
        <w:t>способствуют</w:t>
      </w:r>
      <w:r w:rsidR="000C2A15" w:rsidRPr="000C2A15">
        <w:t xml:space="preserve"> </w:t>
      </w:r>
      <w:r w:rsidRPr="000C2A15">
        <w:t>наращиванию</w:t>
      </w:r>
      <w:r w:rsidR="000C2A15" w:rsidRPr="000C2A15">
        <w:t xml:space="preserve"> </w:t>
      </w:r>
      <w:r w:rsidRPr="000C2A15">
        <w:t>экспортного</w:t>
      </w:r>
      <w:r w:rsidR="000C2A15" w:rsidRPr="000C2A15">
        <w:t xml:space="preserve"> </w:t>
      </w:r>
      <w:r w:rsidRPr="000C2A15">
        <w:t>потенциала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укреплению</w:t>
      </w:r>
      <w:r w:rsidR="000C2A15" w:rsidRPr="000C2A15">
        <w:t xml:space="preserve"> </w:t>
      </w:r>
      <w:r w:rsidRPr="000C2A15">
        <w:t>национальной</w:t>
      </w:r>
      <w:r w:rsidR="000C2A15" w:rsidRPr="000C2A15">
        <w:t xml:space="preserve"> </w:t>
      </w:r>
      <w:r w:rsidRPr="000C2A15">
        <w:t>валюты</w:t>
      </w:r>
      <w:r w:rsidR="000C2A15" w:rsidRPr="000C2A15">
        <w:t>.</w:t>
      </w:r>
    </w:p>
    <w:p w:rsidR="000C2A15" w:rsidRPr="000C2A15" w:rsidRDefault="00CA6FAB" w:rsidP="000C2A15">
      <w:pPr>
        <w:tabs>
          <w:tab w:val="left" w:pos="726"/>
        </w:tabs>
      </w:pPr>
      <w:r w:rsidRPr="000C2A15">
        <w:t>Безупречная</w:t>
      </w:r>
      <w:r w:rsidR="000C2A15" w:rsidRPr="000C2A15">
        <w:t xml:space="preserve"> </w:t>
      </w:r>
      <w:r w:rsidRPr="000C2A15">
        <w:t>репутация,</w:t>
      </w:r>
      <w:r w:rsidR="000C2A15" w:rsidRPr="000C2A15">
        <w:t xml:space="preserve"> </w:t>
      </w:r>
      <w:r w:rsidRPr="000C2A15">
        <w:t>профессионализм</w:t>
      </w:r>
      <w:r w:rsidR="000C2A15" w:rsidRPr="000C2A15">
        <w:t xml:space="preserve"> </w:t>
      </w:r>
      <w:r w:rsidRPr="000C2A15">
        <w:t>специалистов,</w:t>
      </w:r>
      <w:r w:rsidR="000C2A15" w:rsidRPr="000C2A15">
        <w:t xml:space="preserve"> </w:t>
      </w:r>
      <w:r w:rsidRPr="000C2A15">
        <w:t>надежность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качество</w:t>
      </w:r>
      <w:r w:rsidR="000C2A15" w:rsidRPr="000C2A15">
        <w:t xml:space="preserve"> </w:t>
      </w:r>
      <w:r w:rsidRPr="000C2A15">
        <w:t>обслуживания,</w:t>
      </w:r>
      <w:r w:rsidR="000C2A15" w:rsidRPr="000C2A15">
        <w:t xml:space="preserve"> </w:t>
      </w:r>
      <w:r w:rsidRPr="000C2A15">
        <w:t>постоянное</w:t>
      </w:r>
      <w:r w:rsidR="000C2A15" w:rsidRPr="000C2A15">
        <w:t xml:space="preserve"> </w:t>
      </w:r>
      <w:r w:rsidRPr="000C2A15">
        <w:t>совершенствование</w:t>
      </w:r>
      <w:r w:rsidR="000C2A15" w:rsidRPr="000C2A15">
        <w:t xml:space="preserve"> </w:t>
      </w:r>
      <w:r w:rsidRPr="000C2A15">
        <w:t>кредитно-депозитной</w:t>
      </w:r>
      <w:r w:rsidR="000C2A15" w:rsidRPr="000C2A15">
        <w:t xml:space="preserve"> </w:t>
      </w:r>
      <w:r w:rsidRPr="000C2A15">
        <w:t>политики,</w:t>
      </w:r>
      <w:r w:rsidR="000C2A15" w:rsidRPr="000C2A15">
        <w:t xml:space="preserve"> </w:t>
      </w:r>
      <w:r w:rsidRPr="000C2A15">
        <w:t>внедрение</w:t>
      </w:r>
      <w:r w:rsidR="000C2A15" w:rsidRPr="000C2A15">
        <w:t xml:space="preserve"> </w:t>
      </w:r>
      <w:r w:rsidRPr="000C2A15">
        <w:t>современных</w:t>
      </w:r>
      <w:r w:rsidR="000C2A15" w:rsidRPr="000C2A15">
        <w:t xml:space="preserve"> </w:t>
      </w:r>
      <w:r w:rsidRPr="000C2A15">
        <w:t>банковских</w:t>
      </w:r>
      <w:r w:rsidR="000C2A15" w:rsidRPr="000C2A15">
        <w:t xml:space="preserve"> </w:t>
      </w:r>
      <w:r w:rsidRPr="000C2A15">
        <w:t>технологий</w:t>
      </w:r>
      <w:r w:rsidR="000C2A15" w:rsidRPr="000C2A15">
        <w:t xml:space="preserve"> </w:t>
      </w:r>
      <w:r w:rsidRPr="000C2A15">
        <w:t>стали</w:t>
      </w:r>
      <w:r w:rsidR="000C2A15" w:rsidRPr="000C2A15">
        <w:t xml:space="preserve"> </w:t>
      </w:r>
      <w:r w:rsidRPr="000C2A15">
        <w:t>фундаментом</w:t>
      </w:r>
      <w:r w:rsidR="000C2A15" w:rsidRPr="000C2A15">
        <w:t xml:space="preserve"> </w:t>
      </w:r>
      <w:r w:rsidRPr="000C2A15">
        <w:t>плодотворного</w:t>
      </w:r>
      <w:r w:rsidR="000C2A15" w:rsidRPr="000C2A15">
        <w:t xml:space="preserve"> </w:t>
      </w:r>
      <w:r w:rsidRPr="000C2A15">
        <w:t>сотрудничества</w:t>
      </w:r>
      <w:r w:rsidR="000C2A15" w:rsidRPr="000C2A15">
        <w:t xml:space="preserve"> </w:t>
      </w:r>
      <w:r w:rsidRPr="000C2A15">
        <w:t>с</w:t>
      </w:r>
      <w:r w:rsidR="000C2A15" w:rsidRPr="000C2A15">
        <w:t xml:space="preserve"> </w:t>
      </w:r>
      <w:r w:rsidRPr="000C2A15">
        <w:t>клиентами</w:t>
      </w:r>
      <w:r w:rsidR="000C2A15" w:rsidRPr="000C2A15">
        <w:t>.</w:t>
      </w:r>
    </w:p>
    <w:p w:rsidR="000C2A15" w:rsidRPr="000C2A15" w:rsidRDefault="00CA6FAB" w:rsidP="000C2A15">
      <w:pPr>
        <w:tabs>
          <w:tab w:val="left" w:pos="726"/>
        </w:tabs>
      </w:pPr>
      <w:r w:rsidRPr="000C2A15">
        <w:lastRenderedPageBreak/>
        <w:t>Взаимоотношения</w:t>
      </w:r>
      <w:r w:rsidR="000C2A15" w:rsidRPr="000C2A15">
        <w:t xml:space="preserve"> </w:t>
      </w:r>
      <w:r w:rsidRPr="000C2A15">
        <w:t>с</w:t>
      </w:r>
      <w:r w:rsidR="000C2A15" w:rsidRPr="000C2A15">
        <w:t xml:space="preserve"> </w:t>
      </w:r>
      <w:r w:rsidRPr="000C2A15">
        <w:t>клиентами</w:t>
      </w:r>
      <w:r w:rsidR="000C2A15" w:rsidRPr="000C2A15">
        <w:t xml:space="preserve"> </w:t>
      </w:r>
      <w:r w:rsidRPr="000C2A15">
        <w:t>не</w:t>
      </w:r>
      <w:r w:rsidR="000C2A15" w:rsidRPr="000C2A15">
        <w:t xml:space="preserve"> </w:t>
      </w:r>
      <w:r w:rsidRPr="000C2A15">
        <w:t>ограничиваются</w:t>
      </w:r>
      <w:r w:rsidR="000C2A15" w:rsidRPr="000C2A15">
        <w:t xml:space="preserve"> </w:t>
      </w:r>
      <w:r w:rsidRPr="000C2A15">
        <w:t>сферой</w:t>
      </w:r>
      <w:r w:rsidR="000C2A15" w:rsidRPr="000C2A15">
        <w:t xml:space="preserve"> </w:t>
      </w:r>
      <w:r w:rsidRPr="000C2A15">
        <w:t>кредитования,</w:t>
      </w:r>
      <w:r w:rsidR="000C2A15" w:rsidRPr="000C2A15">
        <w:t xml:space="preserve"> </w:t>
      </w:r>
      <w:r w:rsidRPr="000C2A15">
        <w:t>а</w:t>
      </w:r>
      <w:r w:rsidR="000C2A15" w:rsidRPr="000C2A15">
        <w:t xml:space="preserve"> </w:t>
      </w:r>
      <w:r w:rsidRPr="000C2A15">
        <w:t>проецируются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деятельность</w:t>
      </w:r>
      <w:r w:rsidR="000C2A15" w:rsidRPr="000C2A15">
        <w:t xml:space="preserve"> </w:t>
      </w:r>
      <w:r w:rsidRPr="000C2A15">
        <w:t>предприятий,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проникновение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финансовые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производственные</w:t>
      </w:r>
      <w:r w:rsidR="000C2A15" w:rsidRPr="000C2A15">
        <w:t xml:space="preserve"> </w:t>
      </w:r>
      <w:r w:rsidRPr="000C2A15">
        <w:t>технологии,</w:t>
      </w:r>
      <w:r w:rsidR="000C2A15" w:rsidRPr="000C2A15">
        <w:t xml:space="preserve"> </w:t>
      </w:r>
      <w:r w:rsidRPr="000C2A15">
        <w:t>участие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реализации</w:t>
      </w:r>
      <w:r w:rsidR="000C2A15" w:rsidRPr="000C2A15">
        <w:t xml:space="preserve"> </w:t>
      </w:r>
      <w:r w:rsidRPr="000C2A15">
        <w:t>продукции,</w:t>
      </w:r>
      <w:r w:rsidR="000C2A15" w:rsidRPr="000C2A15">
        <w:t xml:space="preserve"> </w:t>
      </w:r>
      <w:r w:rsidRPr="000C2A15">
        <w:t>разработку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внедрение</w:t>
      </w:r>
      <w:r w:rsidR="000C2A15" w:rsidRPr="000C2A15">
        <w:t xml:space="preserve"> </w:t>
      </w:r>
      <w:r w:rsidRPr="000C2A15">
        <w:t>различных</w:t>
      </w:r>
      <w:r w:rsidR="000C2A15" w:rsidRPr="000C2A15">
        <w:t xml:space="preserve"> </w:t>
      </w:r>
      <w:r w:rsidRPr="000C2A15">
        <w:t>хозяйственных</w:t>
      </w:r>
      <w:r w:rsidR="000C2A15" w:rsidRPr="000C2A15">
        <w:t xml:space="preserve"> </w:t>
      </w:r>
      <w:r w:rsidRPr="000C2A15">
        <w:t>схем</w:t>
      </w:r>
      <w:r w:rsidR="000C2A15" w:rsidRPr="000C2A15">
        <w:t>.</w:t>
      </w:r>
    </w:p>
    <w:p w:rsidR="000C2A15" w:rsidRPr="000C2A15" w:rsidRDefault="00CA6FAB" w:rsidP="000C2A15">
      <w:pPr>
        <w:pStyle w:val="a6"/>
        <w:tabs>
          <w:tab w:val="left" w:pos="726"/>
        </w:tabs>
        <w:spacing w:before="0"/>
        <w:ind w:right="0" w:firstLine="709"/>
      </w:pPr>
      <w:r w:rsidRPr="000C2A15">
        <w:t>Эффективному</w:t>
      </w:r>
      <w:r w:rsidR="000C2A15" w:rsidRPr="000C2A15">
        <w:t xml:space="preserve"> </w:t>
      </w:r>
      <w:r w:rsidRPr="000C2A15">
        <w:t>сотрудничеству</w:t>
      </w:r>
      <w:r w:rsidR="000C2A15" w:rsidRPr="000C2A15">
        <w:t xml:space="preserve"> </w:t>
      </w:r>
      <w:r w:rsidRPr="000C2A15">
        <w:t>с</w:t>
      </w:r>
      <w:r w:rsidR="000C2A15" w:rsidRPr="000C2A15">
        <w:t xml:space="preserve"> </w:t>
      </w:r>
      <w:r w:rsidRPr="000C2A15">
        <w:t>клиентами</w:t>
      </w:r>
      <w:r w:rsidR="000C2A15" w:rsidRPr="000C2A15">
        <w:t xml:space="preserve"> </w:t>
      </w:r>
      <w:r w:rsidRPr="000C2A15">
        <w:t>способствует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полный</w:t>
      </w:r>
      <w:r w:rsidR="000C2A15" w:rsidRPr="000C2A15">
        <w:t xml:space="preserve"> </w:t>
      </w:r>
      <w:r w:rsidRPr="000C2A15">
        <w:t>комплекс</w:t>
      </w:r>
      <w:r w:rsidR="000C2A15" w:rsidRPr="000C2A15">
        <w:t xml:space="preserve"> </w:t>
      </w:r>
      <w:r w:rsidRPr="000C2A15">
        <w:t>банковских</w:t>
      </w:r>
      <w:r w:rsidR="000C2A15" w:rsidRPr="000C2A15">
        <w:t xml:space="preserve"> </w:t>
      </w:r>
      <w:r w:rsidRPr="000C2A15">
        <w:t>услуг,</w:t>
      </w:r>
      <w:r w:rsidR="000C2A15" w:rsidRPr="000C2A15">
        <w:t xml:space="preserve"> </w:t>
      </w:r>
      <w:r w:rsidRPr="000C2A15">
        <w:t>принятых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международной</w:t>
      </w:r>
      <w:r w:rsidR="000C2A15" w:rsidRPr="000C2A15">
        <w:t xml:space="preserve"> </w:t>
      </w:r>
      <w:r w:rsidRPr="000C2A15">
        <w:t>практике</w:t>
      </w:r>
      <w:r w:rsidR="000C2A15" w:rsidRPr="000C2A15">
        <w:t xml:space="preserve">. </w:t>
      </w:r>
      <w:r w:rsidRPr="000C2A15">
        <w:t>Это</w:t>
      </w:r>
      <w:r w:rsidR="000C2A15" w:rsidRPr="000C2A15">
        <w:t xml:space="preserve"> </w:t>
      </w:r>
      <w:r w:rsidRPr="000C2A15">
        <w:t>позволяет</w:t>
      </w:r>
      <w:r w:rsidR="000C2A15" w:rsidRPr="000C2A15">
        <w:t xml:space="preserve"> </w:t>
      </w:r>
      <w:r w:rsidRPr="000C2A15">
        <w:t>физическим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юридическим</w:t>
      </w:r>
      <w:r w:rsidR="000C2A15" w:rsidRPr="000C2A15">
        <w:t xml:space="preserve"> </w:t>
      </w:r>
      <w:r w:rsidRPr="000C2A15">
        <w:t>лицам</w:t>
      </w:r>
      <w:r w:rsidR="000C2A15" w:rsidRPr="000C2A15">
        <w:t xml:space="preserve"> </w:t>
      </w:r>
      <w:r w:rsidRPr="000C2A15">
        <w:t>наилучшим</w:t>
      </w:r>
      <w:r w:rsidR="000C2A15" w:rsidRPr="000C2A15">
        <w:t xml:space="preserve"> </w:t>
      </w:r>
      <w:r w:rsidRPr="000C2A15">
        <w:t>образом</w:t>
      </w:r>
      <w:r w:rsidR="000C2A15" w:rsidRPr="000C2A15">
        <w:t xml:space="preserve"> </w:t>
      </w:r>
      <w:r w:rsidRPr="000C2A15">
        <w:t>воспользоваться</w:t>
      </w:r>
      <w:r w:rsidR="000C2A15" w:rsidRPr="000C2A15">
        <w:t xml:space="preserve"> </w:t>
      </w:r>
      <w:r w:rsidRPr="000C2A15">
        <w:t>технологическими,</w:t>
      </w:r>
      <w:r w:rsidR="000C2A15" w:rsidRPr="000C2A15">
        <w:t xml:space="preserve"> </w:t>
      </w:r>
      <w:r w:rsidRPr="000C2A15">
        <w:t>коммерческими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финансовыми</w:t>
      </w:r>
      <w:r w:rsidR="000C2A15" w:rsidRPr="000C2A15">
        <w:t xml:space="preserve"> </w:t>
      </w:r>
      <w:r w:rsidRPr="000C2A15">
        <w:t>преимуществами</w:t>
      </w:r>
      <w:r w:rsidR="000C2A15" w:rsidRPr="000C2A15">
        <w:t xml:space="preserve"> </w:t>
      </w:r>
      <w:r w:rsidRPr="000C2A15">
        <w:t>банка</w:t>
      </w:r>
      <w:r w:rsidR="000C2A15" w:rsidRPr="000C2A15">
        <w:t xml:space="preserve"> </w:t>
      </w:r>
      <w:r w:rsidRPr="000C2A15">
        <w:t>с</w:t>
      </w:r>
      <w:r w:rsidR="000C2A15" w:rsidRPr="000C2A15">
        <w:t xml:space="preserve"> </w:t>
      </w:r>
      <w:r w:rsidRPr="000C2A15">
        <w:t>пользой</w:t>
      </w:r>
      <w:r w:rsidR="000C2A15" w:rsidRPr="000C2A15">
        <w:t xml:space="preserve"> </w:t>
      </w:r>
      <w:r w:rsidRPr="000C2A15">
        <w:t>для</w:t>
      </w:r>
      <w:r w:rsidR="000C2A15" w:rsidRPr="000C2A15">
        <w:t xml:space="preserve"> </w:t>
      </w:r>
      <w:r w:rsidRPr="000C2A15">
        <w:t>себя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своего</w:t>
      </w:r>
      <w:r w:rsidR="000C2A15" w:rsidRPr="000C2A15">
        <w:t xml:space="preserve"> </w:t>
      </w:r>
      <w:r w:rsidRPr="000C2A15">
        <w:t>бизнеса</w:t>
      </w:r>
      <w:r w:rsidR="000C2A15" w:rsidRPr="000C2A15">
        <w:t xml:space="preserve">. </w:t>
      </w:r>
      <w:r w:rsidRPr="000C2A15">
        <w:t>Особое</w:t>
      </w:r>
      <w:r w:rsidR="000C2A15" w:rsidRPr="000C2A15">
        <w:t xml:space="preserve"> </w:t>
      </w:r>
      <w:r w:rsidRPr="000C2A15">
        <w:t>внимание</w:t>
      </w:r>
      <w:r w:rsidR="000C2A15" w:rsidRPr="000C2A15">
        <w:t xml:space="preserve"> </w:t>
      </w:r>
      <w:r w:rsidRPr="000C2A15">
        <w:t>уделяется</w:t>
      </w:r>
      <w:r w:rsidR="000C2A15" w:rsidRPr="000C2A15">
        <w:t xml:space="preserve"> </w:t>
      </w:r>
      <w:r w:rsidRPr="000C2A15">
        <w:t>развитию</w:t>
      </w:r>
      <w:r w:rsidR="000C2A15" w:rsidRPr="000C2A15">
        <w:t xml:space="preserve"> </w:t>
      </w:r>
      <w:r w:rsidRPr="000C2A15">
        <w:t>новых</w:t>
      </w:r>
      <w:r w:rsidR="000C2A15" w:rsidRPr="000C2A15">
        <w:t xml:space="preserve"> </w:t>
      </w:r>
      <w:r w:rsidRPr="000C2A15">
        <w:t>электронных</w:t>
      </w:r>
      <w:r w:rsidR="000C2A15" w:rsidRPr="000C2A15">
        <w:t xml:space="preserve"> </w:t>
      </w:r>
      <w:r w:rsidRPr="000C2A15">
        <w:t>услуг</w:t>
      </w:r>
      <w:r w:rsidR="000C2A15" w:rsidRPr="000C2A15">
        <w:t>.</w:t>
      </w:r>
    </w:p>
    <w:p w:rsidR="000C2A15" w:rsidRPr="000C2A15" w:rsidRDefault="00CA6FAB" w:rsidP="000C2A15">
      <w:pPr>
        <w:pStyle w:val="a6"/>
        <w:tabs>
          <w:tab w:val="left" w:pos="726"/>
        </w:tabs>
        <w:spacing w:before="0"/>
        <w:ind w:right="0" w:firstLine="709"/>
      </w:pPr>
      <w:r w:rsidRPr="000C2A15">
        <w:t>Ильичевское</w:t>
      </w:r>
      <w:r w:rsidR="000C2A15" w:rsidRPr="000C2A15">
        <w:t xml:space="preserve"> </w:t>
      </w:r>
      <w:r w:rsidRPr="000C2A15">
        <w:t>главное</w:t>
      </w:r>
      <w:r w:rsidR="000C2A15" w:rsidRPr="000C2A15">
        <w:t xml:space="preserve"> </w:t>
      </w:r>
      <w:r w:rsidRPr="000C2A15">
        <w:t>отделение</w:t>
      </w:r>
      <w:r w:rsidR="000C2A15" w:rsidRPr="000C2A15">
        <w:t xml:space="preserve"> </w:t>
      </w:r>
      <w:r w:rsidRPr="000C2A15">
        <w:t>ПИБ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г</w:t>
      </w:r>
      <w:r w:rsidR="000C2A15" w:rsidRPr="000C2A15">
        <w:t xml:space="preserve">. </w:t>
      </w:r>
      <w:r w:rsidRPr="000C2A15">
        <w:t>Мариуполе</w:t>
      </w:r>
      <w:r w:rsidR="000C2A15" w:rsidRPr="000C2A15">
        <w:t xml:space="preserve"> </w:t>
      </w:r>
      <w:r w:rsidRPr="000C2A15">
        <w:t>предоставляет</w:t>
      </w:r>
      <w:r w:rsidR="000C2A15" w:rsidRPr="000C2A15">
        <w:t xml:space="preserve"> </w:t>
      </w:r>
      <w:r w:rsidRPr="000C2A15">
        <w:t>следующие</w:t>
      </w:r>
      <w:r w:rsidR="000C2A15" w:rsidRPr="000C2A15">
        <w:t xml:space="preserve"> </w:t>
      </w:r>
      <w:r w:rsidRPr="000C2A15">
        <w:t>услуги</w:t>
      </w:r>
      <w:r w:rsidR="000C2A15" w:rsidRPr="000C2A15">
        <w:t xml:space="preserve"> </w:t>
      </w:r>
      <w:r w:rsidRPr="000C2A15">
        <w:t>физическим</w:t>
      </w:r>
      <w:r w:rsidR="000C2A15" w:rsidRPr="000C2A15">
        <w:t xml:space="preserve"> </w:t>
      </w:r>
      <w:r w:rsidRPr="000C2A15">
        <w:t>лицам</w:t>
      </w:r>
      <w:r w:rsidR="000C2A15" w:rsidRPr="000C2A15">
        <w:t>:</w:t>
      </w:r>
    </w:p>
    <w:p w:rsidR="000C2A15" w:rsidRPr="000C2A15" w:rsidRDefault="00CA6FAB" w:rsidP="000C2A15">
      <w:pPr>
        <w:pStyle w:val="a6"/>
        <w:numPr>
          <w:ilvl w:val="0"/>
          <w:numId w:val="25"/>
        </w:numPr>
        <w:tabs>
          <w:tab w:val="clear" w:pos="921"/>
          <w:tab w:val="left" w:pos="726"/>
        </w:tabs>
        <w:spacing w:before="0"/>
        <w:ind w:left="0" w:right="0" w:firstLine="709"/>
      </w:pPr>
      <w:r w:rsidRPr="000C2A15">
        <w:t>Прием</w:t>
      </w:r>
      <w:r w:rsidR="000C2A15" w:rsidRPr="000C2A15">
        <w:t xml:space="preserve"> </w:t>
      </w:r>
      <w:r w:rsidRPr="000C2A15">
        <w:t>вкладов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различных</w:t>
      </w:r>
      <w:r w:rsidR="000C2A15" w:rsidRPr="000C2A15">
        <w:t xml:space="preserve"> </w:t>
      </w:r>
      <w:r w:rsidRPr="000C2A15">
        <w:t>видах</w:t>
      </w:r>
      <w:r w:rsidR="000C2A15" w:rsidRPr="000C2A15">
        <w:t xml:space="preserve"> </w:t>
      </w:r>
      <w:r w:rsidRPr="000C2A15">
        <w:t>валют</w:t>
      </w:r>
      <w:r w:rsidR="000C2A15" w:rsidRPr="000C2A15">
        <w:t xml:space="preserve">: </w:t>
      </w:r>
      <w:r w:rsidRPr="000C2A15">
        <w:t>срочные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до</w:t>
      </w:r>
      <w:r w:rsidR="000C2A15" w:rsidRPr="000C2A15">
        <w:t xml:space="preserve"> </w:t>
      </w:r>
      <w:r w:rsidRPr="000C2A15">
        <w:t>востребования</w:t>
      </w:r>
      <w:r w:rsidR="000C2A15" w:rsidRPr="000C2A15">
        <w:t>.</w:t>
      </w:r>
    </w:p>
    <w:p w:rsidR="000C2A15" w:rsidRPr="000C2A15" w:rsidRDefault="00CA6FAB" w:rsidP="000C2A15">
      <w:pPr>
        <w:pStyle w:val="a6"/>
        <w:numPr>
          <w:ilvl w:val="0"/>
          <w:numId w:val="25"/>
        </w:numPr>
        <w:tabs>
          <w:tab w:val="clear" w:pos="921"/>
          <w:tab w:val="left" w:pos="726"/>
        </w:tabs>
        <w:spacing w:before="0"/>
        <w:ind w:left="0" w:right="0" w:firstLine="709"/>
      </w:pPr>
      <w:r w:rsidRPr="000C2A15">
        <w:t>Выплата</w:t>
      </w:r>
      <w:r w:rsidR="000C2A15" w:rsidRPr="000C2A15">
        <w:t xml:space="preserve"> </w:t>
      </w:r>
      <w:r w:rsidRPr="000C2A15">
        <w:t>заработной</w:t>
      </w:r>
      <w:r w:rsidR="000C2A15" w:rsidRPr="000C2A15">
        <w:t xml:space="preserve"> </w:t>
      </w:r>
      <w:r w:rsidRPr="000C2A15">
        <w:t>платы,</w:t>
      </w:r>
      <w:r w:rsidR="000C2A15" w:rsidRPr="000C2A15">
        <w:t xml:space="preserve"> </w:t>
      </w:r>
      <w:r w:rsidRPr="000C2A15">
        <w:t>пенсий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денежной</w:t>
      </w:r>
      <w:r w:rsidR="000C2A15" w:rsidRPr="000C2A15">
        <w:t xml:space="preserve"> </w:t>
      </w:r>
      <w:r w:rsidRPr="000C2A15">
        <w:t>помощи,</w:t>
      </w:r>
      <w:r w:rsidR="000C2A15" w:rsidRPr="000C2A15">
        <w:t xml:space="preserve"> </w:t>
      </w:r>
      <w:r w:rsidRPr="000C2A15">
        <w:t>других</w:t>
      </w:r>
      <w:r w:rsidR="000C2A15" w:rsidRPr="000C2A15">
        <w:t xml:space="preserve"> </w:t>
      </w:r>
      <w:r w:rsidRPr="000C2A15">
        <w:t>поступлений</w:t>
      </w:r>
      <w:r w:rsidR="000C2A15" w:rsidRPr="000C2A15">
        <w:t xml:space="preserve"> </w:t>
      </w:r>
      <w:r w:rsidRPr="000C2A15">
        <w:t>через</w:t>
      </w:r>
      <w:r w:rsidR="000C2A15" w:rsidRPr="000C2A15">
        <w:t xml:space="preserve"> </w:t>
      </w:r>
      <w:r w:rsidRPr="000C2A15">
        <w:t>текущие</w:t>
      </w:r>
      <w:r w:rsidR="000C2A15" w:rsidRPr="000C2A15">
        <w:t xml:space="preserve"> </w:t>
      </w:r>
      <w:r w:rsidRPr="000C2A15">
        <w:t>счета</w:t>
      </w:r>
      <w:r w:rsidR="000C2A15" w:rsidRPr="000C2A15">
        <w:t xml:space="preserve"> </w:t>
      </w:r>
      <w:r w:rsidRPr="000C2A15">
        <w:t>вкладчиков</w:t>
      </w:r>
      <w:r w:rsidR="000C2A15" w:rsidRPr="000C2A15">
        <w:t xml:space="preserve">. </w:t>
      </w:r>
      <w:r w:rsidRPr="000C2A15">
        <w:t>Выплата</w:t>
      </w:r>
      <w:r w:rsidR="000C2A15" w:rsidRPr="000C2A15">
        <w:t xml:space="preserve"> </w:t>
      </w:r>
      <w:r w:rsidRPr="000C2A15">
        <w:t>наличных</w:t>
      </w:r>
      <w:r w:rsidR="000C2A15" w:rsidRPr="000C2A15">
        <w:t xml:space="preserve"> </w:t>
      </w:r>
      <w:r w:rsidRPr="000C2A15">
        <w:t>денег</w:t>
      </w:r>
      <w:r w:rsidR="000C2A15" w:rsidRPr="000C2A15">
        <w:t xml:space="preserve"> </w:t>
      </w:r>
      <w:r w:rsidRPr="000C2A15">
        <w:t>по</w:t>
      </w:r>
      <w:r w:rsidR="000C2A15" w:rsidRPr="000C2A15">
        <w:t xml:space="preserve"> </w:t>
      </w:r>
      <w:r w:rsidRPr="000C2A15">
        <w:t>этим</w:t>
      </w:r>
      <w:r w:rsidR="000C2A15" w:rsidRPr="000C2A15">
        <w:t xml:space="preserve"> </w:t>
      </w:r>
      <w:r w:rsidRPr="000C2A15">
        <w:t>счетам</w:t>
      </w:r>
      <w:r w:rsidR="000C2A15" w:rsidRPr="000C2A15">
        <w:t>.</w:t>
      </w:r>
    </w:p>
    <w:p w:rsidR="000C2A15" w:rsidRPr="000C2A15" w:rsidRDefault="00CA6FAB" w:rsidP="000C2A15">
      <w:pPr>
        <w:pStyle w:val="a6"/>
        <w:numPr>
          <w:ilvl w:val="0"/>
          <w:numId w:val="25"/>
        </w:numPr>
        <w:tabs>
          <w:tab w:val="clear" w:pos="921"/>
          <w:tab w:val="left" w:pos="726"/>
        </w:tabs>
        <w:spacing w:before="0"/>
        <w:ind w:left="0" w:right="0" w:firstLine="709"/>
      </w:pPr>
      <w:r w:rsidRPr="000C2A15">
        <w:t>Перечисление</w:t>
      </w:r>
      <w:r w:rsidR="000C2A15" w:rsidRPr="000C2A15">
        <w:t xml:space="preserve"> </w:t>
      </w:r>
      <w:r w:rsidRPr="000C2A15">
        <w:t>средств</w:t>
      </w:r>
      <w:r w:rsidR="000C2A15" w:rsidRPr="000C2A15">
        <w:t xml:space="preserve"> </w:t>
      </w:r>
      <w:r w:rsidRPr="000C2A15">
        <w:t>со</w:t>
      </w:r>
      <w:r w:rsidR="000C2A15" w:rsidRPr="000C2A15">
        <w:t xml:space="preserve"> </w:t>
      </w:r>
      <w:r w:rsidRPr="000C2A15">
        <w:t>счетов</w:t>
      </w:r>
      <w:r w:rsidR="000C2A15" w:rsidRPr="000C2A15">
        <w:t xml:space="preserve"> </w:t>
      </w:r>
      <w:r w:rsidRPr="000C2A15">
        <w:t>физических</w:t>
      </w:r>
      <w:r w:rsidR="000C2A15" w:rsidRPr="000C2A15">
        <w:t xml:space="preserve"> </w:t>
      </w:r>
      <w:r w:rsidRPr="000C2A15">
        <w:t>лиц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счета</w:t>
      </w:r>
      <w:r w:rsidR="000C2A15" w:rsidRPr="000C2A15">
        <w:t xml:space="preserve"> </w:t>
      </w:r>
      <w:r w:rsidRPr="000C2A15">
        <w:t>юридических</w:t>
      </w:r>
      <w:r w:rsidR="000C2A15" w:rsidRPr="000C2A15">
        <w:t xml:space="preserve"> </w:t>
      </w:r>
      <w:r w:rsidRPr="000C2A15">
        <w:t>лиц</w:t>
      </w:r>
      <w:r w:rsidR="000C2A15" w:rsidRPr="000C2A15">
        <w:t>.</w:t>
      </w:r>
    </w:p>
    <w:p w:rsidR="000C2A15" w:rsidRPr="000C2A15" w:rsidRDefault="00CA6FAB" w:rsidP="000C2A15">
      <w:pPr>
        <w:pStyle w:val="a6"/>
        <w:numPr>
          <w:ilvl w:val="0"/>
          <w:numId w:val="25"/>
        </w:numPr>
        <w:tabs>
          <w:tab w:val="clear" w:pos="921"/>
          <w:tab w:val="left" w:pos="726"/>
        </w:tabs>
        <w:spacing w:before="0"/>
        <w:ind w:left="0" w:right="0" w:firstLine="709"/>
      </w:pPr>
      <w:r w:rsidRPr="000C2A15">
        <w:t>Безналичные</w:t>
      </w:r>
      <w:r w:rsidR="000C2A15" w:rsidRPr="000C2A15">
        <w:t xml:space="preserve"> </w:t>
      </w:r>
      <w:r w:rsidRPr="000C2A15">
        <w:t>расчеты</w:t>
      </w:r>
      <w:r w:rsidR="000C2A15" w:rsidRPr="000C2A15">
        <w:t xml:space="preserve"> </w:t>
      </w:r>
      <w:r w:rsidRPr="000C2A15">
        <w:t>за</w:t>
      </w:r>
      <w:r w:rsidR="000C2A15" w:rsidRPr="000C2A15">
        <w:t xml:space="preserve"> </w:t>
      </w:r>
      <w:r w:rsidRPr="000C2A15">
        <w:t>товары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услуги</w:t>
      </w:r>
      <w:r w:rsidR="000C2A15" w:rsidRPr="000C2A15">
        <w:t>.</w:t>
      </w:r>
    </w:p>
    <w:p w:rsidR="000C2A15" w:rsidRPr="000C2A15" w:rsidRDefault="00CA6FAB" w:rsidP="000C2A15">
      <w:pPr>
        <w:pStyle w:val="a6"/>
        <w:numPr>
          <w:ilvl w:val="0"/>
          <w:numId w:val="25"/>
        </w:numPr>
        <w:tabs>
          <w:tab w:val="clear" w:pos="921"/>
          <w:tab w:val="left" w:pos="726"/>
        </w:tabs>
        <w:spacing w:before="0"/>
        <w:ind w:left="0" w:right="0" w:firstLine="709"/>
      </w:pPr>
      <w:r w:rsidRPr="000C2A15">
        <w:t>Принятие</w:t>
      </w:r>
      <w:r w:rsidR="000C2A15" w:rsidRPr="000C2A15">
        <w:t xml:space="preserve"> </w:t>
      </w:r>
      <w:r w:rsidRPr="000C2A15">
        <w:t>коммунальных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других</w:t>
      </w:r>
      <w:r w:rsidR="000C2A15" w:rsidRPr="000C2A15">
        <w:t xml:space="preserve"> </w:t>
      </w:r>
      <w:r w:rsidRPr="000C2A15">
        <w:t>платежей</w:t>
      </w:r>
      <w:r w:rsidR="000C2A15" w:rsidRPr="000C2A15">
        <w:t>.</w:t>
      </w:r>
    </w:p>
    <w:p w:rsidR="000C2A15" w:rsidRPr="000C2A15" w:rsidRDefault="00CA6FAB" w:rsidP="000C2A15">
      <w:pPr>
        <w:pStyle w:val="a6"/>
        <w:numPr>
          <w:ilvl w:val="0"/>
          <w:numId w:val="25"/>
        </w:numPr>
        <w:tabs>
          <w:tab w:val="clear" w:pos="921"/>
          <w:tab w:val="left" w:pos="726"/>
        </w:tabs>
        <w:spacing w:before="0"/>
        <w:ind w:left="0" w:right="0" w:firstLine="709"/>
      </w:pPr>
      <w:r w:rsidRPr="000C2A15">
        <w:t>Перечисления</w:t>
      </w:r>
      <w:r w:rsidR="000C2A15" w:rsidRPr="000C2A15">
        <w:t xml:space="preserve"> </w:t>
      </w:r>
      <w:r w:rsidRPr="000C2A15">
        <w:t>средств,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т</w:t>
      </w:r>
      <w:r w:rsidR="000C2A15" w:rsidRPr="000C2A15">
        <w:t xml:space="preserve">. </w:t>
      </w:r>
      <w:r w:rsidRPr="000C2A15">
        <w:t>ч</w:t>
      </w:r>
      <w:r w:rsidR="000C2A15" w:rsidRPr="000C2A15">
        <w:t xml:space="preserve">. </w:t>
      </w:r>
      <w:r w:rsidRPr="000C2A15">
        <w:t>за</w:t>
      </w:r>
      <w:r w:rsidR="000C2A15" w:rsidRPr="000C2A15">
        <w:t xml:space="preserve"> </w:t>
      </w:r>
      <w:r w:rsidRPr="000C2A15">
        <w:t>границу</w:t>
      </w:r>
      <w:r w:rsidR="000C2A15" w:rsidRPr="000C2A15">
        <w:t>.</w:t>
      </w:r>
    </w:p>
    <w:p w:rsidR="000C2A15" w:rsidRPr="000C2A15" w:rsidRDefault="00CA6FAB" w:rsidP="000C2A15">
      <w:pPr>
        <w:pStyle w:val="a6"/>
        <w:numPr>
          <w:ilvl w:val="0"/>
          <w:numId w:val="25"/>
        </w:numPr>
        <w:tabs>
          <w:tab w:val="clear" w:pos="921"/>
          <w:tab w:val="left" w:pos="726"/>
        </w:tabs>
        <w:spacing w:before="0"/>
        <w:ind w:left="0" w:right="0" w:firstLine="709"/>
      </w:pPr>
      <w:r w:rsidRPr="000C2A15">
        <w:t>Срочные</w:t>
      </w:r>
      <w:r w:rsidR="000C2A15" w:rsidRPr="000C2A15">
        <w:t xml:space="preserve"> </w:t>
      </w:r>
      <w:r w:rsidRPr="000C2A15">
        <w:t>денежные</w:t>
      </w:r>
      <w:r w:rsidR="000C2A15" w:rsidRPr="000C2A15">
        <w:t xml:space="preserve"> </w:t>
      </w:r>
      <w:r w:rsidRPr="000C2A15">
        <w:t>перечисления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системе</w:t>
      </w:r>
      <w:r w:rsidR="000C2A15" w:rsidRPr="000C2A15">
        <w:t xml:space="preserve"> </w:t>
      </w:r>
      <w:r w:rsidRPr="000C2A15">
        <w:t>Проминвестбанка</w:t>
      </w:r>
      <w:r w:rsidR="000C2A15" w:rsidRPr="000C2A15">
        <w:t>.</w:t>
      </w:r>
    </w:p>
    <w:p w:rsidR="000C2A15" w:rsidRPr="000C2A15" w:rsidRDefault="00CA6FAB" w:rsidP="000C2A15">
      <w:pPr>
        <w:pStyle w:val="a6"/>
        <w:numPr>
          <w:ilvl w:val="0"/>
          <w:numId w:val="25"/>
        </w:numPr>
        <w:tabs>
          <w:tab w:val="clear" w:pos="921"/>
          <w:tab w:val="left" w:pos="726"/>
        </w:tabs>
        <w:spacing w:before="0"/>
        <w:ind w:left="0" w:right="0" w:firstLine="709"/>
      </w:pPr>
      <w:r w:rsidRPr="000C2A15">
        <w:t>Операции</w:t>
      </w:r>
      <w:r w:rsidR="000C2A15" w:rsidRPr="000C2A15">
        <w:t xml:space="preserve"> </w:t>
      </w:r>
      <w:r w:rsidRPr="000C2A15">
        <w:t>с</w:t>
      </w:r>
      <w:r w:rsidR="000C2A15" w:rsidRPr="000C2A15">
        <w:t xml:space="preserve"> </w:t>
      </w:r>
      <w:r w:rsidRPr="000C2A15">
        <w:t>банковскими</w:t>
      </w:r>
      <w:r w:rsidR="000C2A15" w:rsidRPr="000C2A15">
        <w:t xml:space="preserve"> </w:t>
      </w:r>
      <w:r w:rsidRPr="000C2A15">
        <w:t>металлами</w:t>
      </w:r>
      <w:r w:rsidR="000C2A15" w:rsidRPr="000C2A15">
        <w:t>.</w:t>
      </w:r>
    </w:p>
    <w:p w:rsidR="000C2A15" w:rsidRPr="000C2A15" w:rsidRDefault="00CA6FAB" w:rsidP="000C2A15">
      <w:pPr>
        <w:pStyle w:val="a6"/>
        <w:numPr>
          <w:ilvl w:val="0"/>
          <w:numId w:val="25"/>
        </w:numPr>
        <w:tabs>
          <w:tab w:val="clear" w:pos="921"/>
          <w:tab w:val="left" w:pos="726"/>
        </w:tabs>
        <w:spacing w:before="0"/>
        <w:ind w:left="0" w:right="0" w:firstLine="709"/>
      </w:pPr>
      <w:r w:rsidRPr="000C2A15">
        <w:t>Скупка</w:t>
      </w:r>
      <w:r w:rsidR="000C2A15" w:rsidRPr="000C2A15">
        <w:t xml:space="preserve"> </w:t>
      </w:r>
      <w:r w:rsidRPr="000C2A15">
        <w:t>драгоценных</w:t>
      </w:r>
      <w:r w:rsidR="000C2A15" w:rsidRPr="000C2A15">
        <w:t xml:space="preserve"> </w:t>
      </w:r>
      <w:r w:rsidRPr="000C2A15">
        <w:t>металлов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драгоценных</w:t>
      </w:r>
      <w:r w:rsidR="000C2A15" w:rsidRPr="000C2A15">
        <w:t xml:space="preserve"> </w:t>
      </w:r>
      <w:r w:rsidRPr="000C2A15">
        <w:t>камней</w:t>
      </w:r>
      <w:r w:rsidR="000C2A15" w:rsidRPr="000C2A15">
        <w:t>.</w:t>
      </w:r>
    </w:p>
    <w:p w:rsidR="000C2A15" w:rsidRPr="000C2A15" w:rsidRDefault="00CA6FAB" w:rsidP="000C2A15">
      <w:pPr>
        <w:pStyle w:val="a6"/>
        <w:numPr>
          <w:ilvl w:val="0"/>
          <w:numId w:val="25"/>
        </w:numPr>
        <w:tabs>
          <w:tab w:val="clear" w:pos="921"/>
          <w:tab w:val="left" w:pos="726"/>
        </w:tabs>
        <w:spacing w:before="0"/>
        <w:ind w:left="0" w:right="0" w:firstLine="709"/>
      </w:pPr>
      <w:r w:rsidRPr="000C2A15">
        <w:t>Продажа</w:t>
      </w:r>
      <w:r w:rsidR="000C2A15" w:rsidRPr="000C2A15">
        <w:t xml:space="preserve"> </w:t>
      </w:r>
      <w:r w:rsidRPr="000C2A15">
        <w:t>дорожных</w:t>
      </w:r>
      <w:r w:rsidR="000C2A15" w:rsidRPr="000C2A15">
        <w:t xml:space="preserve"> </w:t>
      </w:r>
      <w:r w:rsidRPr="000C2A15">
        <w:t>чеков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операции</w:t>
      </w:r>
      <w:r w:rsidR="000C2A15" w:rsidRPr="000C2A15">
        <w:t xml:space="preserve"> </w:t>
      </w:r>
      <w:r w:rsidRPr="000C2A15">
        <w:t>с</w:t>
      </w:r>
      <w:r w:rsidR="000C2A15" w:rsidRPr="000C2A15">
        <w:t xml:space="preserve"> </w:t>
      </w:r>
      <w:r w:rsidRPr="000C2A15">
        <w:t>ними</w:t>
      </w:r>
      <w:r w:rsidR="000C2A15" w:rsidRPr="000C2A15">
        <w:t>.</w:t>
      </w:r>
    </w:p>
    <w:p w:rsidR="000C2A15" w:rsidRPr="000C2A15" w:rsidRDefault="00CA6FAB" w:rsidP="000C2A15">
      <w:pPr>
        <w:pStyle w:val="a6"/>
        <w:numPr>
          <w:ilvl w:val="0"/>
          <w:numId w:val="25"/>
        </w:numPr>
        <w:tabs>
          <w:tab w:val="clear" w:pos="921"/>
          <w:tab w:val="left" w:pos="726"/>
        </w:tabs>
        <w:spacing w:before="0"/>
        <w:ind w:left="0" w:right="0" w:firstLine="709"/>
      </w:pPr>
      <w:r w:rsidRPr="000C2A15">
        <w:t>Продажа</w:t>
      </w:r>
      <w:r w:rsidR="000C2A15" w:rsidRPr="000C2A15">
        <w:t xml:space="preserve"> </w:t>
      </w:r>
      <w:r w:rsidRPr="000C2A15">
        <w:t>сберегательных</w:t>
      </w:r>
      <w:r w:rsidR="000C2A15" w:rsidRPr="000C2A15">
        <w:t xml:space="preserve"> </w:t>
      </w:r>
      <w:r w:rsidRPr="000C2A15">
        <w:t>сертификатов</w:t>
      </w:r>
      <w:r w:rsidR="000C2A15" w:rsidRPr="000C2A15">
        <w:t>.</w:t>
      </w:r>
    </w:p>
    <w:p w:rsidR="000C2A15" w:rsidRPr="000C2A15" w:rsidRDefault="00CA6FAB" w:rsidP="000C2A15">
      <w:pPr>
        <w:pStyle w:val="a6"/>
        <w:numPr>
          <w:ilvl w:val="0"/>
          <w:numId w:val="25"/>
        </w:numPr>
        <w:tabs>
          <w:tab w:val="clear" w:pos="921"/>
          <w:tab w:val="left" w:pos="726"/>
        </w:tabs>
        <w:spacing w:before="0"/>
        <w:ind w:left="0" w:right="0" w:firstLine="709"/>
      </w:pPr>
      <w:r w:rsidRPr="000C2A15">
        <w:t>Выдача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обслуживание</w:t>
      </w:r>
      <w:r w:rsidR="000C2A15" w:rsidRPr="000C2A15">
        <w:t xml:space="preserve"> </w:t>
      </w:r>
      <w:r w:rsidRPr="000C2A15">
        <w:t>пластиковых</w:t>
      </w:r>
      <w:r w:rsidR="000C2A15" w:rsidRPr="000C2A15">
        <w:t xml:space="preserve"> </w:t>
      </w:r>
      <w:r w:rsidRPr="000C2A15">
        <w:t>платежных</w:t>
      </w:r>
      <w:r w:rsidR="000C2A15" w:rsidRPr="000C2A15">
        <w:t xml:space="preserve"> </w:t>
      </w:r>
      <w:r w:rsidRPr="000C2A15">
        <w:t>карточек</w:t>
      </w:r>
      <w:r w:rsidR="000C2A15" w:rsidRPr="000C2A15">
        <w:t>.</w:t>
      </w:r>
    </w:p>
    <w:p w:rsidR="000C2A15" w:rsidRPr="000C2A15" w:rsidRDefault="00CA6FAB" w:rsidP="000C2A15">
      <w:pPr>
        <w:pStyle w:val="a6"/>
        <w:numPr>
          <w:ilvl w:val="0"/>
          <w:numId w:val="25"/>
        </w:numPr>
        <w:tabs>
          <w:tab w:val="clear" w:pos="921"/>
          <w:tab w:val="left" w:pos="726"/>
        </w:tabs>
        <w:spacing w:before="0"/>
        <w:ind w:left="0" w:right="0" w:firstLine="709"/>
      </w:pPr>
      <w:r w:rsidRPr="000C2A15">
        <w:t>Кредиты</w:t>
      </w:r>
      <w:r w:rsidR="000C2A15" w:rsidRPr="000C2A15">
        <w:t xml:space="preserve"> </w:t>
      </w:r>
      <w:r w:rsidRPr="000C2A15">
        <w:t>физическим</w:t>
      </w:r>
      <w:r w:rsidR="000C2A15" w:rsidRPr="000C2A15">
        <w:t xml:space="preserve"> </w:t>
      </w:r>
      <w:r w:rsidRPr="000C2A15">
        <w:t>лицам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потребительские</w:t>
      </w:r>
      <w:r w:rsidR="000C2A15" w:rsidRPr="000C2A15">
        <w:t xml:space="preserve"> </w:t>
      </w:r>
      <w:r w:rsidRPr="000C2A15">
        <w:t>цели</w:t>
      </w:r>
      <w:r w:rsidR="000C2A15" w:rsidRPr="000C2A15">
        <w:t>.</w:t>
      </w:r>
    </w:p>
    <w:p w:rsidR="000C2A15" w:rsidRPr="000C2A15" w:rsidRDefault="00CA6FAB" w:rsidP="000C2A15">
      <w:pPr>
        <w:pStyle w:val="a6"/>
        <w:numPr>
          <w:ilvl w:val="0"/>
          <w:numId w:val="25"/>
        </w:numPr>
        <w:tabs>
          <w:tab w:val="clear" w:pos="921"/>
          <w:tab w:val="left" w:pos="726"/>
        </w:tabs>
        <w:spacing w:before="0"/>
        <w:ind w:left="0" w:right="0" w:firstLine="709"/>
      </w:pPr>
      <w:r w:rsidRPr="000C2A15">
        <w:lastRenderedPageBreak/>
        <w:t>Кредитование</w:t>
      </w:r>
      <w:r w:rsidR="000C2A15" w:rsidRPr="000C2A15">
        <w:t xml:space="preserve"> </w:t>
      </w:r>
      <w:r w:rsidRPr="000C2A15">
        <w:t>держателей</w:t>
      </w:r>
      <w:r w:rsidR="000C2A15" w:rsidRPr="000C2A15">
        <w:t xml:space="preserve"> </w:t>
      </w:r>
      <w:r w:rsidRPr="000C2A15">
        <w:t>международных</w:t>
      </w:r>
      <w:r w:rsidR="000C2A15" w:rsidRPr="000C2A15">
        <w:t xml:space="preserve"> </w:t>
      </w:r>
      <w:r w:rsidRPr="000C2A15">
        <w:t>пластиковых</w:t>
      </w:r>
      <w:r w:rsidR="000C2A15" w:rsidRPr="000C2A15">
        <w:t xml:space="preserve"> </w:t>
      </w:r>
      <w:r w:rsidRPr="000C2A15">
        <w:t>карточек</w:t>
      </w:r>
      <w:r w:rsidR="000C2A15" w:rsidRPr="000C2A15">
        <w:t>.</w:t>
      </w:r>
    </w:p>
    <w:p w:rsidR="000C2A15" w:rsidRPr="000C2A15" w:rsidRDefault="00CA6FAB" w:rsidP="000C2A15">
      <w:pPr>
        <w:pStyle w:val="a6"/>
        <w:numPr>
          <w:ilvl w:val="0"/>
          <w:numId w:val="25"/>
        </w:numPr>
        <w:tabs>
          <w:tab w:val="clear" w:pos="921"/>
          <w:tab w:val="left" w:pos="726"/>
        </w:tabs>
        <w:spacing w:before="0"/>
        <w:ind w:left="0" w:right="0" w:firstLine="709"/>
      </w:pPr>
      <w:r w:rsidRPr="000C2A15">
        <w:t>Валютные</w:t>
      </w:r>
      <w:r w:rsidR="000C2A15" w:rsidRPr="000C2A15">
        <w:t xml:space="preserve"> </w:t>
      </w:r>
      <w:r w:rsidRPr="000C2A15">
        <w:t>операции</w:t>
      </w:r>
      <w:r w:rsidR="000C2A15" w:rsidRPr="000C2A15">
        <w:t>.</w:t>
      </w:r>
    </w:p>
    <w:p w:rsidR="000C2A15" w:rsidRPr="000C2A15" w:rsidRDefault="00CA6FAB" w:rsidP="000C2A15">
      <w:pPr>
        <w:pStyle w:val="a6"/>
        <w:numPr>
          <w:ilvl w:val="0"/>
          <w:numId w:val="25"/>
        </w:numPr>
        <w:tabs>
          <w:tab w:val="clear" w:pos="921"/>
          <w:tab w:val="left" w:pos="726"/>
        </w:tabs>
        <w:spacing w:before="0"/>
        <w:ind w:left="0" w:right="0" w:firstLine="709"/>
      </w:pPr>
      <w:r w:rsidRPr="000C2A15">
        <w:t>и</w:t>
      </w:r>
      <w:r w:rsidR="000C2A15" w:rsidRPr="000C2A15">
        <w:t xml:space="preserve"> </w:t>
      </w:r>
      <w:r w:rsidRPr="000C2A15">
        <w:t>другие</w:t>
      </w:r>
      <w:r w:rsidR="000C2A15" w:rsidRPr="000C2A15">
        <w:t xml:space="preserve"> </w:t>
      </w:r>
      <w:r w:rsidRPr="000C2A15">
        <w:t>услуги</w:t>
      </w:r>
      <w:r w:rsidR="000C2A15" w:rsidRPr="000C2A15">
        <w:t>.</w:t>
      </w:r>
    </w:p>
    <w:p w:rsidR="000C2A15" w:rsidRPr="000C2A15" w:rsidRDefault="00CA6FAB" w:rsidP="000C2A15">
      <w:pPr>
        <w:pStyle w:val="a6"/>
        <w:tabs>
          <w:tab w:val="left" w:pos="726"/>
        </w:tabs>
        <w:spacing w:before="0"/>
        <w:ind w:right="0" w:firstLine="709"/>
      </w:pPr>
      <w:r w:rsidRPr="000C2A15">
        <w:t>Ильичевское</w:t>
      </w:r>
      <w:r w:rsidR="000C2A15" w:rsidRPr="000C2A15">
        <w:t xml:space="preserve"> </w:t>
      </w:r>
      <w:r w:rsidRPr="000C2A15">
        <w:t>главное</w:t>
      </w:r>
      <w:r w:rsidR="000C2A15" w:rsidRPr="000C2A15">
        <w:t xml:space="preserve"> </w:t>
      </w:r>
      <w:r w:rsidRPr="000C2A15">
        <w:t>отделение</w:t>
      </w:r>
      <w:r w:rsidR="000C2A15" w:rsidRPr="000C2A15">
        <w:t xml:space="preserve"> </w:t>
      </w:r>
      <w:r w:rsidRPr="000C2A15">
        <w:t>ПИБ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г</w:t>
      </w:r>
      <w:r w:rsidR="000C2A15" w:rsidRPr="000C2A15">
        <w:t xml:space="preserve">. </w:t>
      </w:r>
      <w:r w:rsidRPr="000C2A15">
        <w:t>Мариуполе</w:t>
      </w:r>
      <w:r w:rsidR="000C2A15" w:rsidRPr="000C2A15">
        <w:t xml:space="preserve"> </w:t>
      </w:r>
      <w:r w:rsidRPr="000C2A15">
        <w:t>открывает</w:t>
      </w:r>
      <w:r w:rsidR="000C2A15" w:rsidRPr="000C2A15">
        <w:t xml:space="preserve"> </w:t>
      </w:r>
      <w:r w:rsidRPr="000C2A15">
        <w:t>счета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национальной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иностранной</w:t>
      </w:r>
      <w:r w:rsidR="000C2A15" w:rsidRPr="000C2A15">
        <w:t xml:space="preserve"> </w:t>
      </w:r>
      <w:r w:rsidRPr="000C2A15">
        <w:t>валюте</w:t>
      </w:r>
      <w:r w:rsidR="000C2A15" w:rsidRPr="000C2A15">
        <w:t xml:space="preserve"> </w:t>
      </w:r>
      <w:r w:rsidRPr="000C2A15">
        <w:t>физическим</w:t>
      </w:r>
      <w:r w:rsidR="000C2A15" w:rsidRPr="000C2A15">
        <w:t xml:space="preserve"> </w:t>
      </w:r>
      <w:r w:rsidRPr="000C2A15">
        <w:t>лицам</w:t>
      </w:r>
      <w:r w:rsidR="000C2A15" w:rsidRPr="000C2A15">
        <w:t xml:space="preserve"> - </w:t>
      </w:r>
      <w:r w:rsidRPr="000C2A15">
        <w:t>гражданам</w:t>
      </w:r>
      <w:r w:rsidR="000C2A15" w:rsidRPr="000C2A15">
        <w:t xml:space="preserve"> </w:t>
      </w:r>
      <w:r w:rsidRPr="000C2A15">
        <w:t>Украины,</w:t>
      </w:r>
      <w:r w:rsidR="000C2A15" w:rsidRPr="000C2A15">
        <w:t xml:space="preserve"> </w:t>
      </w:r>
      <w:r w:rsidRPr="000C2A15">
        <w:t>иностранным</w:t>
      </w:r>
      <w:r w:rsidR="000C2A15" w:rsidRPr="000C2A15">
        <w:t xml:space="preserve"> </w:t>
      </w:r>
      <w:r w:rsidRPr="000C2A15">
        <w:t>гражданам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лицам</w:t>
      </w:r>
      <w:r w:rsidR="000C2A15" w:rsidRPr="000C2A15">
        <w:t xml:space="preserve"> </w:t>
      </w:r>
      <w:r w:rsidRPr="000C2A15">
        <w:t>без</w:t>
      </w:r>
      <w:r w:rsidR="000C2A15" w:rsidRPr="000C2A15">
        <w:t xml:space="preserve"> </w:t>
      </w:r>
      <w:r w:rsidRPr="000C2A15">
        <w:t>гражданства</w:t>
      </w:r>
      <w:r w:rsidR="000C2A15" w:rsidRPr="000C2A15">
        <w:t>.</w:t>
      </w:r>
    </w:p>
    <w:p w:rsidR="000C2A15" w:rsidRPr="000C2A15" w:rsidRDefault="00CA6FAB" w:rsidP="000C2A15">
      <w:pPr>
        <w:pStyle w:val="a6"/>
        <w:tabs>
          <w:tab w:val="left" w:pos="726"/>
        </w:tabs>
        <w:spacing w:before="0"/>
        <w:ind w:right="0" w:firstLine="709"/>
      </w:pPr>
      <w:r w:rsidRPr="000C2A15">
        <w:t>Для</w:t>
      </w:r>
      <w:r w:rsidR="000C2A15" w:rsidRPr="000C2A15">
        <w:t xml:space="preserve"> </w:t>
      </w:r>
      <w:r w:rsidRPr="000C2A15">
        <w:t>открытия</w:t>
      </w:r>
      <w:r w:rsidR="000C2A15" w:rsidRPr="000C2A15">
        <w:t xml:space="preserve"> </w:t>
      </w:r>
      <w:r w:rsidRPr="000C2A15">
        <w:t>текущего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депозитного</w:t>
      </w:r>
      <w:r w:rsidR="000C2A15" w:rsidRPr="000C2A15">
        <w:t xml:space="preserve"> </w:t>
      </w:r>
      <w:r w:rsidRPr="000C2A15">
        <w:t>счетов</w:t>
      </w:r>
      <w:r w:rsidR="000C2A15" w:rsidRPr="000C2A15">
        <w:t xml:space="preserve"> </w:t>
      </w:r>
      <w:r w:rsidRPr="000C2A15">
        <w:t>резидентам</w:t>
      </w:r>
      <w:r w:rsidR="000C2A15" w:rsidRPr="000C2A15">
        <w:t xml:space="preserve"> </w:t>
      </w:r>
      <w:r w:rsidRPr="000C2A15">
        <w:t>Украины</w:t>
      </w:r>
      <w:r w:rsidR="000C2A15" w:rsidRPr="000C2A15">
        <w:t xml:space="preserve"> </w:t>
      </w:r>
      <w:r w:rsidRPr="000C2A15">
        <w:t>необходимы</w:t>
      </w:r>
      <w:r w:rsidR="000C2A15" w:rsidRPr="000C2A15">
        <w:t xml:space="preserve"> </w:t>
      </w:r>
      <w:r w:rsidRPr="000C2A15">
        <w:t>следующие</w:t>
      </w:r>
      <w:r w:rsidR="000C2A15" w:rsidRPr="000C2A15">
        <w:t xml:space="preserve"> </w:t>
      </w:r>
      <w:r w:rsidRPr="000C2A15">
        <w:t>документы</w:t>
      </w:r>
      <w:r w:rsidR="000C2A15" w:rsidRPr="000C2A15">
        <w:t xml:space="preserve">: </w:t>
      </w:r>
      <w:r w:rsidRPr="000C2A15">
        <w:t>паспорт</w:t>
      </w:r>
      <w:r w:rsidR="000C2A15" w:rsidRPr="000C2A15">
        <w:t xml:space="preserve"> </w:t>
      </w:r>
      <w:r w:rsidRPr="000C2A15">
        <w:t>физического</w:t>
      </w:r>
      <w:r w:rsidR="000C2A15" w:rsidRPr="000C2A15">
        <w:t xml:space="preserve"> </w:t>
      </w:r>
      <w:r w:rsidRPr="000C2A15">
        <w:t>лица,</w:t>
      </w:r>
      <w:r w:rsidR="000C2A15" w:rsidRPr="000C2A15">
        <w:t xml:space="preserve"> </w:t>
      </w:r>
      <w:r w:rsidRPr="000C2A15">
        <w:t>справка</w:t>
      </w:r>
      <w:r w:rsidR="000C2A15" w:rsidRPr="000C2A15">
        <w:t xml:space="preserve"> </w:t>
      </w:r>
      <w:r w:rsidRPr="000C2A15">
        <w:t>о</w:t>
      </w:r>
      <w:r w:rsidR="000C2A15" w:rsidRPr="000C2A15">
        <w:t xml:space="preserve"> </w:t>
      </w:r>
      <w:r w:rsidRPr="000C2A15">
        <w:t>присвоении</w:t>
      </w:r>
      <w:r w:rsidR="000C2A15" w:rsidRPr="000C2A15">
        <w:t xml:space="preserve"> </w:t>
      </w:r>
      <w:r w:rsidRPr="000C2A15">
        <w:t>идентификационного</w:t>
      </w:r>
      <w:r w:rsidR="000C2A15" w:rsidRPr="000C2A15">
        <w:t xml:space="preserve"> </w:t>
      </w:r>
      <w:r w:rsidRPr="000C2A15">
        <w:t>номера</w:t>
      </w:r>
      <w:r w:rsidR="000C2A15" w:rsidRPr="000C2A15">
        <w:t xml:space="preserve">. </w:t>
      </w:r>
      <w:r w:rsidRPr="000C2A15">
        <w:t>Открытие</w:t>
      </w:r>
      <w:r w:rsidR="000C2A15" w:rsidRPr="000C2A15">
        <w:t xml:space="preserve"> </w:t>
      </w:r>
      <w:r w:rsidRPr="000C2A15">
        <w:t>счетов</w:t>
      </w:r>
      <w:r w:rsidR="000C2A15" w:rsidRPr="000C2A15">
        <w:t xml:space="preserve"> </w:t>
      </w:r>
      <w:r w:rsidRPr="000C2A15">
        <w:t>по</w:t>
      </w:r>
      <w:r w:rsidR="000C2A15" w:rsidRPr="000C2A15">
        <w:t xml:space="preserve"> </w:t>
      </w:r>
      <w:r w:rsidRPr="000C2A15">
        <w:t>вкладам</w:t>
      </w:r>
      <w:r w:rsidR="000C2A15" w:rsidRPr="000C2A15">
        <w:t xml:space="preserve"> </w:t>
      </w:r>
      <w:r w:rsidRPr="000C2A15">
        <w:t>осуществляется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основании</w:t>
      </w:r>
      <w:r w:rsidR="000C2A15" w:rsidRPr="000C2A15">
        <w:t xml:space="preserve"> </w:t>
      </w:r>
      <w:r w:rsidRPr="000C2A15">
        <w:t>заявления</w:t>
      </w:r>
      <w:r w:rsidR="000C2A15" w:rsidRPr="000C2A15">
        <w:t xml:space="preserve"> </w:t>
      </w:r>
      <w:r w:rsidRPr="000C2A15">
        <w:t>физического</w:t>
      </w:r>
      <w:r w:rsidR="000C2A15" w:rsidRPr="000C2A15">
        <w:t xml:space="preserve"> </w:t>
      </w:r>
      <w:r w:rsidRPr="000C2A15">
        <w:t>лица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открытие</w:t>
      </w:r>
      <w:r w:rsidR="000C2A15" w:rsidRPr="000C2A15">
        <w:t xml:space="preserve"> </w:t>
      </w:r>
      <w:r w:rsidRPr="000C2A15">
        <w:t>счета</w:t>
      </w:r>
      <w:r w:rsidR="000C2A15" w:rsidRPr="000C2A15">
        <w:t xml:space="preserve"> </w:t>
      </w:r>
      <w:r w:rsidRPr="000C2A15">
        <w:t>путем</w:t>
      </w:r>
      <w:r w:rsidR="000C2A15" w:rsidRPr="000C2A15">
        <w:t xml:space="preserve"> </w:t>
      </w:r>
      <w:r w:rsidRPr="000C2A15">
        <w:t>заключения</w:t>
      </w:r>
      <w:r w:rsidR="000C2A15" w:rsidRPr="000C2A15">
        <w:t xml:space="preserve"> </w:t>
      </w:r>
      <w:r w:rsidRPr="000C2A15">
        <w:t>договора</w:t>
      </w:r>
      <w:r w:rsidR="000C2A15" w:rsidRPr="000C2A15">
        <w:t xml:space="preserve"> </w:t>
      </w:r>
      <w:r w:rsidRPr="000C2A15">
        <w:t>между</w:t>
      </w:r>
      <w:r w:rsidR="000C2A15" w:rsidRPr="000C2A15">
        <w:t xml:space="preserve"> </w:t>
      </w:r>
      <w:r w:rsidRPr="000C2A15">
        <w:t>банком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владельцем</w:t>
      </w:r>
      <w:r w:rsidR="000C2A15" w:rsidRPr="000C2A15">
        <w:t xml:space="preserve"> </w:t>
      </w:r>
      <w:r w:rsidRPr="000C2A15">
        <w:t>денежных</w:t>
      </w:r>
      <w:r w:rsidR="000C2A15" w:rsidRPr="000C2A15">
        <w:t xml:space="preserve"> </w:t>
      </w:r>
      <w:r w:rsidRPr="000C2A15">
        <w:t>средств</w:t>
      </w:r>
      <w:r w:rsidR="000C2A15" w:rsidRPr="000C2A15">
        <w:t xml:space="preserve">. </w:t>
      </w:r>
      <w:r w:rsidRPr="000C2A15">
        <w:t>Вкладчик</w:t>
      </w:r>
      <w:r w:rsidR="000C2A15" w:rsidRPr="000C2A15">
        <w:t xml:space="preserve"> </w:t>
      </w:r>
      <w:r w:rsidRPr="000C2A15">
        <w:t>имеет</w:t>
      </w:r>
      <w:r w:rsidR="000C2A15" w:rsidRPr="000C2A15">
        <w:t xml:space="preserve"> </w:t>
      </w:r>
      <w:r w:rsidRPr="000C2A15">
        <w:t>право</w:t>
      </w:r>
      <w:r w:rsidR="000C2A15" w:rsidRPr="000C2A15">
        <w:t xml:space="preserve"> </w:t>
      </w:r>
      <w:r w:rsidRPr="000C2A15">
        <w:t>оформить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учреждении</w:t>
      </w:r>
      <w:r w:rsidR="000C2A15" w:rsidRPr="000C2A15">
        <w:t xml:space="preserve"> </w:t>
      </w:r>
      <w:r w:rsidRPr="000C2A15">
        <w:t>банка</w:t>
      </w:r>
      <w:r w:rsidR="000C2A15" w:rsidRPr="000C2A15">
        <w:t xml:space="preserve"> </w:t>
      </w:r>
      <w:r w:rsidRPr="000C2A15">
        <w:t>доверенность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право</w:t>
      </w:r>
      <w:r w:rsidR="000C2A15" w:rsidRPr="000C2A15">
        <w:t xml:space="preserve"> </w:t>
      </w:r>
      <w:r w:rsidRPr="000C2A15">
        <w:t>распоряжения</w:t>
      </w:r>
      <w:r w:rsidR="000C2A15" w:rsidRPr="000C2A15">
        <w:t xml:space="preserve"> </w:t>
      </w:r>
      <w:r w:rsidRPr="000C2A15">
        <w:t>средствами</w:t>
      </w:r>
      <w:r w:rsidR="000C2A15" w:rsidRPr="000C2A15">
        <w:t xml:space="preserve"> </w:t>
      </w:r>
      <w:r w:rsidRPr="000C2A15">
        <w:t>другому</w:t>
      </w:r>
      <w:r w:rsidR="000C2A15" w:rsidRPr="000C2A15">
        <w:t xml:space="preserve"> </w:t>
      </w:r>
      <w:r w:rsidRPr="000C2A15">
        <w:t>лицу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завещательное</w:t>
      </w:r>
      <w:r w:rsidR="000C2A15" w:rsidRPr="000C2A15">
        <w:t xml:space="preserve"> </w:t>
      </w:r>
      <w:r w:rsidRPr="000C2A15">
        <w:t>распоряжение</w:t>
      </w:r>
      <w:r w:rsidR="000C2A15" w:rsidRPr="000C2A15">
        <w:t xml:space="preserve">. </w:t>
      </w:r>
      <w:r w:rsidRPr="000C2A15">
        <w:t>Отделение</w:t>
      </w:r>
      <w:r w:rsidR="000C2A15" w:rsidRPr="000C2A15">
        <w:t xml:space="preserve"> </w:t>
      </w:r>
      <w:r w:rsidRPr="000C2A15">
        <w:t>банка</w:t>
      </w:r>
      <w:r w:rsidR="000C2A15" w:rsidRPr="000C2A15">
        <w:t xml:space="preserve"> </w:t>
      </w:r>
      <w:r w:rsidRPr="000C2A15">
        <w:t>гарантирует</w:t>
      </w:r>
      <w:r w:rsidR="000C2A15" w:rsidRPr="000C2A15">
        <w:t xml:space="preserve"> </w:t>
      </w:r>
      <w:r w:rsidRPr="000C2A15">
        <w:t>тайну</w:t>
      </w:r>
      <w:r w:rsidR="000C2A15" w:rsidRPr="000C2A15">
        <w:t xml:space="preserve"> </w:t>
      </w:r>
      <w:r w:rsidRPr="000C2A15">
        <w:t>сведений</w:t>
      </w:r>
      <w:r w:rsidR="000C2A15" w:rsidRPr="000C2A15">
        <w:t xml:space="preserve"> </w:t>
      </w:r>
      <w:r w:rsidRPr="000C2A15">
        <w:t>о</w:t>
      </w:r>
      <w:r w:rsidR="000C2A15" w:rsidRPr="000C2A15">
        <w:t xml:space="preserve"> </w:t>
      </w:r>
      <w:r w:rsidRPr="000C2A15">
        <w:t>вкладчиках,</w:t>
      </w:r>
      <w:r w:rsidR="000C2A15" w:rsidRPr="000C2A15">
        <w:t xml:space="preserve"> </w:t>
      </w:r>
      <w:r w:rsidRPr="000C2A15">
        <w:t>операций,</w:t>
      </w:r>
      <w:r w:rsidR="000C2A15" w:rsidRPr="000C2A15">
        <w:t xml:space="preserve"> </w:t>
      </w:r>
      <w:r w:rsidRPr="000C2A15">
        <w:t>которые</w:t>
      </w:r>
      <w:r w:rsidR="000C2A15" w:rsidRPr="000C2A15">
        <w:t xml:space="preserve"> </w:t>
      </w:r>
      <w:r w:rsidRPr="000C2A15">
        <w:t>ими</w:t>
      </w:r>
      <w:r w:rsidR="000C2A15" w:rsidRPr="000C2A15">
        <w:t xml:space="preserve"> </w:t>
      </w:r>
      <w:r w:rsidRPr="000C2A15">
        <w:t>осуществляются,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состояние</w:t>
      </w:r>
      <w:r w:rsidR="000C2A15" w:rsidRPr="000C2A15">
        <w:t xml:space="preserve"> </w:t>
      </w:r>
      <w:r w:rsidRPr="000C2A15">
        <w:t>счетов</w:t>
      </w:r>
      <w:r w:rsidR="000C2A15" w:rsidRPr="000C2A15">
        <w:t>.</w:t>
      </w:r>
    </w:p>
    <w:p w:rsidR="000C2A15" w:rsidRPr="000C2A15" w:rsidRDefault="00CA6FAB" w:rsidP="000C2A15">
      <w:pPr>
        <w:pStyle w:val="a6"/>
        <w:tabs>
          <w:tab w:val="left" w:pos="726"/>
        </w:tabs>
        <w:spacing w:before="0"/>
        <w:ind w:right="0" w:firstLine="709"/>
      </w:pPr>
      <w:r w:rsidRPr="000C2A15">
        <w:t>Ильичевское</w:t>
      </w:r>
      <w:r w:rsidR="000C2A15" w:rsidRPr="000C2A15">
        <w:t xml:space="preserve"> </w:t>
      </w:r>
      <w:r w:rsidRPr="000C2A15">
        <w:t>главное</w:t>
      </w:r>
      <w:r w:rsidR="000C2A15" w:rsidRPr="000C2A15">
        <w:t xml:space="preserve"> </w:t>
      </w:r>
      <w:r w:rsidRPr="000C2A15">
        <w:t>отделение</w:t>
      </w:r>
      <w:r w:rsidR="000C2A15" w:rsidRPr="000C2A15">
        <w:t xml:space="preserve"> </w:t>
      </w:r>
      <w:r w:rsidRPr="000C2A15">
        <w:t>Проминвестбанка</w:t>
      </w:r>
      <w:r w:rsidR="000C2A15" w:rsidRPr="000C2A15">
        <w:t xml:space="preserve"> </w:t>
      </w:r>
      <w:r w:rsidRPr="000C2A15">
        <w:t>предлагает</w:t>
      </w:r>
      <w:r w:rsidR="000C2A15" w:rsidRPr="000C2A15">
        <w:t xml:space="preserve"> </w:t>
      </w:r>
      <w:r w:rsidRPr="000C2A15">
        <w:t>частным</w:t>
      </w:r>
      <w:r w:rsidR="000C2A15" w:rsidRPr="000C2A15">
        <w:t xml:space="preserve"> </w:t>
      </w:r>
      <w:r w:rsidRPr="000C2A15">
        <w:t>лицам</w:t>
      </w:r>
      <w:r w:rsidR="000C2A15" w:rsidRPr="000C2A15">
        <w:t xml:space="preserve"> </w:t>
      </w:r>
      <w:r w:rsidRPr="000C2A15">
        <w:t>открытие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ведение</w:t>
      </w:r>
      <w:r w:rsidR="000C2A15" w:rsidRPr="000C2A15">
        <w:t xml:space="preserve"> </w:t>
      </w:r>
      <w:r w:rsidRPr="000C2A15">
        <w:t>текущих</w:t>
      </w:r>
      <w:r w:rsidR="000C2A15" w:rsidRPr="000C2A15">
        <w:t xml:space="preserve"> </w:t>
      </w:r>
      <w:r w:rsidRPr="000C2A15">
        <w:t>счетов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национальной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иностранной</w:t>
      </w:r>
      <w:r w:rsidR="000C2A15" w:rsidRPr="000C2A15">
        <w:t xml:space="preserve"> </w:t>
      </w:r>
      <w:r w:rsidRPr="000C2A15">
        <w:t>валюте,</w:t>
      </w:r>
      <w:r w:rsidR="000C2A15" w:rsidRPr="000C2A15">
        <w:t xml:space="preserve"> </w:t>
      </w:r>
      <w:r w:rsidRPr="000C2A15">
        <w:t>по</w:t>
      </w:r>
      <w:r w:rsidR="000C2A15" w:rsidRPr="000C2A15">
        <w:t xml:space="preserve"> </w:t>
      </w:r>
      <w:r w:rsidRPr="000C2A15">
        <w:t>которым</w:t>
      </w:r>
      <w:r w:rsidR="000C2A15" w:rsidRPr="000C2A15">
        <w:t xml:space="preserve"> </w:t>
      </w:r>
      <w:r w:rsidRPr="000C2A15">
        <w:t>принимает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выдает</w:t>
      </w:r>
      <w:r w:rsidR="000C2A15" w:rsidRPr="000C2A15">
        <w:t xml:space="preserve"> </w:t>
      </w:r>
      <w:r w:rsidRPr="000C2A15">
        <w:t>наличные</w:t>
      </w:r>
      <w:r w:rsidR="000C2A15" w:rsidRPr="000C2A15">
        <w:t xml:space="preserve"> </w:t>
      </w:r>
      <w:r w:rsidRPr="000C2A15">
        <w:t>деньги,</w:t>
      </w:r>
      <w:r w:rsidR="000C2A15" w:rsidRPr="000C2A15">
        <w:t xml:space="preserve"> </w:t>
      </w:r>
      <w:r w:rsidRPr="000C2A15">
        <w:t>осуществляет</w:t>
      </w:r>
      <w:r w:rsidR="000C2A15" w:rsidRPr="000C2A15">
        <w:t xml:space="preserve"> </w:t>
      </w:r>
      <w:r w:rsidRPr="000C2A15">
        <w:t>безналичные</w:t>
      </w:r>
      <w:r w:rsidR="000C2A15" w:rsidRPr="000C2A15">
        <w:t xml:space="preserve"> </w:t>
      </w:r>
      <w:r w:rsidRPr="000C2A15">
        <w:t>расчеты</w:t>
      </w:r>
      <w:r w:rsidR="000C2A15" w:rsidRPr="000C2A15">
        <w:t xml:space="preserve"> </w:t>
      </w:r>
      <w:r w:rsidRPr="000C2A15">
        <w:t>за</w:t>
      </w:r>
      <w:r w:rsidR="000C2A15" w:rsidRPr="000C2A15">
        <w:t xml:space="preserve"> </w:t>
      </w:r>
      <w:r w:rsidRPr="000C2A15">
        <w:t>товары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услуги,</w:t>
      </w:r>
      <w:r w:rsidR="000C2A15" w:rsidRPr="000C2A15">
        <w:t xml:space="preserve"> </w:t>
      </w:r>
      <w:r w:rsidRPr="000C2A15">
        <w:t>коммунальные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другие</w:t>
      </w:r>
      <w:r w:rsidR="000C2A15" w:rsidRPr="000C2A15">
        <w:t xml:space="preserve"> </w:t>
      </w:r>
      <w:r w:rsidRPr="000C2A15">
        <w:t>платежи,</w:t>
      </w:r>
      <w:r w:rsidR="000C2A15" w:rsidRPr="000C2A15">
        <w:t xml:space="preserve"> </w:t>
      </w:r>
      <w:r w:rsidRPr="000C2A15">
        <w:t>осуществляет</w:t>
      </w:r>
      <w:r w:rsidR="000C2A15" w:rsidRPr="000C2A15">
        <w:t xml:space="preserve"> </w:t>
      </w:r>
      <w:r w:rsidRPr="000C2A15">
        <w:t>перевод</w:t>
      </w:r>
      <w:r w:rsidR="000C2A15" w:rsidRPr="000C2A15">
        <w:t xml:space="preserve"> </w:t>
      </w:r>
      <w:r w:rsidRPr="000C2A15">
        <w:t>средств</w:t>
      </w:r>
      <w:r w:rsidR="000C2A15" w:rsidRPr="000C2A15">
        <w:t>.</w:t>
      </w:r>
    </w:p>
    <w:p w:rsidR="000C2A15" w:rsidRPr="000C2A15" w:rsidRDefault="00CA6FAB" w:rsidP="000C2A15">
      <w:pPr>
        <w:pStyle w:val="a6"/>
        <w:tabs>
          <w:tab w:val="left" w:pos="726"/>
        </w:tabs>
        <w:spacing w:before="0"/>
        <w:ind w:right="0" w:firstLine="709"/>
      </w:pPr>
      <w:r w:rsidRPr="000C2A15">
        <w:t>На</w:t>
      </w:r>
      <w:r w:rsidR="000C2A15" w:rsidRPr="000C2A15">
        <w:t xml:space="preserve"> </w:t>
      </w:r>
      <w:r w:rsidRPr="000C2A15">
        <w:t>текущие</w:t>
      </w:r>
      <w:r w:rsidR="000C2A15" w:rsidRPr="000C2A15">
        <w:t xml:space="preserve"> </w:t>
      </w:r>
      <w:r w:rsidRPr="000C2A15">
        <w:t>счета</w:t>
      </w:r>
      <w:r w:rsidR="000C2A15" w:rsidRPr="000C2A15">
        <w:t xml:space="preserve"> </w:t>
      </w:r>
      <w:r w:rsidRPr="000C2A15">
        <w:t>частных</w:t>
      </w:r>
      <w:r w:rsidR="000C2A15" w:rsidRPr="000C2A15">
        <w:t xml:space="preserve"> </w:t>
      </w:r>
      <w:r w:rsidRPr="000C2A15">
        <w:t>лиц</w:t>
      </w:r>
      <w:r w:rsidR="000C2A15" w:rsidRPr="000C2A15">
        <w:t xml:space="preserve"> </w:t>
      </w:r>
      <w:r w:rsidRPr="000C2A15">
        <w:t>Проминвестбанком</w:t>
      </w:r>
      <w:r w:rsidR="000C2A15" w:rsidRPr="000C2A15">
        <w:t xml:space="preserve"> </w:t>
      </w:r>
      <w:r w:rsidRPr="000C2A15">
        <w:t>зачисляются</w:t>
      </w:r>
      <w:r w:rsidR="000C2A15" w:rsidRPr="000C2A15">
        <w:t>:</w:t>
      </w:r>
    </w:p>
    <w:p w:rsidR="000C2A15" w:rsidRPr="000C2A15" w:rsidRDefault="00CA6FAB" w:rsidP="000C2A15">
      <w:pPr>
        <w:pStyle w:val="a6"/>
        <w:numPr>
          <w:ilvl w:val="0"/>
          <w:numId w:val="25"/>
        </w:numPr>
        <w:tabs>
          <w:tab w:val="clear" w:pos="921"/>
          <w:tab w:val="left" w:pos="726"/>
        </w:tabs>
        <w:spacing w:before="0"/>
        <w:ind w:left="0" w:right="0" w:firstLine="709"/>
      </w:pPr>
      <w:r w:rsidRPr="000C2A15">
        <w:t>оплата</w:t>
      </w:r>
      <w:r w:rsidR="000C2A15" w:rsidRPr="000C2A15">
        <w:t xml:space="preserve"> </w:t>
      </w:r>
      <w:r w:rsidRPr="000C2A15">
        <w:t>труда,</w:t>
      </w:r>
      <w:r w:rsidR="000C2A15" w:rsidRPr="000C2A15">
        <w:t xml:space="preserve"> </w:t>
      </w:r>
      <w:r w:rsidRPr="000C2A15">
        <w:t>пенсии,</w:t>
      </w:r>
      <w:r w:rsidR="000C2A15" w:rsidRPr="000C2A15">
        <w:t xml:space="preserve"> </w:t>
      </w:r>
      <w:r w:rsidRPr="000C2A15">
        <w:t>помощи,</w:t>
      </w:r>
      <w:r w:rsidR="000C2A15" w:rsidRPr="000C2A15">
        <w:t xml:space="preserve"> </w:t>
      </w:r>
      <w:r w:rsidRPr="000C2A15">
        <w:t>авторские</w:t>
      </w:r>
      <w:r w:rsidR="000C2A15" w:rsidRPr="000C2A15">
        <w:t xml:space="preserve"> </w:t>
      </w:r>
      <w:r w:rsidRPr="000C2A15">
        <w:t>гонорары</w:t>
      </w:r>
      <w:r w:rsidR="000C2A15" w:rsidRPr="000C2A15">
        <w:t xml:space="preserve"> </w:t>
      </w:r>
      <w:r w:rsidRPr="000C2A15">
        <w:t>за</w:t>
      </w:r>
      <w:r w:rsidR="000C2A15" w:rsidRPr="000C2A15">
        <w:t xml:space="preserve"> </w:t>
      </w:r>
      <w:r w:rsidRPr="000C2A15">
        <w:t>литературные</w:t>
      </w:r>
      <w:r w:rsidR="000C2A15" w:rsidRPr="000C2A15">
        <w:t xml:space="preserve"> </w:t>
      </w:r>
      <w:r w:rsidRPr="000C2A15">
        <w:t>работы,</w:t>
      </w:r>
      <w:r w:rsidR="000C2A15" w:rsidRPr="000C2A15">
        <w:t xml:space="preserve"> </w:t>
      </w:r>
      <w:r w:rsidRPr="000C2A15">
        <w:t>музыкальные</w:t>
      </w:r>
      <w:r w:rsidR="000C2A15" w:rsidRPr="000C2A15">
        <w:t xml:space="preserve"> </w:t>
      </w:r>
      <w:r w:rsidRPr="000C2A15">
        <w:t>сочинения,</w:t>
      </w:r>
      <w:r w:rsidR="000C2A15" w:rsidRPr="000C2A15">
        <w:t xml:space="preserve"> </w:t>
      </w:r>
      <w:r w:rsidRPr="000C2A15">
        <w:t>творения</w:t>
      </w:r>
      <w:r w:rsidR="000C2A15" w:rsidRPr="000C2A15">
        <w:t xml:space="preserve"> </w:t>
      </w:r>
      <w:r w:rsidRPr="000C2A15">
        <w:t>изобразительного</w:t>
      </w:r>
      <w:r w:rsidR="000C2A15" w:rsidRPr="000C2A15">
        <w:t xml:space="preserve"> </w:t>
      </w:r>
      <w:r w:rsidRPr="000C2A15">
        <w:t>искусства</w:t>
      </w:r>
      <w:r w:rsidR="000C2A15" w:rsidRPr="000C2A15">
        <w:t xml:space="preserve"> </w:t>
      </w:r>
      <w:r w:rsidRPr="000C2A15">
        <w:t>за</w:t>
      </w:r>
      <w:r w:rsidR="000C2A15" w:rsidRPr="000C2A15">
        <w:t xml:space="preserve"> </w:t>
      </w:r>
      <w:r w:rsidRPr="000C2A15">
        <w:t>артистическую</w:t>
      </w:r>
      <w:r w:rsidR="000C2A15" w:rsidRPr="000C2A15">
        <w:t xml:space="preserve"> </w:t>
      </w:r>
      <w:r w:rsidRPr="000C2A15">
        <w:t>деятельность,</w:t>
      </w:r>
      <w:r w:rsidR="000C2A15" w:rsidRPr="000C2A15">
        <w:t xml:space="preserve"> </w:t>
      </w:r>
      <w:r w:rsidRPr="000C2A15">
        <w:t>научные</w:t>
      </w:r>
      <w:r w:rsidR="000C2A15" w:rsidRPr="000C2A15">
        <w:t xml:space="preserve"> </w:t>
      </w:r>
      <w:r w:rsidRPr="000C2A15">
        <w:t>работы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изобретения</w:t>
      </w:r>
      <w:r w:rsidR="000C2A15" w:rsidRPr="000C2A15">
        <w:t>;</w:t>
      </w:r>
    </w:p>
    <w:p w:rsidR="000C2A15" w:rsidRPr="000C2A15" w:rsidRDefault="00CA6FAB" w:rsidP="000C2A15">
      <w:pPr>
        <w:pStyle w:val="a6"/>
        <w:numPr>
          <w:ilvl w:val="0"/>
          <w:numId w:val="25"/>
        </w:numPr>
        <w:tabs>
          <w:tab w:val="clear" w:pos="921"/>
          <w:tab w:val="left" w:pos="726"/>
        </w:tabs>
        <w:spacing w:before="0"/>
        <w:ind w:left="0" w:right="0" w:firstLine="709"/>
      </w:pPr>
      <w:r w:rsidRPr="000C2A15">
        <w:t>выплаты</w:t>
      </w:r>
      <w:r w:rsidR="000C2A15" w:rsidRPr="000C2A15">
        <w:t xml:space="preserve"> </w:t>
      </w:r>
      <w:r w:rsidRPr="000C2A15">
        <w:t>страховых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выкупных</w:t>
      </w:r>
      <w:r w:rsidR="000C2A15" w:rsidRPr="000C2A15">
        <w:t xml:space="preserve"> </w:t>
      </w:r>
      <w:r w:rsidRPr="000C2A15">
        <w:t>сумм,</w:t>
      </w:r>
      <w:r w:rsidR="000C2A15" w:rsidRPr="000C2A15">
        <w:t xml:space="preserve"> </w:t>
      </w:r>
      <w:r w:rsidRPr="000C2A15">
        <w:t>страховое</w:t>
      </w:r>
      <w:r w:rsidR="000C2A15" w:rsidRPr="000C2A15">
        <w:t xml:space="preserve"> </w:t>
      </w:r>
      <w:r w:rsidRPr="000C2A15">
        <w:t>возмещение</w:t>
      </w:r>
      <w:r w:rsidR="000C2A15" w:rsidRPr="000C2A15">
        <w:t xml:space="preserve"> </w:t>
      </w:r>
      <w:r w:rsidRPr="000C2A15">
        <w:t>по</w:t>
      </w:r>
      <w:r w:rsidR="000C2A15" w:rsidRPr="000C2A15">
        <w:t xml:space="preserve"> </w:t>
      </w:r>
      <w:r w:rsidRPr="000C2A15">
        <w:t>имущественному</w:t>
      </w:r>
      <w:r w:rsidR="000C2A15" w:rsidRPr="000C2A15">
        <w:t xml:space="preserve"> </w:t>
      </w:r>
      <w:r w:rsidRPr="000C2A15">
        <w:t>страхованию</w:t>
      </w:r>
      <w:r w:rsidR="000C2A15" w:rsidRPr="000C2A15">
        <w:t>;</w:t>
      </w:r>
    </w:p>
    <w:p w:rsidR="000C2A15" w:rsidRPr="000C2A15" w:rsidRDefault="00CA6FAB" w:rsidP="000C2A15">
      <w:pPr>
        <w:pStyle w:val="a6"/>
        <w:numPr>
          <w:ilvl w:val="0"/>
          <w:numId w:val="25"/>
        </w:numPr>
        <w:tabs>
          <w:tab w:val="clear" w:pos="921"/>
          <w:tab w:val="left" w:pos="726"/>
        </w:tabs>
        <w:spacing w:before="0"/>
        <w:ind w:left="0" w:right="0" w:firstLine="709"/>
      </w:pPr>
      <w:r w:rsidRPr="000C2A15">
        <w:t>арендная</w:t>
      </w:r>
      <w:r w:rsidR="000C2A15" w:rsidRPr="000C2A15">
        <w:t xml:space="preserve"> </w:t>
      </w:r>
      <w:r w:rsidRPr="000C2A15">
        <w:t>плата</w:t>
      </w:r>
      <w:r w:rsidR="000C2A15" w:rsidRPr="000C2A15">
        <w:t xml:space="preserve"> </w:t>
      </w:r>
      <w:r w:rsidRPr="000C2A15">
        <w:t>за</w:t>
      </w:r>
      <w:r w:rsidR="000C2A15" w:rsidRPr="000C2A15">
        <w:t xml:space="preserve"> </w:t>
      </w:r>
      <w:r w:rsidRPr="000C2A15">
        <w:t>использование</w:t>
      </w:r>
      <w:r w:rsidR="000C2A15" w:rsidRPr="000C2A15">
        <w:t xml:space="preserve"> </w:t>
      </w:r>
      <w:r w:rsidRPr="000C2A15">
        <w:t>жилых</w:t>
      </w:r>
      <w:r w:rsidR="000C2A15" w:rsidRPr="000C2A15">
        <w:t xml:space="preserve"> </w:t>
      </w:r>
      <w:r w:rsidRPr="000C2A15">
        <w:t>помещений,</w:t>
      </w:r>
      <w:r w:rsidR="000C2A15" w:rsidRPr="000C2A15">
        <w:t xml:space="preserve"> </w:t>
      </w:r>
      <w:r w:rsidRPr="000C2A15">
        <w:t>движимого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недвижимого</w:t>
      </w:r>
      <w:r w:rsidR="000C2A15" w:rsidRPr="000C2A15">
        <w:t xml:space="preserve"> </w:t>
      </w:r>
      <w:r w:rsidRPr="000C2A15">
        <w:t>имущества</w:t>
      </w:r>
      <w:r w:rsidR="000C2A15" w:rsidRPr="000C2A15">
        <w:t>;</w:t>
      </w:r>
    </w:p>
    <w:p w:rsidR="000C2A15" w:rsidRPr="000C2A15" w:rsidRDefault="00CA6FAB" w:rsidP="000C2A15">
      <w:pPr>
        <w:pStyle w:val="a6"/>
        <w:numPr>
          <w:ilvl w:val="0"/>
          <w:numId w:val="25"/>
        </w:numPr>
        <w:tabs>
          <w:tab w:val="clear" w:pos="921"/>
          <w:tab w:val="left" w:pos="726"/>
        </w:tabs>
        <w:spacing w:before="0"/>
        <w:ind w:left="0" w:right="0" w:firstLine="709"/>
      </w:pPr>
      <w:r w:rsidRPr="000C2A15">
        <w:lastRenderedPageBreak/>
        <w:t>возмещение</w:t>
      </w:r>
      <w:r w:rsidR="000C2A15" w:rsidRPr="000C2A15">
        <w:t xml:space="preserve"> </w:t>
      </w:r>
      <w:r w:rsidRPr="000C2A15">
        <w:t>вреда,</w:t>
      </w:r>
      <w:r w:rsidR="000C2A15" w:rsidRPr="000C2A15">
        <w:t xml:space="preserve"> </w:t>
      </w:r>
      <w:r w:rsidRPr="000C2A15">
        <w:t>нанесенной</w:t>
      </w:r>
      <w:r w:rsidR="000C2A15" w:rsidRPr="000C2A15">
        <w:t xml:space="preserve"> </w:t>
      </w:r>
      <w:r w:rsidRPr="000C2A15">
        <w:t>работникам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служащим</w:t>
      </w:r>
      <w:r w:rsidR="000C2A15" w:rsidRPr="000C2A15">
        <w:t xml:space="preserve"> </w:t>
      </w:r>
      <w:r w:rsidRPr="000C2A15">
        <w:t>увечьем</w:t>
      </w:r>
      <w:r w:rsidR="000C2A15" w:rsidRPr="000C2A15">
        <w:t xml:space="preserve"> </w:t>
      </w:r>
      <w:r w:rsidRPr="000C2A15">
        <w:t>или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случае</w:t>
      </w:r>
      <w:r w:rsidR="000C2A15" w:rsidRPr="000C2A15">
        <w:t xml:space="preserve"> </w:t>
      </w:r>
      <w:r w:rsidRPr="000C2A15">
        <w:t>потери</w:t>
      </w:r>
      <w:r w:rsidR="000C2A15" w:rsidRPr="000C2A15">
        <w:t xml:space="preserve"> </w:t>
      </w:r>
      <w:r w:rsidRPr="000C2A15">
        <w:t>кормильца</w:t>
      </w:r>
      <w:r w:rsidR="000C2A15" w:rsidRPr="000C2A15">
        <w:t>;</w:t>
      </w:r>
    </w:p>
    <w:p w:rsidR="000C2A15" w:rsidRPr="000C2A15" w:rsidRDefault="00CA6FAB" w:rsidP="000C2A15">
      <w:pPr>
        <w:pStyle w:val="a6"/>
        <w:numPr>
          <w:ilvl w:val="0"/>
          <w:numId w:val="25"/>
        </w:numPr>
        <w:tabs>
          <w:tab w:val="clear" w:pos="921"/>
          <w:tab w:val="left" w:pos="726"/>
        </w:tabs>
        <w:spacing w:before="0"/>
        <w:ind w:left="0" w:right="0" w:firstLine="709"/>
      </w:pPr>
      <w:r w:rsidRPr="000C2A15">
        <w:t>средства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национальной</w:t>
      </w:r>
      <w:r w:rsidR="000C2A15" w:rsidRPr="000C2A15">
        <w:t xml:space="preserve"> </w:t>
      </w:r>
      <w:r w:rsidRPr="000C2A15">
        <w:t>валюте</w:t>
      </w:r>
      <w:r w:rsidR="000C2A15" w:rsidRPr="000C2A15">
        <w:t xml:space="preserve"> </w:t>
      </w:r>
      <w:r w:rsidRPr="000C2A15">
        <w:t>за</w:t>
      </w:r>
      <w:r w:rsidR="000C2A15" w:rsidRPr="000C2A15">
        <w:t xml:space="preserve"> </w:t>
      </w:r>
      <w:r w:rsidRPr="000C2A15">
        <w:t>проданную</w:t>
      </w:r>
      <w:r w:rsidR="000C2A15" w:rsidRPr="000C2A15">
        <w:t xml:space="preserve"> </w:t>
      </w:r>
      <w:r w:rsidRPr="000C2A15">
        <w:t>иностранную</w:t>
      </w:r>
      <w:r w:rsidR="000C2A15" w:rsidRPr="000C2A15">
        <w:t xml:space="preserve"> </w:t>
      </w:r>
      <w:r w:rsidRPr="000C2A15">
        <w:t>валюту</w:t>
      </w:r>
      <w:r w:rsidR="000C2A15" w:rsidRPr="000C2A15">
        <w:t>;</w:t>
      </w:r>
    </w:p>
    <w:p w:rsidR="000C2A15" w:rsidRPr="000C2A15" w:rsidRDefault="00CA6FAB" w:rsidP="000C2A15">
      <w:pPr>
        <w:pStyle w:val="a6"/>
        <w:numPr>
          <w:ilvl w:val="0"/>
          <w:numId w:val="25"/>
        </w:numPr>
        <w:tabs>
          <w:tab w:val="clear" w:pos="921"/>
          <w:tab w:val="left" w:pos="726"/>
        </w:tabs>
        <w:spacing w:before="0"/>
        <w:ind w:left="0" w:right="0" w:firstLine="709"/>
      </w:pPr>
      <w:r w:rsidRPr="000C2A15">
        <w:t>средства</w:t>
      </w:r>
      <w:r w:rsidR="000C2A15" w:rsidRPr="000C2A15">
        <w:t xml:space="preserve"> </w:t>
      </w:r>
      <w:r w:rsidRPr="000C2A15">
        <w:t>за</w:t>
      </w:r>
      <w:r w:rsidR="000C2A15" w:rsidRPr="000C2A15">
        <w:t xml:space="preserve"> </w:t>
      </w:r>
      <w:r w:rsidRPr="000C2A15">
        <w:t>реализованное</w:t>
      </w:r>
      <w:r w:rsidR="000C2A15" w:rsidRPr="000C2A15">
        <w:t xml:space="preserve"> </w:t>
      </w:r>
      <w:r w:rsidRPr="000C2A15">
        <w:t>личное</w:t>
      </w:r>
      <w:r w:rsidR="000C2A15" w:rsidRPr="000C2A15">
        <w:t xml:space="preserve"> </w:t>
      </w:r>
      <w:r w:rsidRPr="000C2A15">
        <w:t>имущество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за</w:t>
      </w:r>
      <w:r w:rsidR="000C2A15" w:rsidRPr="000C2A15">
        <w:t xml:space="preserve"> </w:t>
      </w:r>
      <w:r w:rsidRPr="000C2A15">
        <w:t>сданную</w:t>
      </w:r>
      <w:r w:rsidR="000C2A15" w:rsidRPr="000C2A15">
        <w:t xml:space="preserve"> </w:t>
      </w:r>
      <w:r w:rsidRPr="000C2A15">
        <w:t>сельхозпродукцию</w:t>
      </w:r>
      <w:r w:rsidR="000C2A15" w:rsidRPr="000C2A15">
        <w:t>;</w:t>
      </w:r>
    </w:p>
    <w:p w:rsidR="000C2A15" w:rsidRPr="000C2A15" w:rsidRDefault="00CA6FAB" w:rsidP="000C2A15">
      <w:pPr>
        <w:pStyle w:val="a6"/>
        <w:numPr>
          <w:ilvl w:val="0"/>
          <w:numId w:val="25"/>
        </w:numPr>
        <w:tabs>
          <w:tab w:val="clear" w:pos="921"/>
          <w:tab w:val="left" w:pos="726"/>
        </w:tabs>
        <w:spacing w:before="0"/>
        <w:ind w:left="0" w:right="0" w:firstLine="709"/>
      </w:pPr>
      <w:r w:rsidRPr="000C2A15">
        <w:t>другие</w:t>
      </w:r>
      <w:r w:rsidR="000C2A15" w:rsidRPr="000C2A15">
        <w:t xml:space="preserve"> </w:t>
      </w:r>
      <w:r w:rsidRPr="000C2A15">
        <w:t>поступления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случаях,</w:t>
      </w:r>
      <w:r w:rsidR="000C2A15" w:rsidRPr="000C2A15">
        <w:t xml:space="preserve"> </w:t>
      </w:r>
      <w:r w:rsidRPr="000C2A15">
        <w:t>которые</w:t>
      </w:r>
      <w:r w:rsidR="000C2A15" w:rsidRPr="000C2A15">
        <w:t xml:space="preserve"> </w:t>
      </w:r>
      <w:r w:rsidRPr="000C2A15">
        <w:t>не</w:t>
      </w:r>
      <w:r w:rsidR="000C2A15" w:rsidRPr="000C2A15">
        <w:t xml:space="preserve"> </w:t>
      </w:r>
      <w:r w:rsidRPr="000C2A15">
        <w:t>противоречат</w:t>
      </w:r>
      <w:r w:rsidR="000C2A15" w:rsidRPr="000C2A15">
        <w:t xml:space="preserve"> </w:t>
      </w:r>
      <w:r w:rsidRPr="000C2A15">
        <w:t>действующему</w:t>
      </w:r>
      <w:r w:rsidR="000C2A15" w:rsidRPr="000C2A15">
        <w:t xml:space="preserve"> </w:t>
      </w:r>
      <w:r w:rsidRPr="000C2A15">
        <w:t>законодательству</w:t>
      </w:r>
      <w:r w:rsidR="000C2A15" w:rsidRPr="000C2A15">
        <w:t xml:space="preserve"> </w:t>
      </w:r>
      <w:r w:rsidRPr="000C2A15">
        <w:t>Украины</w:t>
      </w:r>
      <w:r w:rsidR="000C2A15" w:rsidRPr="000C2A15">
        <w:t>.</w:t>
      </w:r>
    </w:p>
    <w:p w:rsidR="000C2A15" w:rsidRPr="000C2A15" w:rsidRDefault="00CA6FAB" w:rsidP="000C2A15">
      <w:pPr>
        <w:pStyle w:val="a6"/>
        <w:tabs>
          <w:tab w:val="left" w:pos="726"/>
        </w:tabs>
        <w:spacing w:before="0"/>
        <w:ind w:right="0" w:firstLine="709"/>
      </w:pPr>
      <w:r w:rsidRPr="000C2A15">
        <w:t>Ильичевское</w:t>
      </w:r>
      <w:r w:rsidR="000C2A15" w:rsidRPr="000C2A15">
        <w:t xml:space="preserve"> </w:t>
      </w:r>
      <w:r w:rsidRPr="000C2A15">
        <w:t>главное</w:t>
      </w:r>
      <w:r w:rsidR="000C2A15" w:rsidRPr="000C2A15">
        <w:t xml:space="preserve"> </w:t>
      </w:r>
      <w:r w:rsidRPr="000C2A15">
        <w:t>отделение</w:t>
      </w:r>
      <w:r w:rsidR="000C2A15" w:rsidRPr="000C2A15">
        <w:t xml:space="preserve"> </w:t>
      </w:r>
      <w:r w:rsidRPr="000C2A15">
        <w:t>ПИБ</w:t>
      </w:r>
      <w:r w:rsidR="000C2A15" w:rsidRPr="000C2A15">
        <w:t xml:space="preserve"> </w:t>
      </w:r>
      <w:r w:rsidRPr="000C2A15">
        <w:t>осуществляет</w:t>
      </w:r>
      <w:r w:rsidR="000C2A15" w:rsidRPr="000C2A15">
        <w:t xml:space="preserve"> </w:t>
      </w:r>
      <w:r w:rsidRPr="000C2A15">
        <w:t>денежные</w:t>
      </w:r>
      <w:r w:rsidR="000C2A15" w:rsidRPr="000C2A15">
        <w:t xml:space="preserve"> </w:t>
      </w:r>
      <w:r w:rsidRPr="000C2A15">
        <w:t>переводы</w:t>
      </w:r>
      <w:r w:rsidR="000C2A15" w:rsidRPr="000C2A15">
        <w:t xml:space="preserve"> </w:t>
      </w:r>
      <w:r w:rsidRPr="000C2A15">
        <w:t>физических</w:t>
      </w:r>
      <w:r w:rsidR="000C2A15" w:rsidRPr="000C2A15">
        <w:t xml:space="preserve"> </w:t>
      </w:r>
      <w:r w:rsidRPr="000C2A15">
        <w:t>лиц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национальной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иностранной</w:t>
      </w:r>
      <w:r w:rsidR="000C2A15" w:rsidRPr="000C2A15">
        <w:t xml:space="preserve"> </w:t>
      </w:r>
      <w:r w:rsidRPr="000C2A15">
        <w:t>валютах,</w:t>
      </w:r>
      <w:r w:rsidR="000C2A15" w:rsidRPr="000C2A15">
        <w:t xml:space="preserve"> </w:t>
      </w:r>
      <w:r w:rsidRPr="000C2A15">
        <w:t>трансграничные</w:t>
      </w:r>
      <w:r w:rsidR="000C2A15" w:rsidRPr="000C2A15">
        <w:t xml:space="preserve"> (</w:t>
      </w:r>
      <w:r w:rsidRPr="000C2A15">
        <w:t>международные</w:t>
      </w:r>
      <w:r w:rsidR="000C2A15" w:rsidRPr="000C2A15">
        <w:t xml:space="preserve">) </w:t>
      </w:r>
      <w:r w:rsidRPr="000C2A15">
        <w:t>денежные</w:t>
      </w:r>
      <w:r w:rsidR="000C2A15" w:rsidRPr="000C2A15">
        <w:t xml:space="preserve"> </w:t>
      </w:r>
      <w:r w:rsidRPr="000C2A15">
        <w:t>переводы</w:t>
      </w:r>
      <w:r w:rsidR="000C2A15" w:rsidRPr="000C2A15">
        <w:t xml:space="preserve"> </w:t>
      </w:r>
      <w:r w:rsidRPr="000C2A15">
        <w:t>иностранной</w:t>
      </w:r>
      <w:r w:rsidR="000C2A15" w:rsidRPr="000C2A15">
        <w:t xml:space="preserve"> </w:t>
      </w:r>
      <w:r w:rsidRPr="000C2A15">
        <w:t>валюте</w:t>
      </w:r>
      <w:r w:rsidR="000C2A15" w:rsidRPr="000C2A15">
        <w:t>.</w:t>
      </w:r>
    </w:p>
    <w:p w:rsidR="000C2A15" w:rsidRPr="000C2A15" w:rsidRDefault="00CA6FAB" w:rsidP="000C2A15">
      <w:pPr>
        <w:pStyle w:val="a6"/>
        <w:tabs>
          <w:tab w:val="left" w:pos="726"/>
        </w:tabs>
        <w:spacing w:before="0"/>
        <w:ind w:right="0" w:firstLine="709"/>
      </w:pPr>
      <w:r w:rsidRPr="000C2A15">
        <w:t>Банк</w:t>
      </w:r>
      <w:r w:rsidR="000C2A15" w:rsidRPr="000C2A15">
        <w:t xml:space="preserve"> </w:t>
      </w:r>
      <w:r w:rsidRPr="000C2A15">
        <w:t>осуществляет</w:t>
      </w:r>
      <w:r w:rsidR="000C2A15" w:rsidRPr="000C2A15">
        <w:t xml:space="preserve"> </w:t>
      </w:r>
      <w:r w:rsidRPr="000C2A15">
        <w:t>переводы</w:t>
      </w:r>
      <w:r w:rsidR="000C2A15" w:rsidRPr="000C2A15">
        <w:t xml:space="preserve"> </w:t>
      </w:r>
      <w:r w:rsidRPr="000C2A15">
        <w:t>средств</w:t>
      </w:r>
      <w:r w:rsidR="000C2A15" w:rsidRPr="000C2A15">
        <w:t xml:space="preserve"> </w:t>
      </w:r>
      <w:r w:rsidRPr="000C2A15">
        <w:t>физических</w:t>
      </w:r>
      <w:r w:rsidR="000C2A15" w:rsidRPr="000C2A15">
        <w:t xml:space="preserve"> </w:t>
      </w:r>
      <w:r w:rsidRPr="000C2A15">
        <w:t>лиц</w:t>
      </w:r>
      <w:r w:rsidR="000C2A15" w:rsidRPr="000C2A15">
        <w:t xml:space="preserve"> </w:t>
      </w:r>
      <w:r w:rsidRPr="000C2A15">
        <w:t>как</w:t>
      </w:r>
      <w:r w:rsidR="000C2A15" w:rsidRPr="000C2A15">
        <w:t xml:space="preserve"> </w:t>
      </w:r>
      <w:r w:rsidRPr="000C2A15">
        <w:t>наличностью,</w:t>
      </w:r>
      <w:r w:rsidR="000C2A15" w:rsidRPr="000C2A15">
        <w:t xml:space="preserve"> </w:t>
      </w:r>
      <w:r w:rsidRPr="000C2A15">
        <w:t>так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с</w:t>
      </w:r>
      <w:r w:rsidR="000C2A15" w:rsidRPr="000C2A15">
        <w:t xml:space="preserve"> </w:t>
      </w:r>
      <w:r w:rsidRPr="000C2A15">
        <w:t>вкладного</w:t>
      </w:r>
      <w:r w:rsidR="000C2A15" w:rsidRPr="000C2A15">
        <w:t xml:space="preserve"> </w:t>
      </w:r>
      <w:r w:rsidRPr="000C2A15">
        <w:t>счета</w:t>
      </w:r>
      <w:r w:rsidR="000C2A15" w:rsidRPr="000C2A15">
        <w:t xml:space="preserve">. </w:t>
      </w:r>
      <w:r w:rsidRPr="000C2A15">
        <w:t>Для</w:t>
      </w:r>
      <w:r w:rsidR="000C2A15" w:rsidRPr="000C2A15">
        <w:t xml:space="preserve"> </w:t>
      </w:r>
      <w:r w:rsidRPr="000C2A15">
        <w:t>того</w:t>
      </w:r>
      <w:r w:rsidR="000C2A15" w:rsidRPr="000C2A15">
        <w:t xml:space="preserve"> </w:t>
      </w:r>
      <w:r w:rsidRPr="000C2A15">
        <w:t>чтобы</w:t>
      </w:r>
      <w:r w:rsidR="000C2A15" w:rsidRPr="000C2A15">
        <w:t xml:space="preserve"> </w:t>
      </w:r>
      <w:r w:rsidRPr="000C2A15">
        <w:t>осуществить</w:t>
      </w:r>
      <w:r w:rsidR="000C2A15" w:rsidRPr="000C2A15">
        <w:t xml:space="preserve"> </w:t>
      </w:r>
      <w:r w:rsidRPr="000C2A15">
        <w:t>денежный</w:t>
      </w:r>
      <w:r w:rsidR="000C2A15" w:rsidRPr="000C2A15">
        <w:t xml:space="preserve"> </w:t>
      </w:r>
      <w:r w:rsidRPr="000C2A15">
        <w:t>перевод</w:t>
      </w:r>
      <w:r w:rsidR="000C2A15" w:rsidRPr="000C2A15">
        <w:t xml:space="preserve"> </w:t>
      </w:r>
      <w:r w:rsidRPr="000C2A15">
        <w:t>клиенту</w:t>
      </w:r>
      <w:r w:rsidR="000C2A15" w:rsidRPr="000C2A15">
        <w:t xml:space="preserve"> </w:t>
      </w:r>
      <w:r w:rsidRPr="000C2A15">
        <w:t>необходимо</w:t>
      </w:r>
      <w:r w:rsidR="000C2A15" w:rsidRPr="000C2A15">
        <w:t xml:space="preserve"> </w:t>
      </w:r>
      <w:r w:rsidRPr="000C2A15">
        <w:t>предоставить</w:t>
      </w:r>
      <w:r w:rsidR="000C2A15" w:rsidRPr="000C2A15">
        <w:t xml:space="preserve"> </w:t>
      </w:r>
      <w:r w:rsidRPr="000C2A15">
        <w:t>банку</w:t>
      </w:r>
      <w:r w:rsidR="000C2A15" w:rsidRPr="000C2A15">
        <w:t xml:space="preserve"> </w:t>
      </w:r>
      <w:r w:rsidRPr="000C2A15">
        <w:t>заявление</w:t>
      </w:r>
      <w:r w:rsidR="000C2A15" w:rsidRPr="000C2A15">
        <w:t xml:space="preserve"> </w:t>
      </w:r>
      <w:r w:rsidRPr="000C2A15">
        <w:t>о</w:t>
      </w:r>
      <w:r w:rsidR="000C2A15" w:rsidRPr="000C2A15">
        <w:t xml:space="preserve"> </w:t>
      </w:r>
      <w:r w:rsidRPr="000C2A15">
        <w:t>переводе</w:t>
      </w:r>
      <w:r w:rsidR="000C2A15" w:rsidRPr="000C2A15">
        <w:t xml:space="preserve"> </w:t>
      </w:r>
      <w:r w:rsidRPr="000C2A15">
        <w:t>наличности,</w:t>
      </w:r>
      <w:r w:rsidR="000C2A15" w:rsidRPr="000C2A15">
        <w:t xml:space="preserve"> </w:t>
      </w:r>
      <w:r w:rsidRPr="000C2A15">
        <w:t>заверенное</w:t>
      </w:r>
      <w:r w:rsidR="000C2A15" w:rsidRPr="000C2A15">
        <w:t xml:space="preserve"> </w:t>
      </w:r>
      <w:r w:rsidRPr="000C2A15">
        <w:t>личной</w:t>
      </w:r>
      <w:r w:rsidR="000C2A15" w:rsidRPr="000C2A15">
        <w:t xml:space="preserve"> </w:t>
      </w:r>
      <w:r w:rsidRPr="000C2A15">
        <w:t>подписью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внести</w:t>
      </w:r>
      <w:r w:rsidR="000C2A15" w:rsidRPr="000C2A15">
        <w:t xml:space="preserve"> </w:t>
      </w:r>
      <w:r w:rsidRPr="000C2A15">
        <w:t>сумму</w:t>
      </w:r>
      <w:r w:rsidR="000C2A15" w:rsidRPr="000C2A15">
        <w:t xml:space="preserve"> </w:t>
      </w:r>
      <w:r w:rsidRPr="000C2A15">
        <w:t>средств,</w:t>
      </w:r>
      <w:r w:rsidR="000C2A15" w:rsidRPr="000C2A15">
        <w:t xml:space="preserve"> </w:t>
      </w:r>
      <w:r w:rsidRPr="000C2A15">
        <w:t>которые</w:t>
      </w:r>
      <w:r w:rsidR="000C2A15" w:rsidRPr="000C2A15">
        <w:t xml:space="preserve"> </w:t>
      </w:r>
      <w:r w:rsidRPr="000C2A15">
        <w:t>переводятся</w:t>
      </w:r>
      <w:r w:rsidR="000C2A15" w:rsidRPr="000C2A15">
        <w:t xml:space="preserve">. </w:t>
      </w:r>
      <w:r w:rsidRPr="000C2A15">
        <w:t>Физическому</w:t>
      </w:r>
      <w:r w:rsidR="000C2A15" w:rsidRPr="000C2A15">
        <w:t xml:space="preserve"> </w:t>
      </w:r>
      <w:r w:rsidRPr="000C2A15">
        <w:t>лицу</w:t>
      </w:r>
      <w:r w:rsidR="000C2A15" w:rsidRPr="000C2A15">
        <w:t xml:space="preserve"> </w:t>
      </w:r>
      <w:r w:rsidRPr="000C2A15">
        <w:t>предоставляется</w:t>
      </w:r>
      <w:r w:rsidR="000C2A15" w:rsidRPr="000C2A15">
        <w:t xml:space="preserve"> </w:t>
      </w:r>
      <w:r w:rsidRPr="000C2A15">
        <w:t>право</w:t>
      </w:r>
      <w:r w:rsidR="000C2A15" w:rsidRPr="000C2A15">
        <w:t xml:space="preserve"> </w:t>
      </w:r>
      <w:r w:rsidRPr="000C2A15">
        <w:t>определять</w:t>
      </w:r>
      <w:r w:rsidR="000C2A15" w:rsidRPr="000C2A15">
        <w:t xml:space="preserve"> </w:t>
      </w:r>
      <w:r w:rsidRPr="000C2A15">
        <w:t>дату</w:t>
      </w:r>
      <w:r w:rsidR="000C2A15" w:rsidRPr="000C2A15">
        <w:t xml:space="preserve"> </w:t>
      </w:r>
      <w:r w:rsidRPr="000C2A15">
        <w:t>выплаты</w:t>
      </w:r>
      <w:r w:rsidR="000C2A15" w:rsidRPr="000C2A15">
        <w:t xml:space="preserve"> </w:t>
      </w:r>
      <w:r w:rsidRPr="000C2A15">
        <w:t>перевода</w:t>
      </w:r>
      <w:r w:rsidR="000C2A15" w:rsidRPr="000C2A15">
        <w:t xml:space="preserve"> </w:t>
      </w:r>
      <w:r w:rsidRPr="000C2A15">
        <w:t>получателя,</w:t>
      </w:r>
      <w:r w:rsidR="000C2A15" w:rsidRPr="000C2A15">
        <w:t xml:space="preserve"> </w:t>
      </w:r>
      <w:r w:rsidRPr="000C2A15">
        <w:t>указав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заявлении</w:t>
      </w:r>
      <w:r w:rsidR="000C2A15" w:rsidRPr="000C2A15">
        <w:t xml:space="preserve"> </w:t>
      </w:r>
      <w:r w:rsidRPr="000C2A15">
        <w:t>о</w:t>
      </w:r>
      <w:r w:rsidR="000C2A15" w:rsidRPr="000C2A15">
        <w:t xml:space="preserve"> </w:t>
      </w:r>
      <w:r w:rsidRPr="000C2A15">
        <w:t>переводе</w:t>
      </w:r>
      <w:r w:rsidR="000C2A15" w:rsidRPr="000C2A15">
        <w:t xml:space="preserve"> </w:t>
      </w:r>
      <w:r w:rsidRPr="000C2A15">
        <w:t>даты</w:t>
      </w:r>
      <w:r w:rsidR="000C2A15" w:rsidRPr="000C2A15">
        <w:t xml:space="preserve"> </w:t>
      </w:r>
      <w:r w:rsidRPr="000C2A15">
        <w:t>валютирования</w:t>
      </w:r>
      <w:r w:rsidR="000C2A15" w:rsidRPr="000C2A15">
        <w:t xml:space="preserve">. </w:t>
      </w:r>
      <w:r w:rsidRPr="000C2A15">
        <w:t>До</w:t>
      </w:r>
      <w:r w:rsidR="000C2A15" w:rsidRPr="000C2A15">
        <w:t xml:space="preserve"> </w:t>
      </w:r>
      <w:r w:rsidRPr="000C2A15">
        <w:t>наступления</w:t>
      </w:r>
      <w:r w:rsidR="000C2A15" w:rsidRPr="000C2A15">
        <w:t xml:space="preserve"> </w:t>
      </w:r>
      <w:r w:rsidRPr="000C2A15">
        <w:t>даты</w:t>
      </w:r>
      <w:r w:rsidR="000C2A15" w:rsidRPr="000C2A15">
        <w:t xml:space="preserve"> </w:t>
      </w:r>
      <w:r w:rsidRPr="000C2A15">
        <w:t>валютирования</w:t>
      </w:r>
      <w:r w:rsidR="000C2A15" w:rsidRPr="000C2A15">
        <w:t xml:space="preserve"> </w:t>
      </w:r>
      <w:r w:rsidRPr="000C2A15">
        <w:t>отправитель,</w:t>
      </w:r>
      <w:r w:rsidR="000C2A15" w:rsidRPr="000C2A15">
        <w:t xml:space="preserve"> </w:t>
      </w:r>
      <w:r w:rsidRPr="000C2A15">
        <w:t>если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этом</w:t>
      </w:r>
      <w:r w:rsidR="000C2A15" w:rsidRPr="000C2A15">
        <w:t xml:space="preserve"> </w:t>
      </w:r>
      <w:r w:rsidRPr="000C2A15">
        <w:t>есть</w:t>
      </w:r>
      <w:r w:rsidR="000C2A15" w:rsidRPr="000C2A15">
        <w:t xml:space="preserve"> </w:t>
      </w:r>
      <w:r w:rsidRPr="000C2A15">
        <w:t>потребность,</w:t>
      </w:r>
      <w:r w:rsidR="000C2A15" w:rsidRPr="000C2A15">
        <w:t xml:space="preserve"> </w:t>
      </w:r>
      <w:r w:rsidRPr="000C2A15">
        <w:t>может</w:t>
      </w:r>
      <w:r w:rsidR="000C2A15" w:rsidRPr="000C2A15">
        <w:t xml:space="preserve"> </w:t>
      </w:r>
      <w:r w:rsidRPr="000C2A15">
        <w:t>отзывать</w:t>
      </w:r>
      <w:r w:rsidR="000C2A15" w:rsidRPr="000C2A15">
        <w:t xml:space="preserve"> </w:t>
      </w:r>
      <w:r w:rsidRPr="000C2A15">
        <w:t>переведенные</w:t>
      </w:r>
      <w:r w:rsidR="000C2A15" w:rsidRPr="000C2A15">
        <w:t xml:space="preserve"> </w:t>
      </w:r>
      <w:r w:rsidRPr="000C2A15">
        <w:t>средства</w:t>
      </w:r>
      <w:r w:rsidR="000C2A15" w:rsidRPr="000C2A15">
        <w:t xml:space="preserve">. </w:t>
      </w:r>
      <w:r w:rsidRPr="000C2A15">
        <w:t>В</w:t>
      </w:r>
      <w:r w:rsidR="000C2A15" w:rsidRPr="000C2A15">
        <w:t xml:space="preserve"> </w:t>
      </w:r>
      <w:r w:rsidRPr="000C2A15">
        <w:t>случае</w:t>
      </w:r>
      <w:r w:rsidR="000C2A15" w:rsidRPr="000C2A15">
        <w:t xml:space="preserve"> </w:t>
      </w:r>
      <w:r w:rsidRPr="000C2A15">
        <w:t>неполучения</w:t>
      </w:r>
      <w:r w:rsidR="000C2A15" w:rsidRPr="000C2A15">
        <w:t xml:space="preserve"> </w:t>
      </w:r>
      <w:r w:rsidRPr="000C2A15">
        <w:t>получателем</w:t>
      </w:r>
      <w:r w:rsidR="000C2A15" w:rsidRPr="000C2A15">
        <w:t xml:space="preserve"> </w:t>
      </w:r>
      <w:r w:rsidRPr="000C2A15">
        <w:t>перевода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течение</w:t>
      </w:r>
      <w:r w:rsidR="000C2A15" w:rsidRPr="000C2A15">
        <w:t xml:space="preserve"> </w:t>
      </w:r>
      <w:r w:rsidRPr="000C2A15">
        <w:t>30</w:t>
      </w:r>
      <w:r w:rsidR="000C2A15" w:rsidRPr="000C2A15">
        <w:t xml:space="preserve"> </w:t>
      </w:r>
      <w:r w:rsidRPr="000C2A15">
        <w:t>рабочих</w:t>
      </w:r>
      <w:r w:rsidR="000C2A15" w:rsidRPr="000C2A15">
        <w:t xml:space="preserve"> </w:t>
      </w:r>
      <w:r w:rsidRPr="000C2A15">
        <w:t>дней</w:t>
      </w:r>
      <w:r w:rsidR="000C2A15" w:rsidRPr="000C2A15">
        <w:t xml:space="preserve"> </w:t>
      </w:r>
      <w:r w:rsidRPr="000C2A15">
        <w:t>с</w:t>
      </w:r>
      <w:r w:rsidR="000C2A15" w:rsidRPr="000C2A15">
        <w:t xml:space="preserve"> </w:t>
      </w:r>
      <w:r w:rsidRPr="000C2A15">
        <w:t>даты</w:t>
      </w:r>
      <w:r w:rsidR="000C2A15" w:rsidRPr="000C2A15">
        <w:t xml:space="preserve"> </w:t>
      </w:r>
      <w:r w:rsidRPr="000C2A15">
        <w:t>валютирования</w:t>
      </w:r>
      <w:r w:rsidR="000C2A15" w:rsidRPr="000C2A15">
        <w:t xml:space="preserve"> </w:t>
      </w:r>
      <w:r w:rsidRPr="000C2A15">
        <w:t>средства</w:t>
      </w:r>
      <w:r w:rsidR="000C2A15" w:rsidRPr="000C2A15">
        <w:t xml:space="preserve"> </w:t>
      </w:r>
      <w:r w:rsidRPr="000C2A15">
        <w:t>возвращаются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счет</w:t>
      </w:r>
      <w:r w:rsidR="000C2A15" w:rsidRPr="000C2A15">
        <w:t xml:space="preserve"> </w:t>
      </w:r>
      <w:r w:rsidRPr="000C2A15">
        <w:t>учреждения</w:t>
      </w:r>
      <w:r w:rsidR="000C2A15" w:rsidRPr="000C2A15">
        <w:t xml:space="preserve"> </w:t>
      </w:r>
      <w:r w:rsidRPr="000C2A15">
        <w:t>банка,</w:t>
      </w:r>
      <w:r w:rsidR="000C2A15" w:rsidRPr="000C2A15">
        <w:t xml:space="preserve"> </w:t>
      </w:r>
      <w:r w:rsidRPr="000C2A15">
        <w:t>с</w:t>
      </w:r>
      <w:r w:rsidR="000C2A15" w:rsidRPr="000C2A15">
        <w:t xml:space="preserve"> </w:t>
      </w:r>
      <w:r w:rsidRPr="000C2A15">
        <w:t>которого</w:t>
      </w:r>
      <w:r w:rsidR="000C2A15" w:rsidRPr="000C2A15">
        <w:t xml:space="preserve"> </w:t>
      </w:r>
      <w:r w:rsidRPr="000C2A15">
        <w:t>они</w:t>
      </w:r>
      <w:r w:rsidR="000C2A15" w:rsidRPr="000C2A15">
        <w:t xml:space="preserve"> </w:t>
      </w:r>
      <w:r w:rsidRPr="000C2A15">
        <w:t>поступили</w:t>
      </w:r>
      <w:r w:rsidR="000C2A15" w:rsidRPr="000C2A15">
        <w:t>.</w:t>
      </w:r>
    </w:p>
    <w:p w:rsidR="000C2A15" w:rsidRPr="000C2A15" w:rsidRDefault="00CA6FAB" w:rsidP="000C2A15">
      <w:pPr>
        <w:pStyle w:val="a6"/>
        <w:tabs>
          <w:tab w:val="left" w:pos="726"/>
        </w:tabs>
        <w:spacing w:before="0"/>
        <w:ind w:right="0" w:firstLine="709"/>
      </w:pPr>
      <w:r w:rsidRPr="000C2A15">
        <w:t>Имея</w:t>
      </w:r>
      <w:r w:rsidR="000C2A15" w:rsidRPr="000C2A15">
        <w:t xml:space="preserve"> </w:t>
      </w:r>
      <w:r w:rsidRPr="000C2A15">
        <w:t>открытый</w:t>
      </w:r>
      <w:r w:rsidR="000C2A15" w:rsidRPr="000C2A15">
        <w:t xml:space="preserve"> </w:t>
      </w:r>
      <w:r w:rsidRPr="000C2A15">
        <w:t>вкладной</w:t>
      </w:r>
      <w:r w:rsidR="000C2A15" w:rsidRPr="000C2A15">
        <w:t xml:space="preserve"> </w:t>
      </w:r>
      <w:r w:rsidRPr="000C2A15">
        <w:t>счет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Ильичевском</w:t>
      </w:r>
      <w:r w:rsidR="000C2A15" w:rsidRPr="000C2A15">
        <w:t xml:space="preserve"> </w:t>
      </w:r>
      <w:r w:rsidRPr="000C2A15">
        <w:t>главном</w:t>
      </w:r>
      <w:r w:rsidR="000C2A15" w:rsidRPr="000C2A15">
        <w:t xml:space="preserve"> </w:t>
      </w:r>
      <w:r w:rsidRPr="000C2A15">
        <w:t>отделении</w:t>
      </w:r>
      <w:r w:rsidR="000C2A15" w:rsidRPr="000C2A15">
        <w:t xml:space="preserve"> </w:t>
      </w:r>
      <w:r w:rsidRPr="000C2A15">
        <w:t>Проминвестбанка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г</w:t>
      </w:r>
      <w:r w:rsidR="000C2A15" w:rsidRPr="000C2A15">
        <w:t xml:space="preserve">. </w:t>
      </w:r>
      <w:r w:rsidRPr="000C2A15">
        <w:t>Мариуполе</w:t>
      </w:r>
      <w:r w:rsidR="000C2A15" w:rsidRPr="000C2A15">
        <w:t xml:space="preserve"> </w:t>
      </w:r>
      <w:r w:rsidRPr="000C2A15">
        <w:t>вкладчик</w:t>
      </w:r>
      <w:r w:rsidR="000C2A15" w:rsidRPr="000C2A15">
        <w:t xml:space="preserve"> </w:t>
      </w:r>
      <w:r w:rsidRPr="000C2A15">
        <w:t>может</w:t>
      </w:r>
      <w:r w:rsidR="000C2A15" w:rsidRPr="000C2A15">
        <w:t xml:space="preserve"> </w:t>
      </w:r>
      <w:r w:rsidRPr="000C2A15">
        <w:t>перевести</w:t>
      </w:r>
      <w:r w:rsidR="000C2A15" w:rsidRPr="000C2A15">
        <w:t xml:space="preserve"> </w:t>
      </w:r>
      <w:r w:rsidRPr="000C2A15">
        <w:t>средства</w:t>
      </w:r>
      <w:r w:rsidR="000C2A15" w:rsidRPr="000C2A15">
        <w:t xml:space="preserve"> </w:t>
      </w:r>
      <w:r w:rsidRPr="000C2A15">
        <w:t>с</w:t>
      </w:r>
      <w:r w:rsidR="000C2A15" w:rsidRPr="000C2A15">
        <w:t xml:space="preserve"> </w:t>
      </w:r>
      <w:r w:rsidRPr="000C2A15">
        <w:t>него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основании</w:t>
      </w:r>
      <w:r w:rsidR="000C2A15" w:rsidRPr="000C2A15">
        <w:t xml:space="preserve"> </w:t>
      </w:r>
      <w:r w:rsidRPr="000C2A15">
        <w:t>заявления</w:t>
      </w:r>
      <w:r w:rsidR="000C2A15" w:rsidRPr="000C2A15">
        <w:t xml:space="preserve"> </w:t>
      </w:r>
      <w:r w:rsidRPr="000C2A15">
        <w:t>о</w:t>
      </w:r>
      <w:r w:rsidR="000C2A15" w:rsidRPr="000C2A15">
        <w:t xml:space="preserve"> </w:t>
      </w:r>
      <w:r w:rsidRPr="000C2A15">
        <w:t>переводе,</w:t>
      </w:r>
      <w:r w:rsidR="000C2A15" w:rsidRPr="000C2A15">
        <w:t xml:space="preserve"> </w:t>
      </w:r>
      <w:r w:rsidRPr="000C2A15">
        <w:t>а</w:t>
      </w:r>
      <w:r w:rsidR="000C2A15" w:rsidRPr="000C2A15">
        <w:t xml:space="preserve"> </w:t>
      </w:r>
      <w:r w:rsidRPr="000C2A15">
        <w:t>также</w:t>
      </w:r>
      <w:r w:rsidR="000C2A15" w:rsidRPr="000C2A15">
        <w:t xml:space="preserve"> </w:t>
      </w:r>
      <w:r w:rsidRPr="000C2A15">
        <w:t>дать</w:t>
      </w:r>
      <w:r w:rsidR="000C2A15" w:rsidRPr="000C2A15">
        <w:t xml:space="preserve"> </w:t>
      </w:r>
      <w:r w:rsidRPr="000C2A15">
        <w:t>поручение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длительный</w:t>
      </w:r>
      <w:r w:rsidR="000C2A15" w:rsidRPr="000C2A15">
        <w:t xml:space="preserve"> </w:t>
      </w:r>
      <w:r w:rsidRPr="000C2A15">
        <w:t>срок</w:t>
      </w:r>
      <w:r w:rsidR="000C2A15" w:rsidRPr="000C2A15">
        <w:t xml:space="preserve"> </w:t>
      </w:r>
      <w:r w:rsidRPr="000C2A15">
        <w:t>о</w:t>
      </w:r>
      <w:r w:rsidR="000C2A15" w:rsidRPr="000C2A15">
        <w:t xml:space="preserve"> </w:t>
      </w:r>
      <w:r w:rsidRPr="000C2A15">
        <w:t>переводе</w:t>
      </w:r>
      <w:r w:rsidR="000C2A15" w:rsidRPr="000C2A15">
        <w:t xml:space="preserve"> </w:t>
      </w:r>
      <w:r w:rsidRPr="000C2A15">
        <w:t>со</w:t>
      </w:r>
      <w:r w:rsidR="000C2A15" w:rsidRPr="000C2A15">
        <w:t xml:space="preserve"> </w:t>
      </w:r>
      <w:r w:rsidRPr="000C2A15">
        <w:t>своего</w:t>
      </w:r>
      <w:r w:rsidR="000C2A15" w:rsidRPr="000C2A15">
        <w:t xml:space="preserve"> </w:t>
      </w:r>
      <w:r w:rsidRPr="000C2A15">
        <w:t>вклада</w:t>
      </w:r>
      <w:r w:rsidR="000C2A15" w:rsidRPr="000C2A15">
        <w:t xml:space="preserve"> </w:t>
      </w:r>
      <w:r w:rsidRPr="000C2A15">
        <w:t>определенных</w:t>
      </w:r>
      <w:r w:rsidR="000C2A15" w:rsidRPr="000C2A15">
        <w:t xml:space="preserve"> </w:t>
      </w:r>
      <w:r w:rsidRPr="000C2A15">
        <w:t>сумм</w:t>
      </w:r>
      <w:r w:rsidR="000C2A15" w:rsidRPr="000C2A15">
        <w:t xml:space="preserve">. </w:t>
      </w:r>
      <w:r w:rsidRPr="000C2A15">
        <w:t>Переводы</w:t>
      </w:r>
      <w:r w:rsidR="000C2A15" w:rsidRPr="000C2A15">
        <w:t xml:space="preserve"> </w:t>
      </w:r>
      <w:r w:rsidRPr="000C2A15">
        <w:t>выполняются</w:t>
      </w:r>
      <w:r w:rsidR="000C2A15" w:rsidRPr="000C2A15">
        <w:t xml:space="preserve"> </w:t>
      </w:r>
      <w:r w:rsidRPr="000C2A15">
        <w:t>как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имя</w:t>
      </w:r>
      <w:r w:rsidR="000C2A15" w:rsidRPr="000C2A15">
        <w:t xml:space="preserve"> </w:t>
      </w:r>
      <w:r w:rsidRPr="000C2A15">
        <w:t>вкладчика,</w:t>
      </w:r>
      <w:r w:rsidR="000C2A15" w:rsidRPr="000C2A15">
        <w:t xml:space="preserve"> </w:t>
      </w:r>
      <w:r w:rsidRPr="000C2A15">
        <w:t>так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имя</w:t>
      </w:r>
      <w:r w:rsidR="000C2A15" w:rsidRPr="000C2A15">
        <w:t xml:space="preserve"> </w:t>
      </w:r>
      <w:r w:rsidRPr="000C2A15">
        <w:t>других,</w:t>
      </w:r>
      <w:r w:rsidR="000C2A15" w:rsidRPr="000C2A15">
        <w:t xml:space="preserve"> </w:t>
      </w:r>
      <w:r w:rsidRPr="000C2A15">
        <w:t>указанных</w:t>
      </w:r>
      <w:r w:rsidR="000C2A15" w:rsidRPr="000C2A15">
        <w:t xml:space="preserve"> </w:t>
      </w:r>
      <w:r w:rsidRPr="000C2A15">
        <w:t>им</w:t>
      </w:r>
      <w:r w:rsidR="000C2A15" w:rsidRPr="000C2A15">
        <w:t xml:space="preserve"> </w:t>
      </w:r>
      <w:r w:rsidRPr="000C2A15">
        <w:t>лиц</w:t>
      </w:r>
      <w:r w:rsidR="000C2A15" w:rsidRPr="000C2A15">
        <w:t xml:space="preserve">. </w:t>
      </w:r>
      <w:r w:rsidRPr="000C2A15">
        <w:t>Преимущество</w:t>
      </w:r>
      <w:r w:rsidR="000C2A15" w:rsidRPr="000C2A15">
        <w:t xml:space="preserve"> </w:t>
      </w:r>
      <w:r w:rsidRPr="000C2A15">
        <w:t>перевода</w:t>
      </w:r>
      <w:r w:rsidR="000C2A15" w:rsidRPr="000C2A15">
        <w:t xml:space="preserve"> </w:t>
      </w:r>
      <w:r w:rsidRPr="000C2A15">
        <w:t>денежных</w:t>
      </w:r>
      <w:r w:rsidR="000C2A15" w:rsidRPr="000C2A15">
        <w:t xml:space="preserve"> </w:t>
      </w:r>
      <w:r w:rsidRPr="000C2A15">
        <w:t>средств</w:t>
      </w:r>
      <w:r w:rsidR="000C2A15" w:rsidRPr="000C2A15">
        <w:t xml:space="preserve"> </w:t>
      </w:r>
      <w:r w:rsidRPr="000C2A15">
        <w:t>по</w:t>
      </w:r>
      <w:r w:rsidR="000C2A15" w:rsidRPr="000C2A15">
        <w:t xml:space="preserve"> </w:t>
      </w:r>
      <w:r w:rsidRPr="000C2A15">
        <w:t>Украине</w:t>
      </w:r>
      <w:r w:rsidR="000C2A15" w:rsidRPr="000C2A15">
        <w:t xml:space="preserve"> </w:t>
      </w:r>
      <w:r w:rsidRPr="000C2A15">
        <w:t>через</w:t>
      </w:r>
      <w:r w:rsidR="000C2A15" w:rsidRPr="000C2A15">
        <w:t xml:space="preserve"> </w:t>
      </w:r>
      <w:r w:rsidRPr="000C2A15">
        <w:t>систему</w:t>
      </w:r>
      <w:r w:rsidR="000C2A15" w:rsidRPr="000C2A15">
        <w:t xml:space="preserve"> </w:t>
      </w:r>
      <w:r w:rsidRPr="000C2A15">
        <w:t>Проминвестбанка</w:t>
      </w:r>
      <w:r w:rsidR="000C2A15" w:rsidRPr="000C2A15">
        <w:t xml:space="preserve"> </w:t>
      </w:r>
      <w:r w:rsidRPr="000C2A15">
        <w:t>состоит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том,</w:t>
      </w:r>
      <w:r w:rsidR="000C2A15" w:rsidRPr="000C2A15">
        <w:t xml:space="preserve"> </w:t>
      </w:r>
      <w:r w:rsidRPr="000C2A15">
        <w:t>что</w:t>
      </w:r>
      <w:r w:rsidR="000C2A15" w:rsidRPr="000C2A15">
        <w:t xml:space="preserve"> </w:t>
      </w:r>
      <w:r w:rsidRPr="000C2A15">
        <w:t>сумма</w:t>
      </w:r>
      <w:r w:rsidR="000C2A15" w:rsidRPr="000C2A15">
        <w:t xml:space="preserve"> </w:t>
      </w:r>
      <w:r w:rsidRPr="000C2A15">
        <w:t>комиссионного</w:t>
      </w:r>
      <w:r w:rsidR="000C2A15" w:rsidRPr="000C2A15">
        <w:t xml:space="preserve"> </w:t>
      </w:r>
      <w:r w:rsidRPr="000C2A15">
        <w:t>возмещения</w:t>
      </w:r>
      <w:r w:rsidR="000C2A15" w:rsidRPr="000C2A15">
        <w:t xml:space="preserve"> </w:t>
      </w:r>
      <w:r w:rsidRPr="000C2A15">
        <w:t>является</w:t>
      </w:r>
      <w:r w:rsidR="000C2A15" w:rsidRPr="000C2A15">
        <w:t xml:space="preserve"> </w:t>
      </w:r>
      <w:r w:rsidRPr="000C2A15">
        <w:t>достаточно</w:t>
      </w:r>
      <w:r w:rsidR="000C2A15" w:rsidRPr="000C2A15">
        <w:t xml:space="preserve"> </w:t>
      </w:r>
      <w:r w:rsidRPr="000C2A15">
        <w:t>невысокой</w:t>
      </w:r>
      <w:r w:rsidR="000C2A15" w:rsidRPr="000C2A15">
        <w:t>.</w:t>
      </w:r>
    </w:p>
    <w:p w:rsidR="000C2A15" w:rsidRPr="000C2A15" w:rsidRDefault="00CA6FAB" w:rsidP="000C2A15">
      <w:pPr>
        <w:pStyle w:val="a6"/>
        <w:tabs>
          <w:tab w:val="left" w:pos="726"/>
        </w:tabs>
        <w:spacing w:before="0"/>
        <w:ind w:right="0" w:firstLine="709"/>
      </w:pPr>
      <w:r w:rsidRPr="000C2A15">
        <w:lastRenderedPageBreak/>
        <w:t>Операции</w:t>
      </w:r>
      <w:r w:rsidR="000C2A15" w:rsidRPr="000C2A15">
        <w:t xml:space="preserve"> </w:t>
      </w:r>
      <w:r w:rsidRPr="000C2A15">
        <w:t>по</w:t>
      </w:r>
      <w:r w:rsidR="000C2A15" w:rsidRPr="000C2A15">
        <w:t xml:space="preserve"> </w:t>
      </w:r>
      <w:r w:rsidRPr="000C2A15">
        <w:t>переводу</w:t>
      </w:r>
      <w:r w:rsidR="000C2A15" w:rsidRPr="000C2A15">
        <w:t xml:space="preserve"> </w:t>
      </w:r>
      <w:r w:rsidRPr="000C2A15">
        <w:t>собственных</w:t>
      </w:r>
      <w:r w:rsidR="000C2A15" w:rsidRPr="000C2A15">
        <w:t xml:space="preserve"> </w:t>
      </w:r>
      <w:r w:rsidRPr="000C2A15">
        <w:t>средств</w:t>
      </w:r>
      <w:r w:rsidR="000C2A15" w:rsidRPr="000C2A15">
        <w:t xml:space="preserve"> </w:t>
      </w:r>
      <w:r w:rsidRPr="000C2A15">
        <w:t>физических</w:t>
      </w:r>
      <w:r w:rsidR="000C2A15" w:rsidRPr="000C2A15">
        <w:t xml:space="preserve"> </w:t>
      </w:r>
      <w:r w:rsidRPr="000C2A15">
        <w:t>лиц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иностранной</w:t>
      </w:r>
      <w:r w:rsidR="000C2A15" w:rsidRPr="000C2A15">
        <w:t xml:space="preserve"> </w:t>
      </w:r>
      <w:r w:rsidRPr="000C2A15">
        <w:t>валюте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пределах</w:t>
      </w:r>
      <w:r w:rsidR="000C2A15" w:rsidRPr="000C2A15">
        <w:t xml:space="preserve"> </w:t>
      </w:r>
      <w:r w:rsidRPr="000C2A15">
        <w:t>Украины</w:t>
      </w:r>
      <w:r w:rsidR="000C2A15" w:rsidRPr="000C2A15">
        <w:t xml:space="preserve"> </w:t>
      </w:r>
      <w:r w:rsidRPr="000C2A15">
        <w:t>может</w:t>
      </w:r>
      <w:r w:rsidR="000C2A15" w:rsidRPr="000C2A15">
        <w:t xml:space="preserve"> </w:t>
      </w:r>
      <w:r w:rsidRPr="000C2A15">
        <w:t>осуществляться</w:t>
      </w:r>
      <w:r w:rsidR="000C2A15" w:rsidRPr="000C2A15">
        <w:t xml:space="preserve"> </w:t>
      </w:r>
      <w:r w:rsidRPr="000C2A15">
        <w:t>с</w:t>
      </w:r>
      <w:r w:rsidR="000C2A15" w:rsidRPr="000C2A15">
        <w:t xml:space="preserve"> </w:t>
      </w:r>
      <w:r w:rsidRPr="000C2A15">
        <w:t>текущих</w:t>
      </w:r>
      <w:r w:rsidR="000C2A15" w:rsidRPr="000C2A15">
        <w:t xml:space="preserve"> </w:t>
      </w:r>
      <w:r w:rsidRPr="000C2A15">
        <w:t>счетов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иностранной</w:t>
      </w:r>
      <w:r w:rsidR="000C2A15" w:rsidRPr="000C2A15">
        <w:t xml:space="preserve"> </w:t>
      </w:r>
      <w:r w:rsidRPr="000C2A15">
        <w:t>валюте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без</w:t>
      </w:r>
      <w:r w:rsidR="000C2A15" w:rsidRPr="000C2A15">
        <w:t xml:space="preserve"> </w:t>
      </w:r>
      <w:r w:rsidRPr="000C2A15">
        <w:t>открытия</w:t>
      </w:r>
      <w:r w:rsidR="000C2A15" w:rsidRPr="000C2A15">
        <w:t xml:space="preserve"> </w:t>
      </w:r>
      <w:r w:rsidRPr="000C2A15">
        <w:t>текущих</w:t>
      </w:r>
      <w:r w:rsidR="000C2A15" w:rsidRPr="000C2A15">
        <w:t xml:space="preserve"> </w:t>
      </w:r>
      <w:r w:rsidRPr="000C2A15">
        <w:t>счетов</w:t>
      </w:r>
      <w:r w:rsidR="000C2A15" w:rsidRPr="000C2A15">
        <w:t xml:space="preserve">. </w:t>
      </w:r>
      <w:r w:rsidRPr="000C2A15">
        <w:t>Для</w:t>
      </w:r>
      <w:r w:rsidR="000C2A15" w:rsidRPr="000C2A15">
        <w:t xml:space="preserve"> </w:t>
      </w:r>
      <w:r w:rsidRPr="000C2A15">
        <w:t>осуществления</w:t>
      </w:r>
      <w:r w:rsidR="000C2A15" w:rsidRPr="000C2A15">
        <w:t xml:space="preserve"> (</w:t>
      </w:r>
      <w:r w:rsidRPr="000C2A15">
        <w:t>получения</w:t>
      </w:r>
      <w:r w:rsidR="000C2A15" w:rsidRPr="000C2A15">
        <w:t xml:space="preserve">) </w:t>
      </w:r>
      <w:r w:rsidRPr="000C2A15">
        <w:t>перевода</w:t>
      </w:r>
      <w:r w:rsidR="000C2A15" w:rsidRPr="000C2A15">
        <w:t xml:space="preserve"> </w:t>
      </w:r>
      <w:r w:rsidRPr="000C2A15">
        <w:t>физическое</w:t>
      </w:r>
      <w:r w:rsidR="000C2A15" w:rsidRPr="000C2A15">
        <w:t xml:space="preserve"> </w:t>
      </w:r>
      <w:r w:rsidRPr="000C2A15">
        <w:t>лицо</w:t>
      </w:r>
      <w:r w:rsidR="000C2A15" w:rsidRPr="000C2A15">
        <w:t xml:space="preserve"> (</w:t>
      </w:r>
      <w:r w:rsidRPr="000C2A15">
        <w:t>резидент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нерезидент</w:t>
      </w:r>
      <w:r w:rsidR="000C2A15" w:rsidRPr="000C2A15">
        <w:t xml:space="preserve">) </w:t>
      </w:r>
      <w:r w:rsidRPr="000C2A15">
        <w:t>предоставляет</w:t>
      </w:r>
      <w:r w:rsidR="000C2A15" w:rsidRPr="000C2A15">
        <w:t xml:space="preserve"> </w:t>
      </w:r>
      <w:r w:rsidRPr="000C2A15">
        <w:t>банку</w:t>
      </w:r>
      <w:r w:rsidR="000C2A15" w:rsidRPr="000C2A15">
        <w:t xml:space="preserve"> </w:t>
      </w:r>
      <w:r w:rsidRPr="000C2A15">
        <w:t>следующие</w:t>
      </w:r>
      <w:r w:rsidR="000C2A15" w:rsidRPr="000C2A15">
        <w:t xml:space="preserve"> </w:t>
      </w:r>
      <w:r w:rsidRPr="000C2A15">
        <w:t>документы</w:t>
      </w:r>
      <w:r w:rsidR="000C2A15" w:rsidRPr="000C2A15">
        <w:t xml:space="preserve">: </w:t>
      </w:r>
      <w:r w:rsidRPr="000C2A15">
        <w:t>документ,</w:t>
      </w:r>
      <w:r w:rsidR="000C2A15" w:rsidRPr="000C2A15">
        <w:t xml:space="preserve"> </w:t>
      </w:r>
      <w:r w:rsidRPr="000C2A15">
        <w:t>удостоверяющий</w:t>
      </w:r>
      <w:r w:rsidR="000C2A15" w:rsidRPr="000C2A15">
        <w:t xml:space="preserve"> </w:t>
      </w:r>
      <w:r w:rsidRPr="000C2A15">
        <w:t>личность</w:t>
      </w:r>
      <w:r w:rsidR="000C2A15" w:rsidRPr="000C2A15">
        <w:t xml:space="preserve"> (</w:t>
      </w:r>
      <w:r w:rsidRPr="000C2A15">
        <w:t>паспорт</w:t>
      </w:r>
      <w:r w:rsidR="000C2A15" w:rsidRPr="000C2A15">
        <w:t xml:space="preserve"> </w:t>
      </w:r>
      <w:r w:rsidRPr="000C2A15">
        <w:t>или</w:t>
      </w:r>
      <w:r w:rsidR="000C2A15" w:rsidRPr="000C2A15">
        <w:t xml:space="preserve"> </w:t>
      </w:r>
      <w:r w:rsidRPr="000C2A15">
        <w:t>документ,</w:t>
      </w:r>
      <w:r w:rsidR="000C2A15" w:rsidRPr="000C2A15">
        <w:t xml:space="preserve"> </w:t>
      </w:r>
      <w:r w:rsidRPr="000C2A15">
        <w:t>который</w:t>
      </w:r>
      <w:r w:rsidR="000C2A15" w:rsidRPr="000C2A15">
        <w:t xml:space="preserve"> </w:t>
      </w:r>
      <w:r w:rsidRPr="000C2A15">
        <w:t>его</w:t>
      </w:r>
      <w:r w:rsidR="000C2A15" w:rsidRPr="000C2A15">
        <w:t xml:space="preserve"> </w:t>
      </w:r>
      <w:r w:rsidRPr="000C2A15">
        <w:t>заменяет</w:t>
      </w:r>
      <w:r w:rsidR="000C2A15" w:rsidRPr="000C2A15">
        <w:t xml:space="preserve">); </w:t>
      </w:r>
      <w:r w:rsidRPr="000C2A15">
        <w:t>поручение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перевод</w:t>
      </w:r>
      <w:r w:rsidR="000C2A15" w:rsidRPr="000C2A15">
        <w:t xml:space="preserve"> </w:t>
      </w:r>
      <w:r w:rsidRPr="000C2A15">
        <w:t>иностранной</w:t>
      </w:r>
      <w:r w:rsidR="000C2A15" w:rsidRPr="000C2A15">
        <w:t xml:space="preserve"> </w:t>
      </w:r>
      <w:r w:rsidRPr="000C2A15">
        <w:t>валюты</w:t>
      </w:r>
      <w:r w:rsidR="000C2A15" w:rsidRPr="000C2A15">
        <w:t xml:space="preserve"> (</w:t>
      </w:r>
      <w:r w:rsidRPr="000C2A15">
        <w:t>заявление</w:t>
      </w:r>
      <w:r w:rsidR="000C2A15" w:rsidRPr="000C2A15">
        <w:t xml:space="preserve"> </w:t>
      </w:r>
      <w:r w:rsidRPr="000C2A15">
        <w:t>о</w:t>
      </w:r>
      <w:r w:rsidR="000C2A15" w:rsidRPr="000C2A15">
        <w:t xml:space="preserve"> </w:t>
      </w:r>
      <w:r w:rsidRPr="000C2A15">
        <w:t>получении</w:t>
      </w:r>
      <w:r w:rsidR="000C2A15" w:rsidRPr="000C2A15">
        <w:t xml:space="preserve"> </w:t>
      </w:r>
      <w:r w:rsidRPr="000C2A15">
        <w:t>перевода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иностранной</w:t>
      </w:r>
      <w:r w:rsidR="000C2A15" w:rsidRPr="000C2A15">
        <w:t xml:space="preserve"> </w:t>
      </w:r>
      <w:r w:rsidRPr="000C2A15">
        <w:t>валюте</w:t>
      </w:r>
      <w:r w:rsidR="000C2A15" w:rsidRPr="000C2A15">
        <w:t xml:space="preserve">). </w:t>
      </w:r>
      <w:r w:rsidRPr="000C2A15">
        <w:t>Заявление</w:t>
      </w:r>
      <w:r w:rsidR="000C2A15" w:rsidRPr="000C2A15">
        <w:t xml:space="preserve"> </w:t>
      </w:r>
      <w:r w:rsidRPr="000C2A15">
        <w:t>о</w:t>
      </w:r>
      <w:r w:rsidR="000C2A15" w:rsidRPr="000C2A15">
        <w:t xml:space="preserve"> </w:t>
      </w:r>
      <w:r w:rsidRPr="000C2A15">
        <w:t>получении</w:t>
      </w:r>
      <w:r w:rsidR="000C2A15" w:rsidRPr="000C2A15">
        <w:t xml:space="preserve"> </w:t>
      </w:r>
      <w:r w:rsidRPr="000C2A15">
        <w:t>перевода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иностранной</w:t>
      </w:r>
      <w:r w:rsidR="000C2A15" w:rsidRPr="000C2A15">
        <w:t xml:space="preserve"> </w:t>
      </w:r>
      <w:r w:rsidRPr="000C2A15">
        <w:t>валюте</w:t>
      </w:r>
      <w:r w:rsidR="000C2A15" w:rsidRPr="000C2A15">
        <w:t xml:space="preserve"> </w:t>
      </w:r>
      <w:r w:rsidRPr="000C2A15">
        <w:t>предоставляется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случае</w:t>
      </w:r>
      <w:r w:rsidR="000C2A15" w:rsidRPr="000C2A15">
        <w:t xml:space="preserve"> </w:t>
      </w:r>
      <w:r w:rsidRPr="000C2A15">
        <w:t>получения</w:t>
      </w:r>
      <w:r w:rsidR="000C2A15" w:rsidRPr="000C2A15">
        <w:t xml:space="preserve"> </w:t>
      </w:r>
      <w:r w:rsidRPr="000C2A15">
        <w:t>перевода</w:t>
      </w:r>
      <w:r w:rsidR="000C2A15" w:rsidRPr="000C2A15">
        <w:t xml:space="preserve"> </w:t>
      </w:r>
      <w:r w:rsidRPr="000C2A15">
        <w:t>без</w:t>
      </w:r>
      <w:r w:rsidR="000C2A15" w:rsidRPr="000C2A15">
        <w:t xml:space="preserve"> </w:t>
      </w:r>
      <w:r w:rsidRPr="000C2A15">
        <w:t>открытия</w:t>
      </w:r>
      <w:r w:rsidR="000C2A15" w:rsidRPr="000C2A15">
        <w:t xml:space="preserve"> </w:t>
      </w:r>
      <w:r w:rsidRPr="000C2A15">
        <w:t>счета</w:t>
      </w:r>
      <w:r w:rsidR="000C2A15" w:rsidRPr="000C2A15">
        <w:t>.</w:t>
      </w:r>
    </w:p>
    <w:p w:rsidR="000C2A15" w:rsidRPr="000C2A15" w:rsidRDefault="00CA6FAB" w:rsidP="000C2A15">
      <w:pPr>
        <w:pStyle w:val="a6"/>
        <w:tabs>
          <w:tab w:val="left" w:pos="726"/>
        </w:tabs>
        <w:spacing w:before="0"/>
        <w:ind w:right="0" w:firstLine="709"/>
      </w:pPr>
      <w:r w:rsidRPr="000C2A15">
        <w:t>Без</w:t>
      </w:r>
      <w:r w:rsidR="000C2A15" w:rsidRPr="000C2A15">
        <w:t xml:space="preserve"> </w:t>
      </w:r>
      <w:r w:rsidRPr="000C2A15">
        <w:t>открытия</w:t>
      </w:r>
      <w:r w:rsidR="000C2A15" w:rsidRPr="000C2A15">
        <w:t xml:space="preserve"> </w:t>
      </w:r>
      <w:r w:rsidRPr="000C2A15">
        <w:t>текущих</w:t>
      </w:r>
      <w:r w:rsidR="000C2A15" w:rsidRPr="000C2A15">
        <w:t xml:space="preserve"> </w:t>
      </w:r>
      <w:r w:rsidRPr="000C2A15">
        <w:t>счетов</w:t>
      </w:r>
      <w:r w:rsidR="000C2A15" w:rsidRPr="000C2A15">
        <w:t xml:space="preserve"> </w:t>
      </w:r>
      <w:r w:rsidRPr="000C2A15">
        <w:t>позволяется</w:t>
      </w:r>
      <w:r w:rsidR="000C2A15" w:rsidRPr="000C2A15">
        <w:t xml:space="preserve"> </w:t>
      </w:r>
      <w:r w:rsidRPr="000C2A15">
        <w:t>переводить</w:t>
      </w:r>
      <w:r w:rsidR="000C2A15" w:rsidRPr="000C2A15">
        <w:t xml:space="preserve">: </w:t>
      </w:r>
      <w:r w:rsidRPr="000C2A15">
        <w:t>физическим</w:t>
      </w:r>
      <w:r w:rsidR="000C2A15" w:rsidRPr="000C2A15">
        <w:t xml:space="preserve"> </w:t>
      </w:r>
      <w:r w:rsidRPr="000C2A15">
        <w:t>лицам-резидентам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пользу</w:t>
      </w:r>
      <w:r w:rsidR="000C2A15" w:rsidRPr="000C2A15">
        <w:t xml:space="preserve"> </w:t>
      </w:r>
      <w:r w:rsidRPr="000C2A15">
        <w:t>других</w:t>
      </w:r>
      <w:r w:rsidR="000C2A15" w:rsidRPr="000C2A15">
        <w:t xml:space="preserve"> </w:t>
      </w:r>
      <w:r w:rsidRPr="000C2A15">
        <w:t>физических</w:t>
      </w:r>
      <w:r w:rsidR="000C2A15" w:rsidRPr="000C2A15">
        <w:t xml:space="preserve"> </w:t>
      </w:r>
      <w:r w:rsidRPr="000C2A15">
        <w:t>лиц-резидентов</w:t>
      </w:r>
      <w:r w:rsidR="000C2A15" w:rsidRPr="000C2A15">
        <w:t xml:space="preserve"> </w:t>
      </w:r>
      <w:r w:rsidRPr="000C2A15">
        <w:t>сумму,</w:t>
      </w:r>
      <w:r w:rsidR="000C2A15" w:rsidRPr="000C2A15">
        <w:t xml:space="preserve"> </w:t>
      </w:r>
      <w:r w:rsidRPr="000C2A15">
        <w:t>которая</w:t>
      </w:r>
      <w:r w:rsidR="000C2A15" w:rsidRPr="000C2A15">
        <w:t xml:space="preserve"> </w:t>
      </w:r>
      <w:r w:rsidRPr="000C2A15">
        <w:t>не</w:t>
      </w:r>
      <w:r w:rsidR="000C2A15" w:rsidRPr="000C2A15">
        <w:t xml:space="preserve"> </w:t>
      </w:r>
      <w:r w:rsidRPr="000C2A15">
        <w:t>превышает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эквиваленте</w:t>
      </w:r>
      <w:r w:rsidR="000C2A15" w:rsidRPr="000C2A15">
        <w:t xml:space="preserve"> </w:t>
      </w:r>
      <w:r w:rsidRPr="000C2A15">
        <w:t>1000</w:t>
      </w:r>
      <w:r w:rsidR="000C2A15" w:rsidRPr="000C2A15">
        <w:t xml:space="preserve"> </w:t>
      </w:r>
      <w:r w:rsidRPr="000C2A15">
        <w:t>долларов</w:t>
      </w:r>
      <w:r w:rsidR="000C2A15" w:rsidRPr="000C2A15">
        <w:t xml:space="preserve"> </w:t>
      </w:r>
      <w:r w:rsidRPr="000C2A15">
        <w:t>США,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один</w:t>
      </w:r>
      <w:r w:rsidR="000C2A15" w:rsidRPr="000C2A15">
        <w:t xml:space="preserve"> </w:t>
      </w:r>
      <w:r w:rsidRPr="000C2A15">
        <w:t>операционный</w:t>
      </w:r>
      <w:r w:rsidR="000C2A15" w:rsidRPr="000C2A15">
        <w:t xml:space="preserve"> </w:t>
      </w:r>
      <w:r w:rsidRPr="000C2A15">
        <w:t>день</w:t>
      </w:r>
      <w:r w:rsidR="000C2A15" w:rsidRPr="000C2A15">
        <w:t xml:space="preserve"> </w:t>
      </w:r>
      <w:r w:rsidRPr="000C2A15">
        <w:t>без</w:t>
      </w:r>
      <w:r w:rsidR="000C2A15" w:rsidRPr="000C2A15">
        <w:t xml:space="preserve"> </w:t>
      </w:r>
      <w:r w:rsidRPr="000C2A15">
        <w:t>предоставления</w:t>
      </w:r>
      <w:r w:rsidR="000C2A15" w:rsidRPr="000C2A15">
        <w:t xml:space="preserve"> </w:t>
      </w:r>
      <w:r w:rsidRPr="000C2A15">
        <w:t>подтверждающих</w:t>
      </w:r>
      <w:r w:rsidR="000C2A15" w:rsidRPr="000C2A15">
        <w:t xml:space="preserve"> </w:t>
      </w:r>
      <w:r w:rsidRPr="000C2A15">
        <w:t>документов</w:t>
      </w:r>
      <w:r w:rsidR="000C2A15" w:rsidRPr="000C2A15">
        <w:t xml:space="preserve"> </w:t>
      </w:r>
      <w:r w:rsidRPr="000C2A15">
        <w:t>о</w:t>
      </w:r>
      <w:r w:rsidR="000C2A15" w:rsidRPr="000C2A15">
        <w:t xml:space="preserve"> </w:t>
      </w:r>
      <w:r w:rsidRPr="000C2A15">
        <w:t>родственных</w:t>
      </w:r>
      <w:r w:rsidR="000C2A15" w:rsidRPr="000C2A15">
        <w:t xml:space="preserve"> </w:t>
      </w:r>
      <w:r w:rsidRPr="000C2A15">
        <w:t>отношениях</w:t>
      </w:r>
      <w:r w:rsidR="000C2A15" w:rsidRPr="000C2A15">
        <w:t xml:space="preserve">; </w:t>
      </w:r>
      <w:r w:rsidRPr="000C2A15">
        <w:t>физическим</w:t>
      </w:r>
      <w:r w:rsidR="000C2A15" w:rsidRPr="000C2A15">
        <w:t xml:space="preserve"> </w:t>
      </w:r>
      <w:r w:rsidRPr="000C2A15">
        <w:t>лицам-нерезидентам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пользу</w:t>
      </w:r>
      <w:r w:rsidR="000C2A15" w:rsidRPr="000C2A15">
        <w:t xml:space="preserve"> </w:t>
      </w:r>
      <w:r w:rsidRPr="000C2A15">
        <w:t>других</w:t>
      </w:r>
      <w:r w:rsidR="000C2A15" w:rsidRPr="000C2A15">
        <w:t xml:space="preserve"> </w:t>
      </w:r>
      <w:r w:rsidRPr="000C2A15">
        <w:t>физических</w:t>
      </w:r>
      <w:r w:rsidR="000C2A15" w:rsidRPr="000C2A15">
        <w:t xml:space="preserve"> </w:t>
      </w:r>
      <w:r w:rsidRPr="000C2A15">
        <w:t>лиц-резидентов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нерезидентов</w:t>
      </w:r>
      <w:r w:rsidR="000C2A15" w:rsidRPr="000C2A15">
        <w:t xml:space="preserve"> </w:t>
      </w:r>
      <w:r w:rsidRPr="000C2A15">
        <w:t>сумму,</w:t>
      </w:r>
      <w:r w:rsidR="000C2A15" w:rsidRPr="000C2A15">
        <w:t xml:space="preserve"> </w:t>
      </w:r>
      <w:r w:rsidRPr="000C2A15">
        <w:t>которая</w:t>
      </w:r>
      <w:r w:rsidR="000C2A15" w:rsidRPr="000C2A15">
        <w:t xml:space="preserve"> </w:t>
      </w:r>
      <w:r w:rsidRPr="000C2A15">
        <w:t>не</w:t>
      </w:r>
      <w:r w:rsidR="000C2A15" w:rsidRPr="000C2A15">
        <w:t xml:space="preserve"> </w:t>
      </w:r>
      <w:r w:rsidRPr="000C2A15">
        <w:t>превышает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эквиваленте</w:t>
      </w:r>
      <w:r w:rsidR="000C2A15" w:rsidRPr="000C2A15">
        <w:t xml:space="preserve"> </w:t>
      </w:r>
      <w:r w:rsidRPr="000C2A15">
        <w:t>1000</w:t>
      </w:r>
      <w:r w:rsidR="000C2A15" w:rsidRPr="000C2A15">
        <w:t xml:space="preserve"> </w:t>
      </w:r>
      <w:r w:rsidRPr="000C2A15">
        <w:t>долларов</w:t>
      </w:r>
      <w:r w:rsidR="000C2A15" w:rsidRPr="000C2A15">
        <w:t xml:space="preserve"> </w:t>
      </w:r>
      <w:r w:rsidRPr="000C2A15">
        <w:t>США,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один</w:t>
      </w:r>
      <w:r w:rsidR="000C2A15" w:rsidRPr="000C2A15">
        <w:t xml:space="preserve"> </w:t>
      </w:r>
      <w:r w:rsidRPr="000C2A15">
        <w:t>операционный</w:t>
      </w:r>
      <w:r w:rsidR="000C2A15" w:rsidRPr="000C2A15">
        <w:t xml:space="preserve"> </w:t>
      </w:r>
      <w:r w:rsidRPr="000C2A15">
        <w:t>день</w:t>
      </w:r>
      <w:r w:rsidR="000C2A15" w:rsidRPr="000C2A15">
        <w:t xml:space="preserve">. </w:t>
      </w:r>
      <w:r w:rsidRPr="000C2A15">
        <w:t>При</w:t>
      </w:r>
      <w:r w:rsidR="000C2A15" w:rsidRPr="000C2A15">
        <w:t xml:space="preserve"> </w:t>
      </w:r>
      <w:r w:rsidRPr="000C2A15">
        <w:t>этом</w:t>
      </w:r>
      <w:r w:rsidR="000C2A15" w:rsidRPr="000C2A15">
        <w:t xml:space="preserve"> </w:t>
      </w:r>
      <w:r w:rsidRPr="000C2A15">
        <w:t>нерезидентам</w:t>
      </w:r>
      <w:r w:rsidR="000C2A15" w:rsidRPr="000C2A15">
        <w:t xml:space="preserve"> </w:t>
      </w:r>
      <w:r w:rsidRPr="000C2A15">
        <w:t>необходимо</w:t>
      </w:r>
      <w:r w:rsidR="000C2A15" w:rsidRPr="000C2A15">
        <w:t xml:space="preserve"> </w:t>
      </w:r>
      <w:r w:rsidRPr="000C2A15">
        <w:t>предоставить</w:t>
      </w:r>
      <w:r w:rsidR="000C2A15" w:rsidRPr="000C2A15">
        <w:t xml:space="preserve"> </w:t>
      </w:r>
      <w:r w:rsidRPr="000C2A15">
        <w:t>документы,</w:t>
      </w:r>
      <w:r w:rsidR="000C2A15" w:rsidRPr="000C2A15">
        <w:t xml:space="preserve"> </w:t>
      </w:r>
      <w:r w:rsidRPr="000C2A15">
        <w:t>которые</w:t>
      </w:r>
      <w:r w:rsidR="000C2A15" w:rsidRPr="000C2A15">
        <w:t xml:space="preserve"> </w:t>
      </w:r>
      <w:r w:rsidRPr="000C2A15">
        <w:t>подтверждают</w:t>
      </w:r>
      <w:r w:rsidR="000C2A15" w:rsidRPr="000C2A15">
        <w:t xml:space="preserve"> </w:t>
      </w:r>
      <w:r w:rsidRPr="000C2A15">
        <w:t>источники</w:t>
      </w:r>
      <w:r w:rsidR="000C2A15" w:rsidRPr="000C2A15">
        <w:t xml:space="preserve"> </w:t>
      </w:r>
      <w:r w:rsidRPr="000C2A15">
        <w:t>происхождения</w:t>
      </w:r>
      <w:r w:rsidR="000C2A15" w:rsidRPr="000C2A15">
        <w:t xml:space="preserve"> </w:t>
      </w:r>
      <w:r w:rsidRPr="000C2A15">
        <w:t>иностранной</w:t>
      </w:r>
      <w:r w:rsidR="000C2A15" w:rsidRPr="000C2A15">
        <w:t xml:space="preserve"> </w:t>
      </w:r>
      <w:r w:rsidRPr="000C2A15">
        <w:t>валюты,</w:t>
      </w:r>
      <w:r w:rsidR="000C2A15" w:rsidRPr="000C2A15">
        <w:t xml:space="preserve"> </w:t>
      </w:r>
      <w:r w:rsidRPr="000C2A15">
        <w:t>что</w:t>
      </w:r>
      <w:r w:rsidR="000C2A15" w:rsidRPr="000C2A15">
        <w:t xml:space="preserve"> </w:t>
      </w:r>
      <w:r w:rsidRPr="000C2A15">
        <w:t>перечисляется</w:t>
      </w:r>
      <w:r w:rsidR="000C2A15" w:rsidRPr="000C2A15">
        <w:t>.</w:t>
      </w:r>
    </w:p>
    <w:p w:rsidR="000C2A15" w:rsidRPr="000C2A15" w:rsidRDefault="00CA6FAB" w:rsidP="000C2A15">
      <w:pPr>
        <w:pStyle w:val="a6"/>
        <w:tabs>
          <w:tab w:val="left" w:pos="726"/>
        </w:tabs>
        <w:spacing w:before="0"/>
        <w:ind w:right="0" w:firstLine="709"/>
      </w:pPr>
      <w:r w:rsidRPr="000C2A15">
        <w:t>Ильичевское</w:t>
      </w:r>
      <w:r w:rsidR="000C2A15" w:rsidRPr="000C2A15">
        <w:t xml:space="preserve"> </w:t>
      </w:r>
      <w:r w:rsidRPr="000C2A15">
        <w:t>главное</w:t>
      </w:r>
      <w:r w:rsidR="000C2A15" w:rsidRPr="000C2A15">
        <w:t xml:space="preserve"> </w:t>
      </w:r>
      <w:r w:rsidRPr="000C2A15">
        <w:t>отделение</w:t>
      </w:r>
      <w:r w:rsidR="000C2A15" w:rsidRPr="000C2A15">
        <w:t xml:space="preserve"> </w:t>
      </w:r>
      <w:r w:rsidRPr="000C2A15">
        <w:t>Проминвестбанка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г</w:t>
      </w:r>
      <w:r w:rsidR="000C2A15" w:rsidRPr="000C2A15">
        <w:t xml:space="preserve">. </w:t>
      </w:r>
      <w:r w:rsidRPr="000C2A15">
        <w:t>Мариуполе</w:t>
      </w:r>
      <w:r w:rsidR="000C2A15" w:rsidRPr="000C2A15">
        <w:t xml:space="preserve"> </w:t>
      </w:r>
      <w:r w:rsidRPr="000C2A15">
        <w:t>осуществляет</w:t>
      </w:r>
      <w:r w:rsidR="000C2A15" w:rsidRPr="000C2A15">
        <w:t xml:space="preserve"> </w:t>
      </w:r>
      <w:r w:rsidRPr="000C2A15">
        <w:t>такие</w:t>
      </w:r>
      <w:r w:rsidR="000C2A15" w:rsidRPr="000C2A15">
        <w:t xml:space="preserve"> </w:t>
      </w:r>
      <w:r w:rsidRPr="000C2A15">
        <w:t>валютные</w:t>
      </w:r>
      <w:r w:rsidR="000C2A15" w:rsidRPr="000C2A15">
        <w:t xml:space="preserve"> </w:t>
      </w:r>
      <w:r w:rsidRPr="000C2A15">
        <w:t>операции</w:t>
      </w:r>
      <w:r w:rsidR="000C2A15" w:rsidRPr="000C2A15">
        <w:t>:</w:t>
      </w:r>
    </w:p>
    <w:p w:rsidR="000C2A15" w:rsidRPr="000C2A15" w:rsidRDefault="00CA6FAB" w:rsidP="000C2A15">
      <w:pPr>
        <w:pStyle w:val="a6"/>
        <w:numPr>
          <w:ilvl w:val="0"/>
          <w:numId w:val="25"/>
        </w:numPr>
        <w:tabs>
          <w:tab w:val="clear" w:pos="921"/>
          <w:tab w:val="left" w:pos="726"/>
        </w:tabs>
        <w:spacing w:before="0"/>
        <w:ind w:left="0" w:right="0" w:firstLine="709"/>
      </w:pPr>
      <w:r w:rsidRPr="000C2A15">
        <w:t>Осуществление</w:t>
      </w:r>
      <w:r w:rsidR="000C2A15" w:rsidRPr="000C2A15">
        <w:t xml:space="preserve"> </w:t>
      </w:r>
      <w:r w:rsidRPr="000C2A15">
        <w:t>платежей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зачисление</w:t>
      </w:r>
      <w:r w:rsidR="000C2A15" w:rsidRPr="000C2A15">
        <w:t xml:space="preserve"> </w:t>
      </w:r>
      <w:r w:rsidRPr="000C2A15">
        <w:t>поступлений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разных</w:t>
      </w:r>
      <w:r w:rsidR="000C2A15" w:rsidRPr="000C2A15">
        <w:t xml:space="preserve"> </w:t>
      </w:r>
      <w:r w:rsidRPr="000C2A15">
        <w:t>валютах</w:t>
      </w:r>
      <w:r w:rsidR="000C2A15" w:rsidRPr="000C2A15">
        <w:t>.</w:t>
      </w:r>
    </w:p>
    <w:p w:rsidR="000C2A15" w:rsidRPr="000C2A15" w:rsidRDefault="00CA6FAB" w:rsidP="000C2A15">
      <w:pPr>
        <w:pStyle w:val="a6"/>
        <w:numPr>
          <w:ilvl w:val="0"/>
          <w:numId w:val="25"/>
        </w:numPr>
        <w:tabs>
          <w:tab w:val="clear" w:pos="921"/>
          <w:tab w:val="left" w:pos="726"/>
        </w:tabs>
        <w:spacing w:before="0"/>
        <w:ind w:left="0" w:right="0" w:firstLine="709"/>
      </w:pPr>
      <w:r w:rsidRPr="000C2A15">
        <w:t>Операции</w:t>
      </w:r>
      <w:r w:rsidR="000C2A15" w:rsidRPr="000C2A15">
        <w:t xml:space="preserve"> </w:t>
      </w:r>
      <w:r w:rsidRPr="000C2A15">
        <w:t>с</w:t>
      </w:r>
      <w:r w:rsidR="000C2A15" w:rsidRPr="000C2A15">
        <w:t xml:space="preserve"> </w:t>
      </w:r>
      <w:r w:rsidRPr="000C2A15">
        <w:t>чеками</w:t>
      </w:r>
      <w:r w:rsidR="000C2A15" w:rsidRPr="000C2A15">
        <w:t>.</w:t>
      </w:r>
    </w:p>
    <w:p w:rsidR="000C2A15" w:rsidRPr="000C2A15" w:rsidRDefault="00CA6FAB" w:rsidP="000C2A15">
      <w:pPr>
        <w:pStyle w:val="a6"/>
        <w:numPr>
          <w:ilvl w:val="0"/>
          <w:numId w:val="25"/>
        </w:numPr>
        <w:tabs>
          <w:tab w:val="clear" w:pos="921"/>
          <w:tab w:val="left" w:pos="726"/>
        </w:tabs>
        <w:spacing w:before="0"/>
        <w:ind w:left="0" w:right="0" w:firstLine="709"/>
      </w:pPr>
      <w:r w:rsidRPr="000C2A15">
        <w:t>Выплаты</w:t>
      </w:r>
      <w:r w:rsidR="000C2A15" w:rsidRPr="000C2A15">
        <w:t xml:space="preserve"> </w:t>
      </w:r>
      <w:r w:rsidRPr="000C2A15">
        <w:t>по</w:t>
      </w:r>
      <w:r w:rsidR="000C2A15" w:rsidRPr="000C2A15">
        <w:t xml:space="preserve"> </w:t>
      </w:r>
      <w:r w:rsidRPr="000C2A15">
        <w:t>международным</w:t>
      </w:r>
      <w:r w:rsidR="000C2A15" w:rsidRPr="000C2A15">
        <w:t xml:space="preserve"> </w:t>
      </w:r>
      <w:r w:rsidRPr="000C2A15">
        <w:t>пластиковым</w:t>
      </w:r>
      <w:r w:rsidR="000C2A15" w:rsidRPr="000C2A15">
        <w:t xml:space="preserve"> </w:t>
      </w:r>
      <w:r w:rsidRPr="000C2A15">
        <w:t>карточкам</w:t>
      </w:r>
      <w:r w:rsidR="000C2A15" w:rsidRPr="000C2A15">
        <w:t>.</w:t>
      </w:r>
    </w:p>
    <w:p w:rsidR="000C2A15" w:rsidRPr="000C2A15" w:rsidRDefault="00CA6FAB" w:rsidP="000C2A15">
      <w:pPr>
        <w:pStyle w:val="a6"/>
        <w:numPr>
          <w:ilvl w:val="0"/>
          <w:numId w:val="25"/>
        </w:numPr>
        <w:tabs>
          <w:tab w:val="clear" w:pos="921"/>
          <w:tab w:val="left" w:pos="726"/>
        </w:tabs>
        <w:spacing w:before="0"/>
        <w:ind w:left="0" w:right="0" w:firstLine="709"/>
      </w:pPr>
      <w:r w:rsidRPr="000C2A15">
        <w:t>Купля-продажа,</w:t>
      </w:r>
      <w:r w:rsidR="000C2A15" w:rsidRPr="000C2A15">
        <w:t xml:space="preserve"> </w:t>
      </w:r>
      <w:r w:rsidRPr="000C2A15">
        <w:t>обмен</w:t>
      </w:r>
      <w:r w:rsidR="000C2A15" w:rsidRPr="000C2A15">
        <w:t xml:space="preserve"> </w:t>
      </w:r>
      <w:r w:rsidRPr="000C2A15">
        <w:t>валют</w:t>
      </w:r>
      <w:r w:rsidR="000C2A15" w:rsidRPr="000C2A15">
        <w:t>.</w:t>
      </w:r>
    </w:p>
    <w:p w:rsidR="000C2A15" w:rsidRPr="000C2A15" w:rsidRDefault="00CA6FAB" w:rsidP="000C2A15">
      <w:pPr>
        <w:pStyle w:val="a6"/>
        <w:tabs>
          <w:tab w:val="left" w:pos="726"/>
        </w:tabs>
        <w:spacing w:before="0"/>
        <w:ind w:right="0" w:firstLine="709"/>
      </w:pPr>
      <w:r w:rsidRPr="000C2A15">
        <w:t>Банк</w:t>
      </w:r>
      <w:r w:rsidR="000C2A15" w:rsidRPr="000C2A15">
        <w:t xml:space="preserve"> </w:t>
      </w:r>
      <w:r w:rsidRPr="000C2A15">
        <w:t>осуществляет</w:t>
      </w:r>
      <w:r w:rsidR="000C2A15" w:rsidRPr="000C2A15">
        <w:t xml:space="preserve"> </w:t>
      </w:r>
      <w:r w:rsidRPr="000C2A15">
        <w:t>операции</w:t>
      </w:r>
      <w:r w:rsidR="000C2A15" w:rsidRPr="000C2A15">
        <w:t xml:space="preserve"> </w:t>
      </w:r>
      <w:r w:rsidRPr="000C2A15">
        <w:t>с</w:t>
      </w:r>
      <w:r w:rsidR="000C2A15" w:rsidRPr="000C2A15">
        <w:t xml:space="preserve"> </w:t>
      </w:r>
      <w:r w:rsidRPr="000C2A15">
        <w:t>банковскими</w:t>
      </w:r>
      <w:r w:rsidR="000C2A15" w:rsidRPr="000C2A15">
        <w:t xml:space="preserve"> </w:t>
      </w:r>
      <w:r w:rsidRPr="000C2A15">
        <w:t>металлами</w:t>
      </w:r>
      <w:r w:rsidR="000C2A15" w:rsidRPr="000C2A15">
        <w:t xml:space="preserve">: </w:t>
      </w:r>
      <w:r w:rsidRPr="000C2A15">
        <w:t>купля-продажа</w:t>
      </w:r>
      <w:r w:rsidR="000C2A15" w:rsidRPr="000C2A15">
        <w:t xml:space="preserve"> </w:t>
      </w:r>
      <w:r w:rsidRPr="000C2A15">
        <w:t>банковских</w:t>
      </w:r>
      <w:r w:rsidR="000C2A15" w:rsidRPr="000C2A15">
        <w:t xml:space="preserve"> </w:t>
      </w:r>
      <w:r w:rsidRPr="000C2A15">
        <w:t>металлов,</w:t>
      </w:r>
      <w:r w:rsidR="000C2A15" w:rsidRPr="000C2A15">
        <w:t xml:space="preserve"> </w:t>
      </w:r>
      <w:r w:rsidRPr="000C2A15">
        <w:t>соответствующее</w:t>
      </w:r>
      <w:r w:rsidR="000C2A15" w:rsidRPr="000C2A15">
        <w:t xml:space="preserve"> </w:t>
      </w:r>
      <w:r w:rsidRPr="000C2A15">
        <w:t>хранение</w:t>
      </w:r>
      <w:r w:rsidR="000C2A15" w:rsidRPr="000C2A15">
        <w:t xml:space="preserve"> </w:t>
      </w:r>
      <w:r w:rsidRPr="000C2A15">
        <w:t>банковских</w:t>
      </w:r>
      <w:r w:rsidR="000C2A15" w:rsidRPr="000C2A15">
        <w:t xml:space="preserve"> </w:t>
      </w:r>
      <w:r w:rsidRPr="000C2A15">
        <w:t>металлов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хранилище</w:t>
      </w:r>
      <w:r w:rsidR="000C2A15" w:rsidRPr="000C2A15">
        <w:t xml:space="preserve"> </w:t>
      </w:r>
      <w:r w:rsidRPr="000C2A15">
        <w:t>банка</w:t>
      </w:r>
      <w:r w:rsidR="000C2A15" w:rsidRPr="000C2A15">
        <w:t xml:space="preserve">. </w:t>
      </w:r>
      <w:r w:rsidRPr="000C2A15">
        <w:t>Банковские</w:t>
      </w:r>
      <w:r w:rsidR="000C2A15" w:rsidRPr="000C2A15">
        <w:t xml:space="preserve"> </w:t>
      </w:r>
      <w:r w:rsidRPr="000C2A15">
        <w:t>металлы</w:t>
      </w:r>
      <w:r w:rsidR="000C2A15" w:rsidRPr="000C2A15">
        <w:t xml:space="preserve"> - </w:t>
      </w:r>
      <w:r w:rsidRPr="000C2A15">
        <w:t>это</w:t>
      </w:r>
      <w:r w:rsidR="000C2A15" w:rsidRPr="000C2A15">
        <w:t xml:space="preserve"> </w:t>
      </w:r>
      <w:r w:rsidRPr="000C2A15">
        <w:t>золото,</w:t>
      </w:r>
      <w:r w:rsidR="000C2A15" w:rsidRPr="000C2A15">
        <w:t xml:space="preserve"> </w:t>
      </w:r>
      <w:r w:rsidRPr="000C2A15">
        <w:t>серебро,</w:t>
      </w:r>
      <w:r w:rsidR="000C2A15" w:rsidRPr="000C2A15">
        <w:t xml:space="preserve"> </w:t>
      </w:r>
      <w:r w:rsidRPr="000C2A15">
        <w:t>платина,</w:t>
      </w:r>
      <w:r w:rsidR="000C2A15" w:rsidRPr="000C2A15">
        <w:t xml:space="preserve"> </w:t>
      </w:r>
      <w:r w:rsidRPr="000C2A15">
        <w:t>металлы</w:t>
      </w:r>
      <w:r w:rsidR="000C2A15" w:rsidRPr="000C2A15">
        <w:t xml:space="preserve"> </w:t>
      </w:r>
      <w:r w:rsidRPr="000C2A15">
        <w:t>платиновой</w:t>
      </w:r>
      <w:r w:rsidR="000C2A15" w:rsidRPr="000C2A15">
        <w:t xml:space="preserve"> </w:t>
      </w:r>
      <w:r w:rsidRPr="000C2A15">
        <w:t>группы,</w:t>
      </w:r>
      <w:r w:rsidR="000C2A15" w:rsidRPr="000C2A15">
        <w:t xml:space="preserve"> </w:t>
      </w:r>
      <w:r w:rsidRPr="000C2A15">
        <w:t>доведенные</w:t>
      </w:r>
      <w:r w:rsidR="000C2A15" w:rsidRPr="000C2A15">
        <w:t xml:space="preserve"> </w:t>
      </w:r>
      <w:r w:rsidRPr="000C2A15">
        <w:t>до</w:t>
      </w:r>
      <w:r w:rsidR="000C2A15" w:rsidRPr="000C2A15">
        <w:t xml:space="preserve"> </w:t>
      </w:r>
      <w:r w:rsidRPr="000C2A15">
        <w:t>наивысших</w:t>
      </w:r>
      <w:r w:rsidR="000C2A15" w:rsidRPr="000C2A15">
        <w:t xml:space="preserve"> </w:t>
      </w:r>
      <w:r w:rsidRPr="000C2A15">
        <w:t>проб</w:t>
      </w:r>
      <w:r w:rsidR="000C2A15" w:rsidRPr="000C2A15">
        <w:t xml:space="preserve"> </w:t>
      </w:r>
      <w:r w:rsidRPr="000C2A15">
        <w:t>соответственно</w:t>
      </w:r>
      <w:r w:rsidR="000C2A15" w:rsidRPr="000C2A15">
        <w:t xml:space="preserve"> </w:t>
      </w:r>
      <w:r w:rsidRPr="000C2A15">
        <w:lastRenderedPageBreak/>
        <w:t>мировых</w:t>
      </w:r>
      <w:r w:rsidR="000C2A15" w:rsidRPr="000C2A15">
        <w:t xml:space="preserve"> </w:t>
      </w:r>
      <w:r w:rsidRPr="000C2A15">
        <w:t>стандартов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слитках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порошках,</w:t>
      </w:r>
      <w:r w:rsidR="000C2A15" w:rsidRPr="000C2A15">
        <w:t xml:space="preserve"> </w:t>
      </w:r>
      <w:r w:rsidRPr="000C2A15">
        <w:t>которые</w:t>
      </w:r>
      <w:r w:rsidR="000C2A15" w:rsidRPr="000C2A15">
        <w:t xml:space="preserve"> </w:t>
      </w:r>
      <w:r w:rsidRPr="000C2A15">
        <w:t>имеют</w:t>
      </w:r>
      <w:r w:rsidR="000C2A15" w:rsidRPr="000C2A15">
        <w:t xml:space="preserve"> </w:t>
      </w:r>
      <w:r w:rsidRPr="000C2A15">
        <w:t>сертификат</w:t>
      </w:r>
      <w:r w:rsidR="000C2A15" w:rsidRPr="000C2A15">
        <w:t xml:space="preserve"> </w:t>
      </w:r>
      <w:r w:rsidRPr="000C2A15">
        <w:t>качества,</w:t>
      </w:r>
      <w:r w:rsidR="000C2A15" w:rsidRPr="000C2A15">
        <w:t xml:space="preserve"> </w:t>
      </w:r>
      <w:r w:rsidRPr="000C2A15">
        <w:t>а</w:t>
      </w:r>
      <w:r w:rsidR="000C2A15" w:rsidRPr="000C2A15">
        <w:t xml:space="preserve"> </w:t>
      </w:r>
      <w:r w:rsidRPr="000C2A15">
        <w:t>также</w:t>
      </w:r>
      <w:r w:rsidR="000C2A15" w:rsidRPr="000C2A15">
        <w:t xml:space="preserve"> </w:t>
      </w:r>
      <w:r w:rsidRPr="000C2A15">
        <w:t>монеты,</w:t>
      </w:r>
      <w:r w:rsidR="000C2A15" w:rsidRPr="000C2A15">
        <w:t xml:space="preserve"> </w:t>
      </w:r>
      <w:r w:rsidRPr="000C2A15">
        <w:t>изготовленные</w:t>
      </w:r>
      <w:r w:rsidR="000C2A15" w:rsidRPr="000C2A15">
        <w:t xml:space="preserve"> </w:t>
      </w:r>
      <w:r w:rsidRPr="000C2A15">
        <w:t>из</w:t>
      </w:r>
      <w:r w:rsidR="000C2A15" w:rsidRPr="000C2A15">
        <w:t xml:space="preserve"> </w:t>
      </w:r>
      <w:r w:rsidRPr="000C2A15">
        <w:t>драгоценных</w:t>
      </w:r>
      <w:r w:rsidR="000C2A15" w:rsidRPr="000C2A15">
        <w:t xml:space="preserve"> </w:t>
      </w:r>
      <w:r w:rsidRPr="000C2A15">
        <w:t>металлов</w:t>
      </w:r>
      <w:r w:rsidR="000C2A15" w:rsidRPr="000C2A15">
        <w:t>.</w:t>
      </w:r>
    </w:p>
    <w:p w:rsidR="000C2A15" w:rsidRPr="000C2A15" w:rsidRDefault="00CA6FAB" w:rsidP="000C2A15">
      <w:pPr>
        <w:pStyle w:val="a6"/>
        <w:tabs>
          <w:tab w:val="left" w:pos="726"/>
        </w:tabs>
        <w:spacing w:before="0"/>
        <w:ind w:right="0" w:firstLine="709"/>
      </w:pPr>
      <w:r w:rsidRPr="000C2A15">
        <w:t>Основными</w:t>
      </w:r>
      <w:r w:rsidR="000C2A15" w:rsidRPr="000C2A15">
        <w:t xml:space="preserve"> </w:t>
      </w:r>
      <w:r w:rsidRPr="000C2A15">
        <w:t>преимуществами</w:t>
      </w:r>
      <w:r w:rsidR="000C2A15" w:rsidRPr="000C2A15">
        <w:t xml:space="preserve"> </w:t>
      </w:r>
      <w:r w:rsidRPr="000C2A15">
        <w:t>банковских</w:t>
      </w:r>
      <w:r w:rsidR="000C2A15" w:rsidRPr="000C2A15">
        <w:t xml:space="preserve"> </w:t>
      </w:r>
      <w:r w:rsidRPr="000C2A15">
        <w:t>операций</w:t>
      </w:r>
      <w:r w:rsidR="000C2A15" w:rsidRPr="000C2A15">
        <w:t xml:space="preserve"> </w:t>
      </w:r>
      <w:r w:rsidRPr="000C2A15">
        <w:t>с</w:t>
      </w:r>
      <w:r w:rsidR="000C2A15" w:rsidRPr="000C2A15">
        <w:t xml:space="preserve"> </w:t>
      </w:r>
      <w:r w:rsidRPr="000C2A15">
        <w:t>золотом</w:t>
      </w:r>
      <w:r w:rsidR="000C2A15" w:rsidRPr="000C2A15">
        <w:t xml:space="preserve"> </w:t>
      </w:r>
      <w:r w:rsidRPr="000C2A15">
        <w:t>для</w:t>
      </w:r>
      <w:r w:rsidR="000C2A15" w:rsidRPr="000C2A15">
        <w:t xml:space="preserve"> </w:t>
      </w:r>
      <w:r w:rsidRPr="000C2A15">
        <w:t>клиентов</w:t>
      </w:r>
      <w:r w:rsidR="000C2A15" w:rsidRPr="000C2A15">
        <w:t xml:space="preserve"> </w:t>
      </w:r>
      <w:r w:rsidRPr="000C2A15">
        <w:t>являются</w:t>
      </w:r>
      <w:r w:rsidR="000C2A15" w:rsidRPr="000C2A15">
        <w:t xml:space="preserve">: </w:t>
      </w:r>
      <w:r w:rsidRPr="000C2A15">
        <w:t>вложение</w:t>
      </w:r>
      <w:r w:rsidR="000C2A15" w:rsidRPr="000C2A15">
        <w:t xml:space="preserve"> </w:t>
      </w:r>
      <w:r w:rsidRPr="000C2A15">
        <w:t>средств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банковские</w:t>
      </w:r>
      <w:r w:rsidR="000C2A15" w:rsidRPr="000C2A15">
        <w:t xml:space="preserve"> </w:t>
      </w:r>
      <w:r w:rsidRPr="000C2A15">
        <w:t>металлы</w:t>
      </w:r>
      <w:r w:rsidR="000C2A15" w:rsidRPr="000C2A15">
        <w:t xml:space="preserve"> (</w:t>
      </w:r>
      <w:r w:rsidRPr="000C2A15">
        <w:t>это</w:t>
      </w:r>
      <w:r w:rsidR="000C2A15" w:rsidRPr="000C2A15">
        <w:t xml:space="preserve"> </w:t>
      </w:r>
      <w:r w:rsidRPr="000C2A15">
        <w:t>надежный</w:t>
      </w:r>
      <w:r w:rsidR="000C2A15" w:rsidRPr="000C2A15">
        <w:t xml:space="preserve"> </w:t>
      </w:r>
      <w:r w:rsidRPr="000C2A15">
        <w:t>способ</w:t>
      </w:r>
      <w:r w:rsidR="000C2A15" w:rsidRPr="000C2A15">
        <w:t xml:space="preserve"> </w:t>
      </w:r>
      <w:r w:rsidRPr="000C2A15">
        <w:t>защиты</w:t>
      </w:r>
      <w:r w:rsidR="000C2A15" w:rsidRPr="000C2A15">
        <w:t xml:space="preserve"> </w:t>
      </w:r>
      <w:r w:rsidRPr="000C2A15">
        <w:t>от</w:t>
      </w:r>
      <w:r w:rsidR="000C2A15" w:rsidRPr="000C2A15">
        <w:t xml:space="preserve"> </w:t>
      </w:r>
      <w:r w:rsidRPr="000C2A15">
        <w:t>инфляции</w:t>
      </w:r>
      <w:r w:rsidR="000C2A15" w:rsidRPr="000C2A15">
        <w:t xml:space="preserve">); </w:t>
      </w:r>
      <w:r w:rsidRPr="000C2A15">
        <w:t>анонимность</w:t>
      </w:r>
      <w:r w:rsidR="000C2A15" w:rsidRPr="000C2A15">
        <w:t xml:space="preserve"> </w:t>
      </w:r>
      <w:r w:rsidRPr="000C2A15">
        <w:t>при</w:t>
      </w:r>
      <w:r w:rsidR="000C2A15" w:rsidRPr="000C2A15">
        <w:t xml:space="preserve"> </w:t>
      </w:r>
      <w:r w:rsidRPr="000C2A15">
        <w:t>приобретении</w:t>
      </w:r>
      <w:r w:rsidR="000C2A15" w:rsidRPr="000C2A15">
        <w:t xml:space="preserve"> </w:t>
      </w:r>
      <w:r w:rsidRPr="000C2A15">
        <w:t>банковских</w:t>
      </w:r>
      <w:r w:rsidR="000C2A15" w:rsidRPr="000C2A15">
        <w:t xml:space="preserve"> </w:t>
      </w:r>
      <w:r w:rsidRPr="000C2A15">
        <w:t>металлов</w:t>
      </w:r>
      <w:r w:rsidR="000C2A15" w:rsidRPr="000C2A15">
        <w:t xml:space="preserve">; </w:t>
      </w:r>
      <w:r w:rsidRPr="000C2A15">
        <w:t>золото</w:t>
      </w:r>
      <w:r w:rsidR="000C2A15" w:rsidRPr="000C2A15">
        <w:t xml:space="preserve"> </w:t>
      </w:r>
      <w:r w:rsidRPr="000C2A15">
        <w:t>имеет</w:t>
      </w:r>
      <w:r w:rsidR="000C2A15" w:rsidRPr="000C2A15">
        <w:t xml:space="preserve"> </w:t>
      </w:r>
      <w:r w:rsidRPr="000C2A15">
        <w:t>наивысшую</w:t>
      </w:r>
      <w:r w:rsidR="000C2A15" w:rsidRPr="000C2A15">
        <w:t xml:space="preserve"> </w:t>
      </w:r>
      <w:r w:rsidRPr="000C2A15">
        <w:t>пробу</w:t>
      </w:r>
      <w:r w:rsidR="000C2A15" w:rsidRPr="000C2A15">
        <w:t xml:space="preserve"> </w:t>
      </w:r>
      <w:r w:rsidRPr="000C2A15">
        <w:t>999,9</w:t>
      </w:r>
      <w:r w:rsidR="000C2A15" w:rsidRPr="000C2A15">
        <w:t xml:space="preserve">; </w:t>
      </w:r>
      <w:r w:rsidRPr="000C2A15">
        <w:t>покупая</w:t>
      </w:r>
      <w:r w:rsidR="000C2A15" w:rsidRPr="000C2A15">
        <w:t xml:space="preserve"> </w:t>
      </w:r>
      <w:r w:rsidRPr="000C2A15">
        <w:t>банковские</w:t>
      </w:r>
      <w:r w:rsidR="000C2A15" w:rsidRPr="000C2A15">
        <w:t xml:space="preserve"> </w:t>
      </w:r>
      <w:r w:rsidRPr="000C2A15">
        <w:t>металлы,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отличии</w:t>
      </w:r>
      <w:r w:rsidR="000C2A15" w:rsidRPr="000C2A15">
        <w:t xml:space="preserve"> </w:t>
      </w:r>
      <w:r w:rsidRPr="000C2A15">
        <w:t>от</w:t>
      </w:r>
      <w:r w:rsidR="000C2A15" w:rsidRPr="000C2A15">
        <w:t xml:space="preserve"> </w:t>
      </w:r>
      <w:r w:rsidRPr="000C2A15">
        <w:t>ювелирных</w:t>
      </w:r>
      <w:r w:rsidR="000C2A15" w:rsidRPr="000C2A15">
        <w:t xml:space="preserve"> </w:t>
      </w:r>
      <w:r w:rsidRPr="000C2A15">
        <w:t>изделий,</w:t>
      </w:r>
      <w:r w:rsidR="000C2A15" w:rsidRPr="000C2A15">
        <w:t xml:space="preserve"> </w:t>
      </w:r>
      <w:r w:rsidRPr="000C2A15">
        <w:t>платится</w:t>
      </w:r>
      <w:r w:rsidR="000C2A15" w:rsidRPr="000C2A15">
        <w:t xml:space="preserve"> </w:t>
      </w:r>
      <w:r w:rsidRPr="000C2A15">
        <w:t>только</w:t>
      </w:r>
      <w:r w:rsidR="000C2A15" w:rsidRPr="000C2A15">
        <w:t xml:space="preserve"> </w:t>
      </w:r>
      <w:r w:rsidRPr="000C2A15">
        <w:t>стоимость</w:t>
      </w:r>
      <w:r w:rsidR="000C2A15" w:rsidRPr="000C2A15">
        <w:t xml:space="preserve"> </w:t>
      </w:r>
      <w:r w:rsidRPr="000C2A15">
        <w:t>металла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при</w:t>
      </w:r>
      <w:r w:rsidR="000C2A15" w:rsidRPr="000C2A15">
        <w:t xml:space="preserve"> </w:t>
      </w:r>
      <w:r w:rsidRPr="000C2A15">
        <w:t>этом</w:t>
      </w:r>
      <w:r w:rsidR="000C2A15" w:rsidRPr="000C2A15">
        <w:t xml:space="preserve"> </w:t>
      </w:r>
      <w:r w:rsidRPr="000C2A15">
        <w:t>отсутствует</w:t>
      </w:r>
      <w:r w:rsidR="000C2A15" w:rsidRPr="000C2A15">
        <w:t xml:space="preserve"> </w:t>
      </w:r>
      <w:r w:rsidRPr="000C2A15">
        <w:t>налог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добавленную</w:t>
      </w:r>
      <w:r w:rsidR="000C2A15" w:rsidRPr="000C2A15">
        <w:t xml:space="preserve"> </w:t>
      </w:r>
      <w:r w:rsidRPr="000C2A15">
        <w:t>стоимость</w:t>
      </w:r>
      <w:r w:rsidR="000C2A15" w:rsidRPr="000C2A15">
        <w:t xml:space="preserve">; </w:t>
      </w:r>
      <w:r w:rsidRPr="000C2A15">
        <w:t>возможность</w:t>
      </w:r>
      <w:r w:rsidR="000C2A15" w:rsidRPr="000C2A15">
        <w:t xml:space="preserve"> </w:t>
      </w:r>
      <w:r w:rsidRPr="000C2A15">
        <w:t>получить</w:t>
      </w:r>
      <w:r w:rsidR="000C2A15" w:rsidRPr="000C2A15">
        <w:t xml:space="preserve"> </w:t>
      </w:r>
      <w:r w:rsidRPr="000C2A15">
        <w:t>прибыль</w:t>
      </w:r>
      <w:r w:rsidR="000C2A15" w:rsidRPr="000C2A15">
        <w:t xml:space="preserve"> </w:t>
      </w:r>
      <w:r w:rsidRPr="000C2A15">
        <w:t>при</w:t>
      </w:r>
      <w:r w:rsidR="000C2A15" w:rsidRPr="000C2A15">
        <w:t xml:space="preserve"> </w:t>
      </w:r>
      <w:r w:rsidRPr="000C2A15">
        <w:t>росте</w:t>
      </w:r>
      <w:r w:rsidR="000C2A15" w:rsidRPr="000C2A15">
        <w:t xml:space="preserve"> </w:t>
      </w:r>
      <w:r w:rsidRPr="000C2A15">
        <w:t>цены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мировом</w:t>
      </w:r>
      <w:r w:rsidR="000C2A15" w:rsidRPr="000C2A15">
        <w:t xml:space="preserve"> </w:t>
      </w:r>
      <w:r w:rsidRPr="000C2A15">
        <w:t>рынке</w:t>
      </w:r>
      <w:r w:rsidR="000C2A15" w:rsidRPr="000C2A15">
        <w:t xml:space="preserve">; </w:t>
      </w:r>
      <w:r w:rsidRPr="000C2A15">
        <w:t>банковские</w:t>
      </w:r>
      <w:r w:rsidR="000C2A15" w:rsidRPr="000C2A15">
        <w:t xml:space="preserve"> </w:t>
      </w:r>
      <w:r w:rsidRPr="000C2A15">
        <w:t>золотые</w:t>
      </w:r>
      <w:r w:rsidR="000C2A15" w:rsidRPr="000C2A15">
        <w:t xml:space="preserve"> </w:t>
      </w:r>
      <w:r w:rsidRPr="000C2A15">
        <w:t>слитки</w:t>
      </w:r>
      <w:r w:rsidR="000C2A15" w:rsidRPr="000C2A15">
        <w:t xml:space="preserve"> </w:t>
      </w:r>
      <w:r w:rsidRPr="000C2A15">
        <w:t>занимают</w:t>
      </w:r>
      <w:r w:rsidR="000C2A15" w:rsidRPr="000C2A15">
        <w:t xml:space="preserve"> </w:t>
      </w:r>
      <w:r w:rsidRPr="000C2A15">
        <w:t>мало</w:t>
      </w:r>
      <w:r w:rsidR="000C2A15" w:rsidRPr="000C2A15">
        <w:t xml:space="preserve"> </w:t>
      </w:r>
      <w:r w:rsidRPr="000C2A15">
        <w:t>места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удобны</w:t>
      </w:r>
      <w:r w:rsidR="000C2A15" w:rsidRPr="000C2A15">
        <w:t xml:space="preserve"> </w:t>
      </w:r>
      <w:r w:rsidRPr="000C2A15">
        <w:t>при</w:t>
      </w:r>
      <w:r w:rsidR="000C2A15" w:rsidRPr="000C2A15">
        <w:t xml:space="preserve"> </w:t>
      </w:r>
      <w:r w:rsidRPr="000C2A15">
        <w:t>транспортировке</w:t>
      </w:r>
      <w:r w:rsidR="000C2A15" w:rsidRPr="000C2A15">
        <w:t>.</w:t>
      </w:r>
    </w:p>
    <w:p w:rsidR="000C2A15" w:rsidRPr="000C2A15" w:rsidRDefault="000C2A15" w:rsidP="000C2A15">
      <w:pPr>
        <w:tabs>
          <w:tab w:val="left" w:pos="726"/>
        </w:tabs>
      </w:pPr>
    </w:p>
    <w:p w:rsidR="000C2A15" w:rsidRPr="000C2A15" w:rsidRDefault="00CA6FAB" w:rsidP="000C2A15">
      <w:pPr>
        <w:pStyle w:val="1"/>
      </w:pPr>
      <w:bookmarkStart w:id="9" w:name="_Toc284462988"/>
      <w:r w:rsidRPr="000C2A15">
        <w:t>2</w:t>
      </w:r>
      <w:r w:rsidR="000C2A15" w:rsidRPr="000C2A15">
        <w:t xml:space="preserve">.2 </w:t>
      </w:r>
      <w:r w:rsidRPr="000C2A15">
        <w:t>Организация</w:t>
      </w:r>
      <w:r w:rsidR="000C2A15" w:rsidRPr="000C2A15">
        <w:t xml:space="preserve"> </w:t>
      </w:r>
      <w:r w:rsidRPr="000C2A15">
        <w:t>работы</w:t>
      </w:r>
      <w:r w:rsidR="000C2A15" w:rsidRPr="000C2A15">
        <w:t xml:space="preserve"> </w:t>
      </w:r>
      <w:r w:rsidRPr="000C2A15">
        <w:t>банка</w:t>
      </w:r>
      <w:r w:rsidR="000C2A15" w:rsidRPr="000C2A15">
        <w:t xml:space="preserve"> </w:t>
      </w:r>
      <w:r w:rsidRPr="000C2A15">
        <w:t>по</w:t>
      </w:r>
      <w:r w:rsidR="000C2A15" w:rsidRPr="000C2A15">
        <w:t xml:space="preserve"> </w:t>
      </w:r>
      <w:r w:rsidRPr="000C2A15">
        <w:t>предоставлению</w:t>
      </w:r>
      <w:r w:rsidR="000C2A15" w:rsidRPr="000C2A15">
        <w:t xml:space="preserve"> </w:t>
      </w:r>
      <w:r w:rsidRPr="000C2A15">
        <w:t>потребительских</w:t>
      </w:r>
      <w:r w:rsidR="000C2A15" w:rsidRPr="000C2A15">
        <w:t xml:space="preserve"> </w:t>
      </w:r>
      <w:r w:rsidRPr="000C2A15">
        <w:t>кредитов</w:t>
      </w:r>
      <w:bookmarkEnd w:id="9"/>
    </w:p>
    <w:p w:rsidR="000C2A15" w:rsidRPr="000C2A15" w:rsidRDefault="000C2A15" w:rsidP="000C2A15">
      <w:pPr>
        <w:pStyle w:val="af0"/>
        <w:tabs>
          <w:tab w:val="left" w:pos="726"/>
        </w:tabs>
        <w:rPr>
          <w:bCs/>
          <w:szCs w:val="20"/>
          <w:lang w:val="ru-RU"/>
        </w:rPr>
      </w:pPr>
    </w:p>
    <w:p w:rsidR="000C2A15" w:rsidRPr="000C2A15" w:rsidRDefault="00CA6FAB" w:rsidP="000C2A15">
      <w:pPr>
        <w:pStyle w:val="af0"/>
        <w:tabs>
          <w:tab w:val="left" w:pos="726"/>
        </w:tabs>
        <w:rPr>
          <w:bCs/>
          <w:szCs w:val="20"/>
          <w:lang w:val="ru-RU"/>
        </w:rPr>
      </w:pPr>
      <w:r w:rsidRPr="000C2A15">
        <w:rPr>
          <w:bCs/>
          <w:szCs w:val="20"/>
          <w:lang w:val="ru-RU"/>
        </w:rPr>
        <w:t>Ильичевское</w:t>
      </w:r>
      <w:r w:rsidR="000C2A15" w:rsidRPr="000C2A15">
        <w:rPr>
          <w:bCs/>
          <w:szCs w:val="20"/>
          <w:lang w:val="ru-RU"/>
        </w:rPr>
        <w:t xml:space="preserve"> </w:t>
      </w:r>
      <w:r w:rsidRPr="000C2A15">
        <w:rPr>
          <w:bCs/>
          <w:szCs w:val="20"/>
          <w:lang w:val="ru-RU"/>
        </w:rPr>
        <w:t>главное</w:t>
      </w:r>
      <w:r w:rsidR="000C2A15" w:rsidRPr="000C2A15">
        <w:rPr>
          <w:bCs/>
          <w:szCs w:val="20"/>
          <w:lang w:val="ru-RU"/>
        </w:rPr>
        <w:t xml:space="preserve"> </w:t>
      </w:r>
      <w:r w:rsidRPr="000C2A15">
        <w:rPr>
          <w:bCs/>
          <w:szCs w:val="20"/>
          <w:lang w:val="ru-RU"/>
        </w:rPr>
        <w:t>отделение</w:t>
      </w:r>
      <w:r w:rsidR="000C2A15" w:rsidRPr="000C2A15">
        <w:rPr>
          <w:bCs/>
          <w:szCs w:val="20"/>
          <w:lang w:val="ru-RU"/>
        </w:rPr>
        <w:t xml:space="preserve"> </w:t>
      </w:r>
      <w:r w:rsidRPr="000C2A15">
        <w:rPr>
          <w:bCs/>
          <w:szCs w:val="20"/>
          <w:lang w:val="ru-RU"/>
        </w:rPr>
        <w:t>Проминвестбанка</w:t>
      </w:r>
      <w:r w:rsidR="000C2A15" w:rsidRPr="000C2A15">
        <w:rPr>
          <w:bCs/>
          <w:szCs w:val="20"/>
          <w:lang w:val="ru-RU"/>
        </w:rPr>
        <w:t xml:space="preserve"> </w:t>
      </w:r>
      <w:r w:rsidRPr="000C2A15">
        <w:rPr>
          <w:bCs/>
          <w:szCs w:val="20"/>
          <w:lang w:val="ru-RU"/>
        </w:rPr>
        <w:t>в</w:t>
      </w:r>
      <w:r w:rsidR="000C2A15" w:rsidRPr="000C2A15">
        <w:rPr>
          <w:bCs/>
          <w:szCs w:val="20"/>
          <w:lang w:val="ru-RU"/>
        </w:rPr>
        <w:t xml:space="preserve"> </w:t>
      </w:r>
      <w:r w:rsidRPr="000C2A15">
        <w:rPr>
          <w:bCs/>
          <w:szCs w:val="20"/>
          <w:lang w:val="ru-RU"/>
        </w:rPr>
        <w:t>г</w:t>
      </w:r>
      <w:r w:rsidR="000C2A15" w:rsidRPr="000C2A15">
        <w:rPr>
          <w:bCs/>
          <w:szCs w:val="20"/>
          <w:lang w:val="ru-RU"/>
        </w:rPr>
        <w:t xml:space="preserve">. </w:t>
      </w:r>
      <w:r w:rsidRPr="000C2A15">
        <w:rPr>
          <w:bCs/>
          <w:szCs w:val="20"/>
          <w:lang w:val="ru-RU"/>
        </w:rPr>
        <w:t>Мариуполе</w:t>
      </w:r>
      <w:r w:rsidR="000C2A15" w:rsidRPr="000C2A15">
        <w:rPr>
          <w:bCs/>
          <w:szCs w:val="20"/>
          <w:lang w:val="ru-RU"/>
        </w:rPr>
        <w:t xml:space="preserve"> </w:t>
      </w:r>
      <w:r w:rsidRPr="000C2A15">
        <w:rPr>
          <w:bCs/>
          <w:szCs w:val="20"/>
          <w:lang w:val="ru-RU"/>
        </w:rPr>
        <w:t>предоставляет</w:t>
      </w:r>
      <w:r w:rsidR="000C2A15" w:rsidRPr="000C2A15">
        <w:rPr>
          <w:bCs/>
          <w:szCs w:val="20"/>
          <w:lang w:val="ru-RU"/>
        </w:rPr>
        <w:t xml:space="preserve"> </w:t>
      </w:r>
      <w:r w:rsidRPr="000C2A15">
        <w:rPr>
          <w:bCs/>
          <w:szCs w:val="20"/>
          <w:lang w:val="ru-RU"/>
        </w:rPr>
        <w:t>физическим</w:t>
      </w:r>
      <w:r w:rsidR="000C2A15" w:rsidRPr="000C2A15">
        <w:rPr>
          <w:bCs/>
          <w:szCs w:val="20"/>
          <w:lang w:val="ru-RU"/>
        </w:rPr>
        <w:t xml:space="preserve"> </w:t>
      </w:r>
      <w:r w:rsidRPr="000C2A15">
        <w:rPr>
          <w:bCs/>
          <w:szCs w:val="20"/>
          <w:lang w:val="ru-RU"/>
        </w:rPr>
        <w:t>лицам</w:t>
      </w:r>
      <w:r w:rsidR="000C2A15" w:rsidRPr="000C2A15">
        <w:rPr>
          <w:bCs/>
          <w:szCs w:val="20"/>
          <w:lang w:val="ru-RU"/>
        </w:rPr>
        <w:t xml:space="preserve"> </w:t>
      </w:r>
      <w:r w:rsidRPr="000C2A15">
        <w:rPr>
          <w:bCs/>
          <w:szCs w:val="20"/>
          <w:lang w:val="ru-RU"/>
        </w:rPr>
        <w:t>кредиты</w:t>
      </w:r>
      <w:r w:rsidR="000C2A15" w:rsidRPr="000C2A15">
        <w:rPr>
          <w:bCs/>
          <w:szCs w:val="20"/>
          <w:lang w:val="ru-RU"/>
        </w:rPr>
        <w:t xml:space="preserve"> </w:t>
      </w:r>
      <w:r w:rsidRPr="000C2A15">
        <w:rPr>
          <w:bCs/>
          <w:szCs w:val="20"/>
          <w:lang w:val="ru-RU"/>
        </w:rPr>
        <w:t>на</w:t>
      </w:r>
      <w:r w:rsidR="000C2A15" w:rsidRPr="000C2A15">
        <w:rPr>
          <w:bCs/>
          <w:szCs w:val="20"/>
          <w:lang w:val="ru-RU"/>
        </w:rPr>
        <w:t xml:space="preserve"> </w:t>
      </w:r>
      <w:r w:rsidRPr="000C2A15">
        <w:rPr>
          <w:bCs/>
          <w:szCs w:val="20"/>
          <w:lang w:val="ru-RU"/>
        </w:rPr>
        <w:t>потребительские</w:t>
      </w:r>
      <w:r w:rsidR="000C2A15" w:rsidRPr="000C2A15">
        <w:rPr>
          <w:bCs/>
          <w:szCs w:val="20"/>
          <w:lang w:val="ru-RU"/>
        </w:rPr>
        <w:t xml:space="preserve"> </w:t>
      </w:r>
      <w:r w:rsidRPr="000C2A15">
        <w:rPr>
          <w:bCs/>
          <w:szCs w:val="20"/>
          <w:lang w:val="ru-RU"/>
        </w:rPr>
        <w:t>цели</w:t>
      </w:r>
      <w:r w:rsidR="000C2A15" w:rsidRPr="000C2A15">
        <w:rPr>
          <w:bCs/>
          <w:szCs w:val="20"/>
          <w:lang w:val="ru-RU"/>
        </w:rPr>
        <w:t>:</w:t>
      </w:r>
    </w:p>
    <w:p w:rsidR="000C2A15" w:rsidRPr="000C2A15" w:rsidRDefault="00CA6FAB" w:rsidP="000C2A15">
      <w:pPr>
        <w:numPr>
          <w:ilvl w:val="0"/>
          <w:numId w:val="27"/>
        </w:numPr>
        <w:tabs>
          <w:tab w:val="clear" w:pos="1215"/>
          <w:tab w:val="left" w:pos="726"/>
        </w:tabs>
        <w:ind w:left="0" w:firstLine="709"/>
        <w:rPr>
          <w:szCs w:val="20"/>
        </w:rPr>
      </w:pPr>
      <w:r w:rsidRPr="000C2A15">
        <w:rPr>
          <w:szCs w:val="20"/>
        </w:rPr>
        <w:t>в</w:t>
      </w:r>
      <w:r w:rsidR="000C2A15" w:rsidRPr="000C2A15">
        <w:rPr>
          <w:szCs w:val="20"/>
        </w:rPr>
        <w:t xml:space="preserve"> </w:t>
      </w:r>
      <w:r w:rsidRPr="000C2A15">
        <w:rPr>
          <w:szCs w:val="20"/>
        </w:rPr>
        <w:t>национальной</w:t>
      </w:r>
      <w:r w:rsidR="000C2A15" w:rsidRPr="000C2A15">
        <w:rPr>
          <w:szCs w:val="20"/>
        </w:rPr>
        <w:t xml:space="preserve"> </w:t>
      </w:r>
      <w:r w:rsidRPr="000C2A15">
        <w:rPr>
          <w:szCs w:val="20"/>
        </w:rPr>
        <w:t>и</w:t>
      </w:r>
      <w:r w:rsidR="000C2A15" w:rsidRPr="000C2A15">
        <w:rPr>
          <w:szCs w:val="20"/>
        </w:rPr>
        <w:t xml:space="preserve"> </w:t>
      </w:r>
      <w:r w:rsidRPr="000C2A15">
        <w:rPr>
          <w:szCs w:val="20"/>
        </w:rPr>
        <w:t>иностранной</w:t>
      </w:r>
      <w:r w:rsidR="000C2A15" w:rsidRPr="000C2A15">
        <w:rPr>
          <w:szCs w:val="20"/>
        </w:rPr>
        <w:t xml:space="preserve"> </w:t>
      </w:r>
      <w:r w:rsidRPr="000C2A15">
        <w:rPr>
          <w:szCs w:val="20"/>
        </w:rPr>
        <w:t>валютах</w:t>
      </w:r>
      <w:r w:rsidR="000C2A15" w:rsidRPr="000C2A15">
        <w:rPr>
          <w:szCs w:val="20"/>
        </w:rPr>
        <w:t>;</w:t>
      </w:r>
    </w:p>
    <w:p w:rsidR="000C2A15" w:rsidRPr="000C2A15" w:rsidRDefault="00CA6FAB" w:rsidP="000C2A15">
      <w:pPr>
        <w:numPr>
          <w:ilvl w:val="0"/>
          <w:numId w:val="27"/>
        </w:numPr>
        <w:tabs>
          <w:tab w:val="clear" w:pos="1215"/>
          <w:tab w:val="left" w:pos="726"/>
        </w:tabs>
        <w:ind w:left="0" w:firstLine="709"/>
        <w:rPr>
          <w:szCs w:val="20"/>
        </w:rPr>
      </w:pPr>
      <w:r w:rsidRPr="000C2A15">
        <w:rPr>
          <w:szCs w:val="20"/>
        </w:rPr>
        <w:t>однократно</w:t>
      </w:r>
      <w:r w:rsidR="000C2A15" w:rsidRPr="000C2A15">
        <w:rPr>
          <w:szCs w:val="20"/>
        </w:rPr>
        <w:t xml:space="preserve"> </w:t>
      </w:r>
      <w:r w:rsidRPr="000C2A15">
        <w:rPr>
          <w:szCs w:val="20"/>
        </w:rPr>
        <w:t>или</w:t>
      </w:r>
      <w:r w:rsidR="000C2A15" w:rsidRPr="000C2A15">
        <w:rPr>
          <w:szCs w:val="20"/>
        </w:rPr>
        <w:t xml:space="preserve"> </w:t>
      </w:r>
      <w:r w:rsidRPr="000C2A15">
        <w:rPr>
          <w:szCs w:val="20"/>
        </w:rPr>
        <w:t>в</w:t>
      </w:r>
      <w:r w:rsidR="000C2A15" w:rsidRPr="000C2A15">
        <w:rPr>
          <w:szCs w:val="20"/>
        </w:rPr>
        <w:t xml:space="preserve"> </w:t>
      </w:r>
      <w:r w:rsidRPr="000C2A15">
        <w:rPr>
          <w:szCs w:val="20"/>
        </w:rPr>
        <w:t>виде</w:t>
      </w:r>
      <w:r w:rsidR="000C2A15" w:rsidRPr="000C2A15">
        <w:rPr>
          <w:szCs w:val="20"/>
        </w:rPr>
        <w:t xml:space="preserve"> </w:t>
      </w:r>
      <w:r w:rsidRPr="000C2A15">
        <w:rPr>
          <w:szCs w:val="20"/>
        </w:rPr>
        <w:t>кредитной</w:t>
      </w:r>
      <w:r w:rsidR="000C2A15" w:rsidRPr="000C2A15">
        <w:rPr>
          <w:szCs w:val="20"/>
        </w:rPr>
        <w:t xml:space="preserve"> </w:t>
      </w:r>
      <w:r w:rsidRPr="000C2A15">
        <w:rPr>
          <w:szCs w:val="20"/>
        </w:rPr>
        <w:t>линии</w:t>
      </w:r>
      <w:r w:rsidR="000C2A15" w:rsidRPr="000C2A15">
        <w:rPr>
          <w:szCs w:val="20"/>
        </w:rPr>
        <w:t>;</w:t>
      </w:r>
    </w:p>
    <w:p w:rsidR="000C2A15" w:rsidRPr="000C2A15" w:rsidRDefault="00CA6FAB" w:rsidP="000C2A15">
      <w:pPr>
        <w:numPr>
          <w:ilvl w:val="0"/>
          <w:numId w:val="27"/>
        </w:numPr>
        <w:tabs>
          <w:tab w:val="clear" w:pos="1215"/>
          <w:tab w:val="left" w:pos="726"/>
        </w:tabs>
        <w:ind w:left="0" w:firstLine="709"/>
        <w:rPr>
          <w:szCs w:val="20"/>
        </w:rPr>
      </w:pPr>
      <w:r w:rsidRPr="000C2A15">
        <w:rPr>
          <w:szCs w:val="20"/>
        </w:rPr>
        <w:t>в</w:t>
      </w:r>
      <w:r w:rsidR="000C2A15" w:rsidRPr="000C2A15">
        <w:rPr>
          <w:szCs w:val="20"/>
        </w:rPr>
        <w:t xml:space="preserve"> </w:t>
      </w:r>
      <w:r w:rsidRPr="000C2A15">
        <w:rPr>
          <w:szCs w:val="20"/>
        </w:rPr>
        <w:t>безналичной</w:t>
      </w:r>
      <w:r w:rsidR="000C2A15" w:rsidRPr="000C2A15">
        <w:rPr>
          <w:szCs w:val="20"/>
        </w:rPr>
        <w:t xml:space="preserve"> </w:t>
      </w:r>
      <w:r w:rsidRPr="000C2A15">
        <w:rPr>
          <w:szCs w:val="20"/>
        </w:rPr>
        <w:t>и</w:t>
      </w:r>
      <w:r w:rsidR="000C2A15" w:rsidRPr="000C2A15">
        <w:rPr>
          <w:szCs w:val="20"/>
        </w:rPr>
        <w:t xml:space="preserve"> </w:t>
      </w:r>
      <w:r w:rsidRPr="000C2A15">
        <w:rPr>
          <w:szCs w:val="20"/>
        </w:rPr>
        <w:t>наличной</w:t>
      </w:r>
      <w:r w:rsidR="000C2A15" w:rsidRPr="000C2A15">
        <w:rPr>
          <w:szCs w:val="20"/>
        </w:rPr>
        <w:t xml:space="preserve"> </w:t>
      </w:r>
      <w:r w:rsidRPr="000C2A15">
        <w:rPr>
          <w:szCs w:val="20"/>
        </w:rPr>
        <w:t>форме</w:t>
      </w:r>
      <w:r w:rsidR="000C2A15" w:rsidRPr="000C2A15">
        <w:rPr>
          <w:szCs w:val="20"/>
        </w:rPr>
        <w:t>.</w:t>
      </w:r>
    </w:p>
    <w:p w:rsidR="000C2A15" w:rsidRPr="000C2A15" w:rsidRDefault="00CA6FAB" w:rsidP="000C2A15">
      <w:pPr>
        <w:pStyle w:val="af0"/>
        <w:tabs>
          <w:tab w:val="left" w:pos="726"/>
        </w:tabs>
        <w:rPr>
          <w:szCs w:val="20"/>
          <w:lang w:val="ru-RU"/>
        </w:rPr>
      </w:pPr>
      <w:r w:rsidRPr="000C2A15">
        <w:rPr>
          <w:lang w:val="ru-RU"/>
        </w:rPr>
        <w:t>В</w:t>
      </w:r>
      <w:r w:rsidR="000C2A15" w:rsidRPr="000C2A15">
        <w:rPr>
          <w:lang w:val="ru-RU"/>
        </w:rPr>
        <w:t xml:space="preserve"> </w:t>
      </w:r>
      <w:r w:rsidRPr="000C2A15">
        <w:rPr>
          <w:lang w:val="ru-RU"/>
        </w:rPr>
        <w:t>качестве</w:t>
      </w:r>
      <w:r w:rsidR="000C2A15" w:rsidRPr="000C2A15">
        <w:rPr>
          <w:lang w:val="ru-RU"/>
        </w:rPr>
        <w:t xml:space="preserve"> </w:t>
      </w:r>
      <w:r w:rsidRPr="000C2A15">
        <w:rPr>
          <w:lang w:val="ru-RU"/>
        </w:rPr>
        <w:t>обеспечения</w:t>
      </w:r>
      <w:r w:rsidR="000C2A15" w:rsidRPr="000C2A15">
        <w:rPr>
          <w:lang w:val="ru-RU"/>
        </w:rPr>
        <w:t xml:space="preserve"> </w:t>
      </w:r>
      <w:r w:rsidRPr="000C2A15">
        <w:rPr>
          <w:lang w:val="ru-RU"/>
        </w:rPr>
        <w:t>по</w:t>
      </w:r>
      <w:r w:rsidR="000C2A15" w:rsidRPr="000C2A15">
        <w:rPr>
          <w:lang w:val="ru-RU"/>
        </w:rPr>
        <w:t xml:space="preserve"> </w:t>
      </w:r>
      <w:r w:rsidRPr="000C2A15">
        <w:rPr>
          <w:lang w:val="ru-RU"/>
        </w:rPr>
        <w:t>кредиту</w:t>
      </w:r>
      <w:r w:rsidR="000C2A15" w:rsidRPr="000C2A15">
        <w:rPr>
          <w:lang w:val="ru-RU"/>
        </w:rPr>
        <w:t xml:space="preserve"> </w:t>
      </w:r>
      <w:r w:rsidRPr="000C2A15">
        <w:rPr>
          <w:lang w:val="ru-RU"/>
        </w:rPr>
        <w:t>может</w:t>
      </w:r>
      <w:r w:rsidR="000C2A15" w:rsidRPr="000C2A15">
        <w:rPr>
          <w:lang w:val="ru-RU"/>
        </w:rPr>
        <w:t xml:space="preserve"> </w:t>
      </w:r>
      <w:r w:rsidRPr="000C2A15">
        <w:rPr>
          <w:lang w:val="ru-RU"/>
        </w:rPr>
        <w:t>приниматься</w:t>
      </w:r>
      <w:r w:rsidR="000C2A15" w:rsidRPr="000C2A15">
        <w:rPr>
          <w:lang w:val="ru-RU"/>
        </w:rPr>
        <w:t xml:space="preserve">: </w:t>
      </w:r>
      <w:r w:rsidRPr="000C2A15">
        <w:rPr>
          <w:lang w:val="ru-RU"/>
        </w:rPr>
        <w:t>имущество,</w:t>
      </w:r>
      <w:r w:rsidR="000C2A15" w:rsidRPr="000C2A15">
        <w:rPr>
          <w:lang w:val="ru-RU"/>
        </w:rPr>
        <w:t xml:space="preserve"> </w:t>
      </w:r>
      <w:r w:rsidRPr="000C2A15">
        <w:rPr>
          <w:lang w:val="ru-RU"/>
        </w:rPr>
        <w:t>которое</w:t>
      </w:r>
      <w:r w:rsidR="000C2A15" w:rsidRPr="000C2A15">
        <w:rPr>
          <w:lang w:val="ru-RU"/>
        </w:rPr>
        <w:t xml:space="preserve"> </w:t>
      </w:r>
      <w:r w:rsidRPr="000C2A15">
        <w:rPr>
          <w:lang w:val="ru-RU"/>
        </w:rPr>
        <w:t>принадлежит</w:t>
      </w:r>
      <w:r w:rsidR="000C2A15" w:rsidRPr="000C2A15">
        <w:rPr>
          <w:lang w:val="ru-RU"/>
        </w:rPr>
        <w:t xml:space="preserve"> </w:t>
      </w:r>
      <w:r w:rsidRPr="000C2A15">
        <w:rPr>
          <w:lang w:val="ru-RU"/>
        </w:rPr>
        <w:t>физическому</w:t>
      </w:r>
      <w:r w:rsidR="000C2A15" w:rsidRPr="000C2A15">
        <w:rPr>
          <w:lang w:val="ru-RU"/>
        </w:rPr>
        <w:t xml:space="preserve"> </w:t>
      </w:r>
      <w:r w:rsidRPr="000C2A15">
        <w:rPr>
          <w:lang w:val="ru-RU"/>
        </w:rPr>
        <w:t>лицу-заемщику</w:t>
      </w:r>
      <w:r w:rsidR="000C2A15" w:rsidRPr="000C2A15">
        <w:rPr>
          <w:lang w:val="ru-RU"/>
        </w:rPr>
        <w:t xml:space="preserve">; </w:t>
      </w:r>
      <w:r w:rsidRPr="000C2A15">
        <w:rPr>
          <w:lang w:val="ru-RU"/>
        </w:rPr>
        <w:t>имущество,</w:t>
      </w:r>
      <w:r w:rsidR="000C2A15" w:rsidRPr="000C2A15">
        <w:rPr>
          <w:lang w:val="ru-RU"/>
        </w:rPr>
        <w:t xml:space="preserve"> </w:t>
      </w:r>
      <w:r w:rsidRPr="000C2A15">
        <w:rPr>
          <w:lang w:val="ru-RU"/>
        </w:rPr>
        <w:t>которое</w:t>
      </w:r>
      <w:r w:rsidR="000C2A15" w:rsidRPr="000C2A15">
        <w:rPr>
          <w:lang w:val="ru-RU"/>
        </w:rPr>
        <w:t xml:space="preserve"> </w:t>
      </w:r>
      <w:r w:rsidRPr="000C2A15">
        <w:rPr>
          <w:lang w:val="ru-RU"/>
        </w:rPr>
        <w:t>будет</w:t>
      </w:r>
      <w:r w:rsidR="000C2A15" w:rsidRPr="000C2A15">
        <w:rPr>
          <w:lang w:val="ru-RU"/>
        </w:rPr>
        <w:t xml:space="preserve"> </w:t>
      </w:r>
      <w:r w:rsidRPr="000C2A15">
        <w:rPr>
          <w:lang w:val="ru-RU"/>
        </w:rPr>
        <w:t>приобретаться</w:t>
      </w:r>
      <w:r w:rsidR="000C2A15" w:rsidRPr="000C2A15">
        <w:rPr>
          <w:lang w:val="ru-RU"/>
        </w:rPr>
        <w:t xml:space="preserve"> </w:t>
      </w:r>
      <w:r w:rsidRPr="000C2A15">
        <w:rPr>
          <w:lang w:val="ru-RU"/>
        </w:rPr>
        <w:t>за</w:t>
      </w:r>
      <w:r w:rsidR="000C2A15" w:rsidRPr="000C2A15">
        <w:rPr>
          <w:lang w:val="ru-RU"/>
        </w:rPr>
        <w:t xml:space="preserve"> </w:t>
      </w:r>
      <w:r w:rsidRPr="000C2A15">
        <w:rPr>
          <w:lang w:val="ru-RU"/>
        </w:rPr>
        <w:t>счет</w:t>
      </w:r>
      <w:r w:rsidR="000C2A15" w:rsidRPr="000C2A15">
        <w:rPr>
          <w:lang w:val="ru-RU"/>
        </w:rPr>
        <w:t xml:space="preserve"> </w:t>
      </w:r>
      <w:r w:rsidRPr="000C2A15">
        <w:rPr>
          <w:lang w:val="ru-RU"/>
        </w:rPr>
        <w:t>кредита</w:t>
      </w:r>
      <w:r w:rsidR="000C2A15" w:rsidRPr="000C2A15">
        <w:rPr>
          <w:lang w:val="ru-RU"/>
        </w:rPr>
        <w:t xml:space="preserve">; </w:t>
      </w:r>
      <w:r w:rsidRPr="000C2A15">
        <w:rPr>
          <w:lang w:val="ru-RU"/>
        </w:rPr>
        <w:t>имущественные</w:t>
      </w:r>
      <w:r w:rsidR="000C2A15" w:rsidRPr="000C2A15">
        <w:rPr>
          <w:lang w:val="ru-RU"/>
        </w:rPr>
        <w:t xml:space="preserve"> </w:t>
      </w:r>
      <w:r w:rsidRPr="000C2A15">
        <w:rPr>
          <w:lang w:val="ru-RU"/>
        </w:rPr>
        <w:t>права</w:t>
      </w:r>
      <w:r w:rsidR="000C2A15" w:rsidRPr="000C2A15">
        <w:rPr>
          <w:lang w:val="ru-RU"/>
        </w:rPr>
        <w:t xml:space="preserve"> </w:t>
      </w:r>
      <w:r w:rsidRPr="000C2A15">
        <w:rPr>
          <w:lang w:val="ru-RU"/>
        </w:rPr>
        <w:t>на</w:t>
      </w:r>
      <w:r w:rsidR="000C2A15" w:rsidRPr="000C2A15">
        <w:rPr>
          <w:lang w:val="ru-RU"/>
        </w:rPr>
        <w:t xml:space="preserve"> </w:t>
      </w:r>
      <w:r w:rsidRPr="000C2A15">
        <w:rPr>
          <w:lang w:val="ru-RU"/>
        </w:rPr>
        <w:t>средства</w:t>
      </w:r>
      <w:r w:rsidR="000C2A15" w:rsidRPr="000C2A15">
        <w:rPr>
          <w:lang w:val="ru-RU"/>
        </w:rPr>
        <w:t xml:space="preserve"> </w:t>
      </w:r>
      <w:r w:rsidRPr="000C2A15">
        <w:rPr>
          <w:lang w:val="ru-RU"/>
        </w:rPr>
        <w:t>по</w:t>
      </w:r>
      <w:r w:rsidR="000C2A15" w:rsidRPr="000C2A15">
        <w:rPr>
          <w:lang w:val="ru-RU"/>
        </w:rPr>
        <w:t xml:space="preserve"> </w:t>
      </w:r>
      <w:r w:rsidRPr="000C2A15">
        <w:rPr>
          <w:lang w:val="ru-RU"/>
        </w:rPr>
        <w:t>депозитному</w:t>
      </w:r>
      <w:r w:rsidR="000C2A15" w:rsidRPr="000C2A15">
        <w:rPr>
          <w:lang w:val="ru-RU"/>
        </w:rPr>
        <w:t xml:space="preserve"> </w:t>
      </w:r>
      <w:r w:rsidRPr="000C2A15">
        <w:rPr>
          <w:lang w:val="ru-RU"/>
        </w:rPr>
        <w:t>вкладу</w:t>
      </w:r>
      <w:r w:rsidR="000C2A15" w:rsidRPr="000C2A15">
        <w:rPr>
          <w:lang w:val="ru-RU"/>
        </w:rPr>
        <w:t xml:space="preserve">; </w:t>
      </w:r>
      <w:r w:rsidRPr="000C2A15">
        <w:rPr>
          <w:szCs w:val="20"/>
          <w:lang w:val="ru-RU"/>
        </w:rPr>
        <w:t>имущественное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или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финансовое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поручительство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физического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или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юридического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лица</w:t>
      </w:r>
      <w:r w:rsidR="000C2A15" w:rsidRPr="000C2A15">
        <w:rPr>
          <w:szCs w:val="20"/>
          <w:lang w:val="ru-RU"/>
        </w:rPr>
        <w:t>.</w:t>
      </w:r>
    </w:p>
    <w:p w:rsidR="000C2A15" w:rsidRPr="000C2A15" w:rsidRDefault="00CA6FAB" w:rsidP="000C2A15">
      <w:pPr>
        <w:pStyle w:val="af0"/>
        <w:tabs>
          <w:tab w:val="left" w:pos="726"/>
        </w:tabs>
        <w:rPr>
          <w:szCs w:val="20"/>
          <w:lang w:val="ru-RU"/>
        </w:rPr>
      </w:pPr>
      <w:r w:rsidRPr="000C2A15">
        <w:rPr>
          <w:bCs/>
          <w:szCs w:val="20"/>
          <w:lang w:val="ru-RU"/>
        </w:rPr>
        <w:t>Валютами</w:t>
      </w:r>
      <w:r w:rsidR="000C2A15" w:rsidRPr="000C2A15">
        <w:rPr>
          <w:bCs/>
          <w:szCs w:val="20"/>
          <w:lang w:val="ru-RU"/>
        </w:rPr>
        <w:t xml:space="preserve"> </w:t>
      </w:r>
      <w:r w:rsidRPr="000C2A15">
        <w:rPr>
          <w:bCs/>
          <w:szCs w:val="20"/>
          <w:lang w:val="ru-RU"/>
        </w:rPr>
        <w:t>кредитования</w:t>
      </w:r>
      <w:r w:rsidR="000C2A15" w:rsidRPr="000C2A15">
        <w:rPr>
          <w:bCs/>
          <w:szCs w:val="20"/>
          <w:lang w:val="ru-RU"/>
        </w:rPr>
        <w:t xml:space="preserve"> </w:t>
      </w:r>
      <w:r w:rsidRPr="000C2A15">
        <w:rPr>
          <w:bCs/>
          <w:szCs w:val="20"/>
          <w:lang w:val="ru-RU"/>
        </w:rPr>
        <w:t>выступают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гривна,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доллары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США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и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евро</w:t>
      </w:r>
      <w:r w:rsidR="000C2A15" w:rsidRPr="000C2A15">
        <w:rPr>
          <w:szCs w:val="20"/>
          <w:lang w:val="ru-RU"/>
        </w:rPr>
        <w:t>.</w:t>
      </w:r>
    </w:p>
    <w:p w:rsidR="000C2A15" w:rsidRPr="000C2A15" w:rsidRDefault="00CA6FAB" w:rsidP="000C2A15">
      <w:pPr>
        <w:pStyle w:val="af0"/>
        <w:tabs>
          <w:tab w:val="left" w:pos="726"/>
        </w:tabs>
        <w:rPr>
          <w:szCs w:val="20"/>
          <w:lang w:val="ru-RU"/>
        </w:rPr>
      </w:pPr>
      <w:r w:rsidRPr="000C2A15">
        <w:rPr>
          <w:bCs/>
          <w:lang w:val="ru-RU"/>
        </w:rPr>
        <w:t>Размер</w:t>
      </w:r>
      <w:r w:rsidR="000C2A15" w:rsidRPr="000C2A15">
        <w:rPr>
          <w:bCs/>
          <w:lang w:val="ru-RU"/>
        </w:rPr>
        <w:t xml:space="preserve"> </w:t>
      </w:r>
      <w:r w:rsidRPr="000C2A15">
        <w:rPr>
          <w:bCs/>
          <w:lang w:val="ru-RU"/>
        </w:rPr>
        <w:t>процентных</w:t>
      </w:r>
      <w:r w:rsidR="000C2A15" w:rsidRPr="000C2A15">
        <w:rPr>
          <w:bCs/>
          <w:lang w:val="ru-RU"/>
        </w:rPr>
        <w:t xml:space="preserve"> </w:t>
      </w:r>
      <w:r w:rsidRPr="000C2A15">
        <w:rPr>
          <w:bCs/>
          <w:lang w:val="ru-RU"/>
        </w:rPr>
        <w:t>ставок</w:t>
      </w:r>
      <w:r w:rsidR="000C2A15" w:rsidRPr="000C2A15">
        <w:rPr>
          <w:bCs/>
          <w:lang w:val="ru-RU"/>
        </w:rPr>
        <w:t xml:space="preserve"> </w:t>
      </w:r>
      <w:r w:rsidRPr="000C2A15">
        <w:rPr>
          <w:bCs/>
          <w:lang w:val="ru-RU"/>
        </w:rPr>
        <w:t>составляет</w:t>
      </w:r>
      <w:r w:rsidR="000C2A15" w:rsidRPr="000C2A15">
        <w:rPr>
          <w:bCs/>
          <w:lang w:val="ru-RU"/>
        </w:rPr>
        <w:t xml:space="preserve"> </w:t>
      </w:r>
      <w:r w:rsidRPr="000C2A15">
        <w:rPr>
          <w:lang w:val="ru-RU"/>
        </w:rPr>
        <w:t>в</w:t>
      </w:r>
      <w:r w:rsidR="000C2A15" w:rsidRPr="000C2A15">
        <w:rPr>
          <w:lang w:val="ru-RU"/>
        </w:rPr>
        <w:t xml:space="preserve"> </w:t>
      </w:r>
      <w:r w:rsidRPr="000C2A15">
        <w:rPr>
          <w:lang w:val="ru-RU"/>
        </w:rPr>
        <w:t>национальной</w:t>
      </w:r>
      <w:r w:rsidR="000C2A15" w:rsidRPr="000C2A15">
        <w:rPr>
          <w:lang w:val="ru-RU"/>
        </w:rPr>
        <w:t xml:space="preserve"> </w:t>
      </w:r>
      <w:r w:rsidRPr="000C2A15">
        <w:rPr>
          <w:lang w:val="ru-RU"/>
        </w:rPr>
        <w:t>валюте</w:t>
      </w:r>
      <w:r w:rsidR="000C2A15" w:rsidRPr="000C2A15">
        <w:rPr>
          <w:lang w:val="ru-RU"/>
        </w:rPr>
        <w:t xml:space="preserve"> - </w:t>
      </w:r>
      <w:r w:rsidRPr="000C2A15">
        <w:rPr>
          <w:lang w:val="ru-RU"/>
        </w:rPr>
        <w:t>от</w:t>
      </w:r>
      <w:r w:rsidR="000C2A15" w:rsidRPr="000C2A15">
        <w:rPr>
          <w:lang w:val="ru-RU"/>
        </w:rPr>
        <w:t xml:space="preserve"> </w:t>
      </w:r>
      <w:r w:rsidRPr="000C2A15">
        <w:rPr>
          <w:lang w:val="ru-RU"/>
        </w:rPr>
        <w:t>17</w:t>
      </w:r>
      <w:r w:rsidR="000C2A15" w:rsidRPr="000C2A15">
        <w:rPr>
          <w:lang w:val="ru-RU"/>
        </w:rPr>
        <w:t xml:space="preserve"> </w:t>
      </w:r>
      <w:r w:rsidRPr="000C2A15">
        <w:rPr>
          <w:lang w:val="ru-RU"/>
        </w:rPr>
        <w:t>%</w:t>
      </w:r>
      <w:r w:rsidR="000C2A15" w:rsidRPr="000C2A15">
        <w:rPr>
          <w:lang w:val="ru-RU"/>
        </w:rPr>
        <w:t xml:space="preserve"> </w:t>
      </w:r>
      <w:r w:rsidRPr="000C2A15">
        <w:rPr>
          <w:lang w:val="ru-RU"/>
        </w:rPr>
        <w:t>годовых</w:t>
      </w:r>
      <w:r w:rsidR="000C2A15" w:rsidRPr="000C2A15">
        <w:rPr>
          <w:lang w:val="ru-RU"/>
        </w:rPr>
        <w:t xml:space="preserve">; </w:t>
      </w:r>
      <w:r w:rsidRPr="000C2A15">
        <w:rPr>
          <w:szCs w:val="20"/>
          <w:lang w:val="ru-RU"/>
        </w:rPr>
        <w:t>в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иностранной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валюте</w:t>
      </w:r>
      <w:r w:rsidR="000C2A15" w:rsidRPr="000C2A15">
        <w:rPr>
          <w:szCs w:val="20"/>
          <w:lang w:val="ru-RU"/>
        </w:rPr>
        <w:t xml:space="preserve"> - </w:t>
      </w:r>
      <w:r w:rsidRPr="000C2A15">
        <w:rPr>
          <w:szCs w:val="20"/>
          <w:lang w:val="ru-RU"/>
        </w:rPr>
        <w:t>от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12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%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годовых</w:t>
      </w:r>
      <w:r w:rsidR="000C2A15" w:rsidRPr="000C2A15">
        <w:rPr>
          <w:szCs w:val="20"/>
          <w:lang w:val="ru-RU"/>
        </w:rPr>
        <w:t>.</w:t>
      </w:r>
    </w:p>
    <w:p w:rsidR="000C2A15" w:rsidRPr="000C2A15" w:rsidRDefault="00CA6FAB" w:rsidP="000C2A15">
      <w:pPr>
        <w:tabs>
          <w:tab w:val="left" w:pos="726"/>
        </w:tabs>
        <w:rPr>
          <w:szCs w:val="20"/>
        </w:rPr>
      </w:pPr>
      <w:r w:rsidRPr="000C2A15">
        <w:rPr>
          <w:szCs w:val="20"/>
        </w:rPr>
        <w:t>Ильичевским</w:t>
      </w:r>
      <w:r w:rsidR="000C2A15" w:rsidRPr="000C2A15">
        <w:rPr>
          <w:szCs w:val="20"/>
        </w:rPr>
        <w:t xml:space="preserve"> </w:t>
      </w:r>
      <w:r w:rsidRPr="000C2A15">
        <w:rPr>
          <w:szCs w:val="20"/>
        </w:rPr>
        <w:t>главным</w:t>
      </w:r>
      <w:r w:rsidR="000C2A15" w:rsidRPr="000C2A15">
        <w:rPr>
          <w:szCs w:val="20"/>
        </w:rPr>
        <w:t xml:space="preserve"> </w:t>
      </w:r>
      <w:r w:rsidRPr="000C2A15">
        <w:rPr>
          <w:szCs w:val="20"/>
        </w:rPr>
        <w:t>отделением</w:t>
      </w:r>
      <w:r w:rsidR="000C2A15" w:rsidRPr="000C2A15">
        <w:rPr>
          <w:szCs w:val="20"/>
        </w:rPr>
        <w:t xml:space="preserve"> </w:t>
      </w:r>
      <w:r w:rsidRPr="000C2A15">
        <w:rPr>
          <w:szCs w:val="20"/>
        </w:rPr>
        <w:t>Проминвестбанка</w:t>
      </w:r>
      <w:r w:rsidR="000C2A15" w:rsidRPr="000C2A15">
        <w:rPr>
          <w:szCs w:val="20"/>
        </w:rPr>
        <w:t xml:space="preserve"> </w:t>
      </w:r>
      <w:r w:rsidRPr="000C2A15">
        <w:rPr>
          <w:szCs w:val="20"/>
        </w:rPr>
        <w:t>предоставляются</w:t>
      </w:r>
      <w:r w:rsidR="000C2A15" w:rsidRPr="000C2A15">
        <w:rPr>
          <w:szCs w:val="20"/>
        </w:rPr>
        <w:t xml:space="preserve"> </w:t>
      </w:r>
      <w:r w:rsidRPr="000C2A15">
        <w:rPr>
          <w:szCs w:val="20"/>
        </w:rPr>
        <w:t>различные</w:t>
      </w:r>
      <w:r w:rsidR="000C2A15" w:rsidRPr="000C2A15">
        <w:rPr>
          <w:szCs w:val="20"/>
        </w:rPr>
        <w:t xml:space="preserve"> </w:t>
      </w:r>
      <w:r w:rsidRPr="000C2A15">
        <w:rPr>
          <w:szCs w:val="20"/>
        </w:rPr>
        <w:t>виды</w:t>
      </w:r>
      <w:r w:rsidR="000C2A15" w:rsidRPr="000C2A15">
        <w:rPr>
          <w:szCs w:val="20"/>
        </w:rPr>
        <w:t xml:space="preserve"> </w:t>
      </w:r>
      <w:r w:rsidRPr="000C2A15">
        <w:rPr>
          <w:szCs w:val="20"/>
        </w:rPr>
        <w:t>потребительских</w:t>
      </w:r>
      <w:r w:rsidR="000C2A15" w:rsidRPr="000C2A15">
        <w:rPr>
          <w:szCs w:val="20"/>
        </w:rPr>
        <w:t xml:space="preserve"> </w:t>
      </w:r>
      <w:r w:rsidRPr="000C2A15">
        <w:rPr>
          <w:szCs w:val="20"/>
        </w:rPr>
        <w:t>кредитов</w:t>
      </w:r>
      <w:r w:rsidR="000C2A15" w:rsidRPr="000C2A15">
        <w:rPr>
          <w:szCs w:val="20"/>
        </w:rPr>
        <w:t>.</w:t>
      </w:r>
    </w:p>
    <w:p w:rsidR="000C2A15" w:rsidRPr="000C2A15" w:rsidRDefault="00CA6FAB" w:rsidP="000C2A15">
      <w:pPr>
        <w:pStyle w:val="31"/>
        <w:tabs>
          <w:tab w:val="left" w:pos="726"/>
        </w:tabs>
        <w:spacing w:after="0"/>
        <w:ind w:left="0"/>
        <w:rPr>
          <w:bCs/>
          <w:sz w:val="28"/>
          <w:szCs w:val="28"/>
        </w:rPr>
      </w:pPr>
      <w:r w:rsidRPr="000C2A15">
        <w:rPr>
          <w:bCs/>
          <w:sz w:val="28"/>
          <w:szCs w:val="28"/>
        </w:rPr>
        <w:lastRenderedPageBreak/>
        <w:t>Кредиты</w:t>
      </w:r>
      <w:r w:rsidR="000C2A15" w:rsidRPr="000C2A15">
        <w:rPr>
          <w:bCs/>
          <w:sz w:val="28"/>
          <w:szCs w:val="28"/>
        </w:rPr>
        <w:t xml:space="preserve"> </w:t>
      </w:r>
      <w:r w:rsidRPr="000C2A15">
        <w:rPr>
          <w:bCs/>
          <w:sz w:val="28"/>
          <w:szCs w:val="28"/>
        </w:rPr>
        <w:t>на</w:t>
      </w:r>
      <w:r w:rsidR="000C2A15" w:rsidRPr="000C2A15">
        <w:rPr>
          <w:bCs/>
          <w:sz w:val="28"/>
          <w:szCs w:val="28"/>
        </w:rPr>
        <w:t xml:space="preserve"> </w:t>
      </w:r>
      <w:r w:rsidRPr="000C2A15">
        <w:rPr>
          <w:bCs/>
          <w:sz w:val="28"/>
          <w:szCs w:val="28"/>
        </w:rPr>
        <w:t>приобретение</w:t>
      </w:r>
      <w:r w:rsidR="000C2A15" w:rsidRPr="000C2A15">
        <w:rPr>
          <w:bCs/>
          <w:sz w:val="28"/>
          <w:szCs w:val="28"/>
        </w:rPr>
        <w:t xml:space="preserve"> </w:t>
      </w:r>
      <w:r w:rsidRPr="000C2A15">
        <w:rPr>
          <w:bCs/>
          <w:sz w:val="28"/>
          <w:szCs w:val="28"/>
        </w:rPr>
        <w:t>недвижимости</w:t>
      </w:r>
      <w:r w:rsidR="000C2A15" w:rsidRPr="000C2A15">
        <w:rPr>
          <w:bCs/>
          <w:sz w:val="28"/>
          <w:szCs w:val="28"/>
        </w:rPr>
        <w:t xml:space="preserve"> </w:t>
      </w:r>
      <w:r w:rsidRPr="000C2A15">
        <w:rPr>
          <w:bCs/>
          <w:sz w:val="28"/>
          <w:szCs w:val="28"/>
        </w:rPr>
        <w:t>банком</w:t>
      </w:r>
      <w:r w:rsidR="000C2A15" w:rsidRPr="000C2A15">
        <w:rPr>
          <w:bCs/>
          <w:sz w:val="28"/>
          <w:szCs w:val="28"/>
        </w:rPr>
        <w:t xml:space="preserve"> </w:t>
      </w:r>
      <w:r w:rsidRPr="000C2A15">
        <w:rPr>
          <w:bCs/>
          <w:sz w:val="28"/>
          <w:szCs w:val="28"/>
        </w:rPr>
        <w:t>выдаются</w:t>
      </w:r>
      <w:r w:rsidR="000C2A15" w:rsidRPr="000C2A15">
        <w:rPr>
          <w:bCs/>
          <w:sz w:val="28"/>
          <w:szCs w:val="28"/>
        </w:rPr>
        <w:t xml:space="preserve"> </w:t>
      </w:r>
      <w:r w:rsidRPr="000C2A15">
        <w:rPr>
          <w:bCs/>
          <w:sz w:val="28"/>
          <w:szCs w:val="28"/>
        </w:rPr>
        <w:t>максимально</w:t>
      </w:r>
      <w:r w:rsidR="000C2A15" w:rsidRPr="000C2A15">
        <w:rPr>
          <w:bCs/>
          <w:sz w:val="28"/>
          <w:szCs w:val="28"/>
        </w:rPr>
        <w:t xml:space="preserve"> </w:t>
      </w:r>
      <w:r w:rsidRPr="000C2A15">
        <w:rPr>
          <w:bCs/>
          <w:sz w:val="28"/>
          <w:szCs w:val="28"/>
        </w:rPr>
        <w:t>на</w:t>
      </w:r>
      <w:r w:rsidR="000C2A15" w:rsidRPr="000C2A15">
        <w:rPr>
          <w:bCs/>
          <w:sz w:val="28"/>
          <w:szCs w:val="28"/>
        </w:rPr>
        <w:t xml:space="preserve"> </w:t>
      </w:r>
      <w:r w:rsidRPr="000C2A15">
        <w:rPr>
          <w:bCs/>
          <w:sz w:val="28"/>
          <w:szCs w:val="28"/>
        </w:rPr>
        <w:t>20</w:t>
      </w:r>
      <w:r w:rsidR="000C2A15" w:rsidRPr="000C2A15">
        <w:rPr>
          <w:bCs/>
          <w:sz w:val="28"/>
          <w:szCs w:val="28"/>
        </w:rPr>
        <w:t xml:space="preserve"> </w:t>
      </w:r>
      <w:r w:rsidRPr="000C2A15">
        <w:rPr>
          <w:bCs/>
          <w:sz w:val="28"/>
          <w:szCs w:val="28"/>
        </w:rPr>
        <w:t>лет</w:t>
      </w:r>
      <w:r w:rsidR="000C2A15" w:rsidRPr="000C2A15">
        <w:rPr>
          <w:bCs/>
          <w:sz w:val="28"/>
          <w:szCs w:val="28"/>
        </w:rPr>
        <w:t xml:space="preserve">. </w:t>
      </w:r>
      <w:r w:rsidRPr="000C2A15">
        <w:rPr>
          <w:bCs/>
          <w:sz w:val="28"/>
          <w:szCs w:val="28"/>
        </w:rPr>
        <w:t>Размер</w:t>
      </w:r>
      <w:r w:rsidR="000C2A15" w:rsidRPr="000C2A15">
        <w:rPr>
          <w:bCs/>
          <w:sz w:val="28"/>
          <w:szCs w:val="28"/>
        </w:rPr>
        <w:t xml:space="preserve"> </w:t>
      </w:r>
      <w:r w:rsidRPr="000C2A15">
        <w:rPr>
          <w:bCs/>
          <w:sz w:val="28"/>
          <w:szCs w:val="28"/>
        </w:rPr>
        <w:t>первоначального</w:t>
      </w:r>
      <w:r w:rsidR="000C2A15" w:rsidRPr="000C2A15">
        <w:rPr>
          <w:bCs/>
          <w:sz w:val="28"/>
          <w:szCs w:val="28"/>
        </w:rPr>
        <w:t xml:space="preserve"> </w:t>
      </w:r>
      <w:r w:rsidRPr="000C2A15">
        <w:rPr>
          <w:bCs/>
          <w:sz w:val="28"/>
          <w:szCs w:val="28"/>
        </w:rPr>
        <w:t>взноса</w:t>
      </w:r>
      <w:r w:rsidR="000C2A15" w:rsidRPr="000C2A15">
        <w:rPr>
          <w:bCs/>
          <w:sz w:val="28"/>
          <w:szCs w:val="28"/>
        </w:rPr>
        <w:t xml:space="preserve"> </w:t>
      </w:r>
      <w:r w:rsidRPr="000C2A15">
        <w:rPr>
          <w:bCs/>
          <w:sz w:val="28"/>
          <w:szCs w:val="28"/>
        </w:rPr>
        <w:t>заемщик</w:t>
      </w:r>
      <w:r w:rsidR="000C2A15" w:rsidRPr="000C2A15">
        <w:rPr>
          <w:bCs/>
          <w:sz w:val="28"/>
          <w:szCs w:val="28"/>
        </w:rPr>
        <w:t xml:space="preserve"> </w:t>
      </w:r>
      <w:r w:rsidRPr="000C2A15">
        <w:rPr>
          <w:bCs/>
          <w:sz w:val="28"/>
          <w:szCs w:val="28"/>
        </w:rPr>
        <w:t>выплачивает</w:t>
      </w:r>
      <w:r w:rsidR="000C2A15" w:rsidRPr="000C2A15">
        <w:rPr>
          <w:bCs/>
          <w:sz w:val="28"/>
          <w:szCs w:val="28"/>
        </w:rPr>
        <w:t xml:space="preserve"> </w:t>
      </w:r>
      <w:r w:rsidRPr="000C2A15">
        <w:rPr>
          <w:bCs/>
          <w:sz w:val="28"/>
          <w:szCs w:val="28"/>
        </w:rPr>
        <w:t>за</w:t>
      </w:r>
      <w:r w:rsidR="000C2A15" w:rsidRPr="000C2A15">
        <w:rPr>
          <w:bCs/>
          <w:sz w:val="28"/>
          <w:szCs w:val="28"/>
        </w:rPr>
        <w:t xml:space="preserve"> </w:t>
      </w:r>
      <w:r w:rsidRPr="000C2A15">
        <w:rPr>
          <w:bCs/>
          <w:sz w:val="28"/>
          <w:szCs w:val="28"/>
        </w:rPr>
        <w:t>счет</w:t>
      </w:r>
      <w:r w:rsidR="000C2A15" w:rsidRPr="000C2A15">
        <w:rPr>
          <w:bCs/>
          <w:sz w:val="28"/>
          <w:szCs w:val="28"/>
        </w:rPr>
        <w:t xml:space="preserve"> </w:t>
      </w:r>
      <w:r w:rsidRPr="000C2A15">
        <w:rPr>
          <w:bCs/>
          <w:sz w:val="28"/>
          <w:szCs w:val="28"/>
        </w:rPr>
        <w:t>собственных</w:t>
      </w:r>
      <w:r w:rsidR="000C2A15" w:rsidRPr="000C2A15">
        <w:rPr>
          <w:bCs/>
          <w:sz w:val="28"/>
          <w:szCs w:val="28"/>
        </w:rPr>
        <w:t xml:space="preserve"> </w:t>
      </w:r>
      <w:r w:rsidRPr="000C2A15">
        <w:rPr>
          <w:bCs/>
          <w:sz w:val="28"/>
          <w:szCs w:val="28"/>
        </w:rPr>
        <w:t>средств</w:t>
      </w:r>
      <w:r w:rsidR="000C2A15" w:rsidRPr="000C2A15">
        <w:rPr>
          <w:bCs/>
          <w:sz w:val="28"/>
          <w:szCs w:val="28"/>
        </w:rPr>
        <w:t xml:space="preserve">. </w:t>
      </w:r>
      <w:r w:rsidRPr="000C2A15">
        <w:rPr>
          <w:bCs/>
          <w:sz w:val="28"/>
          <w:szCs w:val="28"/>
        </w:rPr>
        <w:t>Размер</w:t>
      </w:r>
      <w:r w:rsidR="000C2A15" w:rsidRPr="000C2A15">
        <w:rPr>
          <w:bCs/>
          <w:sz w:val="28"/>
          <w:szCs w:val="28"/>
        </w:rPr>
        <w:t xml:space="preserve"> </w:t>
      </w:r>
      <w:r w:rsidRPr="000C2A15">
        <w:rPr>
          <w:bCs/>
          <w:sz w:val="28"/>
          <w:szCs w:val="28"/>
        </w:rPr>
        <w:t>первого</w:t>
      </w:r>
      <w:r w:rsidR="000C2A15" w:rsidRPr="000C2A15">
        <w:rPr>
          <w:bCs/>
          <w:sz w:val="28"/>
          <w:szCs w:val="28"/>
        </w:rPr>
        <w:t xml:space="preserve"> </w:t>
      </w:r>
      <w:r w:rsidRPr="000C2A15">
        <w:rPr>
          <w:bCs/>
          <w:sz w:val="28"/>
          <w:szCs w:val="28"/>
        </w:rPr>
        <w:t>взноса</w:t>
      </w:r>
      <w:r w:rsidR="000C2A15" w:rsidRPr="000C2A15">
        <w:rPr>
          <w:bCs/>
          <w:sz w:val="28"/>
          <w:szCs w:val="28"/>
        </w:rPr>
        <w:t xml:space="preserve"> </w:t>
      </w:r>
      <w:r w:rsidRPr="000C2A15">
        <w:rPr>
          <w:bCs/>
          <w:sz w:val="28"/>
          <w:szCs w:val="28"/>
        </w:rPr>
        <w:t>может</w:t>
      </w:r>
      <w:r w:rsidR="000C2A15" w:rsidRPr="000C2A15">
        <w:rPr>
          <w:bCs/>
          <w:sz w:val="28"/>
          <w:szCs w:val="28"/>
        </w:rPr>
        <w:t xml:space="preserve"> </w:t>
      </w:r>
      <w:r w:rsidRPr="000C2A15">
        <w:rPr>
          <w:bCs/>
          <w:sz w:val="28"/>
          <w:szCs w:val="28"/>
        </w:rPr>
        <w:t>быть</w:t>
      </w:r>
      <w:r w:rsidR="000C2A15" w:rsidRPr="000C2A15">
        <w:rPr>
          <w:bCs/>
          <w:sz w:val="28"/>
          <w:szCs w:val="28"/>
        </w:rPr>
        <w:t xml:space="preserve"> </w:t>
      </w:r>
      <w:r w:rsidRPr="000C2A15">
        <w:rPr>
          <w:bCs/>
          <w:sz w:val="28"/>
          <w:szCs w:val="28"/>
        </w:rPr>
        <w:t>уменьшен</w:t>
      </w:r>
      <w:r w:rsidR="000C2A15" w:rsidRPr="000C2A15">
        <w:rPr>
          <w:bCs/>
          <w:sz w:val="28"/>
          <w:szCs w:val="28"/>
        </w:rPr>
        <w:t xml:space="preserve"> </w:t>
      </w:r>
      <w:r w:rsidRPr="000C2A15">
        <w:rPr>
          <w:bCs/>
          <w:sz w:val="28"/>
          <w:szCs w:val="28"/>
        </w:rPr>
        <w:t>при</w:t>
      </w:r>
      <w:r w:rsidR="000C2A15" w:rsidRPr="000C2A15">
        <w:rPr>
          <w:bCs/>
          <w:sz w:val="28"/>
          <w:szCs w:val="28"/>
        </w:rPr>
        <w:t xml:space="preserve"> </w:t>
      </w:r>
      <w:r w:rsidRPr="000C2A15">
        <w:rPr>
          <w:bCs/>
          <w:sz w:val="28"/>
          <w:szCs w:val="28"/>
        </w:rPr>
        <w:t>условии</w:t>
      </w:r>
      <w:r w:rsidR="000C2A15" w:rsidRPr="000C2A15">
        <w:rPr>
          <w:bCs/>
          <w:sz w:val="28"/>
          <w:szCs w:val="28"/>
        </w:rPr>
        <w:t xml:space="preserve"> </w:t>
      </w:r>
      <w:r w:rsidRPr="000C2A15">
        <w:rPr>
          <w:bCs/>
          <w:sz w:val="28"/>
          <w:szCs w:val="28"/>
        </w:rPr>
        <w:t>предоставления</w:t>
      </w:r>
      <w:r w:rsidR="000C2A15" w:rsidRPr="000C2A15">
        <w:rPr>
          <w:bCs/>
          <w:sz w:val="28"/>
          <w:szCs w:val="28"/>
        </w:rPr>
        <w:t xml:space="preserve"> </w:t>
      </w:r>
      <w:r w:rsidRPr="000C2A15">
        <w:rPr>
          <w:bCs/>
          <w:sz w:val="28"/>
          <w:szCs w:val="28"/>
        </w:rPr>
        <w:t>дополнительно</w:t>
      </w:r>
      <w:r w:rsidR="000C2A15" w:rsidRPr="000C2A15">
        <w:rPr>
          <w:bCs/>
          <w:sz w:val="28"/>
          <w:szCs w:val="28"/>
        </w:rPr>
        <w:t xml:space="preserve"> </w:t>
      </w:r>
      <w:r w:rsidRPr="000C2A15">
        <w:rPr>
          <w:bCs/>
          <w:sz w:val="28"/>
          <w:szCs w:val="28"/>
        </w:rPr>
        <w:t>в</w:t>
      </w:r>
      <w:r w:rsidR="000C2A15" w:rsidRPr="000C2A15">
        <w:rPr>
          <w:bCs/>
          <w:sz w:val="28"/>
          <w:szCs w:val="28"/>
        </w:rPr>
        <w:t xml:space="preserve"> </w:t>
      </w:r>
      <w:r w:rsidRPr="000C2A15">
        <w:rPr>
          <w:bCs/>
          <w:sz w:val="28"/>
          <w:szCs w:val="28"/>
        </w:rPr>
        <w:t>залог</w:t>
      </w:r>
      <w:r w:rsidR="000C2A15" w:rsidRPr="000C2A15">
        <w:rPr>
          <w:bCs/>
          <w:sz w:val="28"/>
          <w:szCs w:val="28"/>
        </w:rPr>
        <w:t xml:space="preserve"> </w:t>
      </w:r>
      <w:r w:rsidRPr="000C2A15">
        <w:rPr>
          <w:bCs/>
          <w:sz w:val="28"/>
          <w:szCs w:val="28"/>
        </w:rPr>
        <w:t>банку</w:t>
      </w:r>
      <w:r w:rsidR="000C2A15" w:rsidRPr="000C2A15">
        <w:rPr>
          <w:bCs/>
          <w:sz w:val="28"/>
          <w:szCs w:val="28"/>
        </w:rPr>
        <w:t xml:space="preserve"> </w:t>
      </w:r>
      <w:r w:rsidRPr="000C2A15">
        <w:rPr>
          <w:bCs/>
          <w:sz w:val="28"/>
          <w:szCs w:val="28"/>
        </w:rPr>
        <w:t>другого</w:t>
      </w:r>
      <w:r w:rsidR="000C2A15" w:rsidRPr="000C2A15">
        <w:rPr>
          <w:bCs/>
          <w:sz w:val="28"/>
          <w:szCs w:val="28"/>
        </w:rPr>
        <w:t xml:space="preserve"> </w:t>
      </w:r>
      <w:r w:rsidRPr="000C2A15">
        <w:rPr>
          <w:bCs/>
          <w:sz w:val="28"/>
          <w:szCs w:val="28"/>
        </w:rPr>
        <w:t>ликвидного</w:t>
      </w:r>
      <w:r w:rsidR="000C2A15" w:rsidRPr="000C2A15">
        <w:rPr>
          <w:bCs/>
          <w:sz w:val="28"/>
          <w:szCs w:val="28"/>
        </w:rPr>
        <w:t xml:space="preserve"> </w:t>
      </w:r>
      <w:r w:rsidRPr="000C2A15">
        <w:rPr>
          <w:bCs/>
          <w:sz w:val="28"/>
          <w:szCs w:val="28"/>
        </w:rPr>
        <w:t>имущества</w:t>
      </w:r>
      <w:r w:rsidR="000C2A15" w:rsidRPr="000C2A15">
        <w:rPr>
          <w:bCs/>
          <w:sz w:val="28"/>
          <w:szCs w:val="28"/>
        </w:rPr>
        <w:t xml:space="preserve">. </w:t>
      </w:r>
      <w:r w:rsidRPr="000C2A15">
        <w:rPr>
          <w:bCs/>
          <w:sz w:val="28"/>
          <w:szCs w:val="28"/>
        </w:rPr>
        <w:t>Если</w:t>
      </w:r>
      <w:r w:rsidR="000C2A15" w:rsidRPr="000C2A15">
        <w:rPr>
          <w:bCs/>
          <w:sz w:val="28"/>
          <w:szCs w:val="28"/>
        </w:rPr>
        <w:t xml:space="preserve"> </w:t>
      </w:r>
      <w:r w:rsidRPr="000C2A15">
        <w:rPr>
          <w:bCs/>
          <w:sz w:val="28"/>
          <w:szCs w:val="28"/>
        </w:rPr>
        <w:t>недвижимость</w:t>
      </w:r>
      <w:r w:rsidR="000C2A15" w:rsidRPr="000C2A15">
        <w:rPr>
          <w:bCs/>
          <w:sz w:val="28"/>
          <w:szCs w:val="28"/>
        </w:rPr>
        <w:t xml:space="preserve"> </w:t>
      </w:r>
      <w:r w:rsidRPr="000C2A15">
        <w:rPr>
          <w:bCs/>
          <w:sz w:val="28"/>
          <w:szCs w:val="28"/>
        </w:rPr>
        <w:t>приобретается</w:t>
      </w:r>
      <w:r w:rsidR="000C2A15" w:rsidRPr="000C2A15">
        <w:rPr>
          <w:bCs/>
          <w:sz w:val="28"/>
          <w:szCs w:val="28"/>
        </w:rPr>
        <w:t xml:space="preserve"> </w:t>
      </w:r>
      <w:r w:rsidRPr="000C2A15">
        <w:rPr>
          <w:bCs/>
          <w:sz w:val="28"/>
          <w:szCs w:val="28"/>
        </w:rPr>
        <w:t>на</w:t>
      </w:r>
      <w:r w:rsidR="000C2A15" w:rsidRPr="000C2A15">
        <w:rPr>
          <w:bCs/>
          <w:sz w:val="28"/>
          <w:szCs w:val="28"/>
        </w:rPr>
        <w:t xml:space="preserve"> </w:t>
      </w:r>
      <w:r w:rsidRPr="000C2A15">
        <w:rPr>
          <w:bCs/>
          <w:sz w:val="28"/>
          <w:szCs w:val="28"/>
        </w:rPr>
        <w:t>первичном</w:t>
      </w:r>
      <w:r w:rsidR="000C2A15" w:rsidRPr="000C2A15">
        <w:rPr>
          <w:bCs/>
          <w:sz w:val="28"/>
          <w:szCs w:val="28"/>
        </w:rPr>
        <w:t xml:space="preserve"> </w:t>
      </w:r>
      <w:r w:rsidRPr="000C2A15">
        <w:rPr>
          <w:bCs/>
          <w:sz w:val="28"/>
          <w:szCs w:val="28"/>
        </w:rPr>
        <w:t>рынке,</w:t>
      </w:r>
      <w:r w:rsidR="000C2A15" w:rsidRPr="000C2A15">
        <w:rPr>
          <w:bCs/>
          <w:sz w:val="28"/>
          <w:szCs w:val="28"/>
        </w:rPr>
        <w:t xml:space="preserve"> </w:t>
      </w:r>
      <w:r w:rsidRPr="000C2A15">
        <w:rPr>
          <w:bCs/>
          <w:sz w:val="28"/>
          <w:szCs w:val="28"/>
        </w:rPr>
        <w:t>размер</w:t>
      </w:r>
      <w:r w:rsidR="000C2A15" w:rsidRPr="000C2A15">
        <w:rPr>
          <w:bCs/>
          <w:sz w:val="28"/>
          <w:szCs w:val="28"/>
        </w:rPr>
        <w:t xml:space="preserve"> </w:t>
      </w:r>
      <w:r w:rsidRPr="000C2A15">
        <w:rPr>
          <w:bCs/>
          <w:sz w:val="28"/>
          <w:szCs w:val="28"/>
        </w:rPr>
        <w:t>первого</w:t>
      </w:r>
      <w:r w:rsidR="000C2A15" w:rsidRPr="000C2A15">
        <w:rPr>
          <w:bCs/>
          <w:sz w:val="28"/>
          <w:szCs w:val="28"/>
        </w:rPr>
        <w:t xml:space="preserve"> </w:t>
      </w:r>
      <w:r w:rsidRPr="000C2A15">
        <w:rPr>
          <w:bCs/>
          <w:sz w:val="28"/>
          <w:szCs w:val="28"/>
        </w:rPr>
        <w:t>взноса</w:t>
      </w:r>
      <w:r w:rsidR="000C2A15" w:rsidRPr="000C2A15">
        <w:rPr>
          <w:bCs/>
          <w:sz w:val="28"/>
          <w:szCs w:val="28"/>
        </w:rPr>
        <w:t xml:space="preserve"> </w:t>
      </w:r>
      <w:r w:rsidRPr="000C2A15">
        <w:rPr>
          <w:bCs/>
          <w:sz w:val="28"/>
          <w:szCs w:val="28"/>
        </w:rPr>
        <w:t>составляет</w:t>
      </w:r>
      <w:r w:rsidR="000C2A15" w:rsidRPr="000C2A15">
        <w:rPr>
          <w:bCs/>
          <w:sz w:val="28"/>
          <w:szCs w:val="28"/>
        </w:rPr>
        <w:t xml:space="preserve"> </w:t>
      </w:r>
      <w:r w:rsidRPr="000C2A15">
        <w:rPr>
          <w:bCs/>
          <w:sz w:val="28"/>
          <w:szCs w:val="28"/>
        </w:rPr>
        <w:t>10</w:t>
      </w:r>
      <w:r w:rsidR="000C2A15" w:rsidRPr="000C2A15">
        <w:rPr>
          <w:bCs/>
          <w:sz w:val="28"/>
          <w:szCs w:val="28"/>
        </w:rPr>
        <w:t xml:space="preserve"> </w:t>
      </w:r>
      <w:r w:rsidRPr="000C2A15">
        <w:rPr>
          <w:bCs/>
          <w:sz w:val="28"/>
          <w:szCs w:val="28"/>
        </w:rPr>
        <w:t>%</w:t>
      </w:r>
      <w:r w:rsidR="000C2A15" w:rsidRPr="000C2A15">
        <w:rPr>
          <w:bCs/>
          <w:sz w:val="28"/>
          <w:szCs w:val="28"/>
        </w:rPr>
        <w:t xml:space="preserve"> </w:t>
      </w:r>
      <w:r w:rsidRPr="000C2A15">
        <w:rPr>
          <w:bCs/>
          <w:sz w:val="28"/>
          <w:szCs w:val="28"/>
        </w:rPr>
        <w:t>от</w:t>
      </w:r>
      <w:r w:rsidR="000C2A15" w:rsidRPr="000C2A15">
        <w:rPr>
          <w:bCs/>
          <w:sz w:val="28"/>
          <w:szCs w:val="28"/>
        </w:rPr>
        <w:t xml:space="preserve"> </w:t>
      </w:r>
      <w:r w:rsidRPr="000C2A15">
        <w:rPr>
          <w:bCs/>
          <w:sz w:val="28"/>
          <w:szCs w:val="28"/>
        </w:rPr>
        <w:t>стоимости</w:t>
      </w:r>
      <w:r w:rsidR="000C2A15" w:rsidRPr="000C2A15">
        <w:rPr>
          <w:bCs/>
          <w:sz w:val="28"/>
          <w:szCs w:val="28"/>
        </w:rPr>
        <w:t xml:space="preserve"> </w:t>
      </w:r>
      <w:r w:rsidRPr="000C2A15">
        <w:rPr>
          <w:bCs/>
          <w:sz w:val="28"/>
          <w:szCs w:val="28"/>
        </w:rPr>
        <w:t>недвижимости,</w:t>
      </w:r>
      <w:r w:rsidR="000C2A15" w:rsidRPr="000C2A15">
        <w:rPr>
          <w:bCs/>
          <w:sz w:val="28"/>
          <w:szCs w:val="28"/>
        </w:rPr>
        <w:t xml:space="preserve"> </w:t>
      </w:r>
      <w:r w:rsidRPr="000C2A15">
        <w:rPr>
          <w:bCs/>
          <w:sz w:val="28"/>
          <w:szCs w:val="28"/>
        </w:rPr>
        <w:t>а</w:t>
      </w:r>
      <w:r w:rsidR="000C2A15" w:rsidRPr="000C2A15">
        <w:rPr>
          <w:bCs/>
          <w:sz w:val="28"/>
          <w:szCs w:val="28"/>
        </w:rPr>
        <w:t xml:space="preserve"> </w:t>
      </w:r>
      <w:r w:rsidRPr="000C2A15">
        <w:rPr>
          <w:bCs/>
          <w:sz w:val="28"/>
          <w:szCs w:val="28"/>
        </w:rPr>
        <w:t>если</w:t>
      </w:r>
      <w:r w:rsidR="000C2A15" w:rsidRPr="000C2A15">
        <w:rPr>
          <w:bCs/>
          <w:sz w:val="28"/>
          <w:szCs w:val="28"/>
        </w:rPr>
        <w:t xml:space="preserve"> </w:t>
      </w:r>
      <w:r w:rsidRPr="000C2A15">
        <w:rPr>
          <w:bCs/>
          <w:sz w:val="28"/>
          <w:szCs w:val="28"/>
        </w:rPr>
        <w:t>на</w:t>
      </w:r>
      <w:r w:rsidR="000C2A15" w:rsidRPr="000C2A15">
        <w:rPr>
          <w:bCs/>
          <w:sz w:val="28"/>
          <w:szCs w:val="28"/>
        </w:rPr>
        <w:t xml:space="preserve"> </w:t>
      </w:r>
      <w:r w:rsidRPr="000C2A15">
        <w:rPr>
          <w:bCs/>
          <w:sz w:val="28"/>
          <w:szCs w:val="28"/>
        </w:rPr>
        <w:t>вторичном</w:t>
      </w:r>
      <w:r w:rsidR="000C2A15" w:rsidRPr="000C2A15">
        <w:rPr>
          <w:bCs/>
          <w:sz w:val="28"/>
          <w:szCs w:val="28"/>
        </w:rPr>
        <w:t xml:space="preserve"> </w:t>
      </w:r>
      <w:r w:rsidRPr="000C2A15">
        <w:rPr>
          <w:bCs/>
          <w:sz w:val="28"/>
          <w:szCs w:val="28"/>
        </w:rPr>
        <w:t>рынке,</w:t>
      </w:r>
      <w:r w:rsidR="000C2A15" w:rsidRPr="000C2A15">
        <w:rPr>
          <w:bCs/>
          <w:sz w:val="28"/>
          <w:szCs w:val="28"/>
        </w:rPr>
        <w:t xml:space="preserve"> </w:t>
      </w:r>
      <w:r w:rsidRPr="000C2A15">
        <w:rPr>
          <w:bCs/>
          <w:sz w:val="28"/>
          <w:szCs w:val="28"/>
        </w:rPr>
        <w:t>то</w:t>
      </w:r>
      <w:r w:rsidR="000C2A15" w:rsidRPr="000C2A15">
        <w:rPr>
          <w:bCs/>
          <w:sz w:val="28"/>
          <w:szCs w:val="28"/>
        </w:rPr>
        <w:t xml:space="preserve"> </w:t>
      </w:r>
      <w:r w:rsidRPr="000C2A15">
        <w:rPr>
          <w:bCs/>
          <w:sz w:val="28"/>
          <w:szCs w:val="28"/>
        </w:rPr>
        <w:t>15</w:t>
      </w:r>
      <w:r w:rsidR="000C2A15" w:rsidRPr="000C2A15">
        <w:rPr>
          <w:bCs/>
          <w:sz w:val="28"/>
          <w:szCs w:val="28"/>
        </w:rPr>
        <w:t xml:space="preserve"> </w:t>
      </w:r>
      <w:r w:rsidRPr="000C2A15">
        <w:rPr>
          <w:bCs/>
          <w:sz w:val="28"/>
          <w:szCs w:val="28"/>
        </w:rPr>
        <w:t>%</w:t>
      </w:r>
      <w:r w:rsidR="000C2A15" w:rsidRPr="000C2A15">
        <w:rPr>
          <w:bCs/>
          <w:sz w:val="28"/>
          <w:szCs w:val="28"/>
        </w:rPr>
        <w:t xml:space="preserve"> </w:t>
      </w:r>
      <w:r w:rsidRPr="000C2A15">
        <w:rPr>
          <w:bCs/>
          <w:sz w:val="28"/>
          <w:szCs w:val="28"/>
        </w:rPr>
        <w:t>от</w:t>
      </w:r>
      <w:r w:rsidR="000C2A15" w:rsidRPr="000C2A15">
        <w:rPr>
          <w:bCs/>
          <w:sz w:val="28"/>
          <w:szCs w:val="28"/>
        </w:rPr>
        <w:t xml:space="preserve"> </w:t>
      </w:r>
      <w:r w:rsidRPr="000C2A15">
        <w:rPr>
          <w:bCs/>
          <w:sz w:val="28"/>
          <w:szCs w:val="28"/>
        </w:rPr>
        <w:t>стоимости</w:t>
      </w:r>
      <w:r w:rsidR="000C2A15" w:rsidRPr="000C2A15">
        <w:rPr>
          <w:bCs/>
          <w:sz w:val="28"/>
          <w:szCs w:val="28"/>
        </w:rPr>
        <w:t xml:space="preserve"> </w:t>
      </w:r>
      <w:r w:rsidRPr="000C2A15">
        <w:rPr>
          <w:bCs/>
          <w:sz w:val="28"/>
          <w:szCs w:val="28"/>
        </w:rPr>
        <w:t>недвижимости</w:t>
      </w:r>
      <w:r w:rsidR="000C2A15" w:rsidRPr="000C2A15">
        <w:rPr>
          <w:bCs/>
          <w:sz w:val="28"/>
          <w:szCs w:val="28"/>
        </w:rPr>
        <w:t>.</w:t>
      </w:r>
    </w:p>
    <w:p w:rsidR="000C2A15" w:rsidRPr="000C2A15" w:rsidRDefault="00CA6FAB" w:rsidP="000C2A15">
      <w:pPr>
        <w:tabs>
          <w:tab w:val="left" w:pos="726"/>
        </w:tabs>
        <w:rPr>
          <w:szCs w:val="20"/>
        </w:rPr>
      </w:pPr>
      <w:r w:rsidRPr="000C2A15">
        <w:rPr>
          <w:bCs/>
          <w:szCs w:val="20"/>
        </w:rPr>
        <w:t>Кредиты</w:t>
      </w:r>
      <w:r w:rsidR="000C2A15" w:rsidRPr="000C2A15">
        <w:rPr>
          <w:bCs/>
          <w:szCs w:val="20"/>
        </w:rPr>
        <w:t xml:space="preserve"> </w:t>
      </w:r>
      <w:r w:rsidRPr="000C2A15">
        <w:rPr>
          <w:bCs/>
          <w:szCs w:val="20"/>
        </w:rPr>
        <w:t>на</w:t>
      </w:r>
      <w:r w:rsidR="000C2A15" w:rsidRPr="000C2A15">
        <w:rPr>
          <w:bCs/>
          <w:szCs w:val="20"/>
        </w:rPr>
        <w:t xml:space="preserve"> </w:t>
      </w:r>
      <w:r w:rsidRPr="000C2A15">
        <w:rPr>
          <w:bCs/>
          <w:szCs w:val="20"/>
        </w:rPr>
        <w:t>приобретение</w:t>
      </w:r>
      <w:r w:rsidR="000C2A15" w:rsidRPr="000C2A15">
        <w:rPr>
          <w:bCs/>
          <w:szCs w:val="20"/>
        </w:rPr>
        <w:t xml:space="preserve"> </w:t>
      </w:r>
      <w:r w:rsidRPr="000C2A15">
        <w:rPr>
          <w:bCs/>
          <w:szCs w:val="20"/>
        </w:rPr>
        <w:t>автотранспортных</w:t>
      </w:r>
      <w:r w:rsidR="000C2A15" w:rsidRPr="000C2A15">
        <w:rPr>
          <w:bCs/>
          <w:szCs w:val="20"/>
        </w:rPr>
        <w:t xml:space="preserve"> </w:t>
      </w:r>
      <w:r w:rsidRPr="000C2A15">
        <w:rPr>
          <w:bCs/>
          <w:szCs w:val="20"/>
        </w:rPr>
        <w:t>средств</w:t>
      </w:r>
      <w:r w:rsidR="000C2A15" w:rsidRPr="000C2A15">
        <w:rPr>
          <w:bCs/>
          <w:szCs w:val="20"/>
        </w:rPr>
        <w:t xml:space="preserve"> </w:t>
      </w:r>
      <w:r w:rsidRPr="000C2A15">
        <w:rPr>
          <w:bCs/>
          <w:szCs w:val="20"/>
        </w:rPr>
        <w:t>выдаются</w:t>
      </w:r>
      <w:r w:rsidR="000C2A15" w:rsidRPr="000C2A15">
        <w:rPr>
          <w:bCs/>
          <w:szCs w:val="20"/>
        </w:rPr>
        <w:t xml:space="preserve"> </w:t>
      </w:r>
      <w:r w:rsidRPr="000C2A15">
        <w:rPr>
          <w:bCs/>
          <w:szCs w:val="20"/>
        </w:rPr>
        <w:t>банком</w:t>
      </w:r>
      <w:r w:rsidR="000C2A15" w:rsidRPr="000C2A15">
        <w:rPr>
          <w:bCs/>
          <w:szCs w:val="20"/>
        </w:rPr>
        <w:t xml:space="preserve"> </w:t>
      </w:r>
      <w:r w:rsidRPr="000C2A15">
        <w:rPr>
          <w:bCs/>
          <w:szCs w:val="20"/>
        </w:rPr>
        <w:t>максимальным</w:t>
      </w:r>
      <w:r w:rsidR="000C2A15" w:rsidRPr="000C2A15">
        <w:rPr>
          <w:bCs/>
          <w:szCs w:val="20"/>
        </w:rPr>
        <w:t xml:space="preserve"> </w:t>
      </w:r>
      <w:r w:rsidRPr="000C2A15">
        <w:rPr>
          <w:bCs/>
          <w:szCs w:val="20"/>
        </w:rPr>
        <w:t>сроком</w:t>
      </w:r>
      <w:r w:rsidR="000C2A15" w:rsidRPr="000C2A15">
        <w:rPr>
          <w:bCs/>
          <w:szCs w:val="20"/>
        </w:rPr>
        <w:t xml:space="preserve"> </w:t>
      </w:r>
      <w:r w:rsidRPr="000C2A15">
        <w:rPr>
          <w:bCs/>
          <w:szCs w:val="20"/>
        </w:rPr>
        <w:t>на</w:t>
      </w:r>
      <w:r w:rsidR="000C2A15" w:rsidRPr="000C2A15">
        <w:rPr>
          <w:bCs/>
          <w:szCs w:val="20"/>
        </w:rPr>
        <w:t xml:space="preserve"> </w:t>
      </w:r>
      <w:r w:rsidRPr="000C2A15">
        <w:rPr>
          <w:bCs/>
          <w:szCs w:val="20"/>
        </w:rPr>
        <w:t>6</w:t>
      </w:r>
      <w:r w:rsidR="000C2A15" w:rsidRPr="000C2A15">
        <w:rPr>
          <w:bCs/>
          <w:szCs w:val="20"/>
        </w:rPr>
        <w:t xml:space="preserve"> </w:t>
      </w:r>
      <w:r w:rsidRPr="000C2A15">
        <w:rPr>
          <w:bCs/>
          <w:szCs w:val="20"/>
        </w:rPr>
        <w:t>лет</w:t>
      </w:r>
      <w:r w:rsidR="000C2A15" w:rsidRPr="000C2A15">
        <w:rPr>
          <w:bCs/>
          <w:szCs w:val="20"/>
        </w:rPr>
        <w:t xml:space="preserve">. </w:t>
      </w:r>
      <w:r w:rsidRPr="000C2A15">
        <w:rPr>
          <w:bCs/>
          <w:szCs w:val="20"/>
        </w:rPr>
        <w:t>Первоначальный</w:t>
      </w:r>
      <w:r w:rsidR="000C2A15" w:rsidRPr="000C2A15">
        <w:rPr>
          <w:bCs/>
          <w:szCs w:val="20"/>
        </w:rPr>
        <w:t xml:space="preserve"> </w:t>
      </w:r>
      <w:r w:rsidRPr="000C2A15">
        <w:rPr>
          <w:bCs/>
          <w:szCs w:val="20"/>
        </w:rPr>
        <w:t>взнос</w:t>
      </w:r>
      <w:r w:rsidR="000C2A15" w:rsidRPr="000C2A15">
        <w:rPr>
          <w:bCs/>
          <w:szCs w:val="20"/>
        </w:rPr>
        <w:t xml:space="preserve"> </w:t>
      </w:r>
      <w:r w:rsidRPr="000C2A15">
        <w:rPr>
          <w:bCs/>
          <w:szCs w:val="20"/>
        </w:rPr>
        <w:t>также</w:t>
      </w:r>
      <w:r w:rsidR="000C2A15" w:rsidRPr="000C2A15">
        <w:rPr>
          <w:bCs/>
          <w:szCs w:val="20"/>
        </w:rPr>
        <w:t xml:space="preserve"> </w:t>
      </w:r>
      <w:r w:rsidRPr="000C2A15">
        <w:rPr>
          <w:bCs/>
          <w:szCs w:val="20"/>
        </w:rPr>
        <w:t>осуществляется</w:t>
      </w:r>
      <w:r w:rsidR="000C2A15" w:rsidRPr="000C2A15">
        <w:rPr>
          <w:bCs/>
          <w:szCs w:val="20"/>
        </w:rPr>
        <w:t xml:space="preserve"> </w:t>
      </w:r>
      <w:r w:rsidRPr="000C2A15">
        <w:rPr>
          <w:bCs/>
          <w:szCs w:val="20"/>
        </w:rPr>
        <w:t>за</w:t>
      </w:r>
      <w:r w:rsidR="000C2A15" w:rsidRPr="000C2A15">
        <w:rPr>
          <w:bCs/>
          <w:szCs w:val="20"/>
        </w:rPr>
        <w:t xml:space="preserve"> </w:t>
      </w:r>
      <w:r w:rsidRPr="000C2A15">
        <w:rPr>
          <w:bCs/>
          <w:szCs w:val="20"/>
        </w:rPr>
        <w:t>счет</w:t>
      </w:r>
      <w:r w:rsidR="000C2A15" w:rsidRPr="000C2A15">
        <w:rPr>
          <w:bCs/>
          <w:szCs w:val="20"/>
        </w:rPr>
        <w:t xml:space="preserve"> </w:t>
      </w:r>
      <w:r w:rsidRPr="000C2A15">
        <w:rPr>
          <w:bCs/>
          <w:szCs w:val="20"/>
        </w:rPr>
        <w:t>собственных</w:t>
      </w:r>
      <w:r w:rsidR="000C2A15" w:rsidRPr="000C2A15">
        <w:rPr>
          <w:bCs/>
          <w:szCs w:val="20"/>
        </w:rPr>
        <w:t xml:space="preserve"> </w:t>
      </w:r>
      <w:r w:rsidRPr="000C2A15">
        <w:rPr>
          <w:bCs/>
          <w:szCs w:val="20"/>
        </w:rPr>
        <w:t>средств</w:t>
      </w:r>
      <w:r w:rsidR="000C2A15" w:rsidRPr="000C2A15">
        <w:rPr>
          <w:bCs/>
          <w:szCs w:val="20"/>
        </w:rPr>
        <w:t xml:space="preserve">. </w:t>
      </w:r>
      <w:r w:rsidRPr="000C2A15">
        <w:rPr>
          <w:bCs/>
          <w:szCs w:val="20"/>
        </w:rPr>
        <w:t>Размер</w:t>
      </w:r>
      <w:r w:rsidR="000C2A15" w:rsidRPr="000C2A15">
        <w:rPr>
          <w:bCs/>
          <w:szCs w:val="20"/>
        </w:rPr>
        <w:t xml:space="preserve"> </w:t>
      </w:r>
      <w:r w:rsidRPr="000C2A15">
        <w:rPr>
          <w:bCs/>
          <w:szCs w:val="20"/>
        </w:rPr>
        <w:t>его</w:t>
      </w:r>
      <w:r w:rsidR="000C2A15" w:rsidRPr="000C2A15">
        <w:rPr>
          <w:bCs/>
          <w:szCs w:val="20"/>
        </w:rPr>
        <w:t xml:space="preserve"> </w:t>
      </w:r>
      <w:r w:rsidRPr="000C2A15">
        <w:rPr>
          <w:bCs/>
          <w:szCs w:val="20"/>
        </w:rPr>
        <w:t>составляет</w:t>
      </w:r>
      <w:r w:rsidR="000C2A15" w:rsidRPr="000C2A15">
        <w:rPr>
          <w:bCs/>
          <w:szCs w:val="20"/>
        </w:rPr>
        <w:t xml:space="preserve">: </w:t>
      </w:r>
      <w:r w:rsidRPr="000C2A15">
        <w:rPr>
          <w:bCs/>
          <w:szCs w:val="20"/>
        </w:rPr>
        <w:t>за</w:t>
      </w:r>
      <w:r w:rsidR="000C2A15" w:rsidRPr="000C2A15">
        <w:rPr>
          <w:bCs/>
          <w:szCs w:val="20"/>
        </w:rPr>
        <w:t xml:space="preserve"> </w:t>
      </w:r>
      <w:r w:rsidRPr="000C2A15">
        <w:rPr>
          <w:szCs w:val="20"/>
        </w:rPr>
        <w:t>новые</w:t>
      </w:r>
      <w:r w:rsidR="000C2A15" w:rsidRPr="000C2A15">
        <w:rPr>
          <w:szCs w:val="20"/>
        </w:rPr>
        <w:t xml:space="preserve"> </w:t>
      </w:r>
      <w:r w:rsidRPr="000C2A15">
        <w:rPr>
          <w:szCs w:val="20"/>
        </w:rPr>
        <w:t>автомобили</w:t>
      </w:r>
      <w:r w:rsidR="000C2A15" w:rsidRPr="000C2A15">
        <w:rPr>
          <w:szCs w:val="20"/>
        </w:rPr>
        <w:t xml:space="preserve"> </w:t>
      </w:r>
      <w:r w:rsidRPr="000C2A15">
        <w:rPr>
          <w:szCs w:val="20"/>
        </w:rPr>
        <w:t>иностранного</w:t>
      </w:r>
      <w:r w:rsidR="000C2A15" w:rsidRPr="000C2A15">
        <w:rPr>
          <w:szCs w:val="20"/>
        </w:rPr>
        <w:t xml:space="preserve"> </w:t>
      </w:r>
      <w:r w:rsidRPr="000C2A15">
        <w:rPr>
          <w:szCs w:val="20"/>
        </w:rPr>
        <w:t>производства</w:t>
      </w:r>
      <w:r w:rsidR="000C2A15" w:rsidRPr="000C2A15">
        <w:rPr>
          <w:szCs w:val="20"/>
        </w:rPr>
        <w:t xml:space="preserve"> - </w:t>
      </w:r>
      <w:r w:rsidRPr="000C2A15">
        <w:rPr>
          <w:szCs w:val="20"/>
        </w:rPr>
        <w:t>15</w:t>
      </w:r>
      <w:r w:rsidR="000C2A15" w:rsidRPr="000C2A15">
        <w:rPr>
          <w:szCs w:val="20"/>
        </w:rPr>
        <w:t xml:space="preserve"> </w:t>
      </w:r>
      <w:r w:rsidRPr="000C2A15">
        <w:rPr>
          <w:szCs w:val="20"/>
        </w:rPr>
        <w:t>%,</w:t>
      </w:r>
      <w:r w:rsidR="000C2A15" w:rsidRPr="000C2A15">
        <w:rPr>
          <w:szCs w:val="20"/>
        </w:rPr>
        <w:t xml:space="preserve"> </w:t>
      </w:r>
      <w:r w:rsidRPr="000C2A15">
        <w:rPr>
          <w:szCs w:val="20"/>
        </w:rPr>
        <w:t>отечественного</w:t>
      </w:r>
      <w:r w:rsidR="000C2A15" w:rsidRPr="000C2A15">
        <w:rPr>
          <w:szCs w:val="20"/>
        </w:rPr>
        <w:t xml:space="preserve"> </w:t>
      </w:r>
      <w:r w:rsidRPr="000C2A15">
        <w:rPr>
          <w:szCs w:val="20"/>
        </w:rPr>
        <w:t>производства</w:t>
      </w:r>
      <w:r w:rsidR="000C2A15" w:rsidRPr="000C2A15">
        <w:rPr>
          <w:szCs w:val="20"/>
        </w:rPr>
        <w:t xml:space="preserve"> - </w:t>
      </w:r>
      <w:r w:rsidRPr="000C2A15">
        <w:rPr>
          <w:szCs w:val="20"/>
        </w:rPr>
        <w:t>20</w:t>
      </w:r>
      <w:r w:rsidR="000C2A15" w:rsidRPr="000C2A15">
        <w:rPr>
          <w:szCs w:val="20"/>
        </w:rPr>
        <w:t xml:space="preserve"> </w:t>
      </w:r>
      <w:r w:rsidRPr="000C2A15">
        <w:rPr>
          <w:szCs w:val="20"/>
        </w:rPr>
        <w:t>%</w:t>
      </w:r>
      <w:r w:rsidR="000C2A15" w:rsidRPr="000C2A15">
        <w:rPr>
          <w:szCs w:val="20"/>
        </w:rPr>
        <w:t xml:space="preserve">; </w:t>
      </w:r>
      <w:r w:rsidRPr="000C2A15">
        <w:rPr>
          <w:szCs w:val="20"/>
        </w:rPr>
        <w:t>автомобили,</w:t>
      </w:r>
      <w:r w:rsidR="000C2A15" w:rsidRPr="000C2A15">
        <w:rPr>
          <w:szCs w:val="20"/>
        </w:rPr>
        <w:t xml:space="preserve"> </w:t>
      </w:r>
      <w:r w:rsidRPr="000C2A15">
        <w:rPr>
          <w:szCs w:val="20"/>
        </w:rPr>
        <w:t>которые</w:t>
      </w:r>
      <w:r w:rsidR="000C2A15" w:rsidRPr="000C2A15">
        <w:rPr>
          <w:szCs w:val="20"/>
        </w:rPr>
        <w:t xml:space="preserve"> </w:t>
      </w:r>
      <w:r w:rsidRPr="000C2A15">
        <w:rPr>
          <w:szCs w:val="20"/>
        </w:rPr>
        <w:t>были</w:t>
      </w:r>
      <w:r w:rsidR="000C2A15" w:rsidRPr="000C2A15">
        <w:rPr>
          <w:szCs w:val="20"/>
        </w:rPr>
        <w:t xml:space="preserve"> </w:t>
      </w:r>
      <w:r w:rsidRPr="000C2A15">
        <w:rPr>
          <w:szCs w:val="20"/>
        </w:rPr>
        <w:t>в</w:t>
      </w:r>
      <w:r w:rsidR="000C2A15" w:rsidRPr="000C2A15">
        <w:rPr>
          <w:szCs w:val="20"/>
        </w:rPr>
        <w:t xml:space="preserve"> </w:t>
      </w:r>
      <w:r w:rsidRPr="000C2A15">
        <w:rPr>
          <w:szCs w:val="20"/>
        </w:rPr>
        <w:t>пользовании,</w:t>
      </w:r>
      <w:r w:rsidR="000C2A15" w:rsidRPr="000C2A15">
        <w:rPr>
          <w:szCs w:val="20"/>
        </w:rPr>
        <w:t xml:space="preserve"> </w:t>
      </w:r>
      <w:r w:rsidRPr="000C2A15">
        <w:rPr>
          <w:szCs w:val="20"/>
        </w:rPr>
        <w:t>иностранного</w:t>
      </w:r>
      <w:r w:rsidR="000C2A15" w:rsidRPr="000C2A15">
        <w:rPr>
          <w:szCs w:val="20"/>
        </w:rPr>
        <w:t xml:space="preserve"> </w:t>
      </w:r>
      <w:r w:rsidRPr="000C2A15">
        <w:rPr>
          <w:szCs w:val="20"/>
        </w:rPr>
        <w:t>производства</w:t>
      </w:r>
      <w:r w:rsidR="000C2A15" w:rsidRPr="000C2A15">
        <w:rPr>
          <w:szCs w:val="20"/>
        </w:rPr>
        <w:t xml:space="preserve"> - </w:t>
      </w:r>
      <w:r w:rsidRPr="000C2A15">
        <w:rPr>
          <w:szCs w:val="20"/>
        </w:rPr>
        <w:t>25</w:t>
      </w:r>
      <w:r w:rsidR="000C2A15" w:rsidRPr="000C2A15">
        <w:rPr>
          <w:szCs w:val="20"/>
        </w:rPr>
        <w:t xml:space="preserve"> </w:t>
      </w:r>
      <w:r w:rsidRPr="000C2A15">
        <w:rPr>
          <w:szCs w:val="20"/>
        </w:rPr>
        <w:t>%,</w:t>
      </w:r>
      <w:r w:rsidR="000C2A15" w:rsidRPr="000C2A15">
        <w:rPr>
          <w:szCs w:val="20"/>
        </w:rPr>
        <w:t xml:space="preserve"> </w:t>
      </w:r>
      <w:r w:rsidRPr="000C2A15">
        <w:rPr>
          <w:szCs w:val="20"/>
        </w:rPr>
        <w:t>отечественного</w:t>
      </w:r>
      <w:r w:rsidR="000C2A15" w:rsidRPr="000C2A15">
        <w:rPr>
          <w:szCs w:val="20"/>
        </w:rPr>
        <w:t xml:space="preserve"> </w:t>
      </w:r>
      <w:r w:rsidRPr="000C2A15">
        <w:rPr>
          <w:szCs w:val="20"/>
        </w:rPr>
        <w:t>производства</w:t>
      </w:r>
      <w:r w:rsidR="000C2A15" w:rsidRPr="000C2A15">
        <w:rPr>
          <w:szCs w:val="20"/>
        </w:rPr>
        <w:t xml:space="preserve"> - </w:t>
      </w:r>
      <w:r w:rsidRPr="000C2A15">
        <w:rPr>
          <w:szCs w:val="20"/>
        </w:rPr>
        <w:t>40</w:t>
      </w:r>
      <w:r w:rsidR="000C2A15" w:rsidRPr="000C2A15">
        <w:rPr>
          <w:szCs w:val="20"/>
        </w:rPr>
        <w:t xml:space="preserve"> </w:t>
      </w:r>
      <w:r w:rsidRPr="000C2A15">
        <w:rPr>
          <w:szCs w:val="20"/>
        </w:rPr>
        <w:t>%</w:t>
      </w:r>
      <w:r w:rsidR="000C2A15" w:rsidRPr="000C2A15">
        <w:rPr>
          <w:szCs w:val="20"/>
        </w:rPr>
        <w:t>.</w:t>
      </w:r>
    </w:p>
    <w:p w:rsidR="000C2A15" w:rsidRPr="000C2A15" w:rsidRDefault="00CA6FAB" w:rsidP="000C2A15">
      <w:pPr>
        <w:tabs>
          <w:tab w:val="left" w:pos="726"/>
        </w:tabs>
        <w:rPr>
          <w:szCs w:val="20"/>
        </w:rPr>
      </w:pPr>
      <w:r w:rsidRPr="000C2A15">
        <w:rPr>
          <w:bCs/>
          <w:szCs w:val="20"/>
        </w:rPr>
        <w:t>Кредиты</w:t>
      </w:r>
      <w:r w:rsidR="000C2A15" w:rsidRPr="000C2A15">
        <w:rPr>
          <w:bCs/>
          <w:szCs w:val="20"/>
        </w:rPr>
        <w:t xml:space="preserve"> </w:t>
      </w:r>
      <w:r w:rsidRPr="000C2A15">
        <w:rPr>
          <w:bCs/>
          <w:szCs w:val="20"/>
        </w:rPr>
        <w:t>на</w:t>
      </w:r>
      <w:r w:rsidR="000C2A15" w:rsidRPr="000C2A15">
        <w:rPr>
          <w:bCs/>
          <w:szCs w:val="20"/>
        </w:rPr>
        <w:t xml:space="preserve"> </w:t>
      </w:r>
      <w:r w:rsidRPr="000C2A15">
        <w:rPr>
          <w:bCs/>
          <w:szCs w:val="20"/>
        </w:rPr>
        <w:t>приобретение</w:t>
      </w:r>
      <w:r w:rsidR="000C2A15" w:rsidRPr="000C2A15">
        <w:rPr>
          <w:bCs/>
          <w:szCs w:val="20"/>
        </w:rPr>
        <w:t xml:space="preserve"> </w:t>
      </w:r>
      <w:r w:rsidRPr="000C2A15">
        <w:rPr>
          <w:bCs/>
          <w:szCs w:val="20"/>
        </w:rPr>
        <w:t>товаров</w:t>
      </w:r>
      <w:r w:rsidR="000C2A15" w:rsidRPr="000C2A15">
        <w:rPr>
          <w:bCs/>
          <w:szCs w:val="20"/>
        </w:rPr>
        <w:t xml:space="preserve"> </w:t>
      </w:r>
      <w:r w:rsidRPr="000C2A15">
        <w:rPr>
          <w:bCs/>
          <w:szCs w:val="20"/>
        </w:rPr>
        <w:t>длительного</w:t>
      </w:r>
      <w:r w:rsidR="000C2A15" w:rsidRPr="000C2A15">
        <w:rPr>
          <w:bCs/>
          <w:szCs w:val="20"/>
        </w:rPr>
        <w:t xml:space="preserve"> </w:t>
      </w:r>
      <w:r w:rsidRPr="000C2A15">
        <w:rPr>
          <w:bCs/>
          <w:szCs w:val="20"/>
        </w:rPr>
        <w:t>использования</w:t>
      </w:r>
      <w:r w:rsidR="000C2A15" w:rsidRPr="000C2A15">
        <w:rPr>
          <w:bCs/>
          <w:szCs w:val="20"/>
        </w:rPr>
        <w:t xml:space="preserve"> </w:t>
      </w:r>
      <w:r w:rsidRPr="000C2A15">
        <w:rPr>
          <w:bCs/>
          <w:szCs w:val="20"/>
        </w:rPr>
        <w:t>выдаются</w:t>
      </w:r>
      <w:r w:rsidR="000C2A15" w:rsidRPr="000C2A15">
        <w:rPr>
          <w:bCs/>
          <w:szCs w:val="20"/>
        </w:rPr>
        <w:t xml:space="preserve"> </w:t>
      </w:r>
      <w:r w:rsidRPr="000C2A15">
        <w:rPr>
          <w:bCs/>
          <w:szCs w:val="20"/>
        </w:rPr>
        <w:t>максимально</w:t>
      </w:r>
      <w:r w:rsidR="000C2A15" w:rsidRPr="000C2A15">
        <w:rPr>
          <w:bCs/>
          <w:szCs w:val="20"/>
        </w:rPr>
        <w:t xml:space="preserve"> </w:t>
      </w:r>
      <w:r w:rsidRPr="000C2A15">
        <w:rPr>
          <w:bCs/>
          <w:szCs w:val="20"/>
        </w:rPr>
        <w:t>на</w:t>
      </w:r>
      <w:r w:rsidR="000C2A15" w:rsidRPr="000C2A15">
        <w:rPr>
          <w:bCs/>
          <w:szCs w:val="20"/>
        </w:rPr>
        <w:t xml:space="preserve"> </w:t>
      </w:r>
      <w:r w:rsidRPr="000C2A15">
        <w:rPr>
          <w:bCs/>
          <w:szCs w:val="20"/>
        </w:rPr>
        <w:t>2</w:t>
      </w:r>
      <w:r w:rsidR="000C2A15" w:rsidRPr="000C2A15">
        <w:rPr>
          <w:bCs/>
          <w:szCs w:val="20"/>
        </w:rPr>
        <w:t xml:space="preserve"> </w:t>
      </w:r>
      <w:r w:rsidRPr="000C2A15">
        <w:rPr>
          <w:bCs/>
          <w:szCs w:val="20"/>
        </w:rPr>
        <w:t>года</w:t>
      </w:r>
      <w:r w:rsidR="000C2A15" w:rsidRPr="000C2A15">
        <w:rPr>
          <w:bCs/>
          <w:szCs w:val="20"/>
        </w:rPr>
        <w:t xml:space="preserve">. </w:t>
      </w:r>
      <w:r w:rsidRPr="000C2A15">
        <w:rPr>
          <w:bCs/>
          <w:szCs w:val="20"/>
        </w:rPr>
        <w:t>Максимальная</w:t>
      </w:r>
      <w:r w:rsidR="000C2A15" w:rsidRPr="000C2A15">
        <w:rPr>
          <w:bCs/>
          <w:szCs w:val="20"/>
        </w:rPr>
        <w:t xml:space="preserve"> </w:t>
      </w:r>
      <w:r w:rsidRPr="000C2A15">
        <w:rPr>
          <w:bCs/>
          <w:szCs w:val="20"/>
        </w:rPr>
        <w:t>сумма</w:t>
      </w:r>
      <w:r w:rsidR="000C2A15" w:rsidRPr="000C2A15">
        <w:rPr>
          <w:bCs/>
          <w:szCs w:val="20"/>
        </w:rPr>
        <w:t xml:space="preserve"> </w:t>
      </w:r>
      <w:r w:rsidRPr="000C2A15">
        <w:rPr>
          <w:bCs/>
          <w:szCs w:val="20"/>
        </w:rPr>
        <w:t>кредита</w:t>
      </w:r>
      <w:r w:rsidR="000C2A15" w:rsidRPr="000C2A15">
        <w:rPr>
          <w:bCs/>
          <w:szCs w:val="20"/>
        </w:rPr>
        <w:t xml:space="preserve"> </w:t>
      </w:r>
      <w:r w:rsidRPr="000C2A15">
        <w:rPr>
          <w:bCs/>
          <w:szCs w:val="20"/>
        </w:rPr>
        <w:t>составляет</w:t>
      </w:r>
      <w:r w:rsidR="000C2A15" w:rsidRPr="000C2A15">
        <w:rPr>
          <w:szCs w:val="20"/>
        </w:rPr>
        <w:t xml:space="preserve"> </w:t>
      </w:r>
      <w:r w:rsidRPr="000C2A15">
        <w:rPr>
          <w:szCs w:val="20"/>
        </w:rPr>
        <w:t>25</w:t>
      </w:r>
      <w:r w:rsidR="000C2A15" w:rsidRPr="000C2A15">
        <w:rPr>
          <w:szCs w:val="20"/>
        </w:rPr>
        <w:t xml:space="preserve"> </w:t>
      </w:r>
      <w:r w:rsidRPr="000C2A15">
        <w:rPr>
          <w:szCs w:val="20"/>
        </w:rPr>
        <w:t>тыс</w:t>
      </w:r>
      <w:r w:rsidR="000C2A15" w:rsidRPr="000C2A15">
        <w:rPr>
          <w:szCs w:val="20"/>
        </w:rPr>
        <w:t xml:space="preserve">. </w:t>
      </w:r>
      <w:r w:rsidRPr="000C2A15">
        <w:rPr>
          <w:szCs w:val="20"/>
        </w:rPr>
        <w:t>грн</w:t>
      </w:r>
      <w:r w:rsidR="000C2A15" w:rsidRPr="000C2A15">
        <w:rPr>
          <w:szCs w:val="20"/>
        </w:rPr>
        <w:t>.</w:t>
      </w:r>
    </w:p>
    <w:p w:rsidR="000C2A15" w:rsidRPr="000C2A15" w:rsidRDefault="00CA6FAB" w:rsidP="000C2A15">
      <w:pPr>
        <w:pStyle w:val="af0"/>
        <w:tabs>
          <w:tab w:val="left" w:pos="726"/>
        </w:tabs>
        <w:rPr>
          <w:bCs/>
          <w:lang w:val="ru-RU"/>
        </w:rPr>
      </w:pPr>
      <w:r w:rsidRPr="000C2A15">
        <w:rPr>
          <w:bCs/>
          <w:lang w:val="ru-RU"/>
        </w:rPr>
        <w:t>Динамика</w:t>
      </w:r>
      <w:r w:rsidR="000C2A15" w:rsidRPr="000C2A15">
        <w:rPr>
          <w:bCs/>
          <w:lang w:val="ru-RU"/>
        </w:rPr>
        <w:t xml:space="preserve"> </w:t>
      </w:r>
      <w:r w:rsidRPr="000C2A15">
        <w:rPr>
          <w:bCs/>
          <w:lang w:val="ru-RU"/>
        </w:rPr>
        <w:t>выдачи</w:t>
      </w:r>
      <w:r w:rsidR="000C2A15" w:rsidRPr="000C2A15">
        <w:rPr>
          <w:bCs/>
          <w:lang w:val="ru-RU"/>
        </w:rPr>
        <w:t xml:space="preserve"> </w:t>
      </w:r>
      <w:r w:rsidRPr="000C2A15">
        <w:rPr>
          <w:bCs/>
          <w:lang w:val="ru-RU"/>
        </w:rPr>
        <w:t>кредитов</w:t>
      </w:r>
      <w:r w:rsidR="000C2A15" w:rsidRPr="000C2A15">
        <w:rPr>
          <w:bCs/>
          <w:lang w:val="ru-RU"/>
        </w:rPr>
        <w:t xml:space="preserve"> </w:t>
      </w:r>
      <w:r w:rsidRPr="000C2A15">
        <w:rPr>
          <w:bCs/>
          <w:lang w:val="ru-RU"/>
        </w:rPr>
        <w:t>физическим</w:t>
      </w:r>
      <w:r w:rsidR="000C2A15" w:rsidRPr="000C2A15">
        <w:rPr>
          <w:bCs/>
          <w:lang w:val="ru-RU"/>
        </w:rPr>
        <w:t xml:space="preserve"> </w:t>
      </w:r>
      <w:r w:rsidRPr="000C2A15">
        <w:rPr>
          <w:bCs/>
          <w:lang w:val="ru-RU"/>
        </w:rPr>
        <w:t>лицам</w:t>
      </w:r>
      <w:r w:rsidR="000C2A15" w:rsidRPr="000C2A15">
        <w:rPr>
          <w:bCs/>
          <w:lang w:val="ru-RU"/>
        </w:rPr>
        <w:t xml:space="preserve"> </w:t>
      </w:r>
      <w:r w:rsidRPr="000C2A15">
        <w:rPr>
          <w:bCs/>
          <w:lang w:val="ru-RU"/>
        </w:rPr>
        <w:t>Ильичевским</w:t>
      </w:r>
      <w:r w:rsidR="000C2A15" w:rsidRPr="000C2A15">
        <w:rPr>
          <w:bCs/>
          <w:lang w:val="ru-RU"/>
        </w:rPr>
        <w:t xml:space="preserve"> </w:t>
      </w:r>
      <w:r w:rsidRPr="000C2A15">
        <w:rPr>
          <w:bCs/>
          <w:lang w:val="ru-RU"/>
        </w:rPr>
        <w:t>главным</w:t>
      </w:r>
      <w:r w:rsidR="000C2A15" w:rsidRPr="000C2A15">
        <w:rPr>
          <w:bCs/>
          <w:lang w:val="ru-RU"/>
        </w:rPr>
        <w:t xml:space="preserve"> </w:t>
      </w:r>
      <w:r w:rsidRPr="000C2A15">
        <w:rPr>
          <w:bCs/>
          <w:lang w:val="ru-RU"/>
        </w:rPr>
        <w:t>отделением</w:t>
      </w:r>
      <w:r w:rsidR="000C2A15" w:rsidRPr="000C2A15">
        <w:rPr>
          <w:bCs/>
          <w:lang w:val="ru-RU"/>
        </w:rPr>
        <w:t xml:space="preserve"> </w:t>
      </w:r>
      <w:r w:rsidRPr="000C2A15">
        <w:rPr>
          <w:bCs/>
          <w:lang w:val="ru-RU"/>
        </w:rPr>
        <w:t>Проминвестбанка</w:t>
      </w:r>
      <w:r w:rsidR="000C2A15" w:rsidRPr="000C2A15">
        <w:rPr>
          <w:bCs/>
          <w:lang w:val="ru-RU"/>
        </w:rPr>
        <w:t xml:space="preserve"> </w:t>
      </w:r>
      <w:r w:rsidRPr="000C2A15">
        <w:rPr>
          <w:bCs/>
          <w:lang w:val="ru-RU"/>
        </w:rPr>
        <w:t>г</w:t>
      </w:r>
      <w:r w:rsidR="000C2A15" w:rsidRPr="000C2A15">
        <w:rPr>
          <w:bCs/>
          <w:lang w:val="ru-RU"/>
        </w:rPr>
        <w:t xml:space="preserve">. </w:t>
      </w:r>
      <w:r w:rsidRPr="000C2A15">
        <w:rPr>
          <w:bCs/>
          <w:lang w:val="ru-RU"/>
        </w:rPr>
        <w:t>Мариуполя</w:t>
      </w:r>
      <w:r w:rsidR="000C2A15" w:rsidRPr="000C2A15">
        <w:rPr>
          <w:bCs/>
          <w:lang w:val="ru-RU"/>
        </w:rPr>
        <w:t xml:space="preserve"> </w:t>
      </w:r>
      <w:r w:rsidRPr="000C2A15">
        <w:rPr>
          <w:bCs/>
          <w:lang w:val="ru-RU"/>
        </w:rPr>
        <w:t>за</w:t>
      </w:r>
      <w:r w:rsidR="000C2A15" w:rsidRPr="000C2A15">
        <w:rPr>
          <w:bCs/>
          <w:lang w:val="ru-RU"/>
        </w:rPr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0C2A15">
          <w:rPr>
            <w:bCs/>
            <w:lang w:val="ru-RU"/>
          </w:rPr>
          <w:t>200</w:t>
        </w:r>
        <w:r w:rsidR="00451AFD" w:rsidRPr="000C2A15">
          <w:rPr>
            <w:bCs/>
            <w:lang w:val="ru-RU"/>
          </w:rPr>
          <w:t>8</w:t>
        </w:r>
        <w:r w:rsidR="000C2A15" w:rsidRPr="000C2A15">
          <w:rPr>
            <w:bCs/>
            <w:lang w:val="ru-RU"/>
          </w:rPr>
          <w:t xml:space="preserve"> </w:t>
        </w:r>
        <w:r w:rsidRPr="000C2A15">
          <w:rPr>
            <w:bCs/>
            <w:lang w:val="ru-RU"/>
          </w:rPr>
          <w:t>г</w:t>
        </w:r>
      </w:smartTag>
      <w:r w:rsidR="000C2A15" w:rsidRPr="000C2A15">
        <w:rPr>
          <w:bCs/>
          <w:lang w:val="ru-RU"/>
        </w:rPr>
        <w:t xml:space="preserve">. </w:t>
      </w:r>
      <w:r w:rsidRPr="000C2A15">
        <w:rPr>
          <w:bCs/>
          <w:lang w:val="ru-RU"/>
        </w:rPr>
        <w:t>видна</w:t>
      </w:r>
      <w:r w:rsidR="000C2A15" w:rsidRPr="000C2A15">
        <w:rPr>
          <w:bCs/>
          <w:lang w:val="ru-RU"/>
        </w:rPr>
        <w:t xml:space="preserve"> </w:t>
      </w:r>
      <w:r w:rsidRPr="000C2A15">
        <w:rPr>
          <w:bCs/>
          <w:lang w:val="ru-RU"/>
        </w:rPr>
        <w:t>на</w:t>
      </w:r>
      <w:r w:rsidR="000C2A15" w:rsidRPr="000C2A15">
        <w:rPr>
          <w:bCs/>
          <w:lang w:val="ru-RU"/>
        </w:rPr>
        <w:t xml:space="preserve"> </w:t>
      </w:r>
      <w:r w:rsidRPr="000C2A15">
        <w:rPr>
          <w:bCs/>
          <w:lang w:val="ru-RU"/>
        </w:rPr>
        <w:t>диаграмме,</w:t>
      </w:r>
      <w:r w:rsidR="000C2A15" w:rsidRPr="000C2A15">
        <w:rPr>
          <w:bCs/>
          <w:lang w:val="ru-RU"/>
        </w:rPr>
        <w:t xml:space="preserve"> </w:t>
      </w:r>
      <w:r w:rsidRPr="000C2A15">
        <w:rPr>
          <w:bCs/>
          <w:lang w:val="ru-RU"/>
        </w:rPr>
        <w:t>приведенной</w:t>
      </w:r>
      <w:r w:rsidR="000C2A15" w:rsidRPr="000C2A15">
        <w:rPr>
          <w:bCs/>
          <w:lang w:val="ru-RU"/>
        </w:rPr>
        <w:t xml:space="preserve"> </w:t>
      </w:r>
      <w:r w:rsidRPr="000C2A15">
        <w:rPr>
          <w:bCs/>
          <w:lang w:val="ru-RU"/>
        </w:rPr>
        <w:t>в</w:t>
      </w:r>
      <w:r w:rsidR="000C2A15" w:rsidRPr="000C2A15">
        <w:rPr>
          <w:bCs/>
          <w:lang w:val="ru-RU"/>
        </w:rPr>
        <w:t xml:space="preserve"> </w:t>
      </w:r>
      <w:r w:rsidRPr="000C2A15">
        <w:rPr>
          <w:bCs/>
          <w:lang w:val="ru-RU"/>
        </w:rPr>
        <w:t>приложении</w:t>
      </w:r>
      <w:r w:rsidR="000C2A15" w:rsidRPr="000C2A15">
        <w:rPr>
          <w:bCs/>
          <w:lang w:val="ru-RU"/>
        </w:rPr>
        <w:t xml:space="preserve"> </w:t>
      </w:r>
      <w:r w:rsidRPr="000C2A15">
        <w:rPr>
          <w:bCs/>
          <w:lang w:val="ru-RU"/>
        </w:rPr>
        <w:t>Б</w:t>
      </w:r>
      <w:r w:rsidR="000C2A15" w:rsidRPr="000C2A15">
        <w:rPr>
          <w:bCs/>
          <w:lang w:val="ru-RU"/>
        </w:rPr>
        <w:t>.</w:t>
      </w:r>
    </w:p>
    <w:p w:rsidR="000C2A15" w:rsidRPr="000C2A15" w:rsidRDefault="00CA6FAB" w:rsidP="000C2A15">
      <w:pPr>
        <w:pStyle w:val="af0"/>
        <w:tabs>
          <w:tab w:val="left" w:pos="726"/>
        </w:tabs>
        <w:rPr>
          <w:bCs/>
          <w:lang w:val="ru-RU"/>
        </w:rPr>
      </w:pPr>
      <w:r w:rsidRPr="000C2A15">
        <w:rPr>
          <w:bCs/>
          <w:lang w:val="ru-RU"/>
        </w:rPr>
        <w:t>Ильичевским</w:t>
      </w:r>
      <w:r w:rsidR="000C2A15" w:rsidRPr="000C2A15">
        <w:rPr>
          <w:bCs/>
          <w:lang w:val="ru-RU"/>
        </w:rPr>
        <w:t xml:space="preserve"> </w:t>
      </w:r>
      <w:r w:rsidRPr="000C2A15">
        <w:rPr>
          <w:bCs/>
          <w:lang w:val="ru-RU"/>
        </w:rPr>
        <w:t>главным</w:t>
      </w:r>
      <w:r w:rsidR="000C2A15" w:rsidRPr="000C2A15">
        <w:rPr>
          <w:bCs/>
          <w:lang w:val="ru-RU"/>
        </w:rPr>
        <w:t xml:space="preserve"> </w:t>
      </w:r>
      <w:r w:rsidRPr="000C2A15">
        <w:rPr>
          <w:bCs/>
          <w:lang w:val="ru-RU"/>
        </w:rPr>
        <w:t>отделением</w:t>
      </w:r>
      <w:r w:rsidR="000C2A15" w:rsidRPr="000C2A15">
        <w:rPr>
          <w:bCs/>
          <w:lang w:val="ru-RU"/>
        </w:rPr>
        <w:t xml:space="preserve"> </w:t>
      </w:r>
      <w:r w:rsidRPr="000C2A15">
        <w:rPr>
          <w:bCs/>
          <w:lang w:val="ru-RU"/>
        </w:rPr>
        <w:t>ПИБ</w:t>
      </w:r>
      <w:r w:rsidR="000C2A15" w:rsidRPr="000C2A15">
        <w:rPr>
          <w:bCs/>
          <w:lang w:val="ru-RU"/>
        </w:rPr>
        <w:t xml:space="preserve"> </w:t>
      </w:r>
      <w:r w:rsidRPr="000C2A15">
        <w:rPr>
          <w:bCs/>
          <w:lang w:val="ru-RU"/>
        </w:rPr>
        <w:t>выдвигаются</w:t>
      </w:r>
      <w:r w:rsidR="000C2A15" w:rsidRPr="000C2A15">
        <w:rPr>
          <w:bCs/>
          <w:lang w:val="ru-RU"/>
        </w:rPr>
        <w:t xml:space="preserve"> </w:t>
      </w:r>
      <w:r w:rsidRPr="000C2A15">
        <w:rPr>
          <w:bCs/>
          <w:lang w:val="ru-RU"/>
        </w:rPr>
        <w:t>дополнительные</w:t>
      </w:r>
      <w:r w:rsidR="000C2A15" w:rsidRPr="000C2A15">
        <w:rPr>
          <w:bCs/>
          <w:lang w:val="ru-RU"/>
        </w:rPr>
        <w:t xml:space="preserve"> </w:t>
      </w:r>
      <w:r w:rsidRPr="000C2A15">
        <w:rPr>
          <w:bCs/>
          <w:lang w:val="ru-RU"/>
        </w:rPr>
        <w:t>условия</w:t>
      </w:r>
      <w:r w:rsidR="000C2A15" w:rsidRPr="000C2A15">
        <w:rPr>
          <w:bCs/>
          <w:lang w:val="ru-RU"/>
        </w:rPr>
        <w:t>:</w:t>
      </w:r>
    </w:p>
    <w:p w:rsidR="000C2A15" w:rsidRPr="000C2A15" w:rsidRDefault="000C2A15" w:rsidP="000C2A15">
      <w:pPr>
        <w:pStyle w:val="af0"/>
        <w:tabs>
          <w:tab w:val="left" w:pos="726"/>
        </w:tabs>
        <w:rPr>
          <w:lang w:val="ru-RU"/>
        </w:rPr>
      </w:pPr>
      <w:r w:rsidRPr="000C2A15">
        <w:rPr>
          <w:bCs/>
          <w:lang w:val="ru-RU"/>
        </w:rPr>
        <w:t xml:space="preserve">1) </w:t>
      </w:r>
      <w:r w:rsidR="00CA6FAB" w:rsidRPr="000C2A15">
        <w:rPr>
          <w:lang w:val="ru-RU"/>
        </w:rPr>
        <w:t>проценты</w:t>
      </w:r>
      <w:r w:rsidRPr="000C2A15">
        <w:rPr>
          <w:lang w:val="ru-RU"/>
        </w:rPr>
        <w:t xml:space="preserve"> </w:t>
      </w:r>
      <w:r w:rsidR="00CA6FAB" w:rsidRPr="000C2A15">
        <w:rPr>
          <w:lang w:val="ru-RU"/>
        </w:rPr>
        <w:t>начисляются</w:t>
      </w:r>
      <w:r w:rsidRPr="000C2A15">
        <w:rPr>
          <w:lang w:val="ru-RU"/>
        </w:rPr>
        <w:t xml:space="preserve"> </w:t>
      </w:r>
      <w:r w:rsidR="00CA6FAB" w:rsidRPr="000C2A15">
        <w:rPr>
          <w:lang w:val="ru-RU"/>
        </w:rPr>
        <w:t>на</w:t>
      </w:r>
      <w:r w:rsidRPr="000C2A15">
        <w:rPr>
          <w:lang w:val="ru-RU"/>
        </w:rPr>
        <w:t xml:space="preserve"> </w:t>
      </w:r>
      <w:r w:rsidR="00CA6FAB" w:rsidRPr="000C2A15">
        <w:rPr>
          <w:lang w:val="ru-RU"/>
        </w:rPr>
        <w:t>остаток</w:t>
      </w:r>
      <w:r w:rsidRPr="000C2A15">
        <w:rPr>
          <w:lang w:val="ru-RU"/>
        </w:rPr>
        <w:t xml:space="preserve"> </w:t>
      </w:r>
      <w:r w:rsidR="00CA6FAB" w:rsidRPr="000C2A15">
        <w:rPr>
          <w:lang w:val="ru-RU"/>
        </w:rPr>
        <w:t>долга</w:t>
      </w:r>
      <w:r w:rsidRPr="000C2A15">
        <w:rPr>
          <w:lang w:val="ru-RU"/>
        </w:rPr>
        <w:t xml:space="preserve"> </w:t>
      </w:r>
      <w:r w:rsidR="00CA6FAB" w:rsidRPr="000C2A15">
        <w:rPr>
          <w:lang w:val="ru-RU"/>
        </w:rPr>
        <w:t>по</w:t>
      </w:r>
      <w:r w:rsidRPr="000C2A15">
        <w:rPr>
          <w:lang w:val="ru-RU"/>
        </w:rPr>
        <w:t xml:space="preserve"> </w:t>
      </w:r>
      <w:r w:rsidR="00CA6FAB" w:rsidRPr="000C2A15">
        <w:rPr>
          <w:lang w:val="ru-RU"/>
        </w:rPr>
        <w:t>кредиту</w:t>
      </w:r>
      <w:r w:rsidRPr="000C2A15">
        <w:rPr>
          <w:lang w:val="ru-RU"/>
        </w:rPr>
        <w:t>;</w:t>
      </w:r>
    </w:p>
    <w:p w:rsidR="000C2A15" w:rsidRPr="000C2A15" w:rsidRDefault="000C2A15" w:rsidP="000C2A15">
      <w:pPr>
        <w:pStyle w:val="af0"/>
        <w:tabs>
          <w:tab w:val="left" w:pos="726"/>
        </w:tabs>
        <w:rPr>
          <w:szCs w:val="20"/>
          <w:lang w:val="ru-RU"/>
        </w:rPr>
      </w:pPr>
      <w:r w:rsidRPr="000C2A15">
        <w:rPr>
          <w:lang w:val="ru-RU"/>
        </w:rPr>
        <w:t xml:space="preserve">2) </w:t>
      </w:r>
      <w:r w:rsidR="00CA6FAB" w:rsidRPr="000C2A15">
        <w:rPr>
          <w:lang w:val="ru-RU"/>
        </w:rPr>
        <w:t>добровольное</w:t>
      </w:r>
      <w:r w:rsidRPr="000C2A15">
        <w:rPr>
          <w:lang w:val="ru-RU"/>
        </w:rPr>
        <w:t xml:space="preserve"> </w:t>
      </w:r>
      <w:r w:rsidR="00CA6FAB" w:rsidRPr="000C2A15">
        <w:rPr>
          <w:szCs w:val="20"/>
          <w:lang w:val="ru-RU"/>
        </w:rPr>
        <w:t>страхование</w:t>
      </w:r>
      <w:r w:rsidRPr="000C2A15">
        <w:rPr>
          <w:szCs w:val="20"/>
          <w:lang w:val="ru-RU"/>
        </w:rPr>
        <w:t xml:space="preserve"> </w:t>
      </w:r>
      <w:r w:rsidR="00CA6FAB" w:rsidRPr="000C2A15">
        <w:rPr>
          <w:szCs w:val="20"/>
          <w:lang w:val="ru-RU"/>
        </w:rPr>
        <w:t>предмета</w:t>
      </w:r>
      <w:r w:rsidRPr="000C2A15">
        <w:rPr>
          <w:szCs w:val="20"/>
          <w:lang w:val="ru-RU"/>
        </w:rPr>
        <w:t xml:space="preserve"> </w:t>
      </w:r>
      <w:r w:rsidR="00CA6FAB" w:rsidRPr="000C2A15">
        <w:rPr>
          <w:szCs w:val="20"/>
          <w:lang w:val="ru-RU"/>
        </w:rPr>
        <w:t>ипотеки</w:t>
      </w:r>
      <w:r w:rsidRPr="000C2A15">
        <w:rPr>
          <w:szCs w:val="20"/>
          <w:lang w:val="ru-RU"/>
        </w:rPr>
        <w:t>;</w:t>
      </w:r>
    </w:p>
    <w:p w:rsidR="000C2A15" w:rsidRPr="000C2A15" w:rsidRDefault="000C2A15" w:rsidP="000C2A15">
      <w:pPr>
        <w:pStyle w:val="af0"/>
        <w:tabs>
          <w:tab w:val="left" w:pos="726"/>
        </w:tabs>
        <w:rPr>
          <w:szCs w:val="20"/>
          <w:lang w:val="ru-RU"/>
        </w:rPr>
      </w:pPr>
      <w:r w:rsidRPr="000C2A15">
        <w:rPr>
          <w:szCs w:val="20"/>
          <w:lang w:val="ru-RU"/>
        </w:rPr>
        <w:t xml:space="preserve">3) </w:t>
      </w:r>
      <w:r w:rsidR="00CA6FAB" w:rsidRPr="000C2A15">
        <w:rPr>
          <w:szCs w:val="20"/>
          <w:lang w:val="ru-RU"/>
        </w:rPr>
        <w:t>добровольное</w:t>
      </w:r>
      <w:r w:rsidRPr="000C2A15">
        <w:rPr>
          <w:szCs w:val="20"/>
          <w:lang w:val="ru-RU"/>
        </w:rPr>
        <w:t xml:space="preserve"> </w:t>
      </w:r>
      <w:r w:rsidR="00CA6FAB" w:rsidRPr="000C2A15">
        <w:rPr>
          <w:szCs w:val="20"/>
          <w:lang w:val="ru-RU"/>
        </w:rPr>
        <w:t>страхование</w:t>
      </w:r>
      <w:r w:rsidRPr="000C2A15">
        <w:rPr>
          <w:szCs w:val="20"/>
          <w:lang w:val="ru-RU"/>
        </w:rPr>
        <w:t xml:space="preserve"> </w:t>
      </w:r>
      <w:r w:rsidR="00CA6FAB" w:rsidRPr="000C2A15">
        <w:rPr>
          <w:szCs w:val="20"/>
          <w:lang w:val="ru-RU"/>
        </w:rPr>
        <w:t>жизни</w:t>
      </w:r>
      <w:r w:rsidRPr="000C2A15">
        <w:rPr>
          <w:szCs w:val="20"/>
          <w:lang w:val="ru-RU"/>
        </w:rPr>
        <w:t xml:space="preserve"> </w:t>
      </w:r>
      <w:r w:rsidR="00CA6FAB" w:rsidRPr="000C2A15">
        <w:rPr>
          <w:szCs w:val="20"/>
          <w:lang w:val="ru-RU"/>
        </w:rPr>
        <w:t>заемщика</w:t>
      </w:r>
      <w:r w:rsidRPr="000C2A15">
        <w:rPr>
          <w:szCs w:val="20"/>
          <w:lang w:val="ru-RU"/>
        </w:rPr>
        <w:t>;</w:t>
      </w:r>
    </w:p>
    <w:p w:rsidR="000C2A15" w:rsidRPr="000C2A15" w:rsidRDefault="000C2A15" w:rsidP="000C2A15">
      <w:pPr>
        <w:pStyle w:val="af0"/>
        <w:tabs>
          <w:tab w:val="left" w:pos="726"/>
        </w:tabs>
        <w:rPr>
          <w:szCs w:val="20"/>
          <w:lang w:val="ru-RU"/>
        </w:rPr>
      </w:pPr>
      <w:r w:rsidRPr="000C2A15">
        <w:rPr>
          <w:szCs w:val="20"/>
          <w:lang w:val="ru-RU"/>
        </w:rPr>
        <w:t xml:space="preserve">4) </w:t>
      </w:r>
      <w:r w:rsidR="00CA6FAB" w:rsidRPr="000C2A15">
        <w:rPr>
          <w:szCs w:val="20"/>
          <w:lang w:val="ru-RU"/>
        </w:rPr>
        <w:t>возможное</w:t>
      </w:r>
      <w:r w:rsidRPr="000C2A15">
        <w:rPr>
          <w:szCs w:val="20"/>
          <w:lang w:val="ru-RU"/>
        </w:rPr>
        <w:t xml:space="preserve"> </w:t>
      </w:r>
      <w:r w:rsidR="00CA6FAB" w:rsidRPr="000C2A15">
        <w:rPr>
          <w:szCs w:val="20"/>
          <w:lang w:val="ru-RU"/>
        </w:rPr>
        <w:t>досрочное</w:t>
      </w:r>
      <w:r w:rsidRPr="000C2A15">
        <w:rPr>
          <w:szCs w:val="20"/>
          <w:lang w:val="ru-RU"/>
        </w:rPr>
        <w:t xml:space="preserve"> </w:t>
      </w:r>
      <w:r w:rsidR="00CA6FAB" w:rsidRPr="000C2A15">
        <w:rPr>
          <w:szCs w:val="20"/>
          <w:lang w:val="ru-RU"/>
        </w:rPr>
        <w:t>погашение</w:t>
      </w:r>
      <w:r w:rsidRPr="000C2A15">
        <w:rPr>
          <w:szCs w:val="20"/>
          <w:lang w:val="ru-RU"/>
        </w:rPr>
        <w:t xml:space="preserve"> (</w:t>
      </w:r>
      <w:r w:rsidR="00CA6FAB" w:rsidRPr="000C2A15">
        <w:rPr>
          <w:szCs w:val="20"/>
          <w:lang w:val="ru-RU"/>
        </w:rPr>
        <w:t>без</w:t>
      </w:r>
      <w:r w:rsidRPr="000C2A15">
        <w:rPr>
          <w:szCs w:val="20"/>
          <w:lang w:val="ru-RU"/>
        </w:rPr>
        <w:t xml:space="preserve"> </w:t>
      </w:r>
      <w:r w:rsidR="00CA6FAB" w:rsidRPr="000C2A15">
        <w:rPr>
          <w:szCs w:val="20"/>
          <w:lang w:val="ru-RU"/>
        </w:rPr>
        <w:t>уплаты</w:t>
      </w:r>
      <w:r w:rsidRPr="000C2A15">
        <w:rPr>
          <w:szCs w:val="20"/>
          <w:lang w:val="ru-RU"/>
        </w:rPr>
        <w:t xml:space="preserve"> </w:t>
      </w:r>
      <w:r w:rsidR="00CA6FAB" w:rsidRPr="000C2A15">
        <w:rPr>
          <w:szCs w:val="20"/>
          <w:lang w:val="ru-RU"/>
        </w:rPr>
        <w:t>дополнительных</w:t>
      </w:r>
      <w:r w:rsidRPr="000C2A15">
        <w:rPr>
          <w:szCs w:val="20"/>
          <w:lang w:val="ru-RU"/>
        </w:rPr>
        <w:t xml:space="preserve"> </w:t>
      </w:r>
      <w:r w:rsidR="00CA6FAB" w:rsidRPr="000C2A15">
        <w:rPr>
          <w:szCs w:val="20"/>
          <w:lang w:val="ru-RU"/>
        </w:rPr>
        <w:t>комиссий</w:t>
      </w:r>
      <w:r w:rsidRPr="000C2A15">
        <w:rPr>
          <w:szCs w:val="20"/>
          <w:lang w:val="ru-RU"/>
        </w:rPr>
        <w:t xml:space="preserve">). </w:t>
      </w:r>
      <w:r w:rsidR="00CA6FAB" w:rsidRPr="000C2A15">
        <w:rPr>
          <w:bCs/>
          <w:szCs w:val="20"/>
          <w:lang w:val="ru-RU"/>
        </w:rPr>
        <w:t>Кредиты</w:t>
      </w:r>
      <w:r w:rsidRPr="000C2A15">
        <w:rPr>
          <w:bCs/>
          <w:szCs w:val="20"/>
          <w:lang w:val="ru-RU"/>
        </w:rPr>
        <w:t xml:space="preserve"> </w:t>
      </w:r>
      <w:r w:rsidR="00CA6FAB" w:rsidRPr="000C2A15">
        <w:rPr>
          <w:bCs/>
          <w:szCs w:val="20"/>
          <w:lang w:val="ru-RU"/>
        </w:rPr>
        <w:t>предоставляются</w:t>
      </w:r>
      <w:r w:rsidRPr="000C2A15">
        <w:rPr>
          <w:bCs/>
          <w:szCs w:val="20"/>
          <w:lang w:val="ru-RU"/>
        </w:rPr>
        <w:t xml:space="preserve"> </w:t>
      </w:r>
      <w:r w:rsidR="00CA6FAB" w:rsidRPr="000C2A15">
        <w:rPr>
          <w:bCs/>
          <w:szCs w:val="20"/>
          <w:lang w:val="ru-RU"/>
        </w:rPr>
        <w:t>заемщикам,</w:t>
      </w:r>
      <w:r w:rsidRPr="000C2A15">
        <w:rPr>
          <w:bCs/>
          <w:szCs w:val="20"/>
          <w:lang w:val="ru-RU"/>
        </w:rPr>
        <w:t xml:space="preserve"> </w:t>
      </w:r>
      <w:r w:rsidR="00CA6FAB" w:rsidRPr="000C2A15">
        <w:rPr>
          <w:bCs/>
          <w:szCs w:val="20"/>
          <w:lang w:val="ru-RU"/>
        </w:rPr>
        <w:t>которые</w:t>
      </w:r>
      <w:r w:rsidRPr="000C2A15">
        <w:rPr>
          <w:bCs/>
          <w:szCs w:val="20"/>
          <w:lang w:val="ru-RU"/>
        </w:rPr>
        <w:t xml:space="preserve"> </w:t>
      </w:r>
      <w:r w:rsidR="00CA6FAB" w:rsidRPr="000C2A15">
        <w:rPr>
          <w:szCs w:val="20"/>
          <w:lang w:val="ru-RU"/>
        </w:rPr>
        <w:t>совершеннолетние</w:t>
      </w:r>
      <w:r w:rsidRPr="000C2A15">
        <w:rPr>
          <w:szCs w:val="20"/>
          <w:lang w:val="ru-RU"/>
        </w:rPr>
        <w:t xml:space="preserve"> </w:t>
      </w:r>
      <w:r w:rsidR="00CA6FAB" w:rsidRPr="000C2A15">
        <w:rPr>
          <w:szCs w:val="20"/>
          <w:lang w:val="ru-RU"/>
        </w:rPr>
        <w:t>и</w:t>
      </w:r>
      <w:r w:rsidRPr="000C2A15">
        <w:rPr>
          <w:szCs w:val="20"/>
          <w:lang w:val="ru-RU"/>
        </w:rPr>
        <w:t xml:space="preserve"> </w:t>
      </w:r>
      <w:r w:rsidR="00CA6FAB" w:rsidRPr="000C2A15">
        <w:rPr>
          <w:szCs w:val="20"/>
          <w:lang w:val="ru-RU"/>
        </w:rPr>
        <w:t>дееспособные,</w:t>
      </w:r>
      <w:r w:rsidRPr="000C2A15">
        <w:rPr>
          <w:szCs w:val="20"/>
          <w:lang w:val="ru-RU"/>
        </w:rPr>
        <w:t xml:space="preserve"> </w:t>
      </w:r>
      <w:r w:rsidR="00CA6FAB" w:rsidRPr="000C2A15">
        <w:rPr>
          <w:szCs w:val="20"/>
          <w:lang w:val="ru-RU"/>
        </w:rPr>
        <w:t>а</w:t>
      </w:r>
      <w:r w:rsidRPr="000C2A15">
        <w:rPr>
          <w:szCs w:val="20"/>
          <w:lang w:val="ru-RU"/>
        </w:rPr>
        <w:t xml:space="preserve"> </w:t>
      </w:r>
      <w:r w:rsidR="00CA6FAB" w:rsidRPr="000C2A15">
        <w:rPr>
          <w:szCs w:val="20"/>
          <w:lang w:val="ru-RU"/>
        </w:rPr>
        <w:t>также</w:t>
      </w:r>
      <w:r w:rsidRPr="000C2A15">
        <w:rPr>
          <w:szCs w:val="20"/>
          <w:lang w:val="ru-RU"/>
        </w:rPr>
        <w:t xml:space="preserve"> </w:t>
      </w:r>
      <w:r w:rsidR="00CA6FAB" w:rsidRPr="000C2A15">
        <w:rPr>
          <w:szCs w:val="20"/>
          <w:lang w:val="ru-RU"/>
        </w:rPr>
        <w:t>возраст</w:t>
      </w:r>
      <w:r w:rsidRPr="000C2A15">
        <w:rPr>
          <w:szCs w:val="20"/>
          <w:lang w:val="ru-RU"/>
        </w:rPr>
        <w:t xml:space="preserve"> </w:t>
      </w:r>
      <w:r w:rsidR="00CA6FAB" w:rsidRPr="000C2A15">
        <w:rPr>
          <w:szCs w:val="20"/>
          <w:lang w:val="ru-RU"/>
        </w:rPr>
        <w:t>которых</w:t>
      </w:r>
      <w:r w:rsidRPr="000C2A15">
        <w:rPr>
          <w:szCs w:val="20"/>
          <w:lang w:val="ru-RU"/>
        </w:rPr>
        <w:t xml:space="preserve"> </w:t>
      </w:r>
      <w:r w:rsidR="00CA6FAB" w:rsidRPr="000C2A15">
        <w:rPr>
          <w:szCs w:val="20"/>
          <w:lang w:val="ru-RU"/>
        </w:rPr>
        <w:t>на</w:t>
      </w:r>
      <w:r w:rsidRPr="000C2A15">
        <w:rPr>
          <w:szCs w:val="20"/>
          <w:lang w:val="ru-RU"/>
        </w:rPr>
        <w:t xml:space="preserve"> </w:t>
      </w:r>
      <w:r w:rsidR="00CA6FAB" w:rsidRPr="000C2A15">
        <w:rPr>
          <w:szCs w:val="20"/>
          <w:lang w:val="ru-RU"/>
        </w:rPr>
        <w:t>момент</w:t>
      </w:r>
      <w:r w:rsidRPr="000C2A15">
        <w:rPr>
          <w:szCs w:val="20"/>
          <w:lang w:val="ru-RU"/>
        </w:rPr>
        <w:t xml:space="preserve"> </w:t>
      </w:r>
      <w:r w:rsidR="00CA6FAB" w:rsidRPr="000C2A15">
        <w:rPr>
          <w:szCs w:val="20"/>
          <w:lang w:val="ru-RU"/>
        </w:rPr>
        <w:t>наступления</w:t>
      </w:r>
      <w:r w:rsidRPr="000C2A15">
        <w:rPr>
          <w:szCs w:val="20"/>
          <w:lang w:val="ru-RU"/>
        </w:rPr>
        <w:t xml:space="preserve"> </w:t>
      </w:r>
      <w:r w:rsidR="00CA6FAB" w:rsidRPr="000C2A15">
        <w:rPr>
          <w:szCs w:val="20"/>
          <w:lang w:val="ru-RU"/>
        </w:rPr>
        <w:t>конечного</w:t>
      </w:r>
      <w:r w:rsidRPr="000C2A15">
        <w:rPr>
          <w:szCs w:val="20"/>
          <w:lang w:val="ru-RU"/>
        </w:rPr>
        <w:t xml:space="preserve"> </w:t>
      </w:r>
      <w:r w:rsidR="00CA6FAB" w:rsidRPr="000C2A15">
        <w:rPr>
          <w:szCs w:val="20"/>
          <w:lang w:val="ru-RU"/>
        </w:rPr>
        <w:t>срока</w:t>
      </w:r>
      <w:r w:rsidRPr="000C2A15">
        <w:rPr>
          <w:szCs w:val="20"/>
          <w:lang w:val="ru-RU"/>
        </w:rPr>
        <w:t xml:space="preserve"> </w:t>
      </w:r>
      <w:r w:rsidR="00CA6FAB" w:rsidRPr="000C2A15">
        <w:rPr>
          <w:szCs w:val="20"/>
          <w:lang w:val="ru-RU"/>
        </w:rPr>
        <w:t>погашения</w:t>
      </w:r>
      <w:r w:rsidRPr="000C2A15">
        <w:rPr>
          <w:szCs w:val="20"/>
          <w:lang w:val="ru-RU"/>
        </w:rPr>
        <w:t xml:space="preserve"> </w:t>
      </w:r>
      <w:r w:rsidR="00CA6FAB" w:rsidRPr="000C2A15">
        <w:rPr>
          <w:szCs w:val="20"/>
          <w:lang w:val="ru-RU"/>
        </w:rPr>
        <w:t>кредита</w:t>
      </w:r>
      <w:r w:rsidRPr="000C2A15">
        <w:rPr>
          <w:szCs w:val="20"/>
          <w:lang w:val="ru-RU"/>
        </w:rPr>
        <w:t xml:space="preserve"> </w:t>
      </w:r>
      <w:r w:rsidR="00CA6FAB" w:rsidRPr="000C2A15">
        <w:rPr>
          <w:szCs w:val="20"/>
          <w:lang w:val="ru-RU"/>
        </w:rPr>
        <w:t>и</w:t>
      </w:r>
      <w:r w:rsidRPr="000C2A15">
        <w:rPr>
          <w:szCs w:val="20"/>
          <w:lang w:val="ru-RU"/>
        </w:rPr>
        <w:t xml:space="preserve"> </w:t>
      </w:r>
      <w:r w:rsidR="00CA6FAB" w:rsidRPr="000C2A15">
        <w:rPr>
          <w:szCs w:val="20"/>
          <w:lang w:val="ru-RU"/>
        </w:rPr>
        <w:t>процентов</w:t>
      </w:r>
      <w:r w:rsidRPr="000C2A15">
        <w:rPr>
          <w:szCs w:val="20"/>
          <w:lang w:val="ru-RU"/>
        </w:rPr>
        <w:t xml:space="preserve"> </w:t>
      </w:r>
      <w:r w:rsidR="00CA6FAB" w:rsidRPr="000C2A15">
        <w:rPr>
          <w:szCs w:val="20"/>
          <w:lang w:val="ru-RU"/>
        </w:rPr>
        <w:t>по</w:t>
      </w:r>
      <w:r w:rsidRPr="000C2A15">
        <w:rPr>
          <w:szCs w:val="20"/>
          <w:lang w:val="ru-RU"/>
        </w:rPr>
        <w:t xml:space="preserve"> </w:t>
      </w:r>
      <w:r w:rsidR="00CA6FAB" w:rsidRPr="000C2A15">
        <w:rPr>
          <w:szCs w:val="20"/>
          <w:lang w:val="ru-RU"/>
        </w:rPr>
        <w:t>нему</w:t>
      </w:r>
      <w:r w:rsidRPr="000C2A15">
        <w:rPr>
          <w:szCs w:val="20"/>
          <w:lang w:val="ru-RU"/>
        </w:rPr>
        <w:t xml:space="preserve"> </w:t>
      </w:r>
      <w:r w:rsidR="00CA6FAB" w:rsidRPr="000C2A15">
        <w:rPr>
          <w:szCs w:val="20"/>
          <w:lang w:val="ru-RU"/>
        </w:rPr>
        <w:t>не</w:t>
      </w:r>
      <w:r w:rsidRPr="000C2A15">
        <w:rPr>
          <w:szCs w:val="20"/>
          <w:lang w:val="ru-RU"/>
        </w:rPr>
        <w:t xml:space="preserve"> </w:t>
      </w:r>
      <w:r w:rsidR="00CA6FAB" w:rsidRPr="000C2A15">
        <w:rPr>
          <w:szCs w:val="20"/>
          <w:lang w:val="ru-RU"/>
        </w:rPr>
        <w:t>будет</w:t>
      </w:r>
      <w:r w:rsidRPr="000C2A15">
        <w:rPr>
          <w:szCs w:val="20"/>
          <w:lang w:val="ru-RU"/>
        </w:rPr>
        <w:t xml:space="preserve"> </w:t>
      </w:r>
      <w:r w:rsidR="00CA6FAB" w:rsidRPr="000C2A15">
        <w:rPr>
          <w:szCs w:val="20"/>
          <w:lang w:val="ru-RU"/>
        </w:rPr>
        <w:t>превышать</w:t>
      </w:r>
      <w:r w:rsidRPr="000C2A15">
        <w:rPr>
          <w:szCs w:val="20"/>
          <w:lang w:val="ru-RU"/>
        </w:rPr>
        <w:t xml:space="preserve"> </w:t>
      </w:r>
      <w:r w:rsidR="00CA6FAB" w:rsidRPr="000C2A15">
        <w:rPr>
          <w:szCs w:val="20"/>
          <w:lang w:val="ru-RU"/>
        </w:rPr>
        <w:t>65</w:t>
      </w:r>
      <w:r w:rsidRPr="000C2A15">
        <w:rPr>
          <w:szCs w:val="20"/>
          <w:lang w:val="ru-RU"/>
        </w:rPr>
        <w:t xml:space="preserve"> </w:t>
      </w:r>
      <w:r w:rsidR="00CA6FAB" w:rsidRPr="000C2A15">
        <w:rPr>
          <w:szCs w:val="20"/>
          <w:lang w:val="ru-RU"/>
        </w:rPr>
        <w:t>лет</w:t>
      </w:r>
      <w:r w:rsidRPr="000C2A15">
        <w:rPr>
          <w:szCs w:val="20"/>
          <w:lang w:val="ru-RU"/>
        </w:rPr>
        <w:t>.</w:t>
      </w:r>
    </w:p>
    <w:p w:rsidR="000C2A15" w:rsidRPr="000C2A15" w:rsidRDefault="00CA6FAB" w:rsidP="000C2A15">
      <w:pPr>
        <w:pStyle w:val="af0"/>
        <w:tabs>
          <w:tab w:val="left" w:pos="726"/>
        </w:tabs>
        <w:rPr>
          <w:bCs/>
          <w:szCs w:val="20"/>
          <w:lang w:val="ru-RU"/>
        </w:rPr>
      </w:pPr>
      <w:r w:rsidRPr="000C2A15">
        <w:rPr>
          <w:bCs/>
          <w:szCs w:val="20"/>
          <w:lang w:val="ru-RU"/>
        </w:rPr>
        <w:lastRenderedPageBreak/>
        <w:t>Для</w:t>
      </w:r>
      <w:r w:rsidR="000C2A15" w:rsidRPr="000C2A15">
        <w:rPr>
          <w:bCs/>
          <w:szCs w:val="20"/>
          <w:lang w:val="ru-RU"/>
        </w:rPr>
        <w:t xml:space="preserve"> </w:t>
      </w:r>
      <w:r w:rsidRPr="000C2A15">
        <w:rPr>
          <w:bCs/>
          <w:szCs w:val="20"/>
          <w:lang w:val="ru-RU"/>
        </w:rPr>
        <w:t>оформления</w:t>
      </w:r>
      <w:r w:rsidR="000C2A15" w:rsidRPr="000C2A15">
        <w:rPr>
          <w:bCs/>
          <w:szCs w:val="20"/>
          <w:lang w:val="ru-RU"/>
        </w:rPr>
        <w:t xml:space="preserve"> </w:t>
      </w:r>
      <w:r w:rsidRPr="000C2A15">
        <w:rPr>
          <w:bCs/>
          <w:szCs w:val="20"/>
          <w:lang w:val="ru-RU"/>
        </w:rPr>
        <w:t>потребительского</w:t>
      </w:r>
      <w:r w:rsidR="000C2A15" w:rsidRPr="000C2A15">
        <w:rPr>
          <w:bCs/>
          <w:szCs w:val="20"/>
          <w:lang w:val="ru-RU"/>
        </w:rPr>
        <w:t xml:space="preserve"> </w:t>
      </w:r>
      <w:r w:rsidRPr="000C2A15">
        <w:rPr>
          <w:bCs/>
          <w:szCs w:val="20"/>
          <w:lang w:val="ru-RU"/>
        </w:rPr>
        <w:t>кредита</w:t>
      </w:r>
      <w:r w:rsidR="000C2A15" w:rsidRPr="000C2A15">
        <w:rPr>
          <w:bCs/>
          <w:szCs w:val="20"/>
          <w:lang w:val="ru-RU"/>
        </w:rPr>
        <w:t xml:space="preserve"> </w:t>
      </w:r>
      <w:r w:rsidRPr="000C2A15">
        <w:rPr>
          <w:bCs/>
          <w:szCs w:val="20"/>
          <w:lang w:val="ru-RU"/>
        </w:rPr>
        <w:t>необходимы</w:t>
      </w:r>
      <w:r w:rsidR="000C2A15" w:rsidRPr="000C2A15">
        <w:rPr>
          <w:bCs/>
          <w:szCs w:val="20"/>
          <w:lang w:val="ru-RU"/>
        </w:rPr>
        <w:t xml:space="preserve"> </w:t>
      </w:r>
      <w:r w:rsidRPr="000C2A15">
        <w:rPr>
          <w:bCs/>
          <w:szCs w:val="20"/>
          <w:lang w:val="ru-RU"/>
        </w:rPr>
        <w:t>следующие</w:t>
      </w:r>
      <w:r w:rsidR="000C2A15" w:rsidRPr="000C2A15">
        <w:rPr>
          <w:bCs/>
          <w:szCs w:val="20"/>
          <w:lang w:val="ru-RU"/>
        </w:rPr>
        <w:t xml:space="preserve"> </w:t>
      </w:r>
      <w:r w:rsidRPr="000C2A15">
        <w:rPr>
          <w:bCs/>
          <w:szCs w:val="20"/>
          <w:lang w:val="ru-RU"/>
        </w:rPr>
        <w:t>документы</w:t>
      </w:r>
      <w:r w:rsidR="000C2A15" w:rsidRPr="000C2A15">
        <w:rPr>
          <w:bCs/>
          <w:szCs w:val="20"/>
          <w:lang w:val="ru-RU"/>
        </w:rPr>
        <w:t>:</w:t>
      </w:r>
    </w:p>
    <w:p w:rsidR="000C2A15" w:rsidRPr="000C2A15" w:rsidRDefault="00CA6FAB" w:rsidP="000C2A15">
      <w:pPr>
        <w:numPr>
          <w:ilvl w:val="0"/>
          <w:numId w:val="28"/>
        </w:numPr>
        <w:tabs>
          <w:tab w:val="clear" w:pos="1215"/>
          <w:tab w:val="left" w:pos="726"/>
        </w:tabs>
        <w:ind w:left="0" w:firstLine="709"/>
        <w:rPr>
          <w:szCs w:val="20"/>
        </w:rPr>
      </w:pPr>
      <w:r w:rsidRPr="000C2A15">
        <w:rPr>
          <w:szCs w:val="20"/>
        </w:rPr>
        <w:t>заявление</w:t>
      </w:r>
      <w:r w:rsidR="000C2A15" w:rsidRPr="000C2A15">
        <w:rPr>
          <w:szCs w:val="20"/>
        </w:rPr>
        <w:t xml:space="preserve"> (</w:t>
      </w:r>
      <w:r w:rsidRPr="000C2A15">
        <w:rPr>
          <w:szCs w:val="20"/>
        </w:rPr>
        <w:t>ходатайство</w:t>
      </w:r>
      <w:r w:rsidR="000C2A15" w:rsidRPr="000C2A15">
        <w:rPr>
          <w:szCs w:val="20"/>
        </w:rPr>
        <w:t xml:space="preserve">) </w:t>
      </w:r>
      <w:r w:rsidRPr="000C2A15">
        <w:rPr>
          <w:szCs w:val="20"/>
        </w:rPr>
        <w:t>на</w:t>
      </w:r>
      <w:r w:rsidR="000C2A15" w:rsidRPr="000C2A15">
        <w:rPr>
          <w:szCs w:val="20"/>
        </w:rPr>
        <w:t xml:space="preserve"> </w:t>
      </w:r>
      <w:r w:rsidRPr="000C2A15">
        <w:rPr>
          <w:szCs w:val="20"/>
        </w:rPr>
        <w:t>получение</w:t>
      </w:r>
      <w:r w:rsidR="000C2A15" w:rsidRPr="000C2A15">
        <w:rPr>
          <w:szCs w:val="20"/>
        </w:rPr>
        <w:t xml:space="preserve"> </w:t>
      </w:r>
      <w:r w:rsidRPr="000C2A15">
        <w:rPr>
          <w:szCs w:val="20"/>
        </w:rPr>
        <w:t>кредита</w:t>
      </w:r>
      <w:r w:rsidR="000C2A15" w:rsidRPr="000C2A15">
        <w:rPr>
          <w:szCs w:val="20"/>
        </w:rPr>
        <w:t>;</w:t>
      </w:r>
    </w:p>
    <w:p w:rsidR="000C2A15" w:rsidRPr="000C2A15" w:rsidRDefault="00CA6FAB" w:rsidP="000C2A15">
      <w:pPr>
        <w:numPr>
          <w:ilvl w:val="0"/>
          <w:numId w:val="28"/>
        </w:numPr>
        <w:tabs>
          <w:tab w:val="clear" w:pos="1215"/>
          <w:tab w:val="left" w:pos="726"/>
        </w:tabs>
        <w:ind w:left="0" w:firstLine="709"/>
        <w:rPr>
          <w:szCs w:val="20"/>
        </w:rPr>
      </w:pPr>
      <w:r w:rsidRPr="000C2A15">
        <w:rPr>
          <w:szCs w:val="20"/>
        </w:rPr>
        <w:t>анкета</w:t>
      </w:r>
      <w:r w:rsidR="000C2A15" w:rsidRPr="000C2A15">
        <w:rPr>
          <w:szCs w:val="20"/>
        </w:rPr>
        <w:t xml:space="preserve"> </w:t>
      </w:r>
      <w:r w:rsidRPr="000C2A15">
        <w:rPr>
          <w:szCs w:val="20"/>
        </w:rPr>
        <w:t>заемщика</w:t>
      </w:r>
      <w:r w:rsidR="000C2A15" w:rsidRPr="000C2A15">
        <w:rPr>
          <w:szCs w:val="20"/>
        </w:rPr>
        <w:t>;</w:t>
      </w:r>
    </w:p>
    <w:p w:rsidR="000C2A15" w:rsidRPr="000C2A15" w:rsidRDefault="00CA6FAB" w:rsidP="000C2A15">
      <w:pPr>
        <w:numPr>
          <w:ilvl w:val="0"/>
          <w:numId w:val="28"/>
        </w:numPr>
        <w:tabs>
          <w:tab w:val="clear" w:pos="1215"/>
          <w:tab w:val="left" w:pos="726"/>
        </w:tabs>
        <w:ind w:left="0" w:firstLine="709"/>
        <w:rPr>
          <w:szCs w:val="20"/>
        </w:rPr>
      </w:pPr>
      <w:r w:rsidRPr="000C2A15">
        <w:rPr>
          <w:szCs w:val="20"/>
        </w:rPr>
        <w:t>паспорт</w:t>
      </w:r>
      <w:r w:rsidR="000C2A15" w:rsidRPr="000C2A15">
        <w:rPr>
          <w:szCs w:val="20"/>
        </w:rPr>
        <w:t xml:space="preserve"> </w:t>
      </w:r>
      <w:r w:rsidRPr="000C2A15">
        <w:rPr>
          <w:szCs w:val="20"/>
        </w:rPr>
        <w:t>гражданина</w:t>
      </w:r>
      <w:r w:rsidR="000C2A15" w:rsidRPr="000C2A15">
        <w:rPr>
          <w:szCs w:val="20"/>
        </w:rPr>
        <w:t xml:space="preserve"> </w:t>
      </w:r>
      <w:r w:rsidRPr="000C2A15">
        <w:rPr>
          <w:szCs w:val="20"/>
        </w:rPr>
        <w:t>Украины</w:t>
      </w:r>
      <w:r w:rsidR="000C2A15" w:rsidRPr="000C2A15">
        <w:rPr>
          <w:szCs w:val="20"/>
        </w:rPr>
        <w:t>;</w:t>
      </w:r>
    </w:p>
    <w:p w:rsidR="000C2A15" w:rsidRPr="000C2A15" w:rsidRDefault="00CA6FAB" w:rsidP="000C2A15">
      <w:pPr>
        <w:numPr>
          <w:ilvl w:val="0"/>
          <w:numId w:val="28"/>
        </w:numPr>
        <w:tabs>
          <w:tab w:val="clear" w:pos="1215"/>
          <w:tab w:val="left" w:pos="726"/>
        </w:tabs>
        <w:ind w:left="0" w:firstLine="709"/>
        <w:rPr>
          <w:szCs w:val="20"/>
        </w:rPr>
      </w:pPr>
      <w:r w:rsidRPr="000C2A15">
        <w:rPr>
          <w:szCs w:val="20"/>
        </w:rPr>
        <w:t>копия</w:t>
      </w:r>
      <w:r w:rsidR="000C2A15" w:rsidRPr="000C2A15">
        <w:rPr>
          <w:szCs w:val="20"/>
        </w:rPr>
        <w:t xml:space="preserve"> </w:t>
      </w:r>
      <w:r w:rsidRPr="000C2A15">
        <w:rPr>
          <w:szCs w:val="20"/>
        </w:rPr>
        <w:t>справки</w:t>
      </w:r>
      <w:r w:rsidR="000C2A15" w:rsidRPr="000C2A15">
        <w:rPr>
          <w:szCs w:val="20"/>
        </w:rPr>
        <w:t xml:space="preserve"> </w:t>
      </w:r>
      <w:r w:rsidRPr="000C2A15">
        <w:rPr>
          <w:szCs w:val="20"/>
        </w:rPr>
        <w:t>о</w:t>
      </w:r>
      <w:r w:rsidR="000C2A15" w:rsidRPr="000C2A15">
        <w:rPr>
          <w:szCs w:val="20"/>
        </w:rPr>
        <w:t xml:space="preserve"> </w:t>
      </w:r>
      <w:r w:rsidRPr="000C2A15">
        <w:rPr>
          <w:szCs w:val="20"/>
        </w:rPr>
        <w:t>присвоении</w:t>
      </w:r>
      <w:r w:rsidR="000C2A15" w:rsidRPr="000C2A15">
        <w:rPr>
          <w:szCs w:val="20"/>
        </w:rPr>
        <w:t xml:space="preserve"> </w:t>
      </w:r>
      <w:r w:rsidRPr="000C2A15">
        <w:rPr>
          <w:szCs w:val="20"/>
        </w:rPr>
        <w:t>идентификационного</w:t>
      </w:r>
      <w:r w:rsidR="000C2A15" w:rsidRPr="000C2A15">
        <w:rPr>
          <w:szCs w:val="20"/>
        </w:rPr>
        <w:t xml:space="preserve"> </w:t>
      </w:r>
      <w:r w:rsidRPr="000C2A15">
        <w:rPr>
          <w:szCs w:val="20"/>
        </w:rPr>
        <w:t>номеру</w:t>
      </w:r>
      <w:r w:rsidR="000C2A15" w:rsidRPr="000C2A15">
        <w:rPr>
          <w:szCs w:val="20"/>
        </w:rPr>
        <w:t>;</w:t>
      </w:r>
    </w:p>
    <w:p w:rsidR="000C2A15" w:rsidRPr="000C2A15" w:rsidRDefault="00CA6FAB" w:rsidP="000C2A15">
      <w:pPr>
        <w:numPr>
          <w:ilvl w:val="0"/>
          <w:numId w:val="28"/>
        </w:numPr>
        <w:tabs>
          <w:tab w:val="clear" w:pos="1215"/>
          <w:tab w:val="left" w:pos="726"/>
        </w:tabs>
        <w:ind w:left="0" w:firstLine="709"/>
        <w:rPr>
          <w:szCs w:val="20"/>
        </w:rPr>
      </w:pPr>
      <w:r w:rsidRPr="000C2A15">
        <w:rPr>
          <w:szCs w:val="20"/>
        </w:rPr>
        <w:t>справка</w:t>
      </w:r>
      <w:r w:rsidR="000C2A15" w:rsidRPr="000C2A15">
        <w:rPr>
          <w:szCs w:val="20"/>
        </w:rPr>
        <w:t xml:space="preserve"> </w:t>
      </w:r>
      <w:r w:rsidRPr="000C2A15">
        <w:rPr>
          <w:szCs w:val="20"/>
        </w:rPr>
        <w:t>с</w:t>
      </w:r>
      <w:r w:rsidR="000C2A15" w:rsidRPr="000C2A15">
        <w:rPr>
          <w:szCs w:val="20"/>
        </w:rPr>
        <w:t xml:space="preserve"> </w:t>
      </w:r>
      <w:r w:rsidRPr="000C2A15">
        <w:rPr>
          <w:szCs w:val="20"/>
        </w:rPr>
        <w:t>места</w:t>
      </w:r>
      <w:r w:rsidR="000C2A15" w:rsidRPr="000C2A15">
        <w:rPr>
          <w:szCs w:val="20"/>
        </w:rPr>
        <w:t xml:space="preserve"> </w:t>
      </w:r>
      <w:r w:rsidRPr="000C2A15">
        <w:rPr>
          <w:szCs w:val="20"/>
        </w:rPr>
        <w:t>основной</w:t>
      </w:r>
      <w:r w:rsidR="000C2A15" w:rsidRPr="000C2A15">
        <w:rPr>
          <w:szCs w:val="20"/>
        </w:rPr>
        <w:t xml:space="preserve"> </w:t>
      </w:r>
      <w:r w:rsidRPr="000C2A15">
        <w:rPr>
          <w:szCs w:val="20"/>
        </w:rPr>
        <w:t>и,</w:t>
      </w:r>
      <w:r w:rsidR="000C2A15" w:rsidRPr="000C2A15">
        <w:rPr>
          <w:szCs w:val="20"/>
        </w:rPr>
        <w:t xml:space="preserve"> </w:t>
      </w:r>
      <w:r w:rsidRPr="000C2A15">
        <w:rPr>
          <w:szCs w:val="20"/>
        </w:rPr>
        <w:t>при</w:t>
      </w:r>
      <w:r w:rsidR="000C2A15" w:rsidRPr="000C2A15">
        <w:rPr>
          <w:szCs w:val="20"/>
        </w:rPr>
        <w:t xml:space="preserve"> </w:t>
      </w:r>
      <w:r w:rsidRPr="000C2A15">
        <w:rPr>
          <w:szCs w:val="20"/>
        </w:rPr>
        <w:t>необходимости,</w:t>
      </w:r>
      <w:r w:rsidR="000C2A15" w:rsidRPr="000C2A15">
        <w:rPr>
          <w:szCs w:val="20"/>
        </w:rPr>
        <w:t xml:space="preserve"> </w:t>
      </w:r>
      <w:r w:rsidRPr="000C2A15">
        <w:rPr>
          <w:szCs w:val="20"/>
        </w:rPr>
        <w:t>дополнительной</w:t>
      </w:r>
      <w:r w:rsidR="000C2A15" w:rsidRPr="000C2A15">
        <w:rPr>
          <w:szCs w:val="20"/>
        </w:rPr>
        <w:t xml:space="preserve"> </w:t>
      </w:r>
      <w:r w:rsidRPr="000C2A15">
        <w:rPr>
          <w:szCs w:val="20"/>
        </w:rPr>
        <w:t>работы</w:t>
      </w:r>
      <w:r w:rsidR="000C2A15" w:rsidRPr="000C2A15">
        <w:rPr>
          <w:szCs w:val="20"/>
        </w:rPr>
        <w:t xml:space="preserve"> </w:t>
      </w:r>
      <w:r w:rsidRPr="000C2A15">
        <w:rPr>
          <w:szCs w:val="20"/>
        </w:rPr>
        <w:t>с</w:t>
      </w:r>
      <w:r w:rsidR="000C2A15" w:rsidRPr="000C2A15">
        <w:rPr>
          <w:szCs w:val="20"/>
        </w:rPr>
        <w:t xml:space="preserve"> </w:t>
      </w:r>
      <w:r w:rsidRPr="000C2A15">
        <w:rPr>
          <w:szCs w:val="20"/>
        </w:rPr>
        <w:t>указанием</w:t>
      </w:r>
      <w:r w:rsidR="000C2A15" w:rsidRPr="000C2A15">
        <w:rPr>
          <w:szCs w:val="20"/>
        </w:rPr>
        <w:t xml:space="preserve"> </w:t>
      </w:r>
      <w:r w:rsidRPr="000C2A15">
        <w:rPr>
          <w:szCs w:val="20"/>
        </w:rPr>
        <w:t>должности,</w:t>
      </w:r>
      <w:r w:rsidR="000C2A15" w:rsidRPr="000C2A15">
        <w:rPr>
          <w:szCs w:val="20"/>
        </w:rPr>
        <w:t xml:space="preserve"> </w:t>
      </w:r>
      <w:r w:rsidRPr="000C2A15">
        <w:rPr>
          <w:szCs w:val="20"/>
        </w:rPr>
        <w:t>начисленного</w:t>
      </w:r>
      <w:r w:rsidR="000C2A15" w:rsidRPr="000C2A15">
        <w:rPr>
          <w:szCs w:val="20"/>
        </w:rPr>
        <w:t xml:space="preserve"> </w:t>
      </w:r>
      <w:r w:rsidRPr="000C2A15">
        <w:rPr>
          <w:szCs w:val="20"/>
        </w:rPr>
        <w:t>и</w:t>
      </w:r>
      <w:r w:rsidR="000C2A15" w:rsidRPr="000C2A15">
        <w:rPr>
          <w:szCs w:val="20"/>
        </w:rPr>
        <w:t xml:space="preserve"> </w:t>
      </w:r>
      <w:r w:rsidRPr="000C2A15">
        <w:rPr>
          <w:szCs w:val="20"/>
        </w:rPr>
        <w:t>фактически</w:t>
      </w:r>
      <w:r w:rsidR="000C2A15" w:rsidRPr="000C2A15">
        <w:rPr>
          <w:szCs w:val="20"/>
        </w:rPr>
        <w:t xml:space="preserve"> </w:t>
      </w:r>
      <w:r w:rsidRPr="000C2A15">
        <w:rPr>
          <w:szCs w:val="20"/>
        </w:rPr>
        <w:t>полученного</w:t>
      </w:r>
      <w:r w:rsidR="000C2A15" w:rsidRPr="000C2A15">
        <w:rPr>
          <w:szCs w:val="20"/>
        </w:rPr>
        <w:t xml:space="preserve"> </w:t>
      </w:r>
      <w:r w:rsidRPr="000C2A15">
        <w:rPr>
          <w:szCs w:val="20"/>
        </w:rPr>
        <w:t>дохода</w:t>
      </w:r>
      <w:r w:rsidR="000C2A15" w:rsidRPr="000C2A15">
        <w:rPr>
          <w:szCs w:val="20"/>
        </w:rPr>
        <w:t xml:space="preserve"> </w:t>
      </w:r>
      <w:r w:rsidRPr="000C2A15">
        <w:rPr>
          <w:szCs w:val="20"/>
        </w:rPr>
        <w:t>на</w:t>
      </w:r>
      <w:r w:rsidR="000C2A15" w:rsidRPr="000C2A15">
        <w:rPr>
          <w:szCs w:val="20"/>
        </w:rPr>
        <w:t xml:space="preserve"> </w:t>
      </w:r>
      <w:r w:rsidRPr="000C2A15">
        <w:rPr>
          <w:szCs w:val="20"/>
        </w:rPr>
        <w:t>протяжении</w:t>
      </w:r>
      <w:r w:rsidR="000C2A15" w:rsidRPr="000C2A15">
        <w:rPr>
          <w:szCs w:val="20"/>
        </w:rPr>
        <w:t xml:space="preserve"> </w:t>
      </w:r>
      <w:r w:rsidRPr="000C2A15">
        <w:rPr>
          <w:szCs w:val="20"/>
        </w:rPr>
        <w:t>последних</w:t>
      </w:r>
      <w:r w:rsidR="000C2A15" w:rsidRPr="000C2A15">
        <w:rPr>
          <w:szCs w:val="20"/>
        </w:rPr>
        <w:t xml:space="preserve"> </w:t>
      </w:r>
      <w:r w:rsidRPr="000C2A15">
        <w:rPr>
          <w:szCs w:val="20"/>
        </w:rPr>
        <w:t>6-ти</w:t>
      </w:r>
      <w:r w:rsidR="000C2A15" w:rsidRPr="000C2A15">
        <w:rPr>
          <w:szCs w:val="20"/>
        </w:rPr>
        <w:t xml:space="preserve"> </w:t>
      </w:r>
      <w:r w:rsidRPr="000C2A15">
        <w:rPr>
          <w:szCs w:val="20"/>
        </w:rPr>
        <w:t>месяцев</w:t>
      </w:r>
      <w:r w:rsidR="000C2A15" w:rsidRPr="000C2A15">
        <w:rPr>
          <w:szCs w:val="20"/>
        </w:rPr>
        <w:t xml:space="preserve"> (</w:t>
      </w:r>
      <w:r w:rsidRPr="000C2A15">
        <w:rPr>
          <w:szCs w:val="20"/>
        </w:rPr>
        <w:t>с</w:t>
      </w:r>
      <w:r w:rsidR="000C2A15" w:rsidRPr="000C2A15">
        <w:rPr>
          <w:szCs w:val="20"/>
        </w:rPr>
        <w:t xml:space="preserve"> </w:t>
      </w:r>
      <w:r w:rsidRPr="000C2A15">
        <w:rPr>
          <w:szCs w:val="20"/>
        </w:rPr>
        <w:t>помесячной</w:t>
      </w:r>
      <w:r w:rsidR="000C2A15" w:rsidRPr="000C2A15">
        <w:rPr>
          <w:szCs w:val="20"/>
        </w:rPr>
        <w:t xml:space="preserve"> </w:t>
      </w:r>
      <w:r w:rsidRPr="000C2A15">
        <w:rPr>
          <w:szCs w:val="20"/>
        </w:rPr>
        <w:t>разбивкой</w:t>
      </w:r>
      <w:r w:rsidR="000C2A15" w:rsidRPr="000C2A15">
        <w:rPr>
          <w:szCs w:val="20"/>
        </w:rPr>
        <w:t>);</w:t>
      </w:r>
    </w:p>
    <w:p w:rsidR="000C2A15" w:rsidRPr="000C2A15" w:rsidRDefault="00CA6FAB" w:rsidP="000C2A15">
      <w:pPr>
        <w:numPr>
          <w:ilvl w:val="0"/>
          <w:numId w:val="28"/>
        </w:numPr>
        <w:tabs>
          <w:tab w:val="clear" w:pos="1215"/>
          <w:tab w:val="left" w:pos="726"/>
        </w:tabs>
        <w:ind w:left="0" w:firstLine="709"/>
        <w:rPr>
          <w:szCs w:val="20"/>
        </w:rPr>
      </w:pPr>
      <w:r w:rsidRPr="000C2A15">
        <w:rPr>
          <w:szCs w:val="20"/>
        </w:rPr>
        <w:t>физические</w:t>
      </w:r>
      <w:r w:rsidR="000C2A15" w:rsidRPr="000C2A15">
        <w:rPr>
          <w:szCs w:val="20"/>
        </w:rPr>
        <w:t xml:space="preserve"> </w:t>
      </w:r>
      <w:r w:rsidRPr="000C2A15">
        <w:rPr>
          <w:szCs w:val="20"/>
        </w:rPr>
        <w:t>лица,</w:t>
      </w:r>
      <w:r w:rsidR="000C2A15" w:rsidRPr="000C2A15">
        <w:rPr>
          <w:szCs w:val="20"/>
        </w:rPr>
        <w:t xml:space="preserve"> </w:t>
      </w:r>
      <w:r w:rsidRPr="000C2A15">
        <w:rPr>
          <w:szCs w:val="20"/>
        </w:rPr>
        <w:t>которые</w:t>
      </w:r>
      <w:r w:rsidR="000C2A15" w:rsidRPr="000C2A15">
        <w:rPr>
          <w:szCs w:val="20"/>
        </w:rPr>
        <w:t xml:space="preserve"> </w:t>
      </w:r>
      <w:r w:rsidRPr="000C2A15">
        <w:rPr>
          <w:szCs w:val="20"/>
        </w:rPr>
        <w:t>являются</w:t>
      </w:r>
      <w:r w:rsidR="000C2A15" w:rsidRPr="000C2A15">
        <w:rPr>
          <w:szCs w:val="20"/>
        </w:rPr>
        <w:t xml:space="preserve"> </w:t>
      </w:r>
      <w:r w:rsidRPr="000C2A15">
        <w:rPr>
          <w:szCs w:val="20"/>
        </w:rPr>
        <w:t>субъектами</w:t>
      </w:r>
      <w:r w:rsidR="000C2A15" w:rsidRPr="000C2A15">
        <w:rPr>
          <w:szCs w:val="20"/>
        </w:rPr>
        <w:t xml:space="preserve"> </w:t>
      </w:r>
      <w:r w:rsidRPr="000C2A15">
        <w:rPr>
          <w:szCs w:val="20"/>
        </w:rPr>
        <w:t>предпринимательской</w:t>
      </w:r>
      <w:r w:rsidR="000C2A15" w:rsidRPr="000C2A15">
        <w:rPr>
          <w:szCs w:val="20"/>
        </w:rPr>
        <w:t xml:space="preserve"> </w:t>
      </w:r>
      <w:r w:rsidRPr="000C2A15">
        <w:rPr>
          <w:szCs w:val="20"/>
        </w:rPr>
        <w:t>деятельности,</w:t>
      </w:r>
      <w:r w:rsidR="000C2A15" w:rsidRPr="000C2A15">
        <w:rPr>
          <w:szCs w:val="20"/>
        </w:rPr>
        <w:t xml:space="preserve"> </w:t>
      </w:r>
      <w:r w:rsidRPr="000C2A15">
        <w:rPr>
          <w:szCs w:val="20"/>
        </w:rPr>
        <w:t>предоставляют</w:t>
      </w:r>
      <w:r w:rsidR="000C2A15" w:rsidRPr="000C2A15">
        <w:rPr>
          <w:szCs w:val="20"/>
        </w:rPr>
        <w:t xml:space="preserve"> </w:t>
      </w:r>
      <w:r w:rsidRPr="000C2A15">
        <w:rPr>
          <w:szCs w:val="20"/>
        </w:rPr>
        <w:t>справку</w:t>
      </w:r>
      <w:r w:rsidR="000C2A15" w:rsidRPr="000C2A15">
        <w:rPr>
          <w:szCs w:val="20"/>
        </w:rPr>
        <w:t xml:space="preserve"> </w:t>
      </w:r>
      <w:r w:rsidRPr="000C2A15">
        <w:rPr>
          <w:szCs w:val="20"/>
        </w:rPr>
        <w:t>о</w:t>
      </w:r>
      <w:r w:rsidR="000C2A15" w:rsidRPr="000C2A15">
        <w:rPr>
          <w:szCs w:val="20"/>
        </w:rPr>
        <w:t xml:space="preserve"> </w:t>
      </w:r>
      <w:r w:rsidRPr="000C2A15">
        <w:rPr>
          <w:szCs w:val="20"/>
        </w:rPr>
        <w:t>регистрации</w:t>
      </w:r>
      <w:r w:rsidR="000C2A15" w:rsidRPr="000C2A15">
        <w:rPr>
          <w:szCs w:val="20"/>
        </w:rPr>
        <w:t xml:space="preserve"> </w:t>
      </w:r>
      <w:r w:rsidRPr="000C2A15">
        <w:rPr>
          <w:szCs w:val="20"/>
        </w:rPr>
        <w:t>субъекта</w:t>
      </w:r>
      <w:r w:rsidR="000C2A15" w:rsidRPr="000C2A15">
        <w:rPr>
          <w:szCs w:val="20"/>
        </w:rPr>
        <w:t xml:space="preserve"> </w:t>
      </w:r>
      <w:r w:rsidRPr="000C2A15">
        <w:rPr>
          <w:szCs w:val="20"/>
        </w:rPr>
        <w:t>предпринимательской</w:t>
      </w:r>
      <w:r w:rsidR="000C2A15" w:rsidRPr="000C2A15">
        <w:rPr>
          <w:szCs w:val="20"/>
        </w:rPr>
        <w:t xml:space="preserve"> </w:t>
      </w:r>
      <w:r w:rsidRPr="000C2A15">
        <w:rPr>
          <w:szCs w:val="20"/>
        </w:rPr>
        <w:t>деятельности,</w:t>
      </w:r>
      <w:r w:rsidR="000C2A15" w:rsidRPr="000C2A15">
        <w:rPr>
          <w:szCs w:val="20"/>
        </w:rPr>
        <w:t xml:space="preserve"> </w:t>
      </w:r>
      <w:r w:rsidRPr="000C2A15">
        <w:rPr>
          <w:szCs w:val="20"/>
        </w:rPr>
        <w:t>декларации</w:t>
      </w:r>
      <w:r w:rsidR="000C2A15" w:rsidRPr="000C2A15">
        <w:rPr>
          <w:szCs w:val="20"/>
        </w:rPr>
        <w:t xml:space="preserve"> </w:t>
      </w:r>
      <w:r w:rsidRPr="000C2A15">
        <w:rPr>
          <w:szCs w:val="20"/>
        </w:rPr>
        <w:t>о</w:t>
      </w:r>
      <w:r w:rsidR="000C2A15" w:rsidRPr="000C2A15">
        <w:rPr>
          <w:szCs w:val="20"/>
        </w:rPr>
        <w:t xml:space="preserve"> </w:t>
      </w:r>
      <w:r w:rsidRPr="000C2A15">
        <w:rPr>
          <w:szCs w:val="20"/>
        </w:rPr>
        <w:t>доходах,</w:t>
      </w:r>
      <w:r w:rsidR="000C2A15" w:rsidRPr="000C2A15">
        <w:rPr>
          <w:szCs w:val="20"/>
        </w:rPr>
        <w:t xml:space="preserve"> </w:t>
      </w:r>
      <w:r w:rsidRPr="000C2A15">
        <w:rPr>
          <w:szCs w:val="20"/>
        </w:rPr>
        <w:t>заверенной</w:t>
      </w:r>
      <w:r w:rsidR="000C2A15" w:rsidRPr="000C2A15">
        <w:rPr>
          <w:szCs w:val="20"/>
        </w:rPr>
        <w:t xml:space="preserve"> </w:t>
      </w:r>
      <w:r w:rsidRPr="000C2A15">
        <w:rPr>
          <w:szCs w:val="20"/>
        </w:rPr>
        <w:t>налоговой</w:t>
      </w:r>
      <w:r w:rsidR="000C2A15" w:rsidRPr="000C2A15">
        <w:rPr>
          <w:szCs w:val="20"/>
        </w:rPr>
        <w:t xml:space="preserve"> </w:t>
      </w:r>
      <w:r w:rsidRPr="000C2A15">
        <w:rPr>
          <w:szCs w:val="20"/>
        </w:rPr>
        <w:t>инспекцией</w:t>
      </w:r>
      <w:r w:rsidR="000C2A15" w:rsidRPr="000C2A15">
        <w:rPr>
          <w:szCs w:val="20"/>
        </w:rPr>
        <w:t>;</w:t>
      </w:r>
    </w:p>
    <w:p w:rsidR="000C2A15" w:rsidRPr="000C2A15" w:rsidRDefault="00CA6FAB" w:rsidP="000C2A15">
      <w:pPr>
        <w:numPr>
          <w:ilvl w:val="0"/>
          <w:numId w:val="28"/>
        </w:numPr>
        <w:tabs>
          <w:tab w:val="clear" w:pos="1215"/>
          <w:tab w:val="left" w:pos="726"/>
        </w:tabs>
        <w:ind w:left="0" w:firstLine="709"/>
        <w:rPr>
          <w:szCs w:val="20"/>
        </w:rPr>
      </w:pPr>
      <w:r w:rsidRPr="000C2A15">
        <w:rPr>
          <w:szCs w:val="20"/>
        </w:rPr>
        <w:t>другие</w:t>
      </w:r>
      <w:r w:rsidR="000C2A15" w:rsidRPr="000C2A15">
        <w:rPr>
          <w:szCs w:val="20"/>
        </w:rPr>
        <w:t xml:space="preserve"> </w:t>
      </w:r>
      <w:r w:rsidRPr="000C2A15">
        <w:rPr>
          <w:szCs w:val="20"/>
        </w:rPr>
        <w:t>документы</w:t>
      </w:r>
      <w:r w:rsidR="000C2A15" w:rsidRPr="000C2A15">
        <w:rPr>
          <w:szCs w:val="20"/>
        </w:rPr>
        <w:t xml:space="preserve"> </w:t>
      </w:r>
      <w:r w:rsidRPr="000C2A15">
        <w:rPr>
          <w:szCs w:val="20"/>
        </w:rPr>
        <w:t>в</w:t>
      </w:r>
      <w:r w:rsidR="000C2A15" w:rsidRPr="000C2A15">
        <w:rPr>
          <w:szCs w:val="20"/>
        </w:rPr>
        <w:t xml:space="preserve"> </w:t>
      </w:r>
      <w:r w:rsidRPr="000C2A15">
        <w:rPr>
          <w:szCs w:val="20"/>
        </w:rPr>
        <w:t>случаях,</w:t>
      </w:r>
      <w:r w:rsidR="000C2A15" w:rsidRPr="000C2A15">
        <w:rPr>
          <w:szCs w:val="20"/>
        </w:rPr>
        <w:t xml:space="preserve"> </w:t>
      </w:r>
      <w:r w:rsidRPr="000C2A15">
        <w:rPr>
          <w:szCs w:val="20"/>
        </w:rPr>
        <w:t>предусмотренных</w:t>
      </w:r>
      <w:r w:rsidR="000C2A15" w:rsidRPr="000C2A15">
        <w:rPr>
          <w:szCs w:val="20"/>
        </w:rPr>
        <w:t xml:space="preserve"> </w:t>
      </w:r>
      <w:r w:rsidRPr="000C2A15">
        <w:rPr>
          <w:szCs w:val="20"/>
        </w:rPr>
        <w:t>действующим</w:t>
      </w:r>
      <w:r w:rsidR="000C2A15" w:rsidRPr="000C2A15">
        <w:rPr>
          <w:szCs w:val="20"/>
        </w:rPr>
        <w:t xml:space="preserve"> </w:t>
      </w:r>
      <w:r w:rsidRPr="000C2A15">
        <w:rPr>
          <w:szCs w:val="20"/>
        </w:rPr>
        <w:t>законодательством</w:t>
      </w:r>
      <w:r w:rsidR="000C2A15" w:rsidRPr="000C2A15">
        <w:rPr>
          <w:szCs w:val="20"/>
        </w:rPr>
        <w:t>.</w:t>
      </w:r>
    </w:p>
    <w:p w:rsidR="000C2A15" w:rsidRPr="000C2A15" w:rsidRDefault="00CA6FAB" w:rsidP="000C2A15">
      <w:pPr>
        <w:pStyle w:val="af0"/>
        <w:tabs>
          <w:tab w:val="left" w:pos="726"/>
        </w:tabs>
        <w:rPr>
          <w:szCs w:val="20"/>
          <w:lang w:val="ru-RU"/>
        </w:rPr>
      </w:pPr>
      <w:r w:rsidRPr="000C2A15">
        <w:rPr>
          <w:lang w:val="ru-RU"/>
        </w:rPr>
        <w:t>Отделение</w:t>
      </w:r>
      <w:r w:rsidR="000C2A15" w:rsidRPr="000C2A15">
        <w:rPr>
          <w:lang w:val="ru-RU"/>
        </w:rPr>
        <w:t xml:space="preserve"> </w:t>
      </w:r>
      <w:r w:rsidRPr="000C2A15">
        <w:rPr>
          <w:lang w:val="ru-RU"/>
        </w:rPr>
        <w:t>осуществляет</w:t>
      </w:r>
      <w:r w:rsidR="000C2A15" w:rsidRPr="000C2A15">
        <w:rPr>
          <w:lang w:val="ru-RU"/>
        </w:rPr>
        <w:t xml:space="preserve"> </w:t>
      </w:r>
      <w:r w:rsidRPr="000C2A15">
        <w:rPr>
          <w:lang w:val="ru-RU"/>
        </w:rPr>
        <w:t>кредитование</w:t>
      </w:r>
      <w:r w:rsidR="000C2A15" w:rsidRPr="000C2A15">
        <w:rPr>
          <w:lang w:val="ru-RU"/>
        </w:rPr>
        <w:t xml:space="preserve"> </w:t>
      </w:r>
      <w:r w:rsidRPr="000C2A15">
        <w:rPr>
          <w:lang w:val="ru-RU"/>
        </w:rPr>
        <w:t>физических</w:t>
      </w:r>
      <w:r w:rsidR="000C2A15" w:rsidRPr="000C2A15">
        <w:rPr>
          <w:lang w:val="ru-RU"/>
        </w:rPr>
        <w:t xml:space="preserve"> </w:t>
      </w:r>
      <w:r w:rsidRPr="000C2A15">
        <w:rPr>
          <w:lang w:val="ru-RU"/>
        </w:rPr>
        <w:t>лиц,</w:t>
      </w:r>
      <w:r w:rsidR="000C2A15" w:rsidRPr="000C2A15">
        <w:rPr>
          <w:lang w:val="ru-RU"/>
        </w:rPr>
        <w:t xml:space="preserve"> </w:t>
      </w:r>
      <w:r w:rsidRPr="000C2A15">
        <w:rPr>
          <w:lang w:val="ru-RU"/>
        </w:rPr>
        <w:t>которые</w:t>
      </w:r>
      <w:r w:rsidR="000C2A15" w:rsidRPr="000C2A15">
        <w:rPr>
          <w:lang w:val="ru-RU"/>
        </w:rPr>
        <w:t xml:space="preserve"> </w:t>
      </w:r>
      <w:r w:rsidRPr="000C2A15">
        <w:rPr>
          <w:lang w:val="ru-RU"/>
        </w:rPr>
        <w:t>являются</w:t>
      </w:r>
      <w:r w:rsidR="000C2A15" w:rsidRPr="000C2A15">
        <w:rPr>
          <w:lang w:val="ru-RU"/>
        </w:rPr>
        <w:t xml:space="preserve"> </w:t>
      </w:r>
      <w:r w:rsidRPr="000C2A15">
        <w:rPr>
          <w:lang w:val="ru-RU"/>
        </w:rPr>
        <w:t>работниками</w:t>
      </w:r>
      <w:r w:rsidR="000C2A15" w:rsidRPr="000C2A15">
        <w:rPr>
          <w:lang w:val="ru-RU"/>
        </w:rPr>
        <w:t xml:space="preserve"> </w:t>
      </w:r>
      <w:r w:rsidRPr="000C2A15">
        <w:rPr>
          <w:lang w:val="ru-RU"/>
        </w:rPr>
        <w:t>платежеспособных</w:t>
      </w:r>
      <w:r w:rsidR="000C2A15" w:rsidRPr="000C2A15">
        <w:rPr>
          <w:lang w:val="ru-RU"/>
        </w:rPr>
        <w:t xml:space="preserve"> </w:t>
      </w:r>
      <w:r w:rsidRPr="000C2A15">
        <w:rPr>
          <w:lang w:val="ru-RU"/>
        </w:rPr>
        <w:t>предприятий</w:t>
      </w:r>
      <w:r w:rsidR="000C2A15" w:rsidRPr="000C2A15">
        <w:rPr>
          <w:lang w:val="ru-RU"/>
        </w:rPr>
        <w:t xml:space="preserve"> - </w:t>
      </w:r>
      <w:r w:rsidRPr="000C2A15">
        <w:rPr>
          <w:lang w:val="ru-RU"/>
        </w:rPr>
        <w:t>клиентов</w:t>
      </w:r>
      <w:r w:rsidR="000C2A15" w:rsidRPr="000C2A15">
        <w:rPr>
          <w:lang w:val="ru-RU"/>
        </w:rPr>
        <w:t xml:space="preserve"> </w:t>
      </w:r>
      <w:r w:rsidRPr="000C2A15">
        <w:rPr>
          <w:lang w:val="ru-RU"/>
        </w:rPr>
        <w:t>Проминвестбанка,</w:t>
      </w:r>
      <w:r w:rsidR="000C2A15" w:rsidRPr="000C2A15">
        <w:rPr>
          <w:lang w:val="ru-RU"/>
        </w:rPr>
        <w:t xml:space="preserve"> </w:t>
      </w:r>
      <w:r w:rsidRPr="000C2A15">
        <w:rPr>
          <w:lang w:val="ru-RU"/>
        </w:rPr>
        <w:t>по</w:t>
      </w:r>
      <w:r w:rsidR="000C2A15" w:rsidRPr="000C2A15">
        <w:rPr>
          <w:lang w:val="ru-RU"/>
        </w:rPr>
        <w:t xml:space="preserve"> </w:t>
      </w:r>
      <w:r w:rsidRPr="000C2A15">
        <w:rPr>
          <w:lang w:val="ru-RU"/>
        </w:rPr>
        <w:t>внутренним</w:t>
      </w:r>
      <w:r w:rsidR="000C2A15" w:rsidRPr="000C2A15">
        <w:rPr>
          <w:lang w:val="ru-RU"/>
        </w:rPr>
        <w:t xml:space="preserve"> </w:t>
      </w:r>
      <w:r w:rsidRPr="000C2A15">
        <w:rPr>
          <w:lang w:val="ru-RU"/>
        </w:rPr>
        <w:t>пластиковым</w:t>
      </w:r>
      <w:r w:rsidR="000C2A15" w:rsidRPr="000C2A15">
        <w:rPr>
          <w:lang w:val="ru-RU"/>
        </w:rPr>
        <w:t xml:space="preserve"> </w:t>
      </w:r>
      <w:r w:rsidRPr="000C2A15">
        <w:rPr>
          <w:lang w:val="ru-RU"/>
        </w:rPr>
        <w:t>карточкам</w:t>
      </w:r>
      <w:r w:rsidR="000C2A15" w:rsidRPr="000C2A15">
        <w:rPr>
          <w:lang w:val="ru-RU"/>
        </w:rPr>
        <w:t xml:space="preserve">. </w:t>
      </w:r>
      <w:r w:rsidRPr="000C2A15">
        <w:rPr>
          <w:lang w:val="ru-RU"/>
        </w:rPr>
        <w:t>Для</w:t>
      </w:r>
      <w:r w:rsidR="000C2A15" w:rsidRPr="000C2A15">
        <w:rPr>
          <w:lang w:val="ru-RU"/>
        </w:rPr>
        <w:t xml:space="preserve"> </w:t>
      </w:r>
      <w:r w:rsidRPr="000C2A15">
        <w:rPr>
          <w:lang w:val="ru-RU"/>
        </w:rPr>
        <w:t>рассмотрения</w:t>
      </w:r>
      <w:r w:rsidR="000C2A15" w:rsidRPr="000C2A15">
        <w:rPr>
          <w:lang w:val="ru-RU"/>
        </w:rPr>
        <w:t xml:space="preserve"> </w:t>
      </w:r>
      <w:r w:rsidRPr="000C2A15">
        <w:rPr>
          <w:lang w:val="ru-RU"/>
        </w:rPr>
        <w:t>возможности</w:t>
      </w:r>
      <w:r w:rsidR="000C2A15" w:rsidRPr="000C2A15">
        <w:rPr>
          <w:lang w:val="ru-RU"/>
        </w:rPr>
        <w:t xml:space="preserve"> </w:t>
      </w:r>
      <w:r w:rsidRPr="000C2A15">
        <w:rPr>
          <w:lang w:val="ru-RU"/>
        </w:rPr>
        <w:t>кредитования</w:t>
      </w:r>
      <w:r w:rsidR="000C2A15" w:rsidRPr="000C2A15">
        <w:rPr>
          <w:lang w:val="ru-RU"/>
        </w:rPr>
        <w:t xml:space="preserve"> </w:t>
      </w:r>
      <w:r w:rsidRPr="000C2A15">
        <w:rPr>
          <w:lang w:val="ru-RU"/>
        </w:rPr>
        <w:t>работников</w:t>
      </w:r>
      <w:r w:rsidR="000C2A15" w:rsidRPr="000C2A15">
        <w:rPr>
          <w:lang w:val="ru-RU"/>
        </w:rPr>
        <w:t xml:space="preserve"> </w:t>
      </w:r>
      <w:r w:rsidRPr="000C2A15">
        <w:rPr>
          <w:lang w:val="ru-RU"/>
        </w:rPr>
        <w:t>необходимо</w:t>
      </w:r>
      <w:r w:rsidR="000C2A15" w:rsidRPr="000C2A15">
        <w:rPr>
          <w:lang w:val="ru-RU"/>
        </w:rPr>
        <w:t xml:space="preserve">: </w:t>
      </w:r>
      <w:r w:rsidRPr="000C2A15">
        <w:rPr>
          <w:lang w:val="ru-RU"/>
        </w:rPr>
        <w:t>письменное</w:t>
      </w:r>
      <w:r w:rsidR="000C2A15" w:rsidRPr="000C2A15">
        <w:rPr>
          <w:lang w:val="ru-RU"/>
        </w:rPr>
        <w:t xml:space="preserve"> </w:t>
      </w:r>
      <w:r w:rsidRPr="000C2A15">
        <w:rPr>
          <w:lang w:val="ru-RU"/>
        </w:rPr>
        <w:t>ходатайство</w:t>
      </w:r>
      <w:r w:rsidR="000C2A15" w:rsidRPr="000C2A15">
        <w:rPr>
          <w:lang w:val="ru-RU"/>
        </w:rPr>
        <w:t xml:space="preserve"> </w:t>
      </w:r>
      <w:r w:rsidRPr="000C2A15">
        <w:rPr>
          <w:lang w:val="ru-RU"/>
        </w:rPr>
        <w:t>руководства</w:t>
      </w:r>
      <w:r w:rsidR="000C2A15" w:rsidRPr="000C2A15">
        <w:rPr>
          <w:lang w:val="ru-RU"/>
        </w:rPr>
        <w:t xml:space="preserve"> </w:t>
      </w:r>
      <w:r w:rsidRPr="000C2A15">
        <w:rPr>
          <w:lang w:val="ru-RU"/>
        </w:rPr>
        <w:t>соответствующего</w:t>
      </w:r>
      <w:r w:rsidR="000C2A15" w:rsidRPr="000C2A15">
        <w:rPr>
          <w:lang w:val="ru-RU"/>
        </w:rPr>
        <w:t xml:space="preserve"> </w:t>
      </w:r>
      <w:r w:rsidRPr="000C2A15">
        <w:rPr>
          <w:lang w:val="ru-RU"/>
        </w:rPr>
        <w:t>предприятия</w:t>
      </w:r>
      <w:r w:rsidR="000C2A15" w:rsidRPr="000C2A15">
        <w:rPr>
          <w:lang w:val="ru-RU"/>
        </w:rPr>
        <w:t xml:space="preserve">; </w:t>
      </w:r>
      <w:r w:rsidRPr="000C2A15">
        <w:rPr>
          <w:szCs w:val="20"/>
          <w:lang w:val="ru-RU"/>
        </w:rPr>
        <w:t>определенный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руководством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предприятия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перечень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работников,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которые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будут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пользоваться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кредитом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по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пластиковым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карточкам</w:t>
      </w:r>
      <w:r w:rsidR="000C2A15" w:rsidRPr="000C2A15">
        <w:rPr>
          <w:szCs w:val="20"/>
          <w:lang w:val="ru-RU"/>
        </w:rPr>
        <w:t>.</w:t>
      </w:r>
    </w:p>
    <w:p w:rsidR="000C2A15" w:rsidRPr="000C2A15" w:rsidRDefault="00CA6FAB" w:rsidP="000C2A15">
      <w:pPr>
        <w:pStyle w:val="af0"/>
        <w:tabs>
          <w:tab w:val="left" w:pos="726"/>
        </w:tabs>
        <w:rPr>
          <w:szCs w:val="20"/>
          <w:lang w:val="ru-RU"/>
        </w:rPr>
      </w:pPr>
      <w:r w:rsidRPr="000C2A15">
        <w:rPr>
          <w:szCs w:val="20"/>
          <w:lang w:val="ru-RU"/>
        </w:rPr>
        <w:t>Кредитование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осуществляется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в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виде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кредитной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линии</w:t>
      </w:r>
      <w:r w:rsidR="000C2A15" w:rsidRPr="000C2A15">
        <w:rPr>
          <w:szCs w:val="20"/>
          <w:lang w:val="ru-RU"/>
        </w:rPr>
        <w:t xml:space="preserve">. </w:t>
      </w:r>
      <w:r w:rsidRPr="000C2A15">
        <w:rPr>
          <w:szCs w:val="20"/>
          <w:lang w:val="ru-RU"/>
        </w:rPr>
        <w:t>Размер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кредита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заемщика</w:t>
      </w:r>
      <w:r w:rsidR="000C2A15" w:rsidRPr="000C2A15">
        <w:rPr>
          <w:szCs w:val="20"/>
          <w:lang w:val="ru-RU"/>
        </w:rPr>
        <w:t xml:space="preserve"> - </w:t>
      </w:r>
      <w:r w:rsidRPr="000C2A15">
        <w:rPr>
          <w:szCs w:val="20"/>
          <w:lang w:val="ru-RU"/>
        </w:rPr>
        <w:t>физического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лица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ограничивается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объемом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фактических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среднемесячных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поступлений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заработной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платы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на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его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текущий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счет</w:t>
      </w:r>
      <w:r w:rsidR="000C2A15" w:rsidRPr="000C2A15">
        <w:rPr>
          <w:szCs w:val="20"/>
          <w:lang w:val="ru-RU"/>
        </w:rPr>
        <w:t>.</w:t>
      </w:r>
    </w:p>
    <w:p w:rsidR="000C2A15" w:rsidRPr="000C2A15" w:rsidRDefault="00CA6FAB" w:rsidP="000C2A15">
      <w:pPr>
        <w:pStyle w:val="af0"/>
        <w:tabs>
          <w:tab w:val="left" w:pos="726"/>
        </w:tabs>
        <w:rPr>
          <w:szCs w:val="20"/>
          <w:lang w:val="ru-RU"/>
        </w:rPr>
      </w:pPr>
      <w:r w:rsidRPr="000C2A15">
        <w:rPr>
          <w:lang w:val="ru-RU"/>
        </w:rPr>
        <w:t>Для</w:t>
      </w:r>
      <w:r w:rsidR="000C2A15" w:rsidRPr="000C2A15">
        <w:rPr>
          <w:lang w:val="ru-RU"/>
        </w:rPr>
        <w:t xml:space="preserve"> </w:t>
      </w:r>
      <w:r w:rsidRPr="000C2A15">
        <w:rPr>
          <w:lang w:val="ru-RU"/>
        </w:rPr>
        <w:t>оформления</w:t>
      </w:r>
      <w:r w:rsidR="000C2A15" w:rsidRPr="000C2A15">
        <w:rPr>
          <w:lang w:val="ru-RU"/>
        </w:rPr>
        <w:t xml:space="preserve"> </w:t>
      </w:r>
      <w:r w:rsidRPr="000C2A15">
        <w:rPr>
          <w:lang w:val="ru-RU"/>
        </w:rPr>
        <w:t>кредитного</w:t>
      </w:r>
      <w:r w:rsidR="000C2A15" w:rsidRPr="000C2A15">
        <w:rPr>
          <w:lang w:val="ru-RU"/>
        </w:rPr>
        <w:t xml:space="preserve"> </w:t>
      </w:r>
      <w:r w:rsidRPr="000C2A15">
        <w:rPr>
          <w:lang w:val="ru-RU"/>
        </w:rPr>
        <w:t>договора</w:t>
      </w:r>
      <w:r w:rsidR="000C2A15" w:rsidRPr="000C2A15">
        <w:rPr>
          <w:lang w:val="ru-RU"/>
        </w:rPr>
        <w:t xml:space="preserve"> </w:t>
      </w:r>
      <w:r w:rsidRPr="000C2A15">
        <w:rPr>
          <w:lang w:val="ru-RU"/>
        </w:rPr>
        <w:t>работник</w:t>
      </w:r>
      <w:r w:rsidR="000C2A15" w:rsidRPr="000C2A15">
        <w:rPr>
          <w:lang w:val="ru-RU"/>
        </w:rPr>
        <w:t xml:space="preserve"> </w:t>
      </w:r>
      <w:r w:rsidRPr="000C2A15">
        <w:rPr>
          <w:lang w:val="ru-RU"/>
        </w:rPr>
        <w:t>предприятия</w:t>
      </w:r>
      <w:r w:rsidR="000C2A15" w:rsidRPr="000C2A15">
        <w:rPr>
          <w:lang w:val="ru-RU"/>
        </w:rPr>
        <w:t xml:space="preserve"> </w:t>
      </w:r>
      <w:r w:rsidRPr="000C2A15">
        <w:rPr>
          <w:lang w:val="ru-RU"/>
        </w:rPr>
        <w:t>предоставляет</w:t>
      </w:r>
      <w:r w:rsidR="000C2A15" w:rsidRPr="000C2A15">
        <w:rPr>
          <w:lang w:val="ru-RU"/>
        </w:rPr>
        <w:t xml:space="preserve">: </w:t>
      </w:r>
      <w:r w:rsidRPr="000C2A15">
        <w:rPr>
          <w:lang w:val="ru-RU"/>
        </w:rPr>
        <w:t>письменное</w:t>
      </w:r>
      <w:r w:rsidR="000C2A15" w:rsidRPr="000C2A15">
        <w:rPr>
          <w:lang w:val="ru-RU"/>
        </w:rPr>
        <w:t xml:space="preserve"> </w:t>
      </w:r>
      <w:r w:rsidRPr="000C2A15">
        <w:rPr>
          <w:lang w:val="ru-RU"/>
        </w:rPr>
        <w:t>заявление</w:t>
      </w:r>
      <w:r w:rsidR="000C2A15" w:rsidRPr="000C2A15">
        <w:rPr>
          <w:lang w:val="ru-RU"/>
        </w:rPr>
        <w:t xml:space="preserve"> </w:t>
      </w:r>
      <w:r w:rsidRPr="000C2A15">
        <w:rPr>
          <w:lang w:val="ru-RU"/>
        </w:rPr>
        <w:t>на</w:t>
      </w:r>
      <w:r w:rsidR="000C2A15" w:rsidRPr="000C2A15">
        <w:rPr>
          <w:lang w:val="ru-RU"/>
        </w:rPr>
        <w:t xml:space="preserve"> </w:t>
      </w:r>
      <w:r w:rsidRPr="000C2A15">
        <w:rPr>
          <w:lang w:val="ru-RU"/>
        </w:rPr>
        <w:t>получение</w:t>
      </w:r>
      <w:r w:rsidR="000C2A15" w:rsidRPr="000C2A15">
        <w:rPr>
          <w:lang w:val="ru-RU"/>
        </w:rPr>
        <w:t xml:space="preserve"> </w:t>
      </w:r>
      <w:r w:rsidRPr="000C2A15">
        <w:rPr>
          <w:lang w:val="ru-RU"/>
        </w:rPr>
        <w:t>кредита</w:t>
      </w:r>
      <w:r w:rsidR="000C2A15" w:rsidRPr="000C2A15">
        <w:rPr>
          <w:lang w:val="ru-RU"/>
        </w:rPr>
        <w:t xml:space="preserve"> </w:t>
      </w:r>
      <w:r w:rsidRPr="000C2A15">
        <w:rPr>
          <w:lang w:val="ru-RU"/>
        </w:rPr>
        <w:t>в</w:t>
      </w:r>
      <w:r w:rsidR="000C2A15" w:rsidRPr="000C2A15">
        <w:rPr>
          <w:lang w:val="ru-RU"/>
        </w:rPr>
        <w:t xml:space="preserve"> </w:t>
      </w:r>
      <w:r w:rsidRPr="000C2A15">
        <w:rPr>
          <w:lang w:val="ru-RU"/>
        </w:rPr>
        <w:t>свободной</w:t>
      </w:r>
      <w:r w:rsidR="000C2A15" w:rsidRPr="000C2A15">
        <w:rPr>
          <w:lang w:val="ru-RU"/>
        </w:rPr>
        <w:t xml:space="preserve"> </w:t>
      </w:r>
      <w:r w:rsidRPr="000C2A15">
        <w:rPr>
          <w:lang w:val="ru-RU"/>
        </w:rPr>
        <w:t>форме,</w:t>
      </w:r>
      <w:r w:rsidR="000C2A15" w:rsidRPr="000C2A15">
        <w:rPr>
          <w:lang w:val="ru-RU"/>
        </w:rPr>
        <w:t xml:space="preserve"> </w:t>
      </w:r>
      <w:r w:rsidRPr="000C2A15">
        <w:rPr>
          <w:lang w:val="ru-RU"/>
        </w:rPr>
        <w:t>где</w:t>
      </w:r>
      <w:r w:rsidR="000C2A15" w:rsidRPr="000C2A15">
        <w:rPr>
          <w:lang w:val="ru-RU"/>
        </w:rPr>
        <w:t xml:space="preserve"> </w:t>
      </w:r>
      <w:r w:rsidRPr="000C2A15">
        <w:rPr>
          <w:lang w:val="ru-RU"/>
        </w:rPr>
        <w:t>обусловливает</w:t>
      </w:r>
      <w:r w:rsidR="000C2A15" w:rsidRPr="000C2A15">
        <w:rPr>
          <w:lang w:val="ru-RU"/>
        </w:rPr>
        <w:t xml:space="preserve"> </w:t>
      </w:r>
      <w:r w:rsidRPr="000C2A15">
        <w:rPr>
          <w:lang w:val="ru-RU"/>
        </w:rPr>
        <w:t>срок,</w:t>
      </w:r>
      <w:r w:rsidR="000C2A15" w:rsidRPr="000C2A15">
        <w:rPr>
          <w:lang w:val="ru-RU"/>
        </w:rPr>
        <w:t xml:space="preserve"> </w:t>
      </w:r>
      <w:r w:rsidRPr="000C2A15">
        <w:rPr>
          <w:lang w:val="ru-RU"/>
        </w:rPr>
        <w:t>желаемый</w:t>
      </w:r>
      <w:r w:rsidR="000C2A15" w:rsidRPr="000C2A15">
        <w:rPr>
          <w:lang w:val="ru-RU"/>
        </w:rPr>
        <w:t xml:space="preserve"> </w:t>
      </w:r>
      <w:r w:rsidRPr="000C2A15">
        <w:rPr>
          <w:lang w:val="ru-RU"/>
        </w:rPr>
        <w:t>размер</w:t>
      </w:r>
      <w:r w:rsidR="000C2A15" w:rsidRPr="000C2A15">
        <w:rPr>
          <w:lang w:val="ru-RU"/>
        </w:rPr>
        <w:t xml:space="preserve"> </w:t>
      </w:r>
      <w:r w:rsidRPr="000C2A15">
        <w:rPr>
          <w:lang w:val="ru-RU"/>
        </w:rPr>
        <w:t>и</w:t>
      </w:r>
      <w:r w:rsidR="000C2A15" w:rsidRPr="000C2A15">
        <w:rPr>
          <w:lang w:val="ru-RU"/>
        </w:rPr>
        <w:t xml:space="preserve"> </w:t>
      </w:r>
      <w:r w:rsidRPr="000C2A15">
        <w:rPr>
          <w:lang w:val="ru-RU"/>
        </w:rPr>
        <w:t>обеспечение</w:t>
      </w:r>
      <w:r w:rsidR="000C2A15" w:rsidRPr="000C2A15">
        <w:rPr>
          <w:lang w:val="ru-RU"/>
        </w:rPr>
        <w:t xml:space="preserve"> </w:t>
      </w:r>
      <w:r w:rsidRPr="000C2A15">
        <w:rPr>
          <w:lang w:val="ru-RU"/>
        </w:rPr>
        <w:t>кредита</w:t>
      </w:r>
      <w:r w:rsidR="000C2A15" w:rsidRPr="000C2A15">
        <w:rPr>
          <w:lang w:val="ru-RU"/>
        </w:rPr>
        <w:t xml:space="preserve">; </w:t>
      </w:r>
      <w:r w:rsidRPr="000C2A15">
        <w:rPr>
          <w:szCs w:val="20"/>
          <w:lang w:val="ru-RU"/>
        </w:rPr>
        <w:t>справку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из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бухгалтерии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предприятия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относительно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средней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заработной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платы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заемщика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за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последние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три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месяца</w:t>
      </w:r>
      <w:r w:rsidR="000C2A15" w:rsidRPr="000C2A15">
        <w:rPr>
          <w:szCs w:val="20"/>
          <w:lang w:val="ru-RU"/>
        </w:rPr>
        <w:t xml:space="preserve">. </w:t>
      </w:r>
      <w:r w:rsidRPr="000C2A15">
        <w:rPr>
          <w:szCs w:val="20"/>
          <w:lang w:val="ru-RU"/>
        </w:rPr>
        <w:t>Обеспечением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выполнения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lastRenderedPageBreak/>
        <w:t>обязательств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заемщиков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по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кредитным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договорам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является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договор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обеспечения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кредита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с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предприятием</w:t>
      </w:r>
      <w:r w:rsidR="000C2A15" w:rsidRPr="000C2A15">
        <w:rPr>
          <w:szCs w:val="20"/>
          <w:lang w:val="ru-RU"/>
        </w:rPr>
        <w:t>.</w:t>
      </w:r>
    </w:p>
    <w:p w:rsidR="000C2A15" w:rsidRPr="000C2A15" w:rsidRDefault="00CA6FAB" w:rsidP="000C2A15">
      <w:pPr>
        <w:tabs>
          <w:tab w:val="left" w:pos="726"/>
        </w:tabs>
        <w:rPr>
          <w:bCs/>
          <w:iCs/>
        </w:rPr>
      </w:pPr>
      <w:r w:rsidRPr="000C2A15">
        <w:rPr>
          <w:bCs/>
          <w:iCs/>
        </w:rPr>
        <w:t>Ильичевское</w:t>
      </w:r>
      <w:r w:rsidR="000C2A15" w:rsidRPr="000C2A15">
        <w:rPr>
          <w:bCs/>
          <w:iCs/>
        </w:rPr>
        <w:t xml:space="preserve"> </w:t>
      </w:r>
      <w:r w:rsidRPr="000C2A15">
        <w:rPr>
          <w:bCs/>
          <w:iCs/>
        </w:rPr>
        <w:t>главное</w:t>
      </w:r>
      <w:r w:rsidR="000C2A15" w:rsidRPr="000C2A15">
        <w:rPr>
          <w:bCs/>
          <w:iCs/>
        </w:rPr>
        <w:t xml:space="preserve"> </w:t>
      </w:r>
      <w:r w:rsidRPr="000C2A15">
        <w:rPr>
          <w:bCs/>
          <w:iCs/>
        </w:rPr>
        <w:t>отделение</w:t>
      </w:r>
      <w:r w:rsidR="000C2A15" w:rsidRPr="000C2A15">
        <w:rPr>
          <w:bCs/>
          <w:iCs/>
        </w:rPr>
        <w:t xml:space="preserve"> </w:t>
      </w:r>
      <w:r w:rsidRPr="000C2A15">
        <w:rPr>
          <w:bCs/>
          <w:iCs/>
        </w:rPr>
        <w:t>в</w:t>
      </w:r>
      <w:r w:rsidR="000C2A15" w:rsidRPr="000C2A15">
        <w:rPr>
          <w:bCs/>
          <w:iCs/>
        </w:rPr>
        <w:t xml:space="preserve"> </w:t>
      </w:r>
      <w:r w:rsidRPr="000C2A15">
        <w:rPr>
          <w:bCs/>
          <w:iCs/>
        </w:rPr>
        <w:t>г</w:t>
      </w:r>
      <w:r w:rsidR="000C2A15" w:rsidRPr="000C2A15">
        <w:rPr>
          <w:bCs/>
          <w:iCs/>
        </w:rPr>
        <w:t xml:space="preserve">. </w:t>
      </w:r>
      <w:r w:rsidRPr="000C2A15">
        <w:rPr>
          <w:bCs/>
          <w:iCs/>
        </w:rPr>
        <w:t>Мариуполе,</w:t>
      </w:r>
      <w:r w:rsidR="000C2A15" w:rsidRPr="000C2A15">
        <w:rPr>
          <w:bCs/>
          <w:iCs/>
        </w:rPr>
        <w:t xml:space="preserve"> </w:t>
      </w:r>
      <w:r w:rsidRPr="000C2A15">
        <w:rPr>
          <w:bCs/>
          <w:iCs/>
        </w:rPr>
        <w:t>как</w:t>
      </w:r>
      <w:r w:rsidR="000C2A15" w:rsidRPr="000C2A15">
        <w:rPr>
          <w:bCs/>
          <w:iCs/>
        </w:rPr>
        <w:t xml:space="preserve"> </w:t>
      </w:r>
      <w:r w:rsidRPr="000C2A15">
        <w:rPr>
          <w:bCs/>
          <w:iCs/>
        </w:rPr>
        <w:t>и</w:t>
      </w:r>
      <w:r w:rsidR="000C2A15" w:rsidRPr="000C2A15">
        <w:rPr>
          <w:bCs/>
          <w:iCs/>
        </w:rPr>
        <w:t xml:space="preserve"> </w:t>
      </w:r>
      <w:r w:rsidRPr="000C2A15">
        <w:rPr>
          <w:bCs/>
          <w:iCs/>
        </w:rPr>
        <w:t>все</w:t>
      </w:r>
      <w:r w:rsidR="000C2A15" w:rsidRPr="000C2A15">
        <w:rPr>
          <w:bCs/>
          <w:iCs/>
        </w:rPr>
        <w:t xml:space="preserve"> </w:t>
      </w:r>
      <w:r w:rsidRPr="000C2A15">
        <w:rPr>
          <w:bCs/>
          <w:iCs/>
        </w:rPr>
        <w:t>отделения</w:t>
      </w:r>
      <w:r w:rsidR="000C2A15" w:rsidRPr="000C2A15">
        <w:rPr>
          <w:bCs/>
          <w:iCs/>
        </w:rPr>
        <w:t xml:space="preserve"> </w:t>
      </w:r>
      <w:r w:rsidRPr="000C2A15">
        <w:rPr>
          <w:bCs/>
          <w:iCs/>
        </w:rPr>
        <w:t>в</w:t>
      </w:r>
      <w:r w:rsidR="000C2A15" w:rsidRPr="000C2A15">
        <w:rPr>
          <w:bCs/>
          <w:iCs/>
        </w:rPr>
        <w:t xml:space="preserve"> </w:t>
      </w:r>
      <w:r w:rsidRPr="000C2A15">
        <w:rPr>
          <w:bCs/>
          <w:iCs/>
        </w:rPr>
        <w:t>системе</w:t>
      </w:r>
      <w:r w:rsidR="000C2A15" w:rsidRPr="000C2A15">
        <w:rPr>
          <w:bCs/>
          <w:iCs/>
        </w:rPr>
        <w:t xml:space="preserve"> </w:t>
      </w:r>
      <w:r w:rsidRPr="000C2A15">
        <w:rPr>
          <w:bCs/>
          <w:iCs/>
        </w:rPr>
        <w:t>Проминвестбанка,</w:t>
      </w:r>
      <w:r w:rsidR="000C2A15" w:rsidRPr="000C2A15">
        <w:rPr>
          <w:bCs/>
          <w:iCs/>
        </w:rPr>
        <w:t xml:space="preserve"> </w:t>
      </w:r>
      <w:r w:rsidRPr="000C2A15">
        <w:rPr>
          <w:bCs/>
          <w:iCs/>
        </w:rPr>
        <w:t>проводить</w:t>
      </w:r>
      <w:r w:rsidR="000C2A15" w:rsidRPr="000C2A15">
        <w:rPr>
          <w:bCs/>
          <w:iCs/>
        </w:rPr>
        <w:t xml:space="preserve"> </w:t>
      </w:r>
      <w:r w:rsidRPr="000C2A15">
        <w:rPr>
          <w:bCs/>
          <w:iCs/>
        </w:rPr>
        <w:t>программу</w:t>
      </w:r>
      <w:r w:rsidR="000C2A15" w:rsidRPr="000C2A15">
        <w:rPr>
          <w:bCs/>
          <w:iCs/>
        </w:rPr>
        <w:t xml:space="preserve"> </w:t>
      </w:r>
      <w:r w:rsidRPr="000C2A15">
        <w:rPr>
          <w:bCs/>
          <w:iCs/>
        </w:rPr>
        <w:t>кредитования</w:t>
      </w:r>
      <w:r w:rsidR="000C2A15" w:rsidRPr="000C2A15">
        <w:rPr>
          <w:bCs/>
          <w:iCs/>
        </w:rPr>
        <w:t xml:space="preserve"> </w:t>
      </w:r>
      <w:r w:rsidRPr="000C2A15">
        <w:rPr>
          <w:bCs/>
          <w:iCs/>
        </w:rPr>
        <w:t>молодежи</w:t>
      </w:r>
      <w:r w:rsidR="000C2A15" w:rsidRPr="000C2A15">
        <w:rPr>
          <w:bCs/>
          <w:iCs/>
        </w:rPr>
        <w:t xml:space="preserve"> </w:t>
      </w:r>
      <w:r w:rsidRPr="000C2A15">
        <w:rPr>
          <w:bCs/>
          <w:iCs/>
        </w:rPr>
        <w:t>на</w:t>
      </w:r>
      <w:r w:rsidR="000C2A15" w:rsidRPr="000C2A15">
        <w:rPr>
          <w:bCs/>
          <w:iCs/>
        </w:rPr>
        <w:t xml:space="preserve"> </w:t>
      </w:r>
      <w:r w:rsidRPr="000C2A15">
        <w:rPr>
          <w:bCs/>
          <w:iCs/>
        </w:rPr>
        <w:t>строительство</w:t>
      </w:r>
      <w:r w:rsidR="000C2A15" w:rsidRPr="000C2A15">
        <w:rPr>
          <w:bCs/>
          <w:iCs/>
        </w:rPr>
        <w:t xml:space="preserve"> (</w:t>
      </w:r>
      <w:r w:rsidRPr="000C2A15">
        <w:rPr>
          <w:bCs/>
          <w:iCs/>
        </w:rPr>
        <w:t>реконструкцию</w:t>
      </w:r>
      <w:r w:rsidR="000C2A15" w:rsidRPr="000C2A15">
        <w:rPr>
          <w:bCs/>
          <w:iCs/>
        </w:rPr>
        <w:t xml:space="preserve">) </w:t>
      </w:r>
      <w:r w:rsidRPr="000C2A15">
        <w:rPr>
          <w:bCs/>
          <w:iCs/>
        </w:rPr>
        <w:t>и</w:t>
      </w:r>
      <w:r w:rsidR="000C2A15" w:rsidRPr="000C2A15">
        <w:rPr>
          <w:bCs/>
          <w:iCs/>
        </w:rPr>
        <w:t xml:space="preserve"> </w:t>
      </w:r>
      <w:r w:rsidRPr="000C2A15">
        <w:rPr>
          <w:bCs/>
          <w:iCs/>
        </w:rPr>
        <w:t>приобретение</w:t>
      </w:r>
      <w:r w:rsidR="000C2A15" w:rsidRPr="000C2A15">
        <w:rPr>
          <w:bCs/>
          <w:iCs/>
        </w:rPr>
        <w:t xml:space="preserve"> </w:t>
      </w:r>
      <w:r w:rsidRPr="000C2A15">
        <w:rPr>
          <w:bCs/>
          <w:iCs/>
        </w:rPr>
        <w:t>жилья</w:t>
      </w:r>
      <w:r w:rsidR="000C2A15" w:rsidRPr="000C2A15">
        <w:rPr>
          <w:bCs/>
          <w:iCs/>
        </w:rPr>
        <w:t xml:space="preserve"> </w:t>
      </w:r>
      <w:r w:rsidRPr="000C2A15">
        <w:rPr>
          <w:bCs/>
          <w:iCs/>
        </w:rPr>
        <w:t>с</w:t>
      </w:r>
      <w:r w:rsidR="000C2A15" w:rsidRPr="000C2A15">
        <w:rPr>
          <w:bCs/>
          <w:iCs/>
        </w:rPr>
        <w:t xml:space="preserve"> </w:t>
      </w:r>
      <w:r w:rsidRPr="000C2A15">
        <w:rPr>
          <w:bCs/>
          <w:iCs/>
        </w:rPr>
        <w:t>частичной</w:t>
      </w:r>
      <w:r w:rsidR="000C2A15" w:rsidRPr="000C2A15">
        <w:rPr>
          <w:bCs/>
          <w:iCs/>
        </w:rPr>
        <w:t xml:space="preserve"> </w:t>
      </w:r>
      <w:r w:rsidRPr="000C2A15">
        <w:rPr>
          <w:bCs/>
          <w:iCs/>
        </w:rPr>
        <w:t>компенсацией</w:t>
      </w:r>
      <w:r w:rsidR="000C2A15" w:rsidRPr="000C2A15">
        <w:rPr>
          <w:bCs/>
          <w:iCs/>
        </w:rPr>
        <w:t xml:space="preserve"> </w:t>
      </w:r>
      <w:r w:rsidRPr="000C2A15">
        <w:rPr>
          <w:bCs/>
          <w:iCs/>
        </w:rPr>
        <w:t>процентов</w:t>
      </w:r>
      <w:r w:rsidR="000C2A15" w:rsidRPr="000C2A15">
        <w:rPr>
          <w:bCs/>
          <w:iCs/>
        </w:rPr>
        <w:t xml:space="preserve"> </w:t>
      </w:r>
      <w:r w:rsidRPr="000C2A15">
        <w:rPr>
          <w:bCs/>
          <w:iCs/>
        </w:rPr>
        <w:t>за</w:t>
      </w:r>
      <w:r w:rsidR="000C2A15" w:rsidRPr="000C2A15">
        <w:rPr>
          <w:bCs/>
          <w:iCs/>
        </w:rPr>
        <w:t xml:space="preserve"> </w:t>
      </w:r>
      <w:r w:rsidRPr="000C2A15">
        <w:rPr>
          <w:bCs/>
          <w:iCs/>
        </w:rPr>
        <w:t>счет</w:t>
      </w:r>
      <w:r w:rsidR="000C2A15" w:rsidRPr="000C2A15">
        <w:rPr>
          <w:bCs/>
          <w:iCs/>
        </w:rPr>
        <w:t xml:space="preserve"> </w:t>
      </w:r>
      <w:r w:rsidRPr="000C2A15">
        <w:rPr>
          <w:bCs/>
          <w:iCs/>
        </w:rPr>
        <w:t>государственных</w:t>
      </w:r>
      <w:r w:rsidR="000C2A15" w:rsidRPr="000C2A15">
        <w:rPr>
          <w:bCs/>
          <w:iCs/>
        </w:rPr>
        <w:t xml:space="preserve"> </w:t>
      </w:r>
      <w:r w:rsidRPr="000C2A15">
        <w:rPr>
          <w:bCs/>
          <w:iCs/>
        </w:rPr>
        <w:t>средств</w:t>
      </w:r>
      <w:r w:rsidR="000C2A15" w:rsidRPr="000C2A15">
        <w:rPr>
          <w:bCs/>
          <w:iCs/>
        </w:rPr>
        <w:t>.</w:t>
      </w:r>
    </w:p>
    <w:p w:rsidR="000C2A15" w:rsidRPr="000C2A15" w:rsidRDefault="00CA6FAB" w:rsidP="000C2A15">
      <w:pPr>
        <w:pStyle w:val="af0"/>
        <w:tabs>
          <w:tab w:val="left" w:pos="726"/>
        </w:tabs>
        <w:rPr>
          <w:szCs w:val="20"/>
          <w:lang w:val="ru-RU"/>
        </w:rPr>
      </w:pPr>
      <w:r w:rsidRPr="000C2A15">
        <w:rPr>
          <w:szCs w:val="20"/>
          <w:lang w:val="ru-RU"/>
        </w:rPr>
        <w:t>Отделение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кредитует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молодежь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на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приобретение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недвижимости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по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общей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программе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с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Государственным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фондом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содействия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молодежному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жилищному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строительству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с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частичной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компенсацией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процентов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за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счет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государственных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средств</w:t>
      </w:r>
      <w:r w:rsidR="000C2A15" w:rsidRPr="000C2A15">
        <w:rPr>
          <w:szCs w:val="20"/>
          <w:lang w:val="ru-RU"/>
        </w:rPr>
        <w:t>.</w:t>
      </w:r>
    </w:p>
    <w:p w:rsidR="000C2A15" w:rsidRPr="000C2A15" w:rsidRDefault="00CA6FAB" w:rsidP="000C2A15">
      <w:pPr>
        <w:pStyle w:val="af0"/>
        <w:tabs>
          <w:tab w:val="left" w:pos="726"/>
        </w:tabs>
        <w:rPr>
          <w:szCs w:val="20"/>
          <w:lang w:val="ru-RU"/>
        </w:rPr>
      </w:pPr>
      <w:r w:rsidRPr="000C2A15">
        <w:rPr>
          <w:bCs/>
          <w:lang w:val="ru-RU"/>
        </w:rPr>
        <w:t>Размер</w:t>
      </w:r>
      <w:r w:rsidR="000C2A15" w:rsidRPr="000C2A15">
        <w:rPr>
          <w:bCs/>
          <w:lang w:val="ru-RU"/>
        </w:rPr>
        <w:t xml:space="preserve"> </w:t>
      </w:r>
      <w:r w:rsidRPr="000C2A15">
        <w:rPr>
          <w:bCs/>
          <w:lang w:val="ru-RU"/>
        </w:rPr>
        <w:t>процентной</w:t>
      </w:r>
      <w:r w:rsidR="000C2A15" w:rsidRPr="000C2A15">
        <w:rPr>
          <w:bCs/>
          <w:lang w:val="ru-RU"/>
        </w:rPr>
        <w:t xml:space="preserve"> </w:t>
      </w:r>
      <w:r w:rsidRPr="000C2A15">
        <w:rPr>
          <w:bCs/>
          <w:lang w:val="ru-RU"/>
        </w:rPr>
        <w:t>ставки</w:t>
      </w:r>
      <w:r w:rsidR="000C2A15" w:rsidRPr="000C2A15">
        <w:rPr>
          <w:bCs/>
          <w:lang w:val="ru-RU"/>
        </w:rPr>
        <w:t xml:space="preserve"> </w:t>
      </w:r>
      <w:r w:rsidRPr="000C2A15">
        <w:rPr>
          <w:bCs/>
          <w:lang w:val="ru-RU"/>
        </w:rPr>
        <w:t>за</w:t>
      </w:r>
      <w:r w:rsidR="000C2A15" w:rsidRPr="000C2A15">
        <w:rPr>
          <w:bCs/>
          <w:lang w:val="ru-RU"/>
        </w:rPr>
        <w:t xml:space="preserve"> </w:t>
      </w:r>
      <w:r w:rsidRPr="000C2A15">
        <w:rPr>
          <w:bCs/>
          <w:lang w:val="ru-RU"/>
        </w:rPr>
        <w:t>пользование</w:t>
      </w:r>
      <w:r w:rsidR="000C2A15" w:rsidRPr="000C2A15">
        <w:rPr>
          <w:bCs/>
          <w:lang w:val="ru-RU"/>
        </w:rPr>
        <w:t xml:space="preserve"> </w:t>
      </w:r>
      <w:r w:rsidRPr="000C2A15">
        <w:rPr>
          <w:bCs/>
          <w:lang w:val="ru-RU"/>
        </w:rPr>
        <w:t>кредитами</w:t>
      </w:r>
      <w:r w:rsidR="000C2A15" w:rsidRPr="000C2A15">
        <w:rPr>
          <w:bCs/>
          <w:lang w:val="ru-RU"/>
        </w:rPr>
        <w:t xml:space="preserve"> </w:t>
      </w:r>
      <w:r w:rsidRPr="000C2A15">
        <w:rPr>
          <w:bCs/>
          <w:lang w:val="ru-RU"/>
        </w:rPr>
        <w:t>составляет</w:t>
      </w:r>
      <w:r w:rsidR="000C2A15" w:rsidRPr="000C2A15">
        <w:rPr>
          <w:bCs/>
          <w:lang w:val="ru-RU"/>
        </w:rPr>
        <w:t xml:space="preserve">: </w:t>
      </w:r>
      <w:r w:rsidRPr="000C2A15">
        <w:rPr>
          <w:lang w:val="ru-RU"/>
        </w:rPr>
        <w:t>в</w:t>
      </w:r>
      <w:r w:rsidR="000C2A15" w:rsidRPr="000C2A15">
        <w:rPr>
          <w:lang w:val="ru-RU"/>
        </w:rPr>
        <w:t xml:space="preserve"> </w:t>
      </w:r>
      <w:r w:rsidRPr="000C2A15">
        <w:rPr>
          <w:lang w:val="ru-RU"/>
        </w:rPr>
        <w:t>национальной</w:t>
      </w:r>
      <w:r w:rsidR="000C2A15" w:rsidRPr="000C2A15">
        <w:rPr>
          <w:lang w:val="ru-RU"/>
        </w:rPr>
        <w:t xml:space="preserve"> </w:t>
      </w:r>
      <w:r w:rsidRPr="000C2A15">
        <w:rPr>
          <w:lang w:val="ru-RU"/>
        </w:rPr>
        <w:t>валюте</w:t>
      </w:r>
      <w:r w:rsidR="000C2A15" w:rsidRPr="000C2A15">
        <w:rPr>
          <w:lang w:val="ru-RU"/>
        </w:rPr>
        <w:t xml:space="preserve">: </w:t>
      </w:r>
      <w:r w:rsidRPr="000C2A15">
        <w:rPr>
          <w:lang w:val="ru-RU"/>
        </w:rPr>
        <w:t>сроком</w:t>
      </w:r>
      <w:r w:rsidR="000C2A15" w:rsidRPr="000C2A15">
        <w:rPr>
          <w:lang w:val="ru-RU"/>
        </w:rPr>
        <w:t xml:space="preserve"> </w:t>
      </w:r>
      <w:r w:rsidRPr="000C2A15">
        <w:rPr>
          <w:lang w:val="ru-RU"/>
        </w:rPr>
        <w:t>до</w:t>
      </w:r>
      <w:r w:rsidR="000C2A15" w:rsidRPr="000C2A15">
        <w:rPr>
          <w:lang w:val="ru-RU"/>
        </w:rPr>
        <w:t xml:space="preserve"> </w:t>
      </w:r>
      <w:r w:rsidRPr="000C2A15">
        <w:rPr>
          <w:lang w:val="ru-RU"/>
        </w:rPr>
        <w:t>10</w:t>
      </w:r>
      <w:r w:rsidR="000C2A15" w:rsidRPr="000C2A15">
        <w:rPr>
          <w:lang w:val="ru-RU"/>
        </w:rPr>
        <w:t xml:space="preserve"> </w:t>
      </w:r>
      <w:r w:rsidRPr="000C2A15">
        <w:rPr>
          <w:lang w:val="ru-RU"/>
        </w:rPr>
        <w:t>лет</w:t>
      </w:r>
      <w:r w:rsidR="000C2A15" w:rsidRPr="000C2A15">
        <w:rPr>
          <w:lang w:val="ru-RU"/>
        </w:rPr>
        <w:t xml:space="preserve"> - </w:t>
      </w:r>
      <w:r w:rsidRPr="000C2A15">
        <w:rPr>
          <w:lang w:val="ru-RU"/>
        </w:rPr>
        <w:t>16</w:t>
      </w:r>
      <w:r w:rsidR="000C2A15" w:rsidRPr="000C2A15">
        <w:rPr>
          <w:lang w:val="ru-RU"/>
        </w:rPr>
        <w:t xml:space="preserve"> </w:t>
      </w:r>
      <w:r w:rsidRPr="000C2A15">
        <w:rPr>
          <w:lang w:val="ru-RU"/>
        </w:rPr>
        <w:t>%</w:t>
      </w:r>
      <w:r w:rsidR="000C2A15" w:rsidRPr="000C2A15">
        <w:rPr>
          <w:lang w:val="ru-RU"/>
        </w:rPr>
        <w:t xml:space="preserve"> </w:t>
      </w:r>
      <w:r w:rsidRPr="000C2A15">
        <w:rPr>
          <w:lang w:val="ru-RU"/>
        </w:rPr>
        <w:t>годовых</w:t>
      </w:r>
      <w:r w:rsidR="000C2A15" w:rsidRPr="000C2A15">
        <w:rPr>
          <w:lang w:val="ru-RU"/>
        </w:rPr>
        <w:t xml:space="preserve"> </w:t>
      </w:r>
      <w:r w:rsidRPr="000C2A15">
        <w:rPr>
          <w:lang w:val="ru-RU"/>
        </w:rPr>
        <w:t>и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сроком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до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20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лет</w:t>
      </w:r>
      <w:r w:rsidR="000C2A15" w:rsidRPr="000C2A15">
        <w:rPr>
          <w:szCs w:val="20"/>
          <w:lang w:val="ru-RU"/>
        </w:rPr>
        <w:t xml:space="preserve"> - </w:t>
      </w:r>
      <w:r w:rsidRPr="000C2A15">
        <w:rPr>
          <w:szCs w:val="20"/>
          <w:lang w:val="ru-RU"/>
        </w:rPr>
        <w:t>17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%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годовых</w:t>
      </w:r>
      <w:r w:rsidR="000C2A15" w:rsidRPr="000C2A15">
        <w:rPr>
          <w:szCs w:val="20"/>
          <w:lang w:val="ru-RU"/>
        </w:rPr>
        <w:t xml:space="preserve">; </w:t>
      </w:r>
      <w:r w:rsidRPr="000C2A15">
        <w:rPr>
          <w:szCs w:val="20"/>
          <w:lang w:val="ru-RU"/>
        </w:rPr>
        <w:t>в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иностранной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валюте</w:t>
      </w:r>
      <w:r w:rsidR="000C2A15" w:rsidRPr="000C2A15">
        <w:rPr>
          <w:szCs w:val="20"/>
          <w:lang w:val="ru-RU"/>
        </w:rPr>
        <w:t xml:space="preserve">: </w:t>
      </w:r>
      <w:r w:rsidRPr="000C2A15">
        <w:rPr>
          <w:szCs w:val="20"/>
          <w:lang w:val="ru-RU"/>
        </w:rPr>
        <w:t>сроком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до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10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лет</w:t>
      </w:r>
      <w:r w:rsidR="000C2A15" w:rsidRPr="000C2A15">
        <w:rPr>
          <w:szCs w:val="20"/>
          <w:lang w:val="ru-RU"/>
        </w:rPr>
        <w:t xml:space="preserve"> - </w:t>
      </w:r>
      <w:r w:rsidRPr="000C2A15">
        <w:rPr>
          <w:szCs w:val="20"/>
          <w:lang w:val="ru-RU"/>
        </w:rPr>
        <w:t>11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%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годовых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и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сроком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до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20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лет</w:t>
      </w:r>
      <w:r w:rsidR="000C2A15" w:rsidRPr="000C2A15">
        <w:rPr>
          <w:szCs w:val="20"/>
          <w:lang w:val="ru-RU"/>
        </w:rPr>
        <w:t xml:space="preserve"> - </w:t>
      </w:r>
      <w:r w:rsidRPr="000C2A15">
        <w:rPr>
          <w:szCs w:val="20"/>
          <w:lang w:val="ru-RU"/>
        </w:rPr>
        <w:t>12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%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годовых</w:t>
      </w:r>
      <w:r w:rsidR="000C2A15" w:rsidRPr="000C2A15">
        <w:rPr>
          <w:szCs w:val="20"/>
          <w:lang w:val="ru-RU"/>
        </w:rPr>
        <w:t>.</w:t>
      </w:r>
    </w:p>
    <w:p w:rsidR="00CA6FAB" w:rsidRPr="000C2A15" w:rsidRDefault="00CA6FAB" w:rsidP="000C2A15">
      <w:pPr>
        <w:pStyle w:val="af0"/>
        <w:tabs>
          <w:tab w:val="left" w:pos="726"/>
        </w:tabs>
        <w:rPr>
          <w:iCs/>
          <w:szCs w:val="20"/>
          <w:lang w:val="ru-RU"/>
        </w:rPr>
      </w:pPr>
      <w:r w:rsidRPr="000C2A15">
        <w:rPr>
          <w:bCs/>
          <w:szCs w:val="20"/>
          <w:lang w:val="ru-RU"/>
        </w:rPr>
        <w:t>Первоначальный</w:t>
      </w:r>
      <w:r w:rsidR="000C2A15" w:rsidRPr="000C2A15">
        <w:rPr>
          <w:bCs/>
          <w:szCs w:val="20"/>
          <w:lang w:val="ru-RU"/>
        </w:rPr>
        <w:t xml:space="preserve"> </w:t>
      </w:r>
      <w:r w:rsidRPr="000C2A15">
        <w:rPr>
          <w:bCs/>
          <w:szCs w:val="20"/>
          <w:lang w:val="ru-RU"/>
        </w:rPr>
        <w:t>взнос</w:t>
      </w:r>
      <w:r w:rsidR="000C2A15" w:rsidRPr="000C2A15">
        <w:rPr>
          <w:bCs/>
          <w:szCs w:val="20"/>
          <w:lang w:val="ru-RU"/>
        </w:rPr>
        <w:t xml:space="preserve"> </w:t>
      </w:r>
      <w:r w:rsidRPr="000C2A15">
        <w:rPr>
          <w:bCs/>
          <w:szCs w:val="20"/>
          <w:lang w:val="ru-RU"/>
        </w:rPr>
        <w:t>заемщика</w:t>
      </w:r>
      <w:r w:rsidR="000C2A15" w:rsidRPr="000C2A15">
        <w:rPr>
          <w:bCs/>
          <w:szCs w:val="20"/>
          <w:lang w:val="ru-RU"/>
        </w:rPr>
        <w:t xml:space="preserve"> </w:t>
      </w:r>
      <w:r w:rsidRPr="000C2A15">
        <w:rPr>
          <w:bCs/>
          <w:szCs w:val="20"/>
          <w:lang w:val="ru-RU"/>
        </w:rPr>
        <w:t>собственными</w:t>
      </w:r>
      <w:r w:rsidR="000C2A15" w:rsidRPr="000C2A15">
        <w:rPr>
          <w:bCs/>
          <w:szCs w:val="20"/>
          <w:lang w:val="ru-RU"/>
        </w:rPr>
        <w:t xml:space="preserve"> </w:t>
      </w:r>
      <w:r w:rsidRPr="000C2A15">
        <w:rPr>
          <w:bCs/>
          <w:szCs w:val="20"/>
          <w:lang w:val="ru-RU"/>
        </w:rPr>
        <w:t>средствами</w:t>
      </w:r>
      <w:r w:rsidR="000C2A15" w:rsidRPr="000C2A15">
        <w:rPr>
          <w:bCs/>
          <w:szCs w:val="20"/>
          <w:lang w:val="ru-RU"/>
        </w:rPr>
        <w:t xml:space="preserve"> </w:t>
      </w:r>
      <w:r w:rsidRPr="000C2A15">
        <w:rPr>
          <w:bCs/>
          <w:szCs w:val="20"/>
          <w:lang w:val="ru-RU"/>
        </w:rPr>
        <w:t>по</w:t>
      </w:r>
      <w:r w:rsidR="000C2A15" w:rsidRPr="000C2A15">
        <w:rPr>
          <w:bCs/>
          <w:szCs w:val="20"/>
          <w:lang w:val="ru-RU"/>
        </w:rPr>
        <w:t xml:space="preserve"> </w:t>
      </w:r>
      <w:r w:rsidRPr="000C2A15">
        <w:rPr>
          <w:bCs/>
          <w:szCs w:val="20"/>
          <w:lang w:val="ru-RU"/>
        </w:rPr>
        <w:t>кредитам</w:t>
      </w:r>
      <w:r w:rsidR="000C2A15" w:rsidRPr="000C2A15">
        <w:rPr>
          <w:bCs/>
          <w:szCs w:val="20"/>
          <w:lang w:val="ru-RU"/>
        </w:rPr>
        <w:t xml:space="preserve"> </w:t>
      </w:r>
      <w:r w:rsidRPr="000C2A15">
        <w:rPr>
          <w:bCs/>
          <w:szCs w:val="20"/>
          <w:lang w:val="ru-RU"/>
        </w:rPr>
        <w:t>составляет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10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%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стоимости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предмета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ипотеки</w:t>
      </w:r>
      <w:r w:rsidR="000C2A15" w:rsidRPr="000C2A15">
        <w:rPr>
          <w:szCs w:val="20"/>
          <w:lang w:val="ru-RU"/>
        </w:rPr>
        <w:t xml:space="preserve"> (</w:t>
      </w:r>
      <w:r w:rsidRPr="000C2A15">
        <w:rPr>
          <w:iCs/>
          <w:szCs w:val="20"/>
          <w:lang w:val="ru-RU"/>
        </w:rPr>
        <w:t>первичный</w:t>
      </w:r>
      <w:r w:rsidR="000C2A15" w:rsidRPr="000C2A15">
        <w:rPr>
          <w:iCs/>
          <w:szCs w:val="20"/>
          <w:lang w:val="ru-RU"/>
        </w:rPr>
        <w:t xml:space="preserve"> </w:t>
      </w:r>
      <w:r w:rsidRPr="000C2A15">
        <w:rPr>
          <w:iCs/>
          <w:szCs w:val="20"/>
          <w:lang w:val="ru-RU"/>
        </w:rPr>
        <w:t>взнос</w:t>
      </w:r>
      <w:r w:rsidR="000C2A15" w:rsidRPr="000C2A15">
        <w:rPr>
          <w:iCs/>
          <w:szCs w:val="20"/>
          <w:lang w:val="ru-RU"/>
        </w:rPr>
        <w:t xml:space="preserve"> </w:t>
      </w:r>
      <w:r w:rsidRPr="000C2A15">
        <w:rPr>
          <w:iCs/>
          <w:szCs w:val="20"/>
          <w:lang w:val="ru-RU"/>
        </w:rPr>
        <w:t>заемщика</w:t>
      </w:r>
      <w:r w:rsidR="000C2A15" w:rsidRPr="000C2A15">
        <w:rPr>
          <w:iCs/>
          <w:szCs w:val="20"/>
          <w:lang w:val="ru-RU"/>
        </w:rPr>
        <w:t xml:space="preserve"> </w:t>
      </w:r>
      <w:r w:rsidRPr="000C2A15">
        <w:rPr>
          <w:iCs/>
          <w:szCs w:val="20"/>
          <w:lang w:val="ru-RU"/>
        </w:rPr>
        <w:t>собственными</w:t>
      </w:r>
      <w:r w:rsidR="000C2A15" w:rsidRPr="000C2A15">
        <w:rPr>
          <w:iCs/>
          <w:szCs w:val="20"/>
          <w:lang w:val="ru-RU"/>
        </w:rPr>
        <w:t xml:space="preserve"> </w:t>
      </w:r>
      <w:r w:rsidRPr="000C2A15">
        <w:rPr>
          <w:iCs/>
          <w:szCs w:val="20"/>
          <w:lang w:val="ru-RU"/>
        </w:rPr>
        <w:t>средствами</w:t>
      </w:r>
      <w:r w:rsidR="000C2A15" w:rsidRPr="000C2A15">
        <w:rPr>
          <w:iCs/>
          <w:szCs w:val="20"/>
          <w:lang w:val="ru-RU"/>
        </w:rPr>
        <w:t xml:space="preserve"> </w:t>
      </w:r>
      <w:r w:rsidRPr="000C2A15">
        <w:rPr>
          <w:iCs/>
          <w:szCs w:val="20"/>
          <w:lang w:val="ru-RU"/>
        </w:rPr>
        <w:t>может</w:t>
      </w:r>
      <w:r w:rsidR="000C2A15" w:rsidRPr="000C2A15">
        <w:rPr>
          <w:iCs/>
          <w:szCs w:val="20"/>
          <w:lang w:val="ru-RU"/>
        </w:rPr>
        <w:t xml:space="preserve"> </w:t>
      </w:r>
      <w:r w:rsidRPr="000C2A15">
        <w:rPr>
          <w:iCs/>
          <w:szCs w:val="20"/>
          <w:lang w:val="ru-RU"/>
        </w:rPr>
        <w:t>быть</w:t>
      </w:r>
      <w:r w:rsidR="000C2A15" w:rsidRPr="000C2A15">
        <w:rPr>
          <w:iCs/>
          <w:szCs w:val="20"/>
          <w:lang w:val="ru-RU"/>
        </w:rPr>
        <w:t xml:space="preserve"> </w:t>
      </w:r>
      <w:r w:rsidRPr="000C2A15">
        <w:rPr>
          <w:iCs/>
          <w:szCs w:val="20"/>
          <w:lang w:val="ru-RU"/>
        </w:rPr>
        <w:t>уменьшен</w:t>
      </w:r>
      <w:r w:rsidR="000C2A15" w:rsidRPr="000C2A15">
        <w:rPr>
          <w:iCs/>
          <w:szCs w:val="20"/>
          <w:lang w:val="ru-RU"/>
        </w:rPr>
        <w:t xml:space="preserve"> </w:t>
      </w:r>
      <w:r w:rsidRPr="000C2A15">
        <w:rPr>
          <w:iCs/>
          <w:szCs w:val="20"/>
          <w:lang w:val="ru-RU"/>
        </w:rPr>
        <w:t>при</w:t>
      </w:r>
      <w:r w:rsidR="000C2A15" w:rsidRPr="000C2A15">
        <w:rPr>
          <w:iCs/>
          <w:szCs w:val="20"/>
          <w:lang w:val="ru-RU"/>
        </w:rPr>
        <w:t xml:space="preserve"> </w:t>
      </w:r>
      <w:r w:rsidRPr="000C2A15">
        <w:rPr>
          <w:iCs/>
          <w:szCs w:val="20"/>
          <w:lang w:val="ru-RU"/>
        </w:rPr>
        <w:t>условии</w:t>
      </w:r>
      <w:r w:rsidR="000C2A15" w:rsidRPr="000C2A15">
        <w:rPr>
          <w:iCs/>
          <w:szCs w:val="20"/>
          <w:lang w:val="ru-RU"/>
        </w:rPr>
        <w:t xml:space="preserve"> </w:t>
      </w:r>
      <w:r w:rsidRPr="000C2A15">
        <w:rPr>
          <w:iCs/>
          <w:szCs w:val="20"/>
          <w:lang w:val="ru-RU"/>
        </w:rPr>
        <w:t>предоставления</w:t>
      </w:r>
    </w:p>
    <w:p w:rsidR="000C2A15" w:rsidRPr="000C2A15" w:rsidRDefault="00CA6FAB" w:rsidP="000C2A15">
      <w:pPr>
        <w:pStyle w:val="af0"/>
        <w:tabs>
          <w:tab w:val="left" w:pos="726"/>
        </w:tabs>
        <w:rPr>
          <w:iCs/>
          <w:szCs w:val="20"/>
          <w:lang w:val="ru-RU"/>
        </w:rPr>
      </w:pPr>
      <w:r w:rsidRPr="000C2A15">
        <w:rPr>
          <w:iCs/>
          <w:szCs w:val="20"/>
          <w:lang w:val="ru-RU"/>
        </w:rPr>
        <w:t>дополнительно</w:t>
      </w:r>
      <w:r w:rsidR="000C2A15" w:rsidRPr="000C2A15">
        <w:rPr>
          <w:iCs/>
          <w:szCs w:val="20"/>
          <w:lang w:val="ru-RU"/>
        </w:rPr>
        <w:t xml:space="preserve"> </w:t>
      </w:r>
      <w:r w:rsidRPr="000C2A15">
        <w:rPr>
          <w:iCs/>
          <w:szCs w:val="20"/>
          <w:lang w:val="ru-RU"/>
        </w:rPr>
        <w:t>в</w:t>
      </w:r>
      <w:r w:rsidR="000C2A15" w:rsidRPr="000C2A15">
        <w:rPr>
          <w:iCs/>
          <w:szCs w:val="20"/>
          <w:lang w:val="ru-RU"/>
        </w:rPr>
        <w:t xml:space="preserve"> </w:t>
      </w:r>
      <w:r w:rsidRPr="000C2A15">
        <w:rPr>
          <w:iCs/>
          <w:szCs w:val="20"/>
          <w:lang w:val="ru-RU"/>
        </w:rPr>
        <w:t>залог</w:t>
      </w:r>
      <w:r w:rsidR="000C2A15" w:rsidRPr="000C2A15">
        <w:rPr>
          <w:iCs/>
          <w:szCs w:val="20"/>
          <w:lang w:val="ru-RU"/>
        </w:rPr>
        <w:t xml:space="preserve"> </w:t>
      </w:r>
      <w:r w:rsidRPr="000C2A15">
        <w:rPr>
          <w:iCs/>
          <w:szCs w:val="20"/>
          <w:lang w:val="ru-RU"/>
        </w:rPr>
        <w:t>банка</w:t>
      </w:r>
      <w:r w:rsidR="000C2A15" w:rsidRPr="000C2A15">
        <w:rPr>
          <w:iCs/>
          <w:szCs w:val="20"/>
          <w:lang w:val="ru-RU"/>
        </w:rPr>
        <w:t xml:space="preserve"> </w:t>
      </w:r>
      <w:r w:rsidRPr="000C2A15">
        <w:rPr>
          <w:iCs/>
          <w:szCs w:val="20"/>
          <w:lang w:val="ru-RU"/>
        </w:rPr>
        <w:t>другого</w:t>
      </w:r>
      <w:r w:rsidR="000C2A15" w:rsidRPr="000C2A15">
        <w:rPr>
          <w:iCs/>
          <w:szCs w:val="20"/>
          <w:lang w:val="ru-RU"/>
        </w:rPr>
        <w:t xml:space="preserve"> </w:t>
      </w:r>
      <w:r w:rsidRPr="000C2A15">
        <w:rPr>
          <w:iCs/>
          <w:szCs w:val="20"/>
          <w:lang w:val="ru-RU"/>
        </w:rPr>
        <w:t>недвижимого</w:t>
      </w:r>
      <w:r w:rsidR="000C2A15" w:rsidRPr="000C2A15">
        <w:rPr>
          <w:iCs/>
          <w:szCs w:val="20"/>
          <w:lang w:val="ru-RU"/>
        </w:rPr>
        <w:t xml:space="preserve"> </w:t>
      </w:r>
      <w:r w:rsidRPr="000C2A15">
        <w:rPr>
          <w:iCs/>
          <w:szCs w:val="20"/>
          <w:lang w:val="ru-RU"/>
        </w:rPr>
        <w:t>имущества</w:t>
      </w:r>
      <w:r w:rsidR="000C2A15" w:rsidRPr="000C2A15">
        <w:rPr>
          <w:iCs/>
          <w:szCs w:val="20"/>
          <w:lang w:val="ru-RU"/>
        </w:rPr>
        <w:t>).</w:t>
      </w:r>
    </w:p>
    <w:p w:rsidR="000C2A15" w:rsidRPr="000C2A15" w:rsidRDefault="00CA6FAB" w:rsidP="000C2A15">
      <w:pPr>
        <w:pStyle w:val="af0"/>
        <w:tabs>
          <w:tab w:val="left" w:pos="726"/>
        </w:tabs>
        <w:rPr>
          <w:szCs w:val="20"/>
          <w:lang w:val="ru-RU"/>
        </w:rPr>
      </w:pPr>
      <w:r w:rsidRPr="000C2A15">
        <w:rPr>
          <w:bCs/>
          <w:szCs w:val="20"/>
          <w:lang w:val="ru-RU"/>
        </w:rPr>
        <w:t>Максимальный</w:t>
      </w:r>
      <w:r w:rsidR="000C2A15" w:rsidRPr="000C2A15">
        <w:rPr>
          <w:bCs/>
          <w:szCs w:val="20"/>
          <w:lang w:val="ru-RU"/>
        </w:rPr>
        <w:t xml:space="preserve"> </w:t>
      </w:r>
      <w:r w:rsidRPr="000C2A15">
        <w:rPr>
          <w:bCs/>
          <w:szCs w:val="20"/>
          <w:lang w:val="ru-RU"/>
        </w:rPr>
        <w:t>срок</w:t>
      </w:r>
      <w:r w:rsidR="000C2A15" w:rsidRPr="000C2A15">
        <w:rPr>
          <w:bCs/>
          <w:szCs w:val="20"/>
          <w:lang w:val="ru-RU"/>
        </w:rPr>
        <w:t xml:space="preserve"> </w:t>
      </w:r>
      <w:r w:rsidRPr="000C2A15">
        <w:rPr>
          <w:bCs/>
          <w:szCs w:val="20"/>
          <w:lang w:val="ru-RU"/>
        </w:rPr>
        <w:t>предоставления</w:t>
      </w:r>
      <w:r w:rsidR="000C2A15" w:rsidRPr="000C2A15">
        <w:rPr>
          <w:bCs/>
          <w:szCs w:val="20"/>
          <w:lang w:val="ru-RU"/>
        </w:rPr>
        <w:t xml:space="preserve"> </w:t>
      </w:r>
      <w:r w:rsidRPr="000C2A15">
        <w:rPr>
          <w:bCs/>
          <w:szCs w:val="20"/>
          <w:lang w:val="ru-RU"/>
        </w:rPr>
        <w:t>кредитов</w:t>
      </w:r>
      <w:r w:rsidR="000C2A15" w:rsidRPr="000C2A15">
        <w:rPr>
          <w:bCs/>
          <w:szCs w:val="20"/>
          <w:lang w:val="ru-RU"/>
        </w:rPr>
        <w:t xml:space="preserve"> - </w:t>
      </w:r>
      <w:r w:rsidRPr="000C2A15">
        <w:rPr>
          <w:szCs w:val="20"/>
          <w:lang w:val="ru-RU"/>
        </w:rPr>
        <w:t>до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20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лет</w:t>
      </w:r>
      <w:r w:rsidR="000C2A15" w:rsidRPr="000C2A15">
        <w:rPr>
          <w:szCs w:val="20"/>
          <w:lang w:val="ru-RU"/>
        </w:rPr>
        <w:t>.</w:t>
      </w:r>
    </w:p>
    <w:p w:rsidR="000C2A15" w:rsidRPr="000C2A15" w:rsidRDefault="00CA6FAB" w:rsidP="000C2A15">
      <w:pPr>
        <w:pStyle w:val="af0"/>
        <w:tabs>
          <w:tab w:val="left" w:pos="726"/>
        </w:tabs>
        <w:rPr>
          <w:szCs w:val="20"/>
          <w:lang w:val="ru-RU"/>
        </w:rPr>
      </w:pPr>
      <w:r w:rsidRPr="000C2A15">
        <w:rPr>
          <w:lang w:val="ru-RU"/>
        </w:rPr>
        <w:t>Льготный</w:t>
      </w:r>
      <w:r w:rsidR="000C2A15" w:rsidRPr="000C2A15">
        <w:rPr>
          <w:lang w:val="ru-RU"/>
        </w:rPr>
        <w:t xml:space="preserve"> </w:t>
      </w:r>
      <w:r w:rsidRPr="000C2A15">
        <w:rPr>
          <w:lang w:val="ru-RU"/>
        </w:rPr>
        <w:t>период</w:t>
      </w:r>
      <w:r w:rsidR="000C2A15" w:rsidRPr="000C2A15">
        <w:rPr>
          <w:lang w:val="ru-RU"/>
        </w:rPr>
        <w:t xml:space="preserve"> </w:t>
      </w:r>
      <w:r w:rsidRPr="000C2A15">
        <w:rPr>
          <w:lang w:val="ru-RU"/>
        </w:rPr>
        <w:t>по</w:t>
      </w:r>
      <w:r w:rsidR="000C2A15" w:rsidRPr="000C2A15">
        <w:rPr>
          <w:lang w:val="ru-RU"/>
        </w:rPr>
        <w:t xml:space="preserve"> </w:t>
      </w:r>
      <w:r w:rsidRPr="000C2A15">
        <w:rPr>
          <w:lang w:val="ru-RU"/>
        </w:rPr>
        <w:t>уплате</w:t>
      </w:r>
      <w:r w:rsidR="000C2A15" w:rsidRPr="000C2A15">
        <w:rPr>
          <w:lang w:val="ru-RU"/>
        </w:rPr>
        <w:t xml:space="preserve"> </w:t>
      </w:r>
      <w:r w:rsidRPr="000C2A15">
        <w:rPr>
          <w:lang w:val="ru-RU"/>
        </w:rPr>
        <w:t>основной</w:t>
      </w:r>
      <w:r w:rsidR="000C2A15" w:rsidRPr="000C2A15">
        <w:rPr>
          <w:lang w:val="ru-RU"/>
        </w:rPr>
        <w:t xml:space="preserve"> </w:t>
      </w:r>
      <w:r w:rsidRPr="000C2A15">
        <w:rPr>
          <w:lang w:val="ru-RU"/>
        </w:rPr>
        <w:t>суммы</w:t>
      </w:r>
      <w:r w:rsidR="000C2A15" w:rsidRPr="000C2A15">
        <w:rPr>
          <w:lang w:val="ru-RU"/>
        </w:rPr>
        <w:t xml:space="preserve"> </w:t>
      </w:r>
      <w:r w:rsidRPr="000C2A15">
        <w:rPr>
          <w:lang w:val="ru-RU"/>
        </w:rPr>
        <w:t>долга</w:t>
      </w:r>
      <w:r w:rsidR="000C2A15" w:rsidRPr="000C2A15">
        <w:rPr>
          <w:lang w:val="ru-RU"/>
        </w:rPr>
        <w:t xml:space="preserve"> </w:t>
      </w:r>
      <w:r w:rsidRPr="000C2A15">
        <w:rPr>
          <w:lang w:val="ru-RU"/>
        </w:rPr>
        <w:t>по</w:t>
      </w:r>
      <w:r w:rsidR="000C2A15" w:rsidRPr="000C2A15">
        <w:rPr>
          <w:lang w:val="ru-RU"/>
        </w:rPr>
        <w:t xml:space="preserve"> </w:t>
      </w:r>
      <w:r w:rsidRPr="000C2A15">
        <w:rPr>
          <w:lang w:val="ru-RU"/>
        </w:rPr>
        <w:t>кредитам</w:t>
      </w:r>
      <w:r w:rsidR="000C2A15" w:rsidRPr="000C2A15">
        <w:rPr>
          <w:lang w:val="ru-RU"/>
        </w:rPr>
        <w:t xml:space="preserve"> </w:t>
      </w:r>
      <w:r w:rsidRPr="000C2A15">
        <w:rPr>
          <w:lang w:val="ru-RU"/>
        </w:rPr>
        <w:t>на</w:t>
      </w:r>
      <w:r w:rsidR="000C2A15" w:rsidRPr="000C2A15">
        <w:rPr>
          <w:lang w:val="ru-RU"/>
        </w:rPr>
        <w:t xml:space="preserve">: </w:t>
      </w:r>
      <w:r w:rsidRPr="000C2A15">
        <w:rPr>
          <w:lang w:val="ru-RU"/>
        </w:rPr>
        <w:t>строительство</w:t>
      </w:r>
      <w:r w:rsidR="000C2A15" w:rsidRPr="000C2A15">
        <w:rPr>
          <w:lang w:val="ru-RU"/>
        </w:rPr>
        <w:t xml:space="preserve"> </w:t>
      </w:r>
      <w:r w:rsidRPr="000C2A15">
        <w:rPr>
          <w:lang w:val="ru-RU"/>
        </w:rPr>
        <w:t>жилья</w:t>
      </w:r>
      <w:r w:rsidR="000C2A15" w:rsidRPr="000C2A15">
        <w:rPr>
          <w:lang w:val="ru-RU"/>
        </w:rPr>
        <w:t xml:space="preserve"> - </w:t>
      </w:r>
      <w:r w:rsidRPr="000C2A15">
        <w:rPr>
          <w:lang w:val="ru-RU"/>
        </w:rPr>
        <w:t>24</w:t>
      </w:r>
      <w:r w:rsidR="000C2A15" w:rsidRPr="000C2A15">
        <w:rPr>
          <w:lang w:val="ru-RU"/>
        </w:rPr>
        <w:t xml:space="preserve"> </w:t>
      </w:r>
      <w:r w:rsidRPr="000C2A15">
        <w:rPr>
          <w:lang w:val="ru-RU"/>
        </w:rPr>
        <w:t>месяца</w:t>
      </w:r>
      <w:r w:rsidR="000C2A15" w:rsidRPr="000C2A15">
        <w:rPr>
          <w:lang w:val="ru-RU"/>
        </w:rPr>
        <w:t xml:space="preserve">; </w:t>
      </w:r>
      <w:r w:rsidRPr="000C2A15">
        <w:rPr>
          <w:szCs w:val="20"/>
          <w:lang w:val="ru-RU"/>
        </w:rPr>
        <w:t>приобретение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жилья</w:t>
      </w:r>
      <w:r w:rsidR="000C2A15" w:rsidRPr="000C2A15">
        <w:rPr>
          <w:szCs w:val="20"/>
          <w:lang w:val="ru-RU"/>
        </w:rPr>
        <w:t xml:space="preserve"> - </w:t>
      </w:r>
      <w:r w:rsidRPr="000C2A15">
        <w:rPr>
          <w:szCs w:val="20"/>
          <w:lang w:val="ru-RU"/>
        </w:rPr>
        <w:t>12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месяцев</w:t>
      </w:r>
      <w:r w:rsidR="000C2A15" w:rsidRPr="000C2A15">
        <w:rPr>
          <w:szCs w:val="20"/>
          <w:lang w:val="ru-RU"/>
        </w:rPr>
        <w:t>.</w:t>
      </w:r>
    </w:p>
    <w:p w:rsidR="000C2A15" w:rsidRPr="000C2A15" w:rsidRDefault="00CA6FAB" w:rsidP="000C2A15">
      <w:pPr>
        <w:pStyle w:val="af0"/>
        <w:tabs>
          <w:tab w:val="left" w:pos="726"/>
        </w:tabs>
        <w:rPr>
          <w:szCs w:val="20"/>
          <w:lang w:val="ru-RU"/>
        </w:rPr>
      </w:pPr>
      <w:r w:rsidRPr="000C2A15">
        <w:rPr>
          <w:szCs w:val="20"/>
          <w:lang w:val="ru-RU"/>
        </w:rPr>
        <w:t>Сумма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компенсации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рассчитывается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исходя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из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нормативной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площади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и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стоимости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жилья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по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данным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Госкомстата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и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устанавливается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на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уровне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учетной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ставки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Национального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банка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Украины</w:t>
      </w:r>
      <w:r w:rsidR="000C2A15" w:rsidRPr="000C2A15">
        <w:rPr>
          <w:szCs w:val="20"/>
          <w:lang w:val="ru-RU"/>
        </w:rPr>
        <w:t>.</w:t>
      </w:r>
    </w:p>
    <w:p w:rsidR="000C2A15" w:rsidRPr="000C2A15" w:rsidRDefault="00CA6FAB" w:rsidP="000C2A15">
      <w:r w:rsidRPr="000C2A15">
        <w:t>Программа</w:t>
      </w:r>
      <w:r w:rsidR="000C2A15" w:rsidRPr="000C2A15">
        <w:t xml:space="preserve"> </w:t>
      </w:r>
      <w:r w:rsidRPr="000C2A15">
        <w:t>кредитования</w:t>
      </w:r>
      <w:r w:rsidR="000C2A15" w:rsidRPr="000C2A15">
        <w:t xml:space="preserve"> </w:t>
      </w:r>
      <w:r w:rsidRPr="000C2A15">
        <w:t>молодежи</w:t>
      </w:r>
      <w:r w:rsidR="000C2A15" w:rsidRPr="000C2A15">
        <w:t xml:space="preserve"> "</w:t>
      </w:r>
      <w:r w:rsidRPr="000C2A15">
        <w:t>Образование</w:t>
      </w:r>
      <w:r w:rsidR="000C2A15" w:rsidRPr="000C2A15">
        <w:t xml:space="preserve">" </w:t>
      </w:r>
      <w:r w:rsidRPr="000C2A15">
        <w:t>для</w:t>
      </w:r>
      <w:r w:rsidR="000C2A15" w:rsidRPr="000C2A15">
        <w:t xml:space="preserve"> </w:t>
      </w:r>
      <w:r w:rsidRPr="000C2A15">
        <w:t>оплаты</w:t>
      </w:r>
      <w:r w:rsidR="000C2A15" w:rsidRPr="000C2A15">
        <w:t xml:space="preserve"> </w:t>
      </w:r>
      <w:r w:rsidRPr="000C2A15">
        <w:t>обучения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высших</w:t>
      </w:r>
      <w:r w:rsidR="000C2A15" w:rsidRPr="000C2A15">
        <w:t xml:space="preserve"> </w:t>
      </w:r>
      <w:r w:rsidRPr="000C2A15">
        <w:t>учебных</w:t>
      </w:r>
      <w:r w:rsidR="000C2A15" w:rsidRPr="000C2A15">
        <w:t xml:space="preserve"> </w:t>
      </w:r>
      <w:r w:rsidRPr="000C2A15">
        <w:t>заведениях,</w:t>
      </w:r>
      <w:r w:rsidR="000C2A15" w:rsidRPr="000C2A15">
        <w:t xml:space="preserve"> </w:t>
      </w:r>
      <w:r w:rsidRPr="000C2A15">
        <w:t>проводимая</w:t>
      </w:r>
      <w:r w:rsidR="000C2A15" w:rsidRPr="000C2A15">
        <w:t xml:space="preserve"> </w:t>
      </w:r>
      <w:r w:rsidRPr="000C2A15">
        <w:t>отделениями</w:t>
      </w:r>
      <w:r w:rsidR="000C2A15" w:rsidRPr="000C2A15">
        <w:t xml:space="preserve"> </w:t>
      </w:r>
      <w:r w:rsidRPr="000C2A15">
        <w:t>Проминвестбанка,</w:t>
      </w:r>
      <w:r w:rsidR="000C2A15" w:rsidRPr="000C2A15">
        <w:t xml:space="preserve"> </w:t>
      </w:r>
      <w:r w:rsidRPr="000C2A15">
        <w:t>приведена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таблице</w:t>
      </w:r>
      <w:r w:rsidR="000C2A15" w:rsidRPr="000C2A15">
        <w:t xml:space="preserve"> </w:t>
      </w:r>
      <w:r w:rsidRPr="000C2A15">
        <w:t>2</w:t>
      </w:r>
      <w:r w:rsidR="000C2A15" w:rsidRPr="000C2A15">
        <w:t>.1.</w:t>
      </w:r>
    </w:p>
    <w:p w:rsidR="00CA6FAB" w:rsidRPr="000C2A15" w:rsidRDefault="000C2A15" w:rsidP="000C2A15">
      <w:r w:rsidRPr="000C2A15">
        <w:br w:type="page"/>
      </w:r>
      <w:r w:rsidR="00CA6FAB" w:rsidRPr="000C2A15">
        <w:lastRenderedPageBreak/>
        <w:t>Таблица</w:t>
      </w:r>
      <w:r w:rsidRPr="000C2A15">
        <w:t xml:space="preserve"> </w:t>
      </w:r>
      <w:r w:rsidR="00CA6FAB" w:rsidRPr="000C2A15">
        <w:t>2</w:t>
      </w:r>
      <w:r w:rsidRPr="000C2A15">
        <w:t xml:space="preserve">.1 - </w:t>
      </w:r>
      <w:r w:rsidR="00CA6FAB" w:rsidRPr="000C2A15">
        <w:t>Программа</w:t>
      </w:r>
      <w:r w:rsidRPr="000C2A15">
        <w:t xml:space="preserve"> </w:t>
      </w:r>
      <w:r w:rsidR="00CA6FAB" w:rsidRPr="000C2A15">
        <w:t>кредитования</w:t>
      </w:r>
      <w:r w:rsidRPr="000C2A15">
        <w:t xml:space="preserve"> </w:t>
      </w:r>
      <w:r w:rsidR="00CA6FAB" w:rsidRPr="000C2A15">
        <w:t>молодежи</w:t>
      </w:r>
      <w:r w:rsidRPr="000C2A15">
        <w:t xml:space="preserve"> "</w:t>
      </w:r>
      <w:r w:rsidR="00CA6FAB" w:rsidRPr="000C2A15">
        <w:t>Образование</w:t>
      </w:r>
      <w:r w:rsidRPr="000C2A15">
        <w:t>"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2"/>
        <w:gridCol w:w="4530"/>
      </w:tblGrid>
      <w:tr w:rsidR="00CA6FAB" w:rsidRPr="000C2A15" w:rsidTr="00A77B5D">
        <w:trPr>
          <w:trHeight w:val="680"/>
          <w:jc w:val="center"/>
        </w:trPr>
        <w:tc>
          <w:tcPr>
            <w:tcW w:w="4653" w:type="dxa"/>
            <w:shd w:val="clear" w:color="auto" w:fill="auto"/>
          </w:tcPr>
          <w:p w:rsidR="00CA6FAB" w:rsidRPr="000C2A15" w:rsidRDefault="00CA6FAB" w:rsidP="000C2A15">
            <w:pPr>
              <w:pStyle w:val="af8"/>
            </w:pPr>
            <w:r w:rsidRPr="000C2A15">
              <w:t>Вид</w:t>
            </w:r>
            <w:r w:rsidR="000C2A15" w:rsidRPr="000C2A15">
              <w:t xml:space="preserve"> </w:t>
            </w:r>
            <w:r w:rsidRPr="000C2A15">
              <w:t>валюты</w:t>
            </w:r>
          </w:p>
        </w:tc>
        <w:tc>
          <w:tcPr>
            <w:tcW w:w="4623" w:type="dxa"/>
            <w:shd w:val="clear" w:color="auto" w:fill="auto"/>
          </w:tcPr>
          <w:p w:rsidR="00CA6FAB" w:rsidRPr="000C2A15" w:rsidRDefault="00CA6FAB" w:rsidP="000C2A15">
            <w:pPr>
              <w:pStyle w:val="af8"/>
            </w:pPr>
            <w:r w:rsidRPr="000C2A15">
              <w:t>национальная</w:t>
            </w:r>
          </w:p>
        </w:tc>
      </w:tr>
      <w:tr w:rsidR="00CA6FAB" w:rsidRPr="000C2A15" w:rsidTr="00A77B5D">
        <w:trPr>
          <w:trHeight w:val="680"/>
          <w:jc w:val="center"/>
        </w:trPr>
        <w:tc>
          <w:tcPr>
            <w:tcW w:w="4653" w:type="dxa"/>
            <w:shd w:val="clear" w:color="auto" w:fill="auto"/>
          </w:tcPr>
          <w:p w:rsidR="00CA6FAB" w:rsidRPr="000C2A15" w:rsidRDefault="00CA6FAB" w:rsidP="000C2A15">
            <w:pPr>
              <w:pStyle w:val="af8"/>
            </w:pPr>
            <w:r w:rsidRPr="000C2A15">
              <w:t>Максимальная</w:t>
            </w:r>
            <w:r w:rsidR="000C2A15" w:rsidRPr="000C2A15">
              <w:t xml:space="preserve"> </w:t>
            </w:r>
            <w:r w:rsidRPr="000C2A15">
              <w:t>сумма</w:t>
            </w:r>
            <w:r w:rsidR="000C2A15" w:rsidRPr="000C2A15">
              <w:t xml:space="preserve"> </w:t>
            </w:r>
            <w:r w:rsidRPr="000C2A15">
              <w:t>кредита</w:t>
            </w:r>
          </w:p>
        </w:tc>
        <w:tc>
          <w:tcPr>
            <w:tcW w:w="4623" w:type="dxa"/>
            <w:shd w:val="clear" w:color="auto" w:fill="auto"/>
          </w:tcPr>
          <w:p w:rsidR="00CA6FAB" w:rsidRPr="000C2A15" w:rsidRDefault="00CA6FAB" w:rsidP="000C2A15">
            <w:pPr>
              <w:pStyle w:val="af8"/>
            </w:pPr>
            <w:r w:rsidRPr="000C2A15">
              <w:t>исходя</w:t>
            </w:r>
            <w:r w:rsidR="000C2A15" w:rsidRPr="000C2A15">
              <w:t xml:space="preserve"> </w:t>
            </w:r>
            <w:r w:rsidRPr="000C2A15">
              <w:t>из</w:t>
            </w:r>
            <w:r w:rsidR="000C2A15" w:rsidRPr="000C2A15">
              <w:t xml:space="preserve"> </w:t>
            </w:r>
            <w:r w:rsidRPr="000C2A15">
              <w:t>стоимости</w:t>
            </w:r>
            <w:r w:rsidR="000C2A15" w:rsidRPr="000C2A15">
              <w:t xml:space="preserve"> </w:t>
            </w:r>
            <w:r w:rsidRPr="000C2A15">
              <w:t>обучения</w:t>
            </w:r>
            <w:r w:rsidR="000C2A15" w:rsidRPr="000C2A15">
              <w:t xml:space="preserve"> </w:t>
            </w:r>
            <w:r w:rsidRPr="000C2A15">
              <w:t>в</w:t>
            </w:r>
            <w:r w:rsidR="000C2A15" w:rsidRPr="000C2A15">
              <w:t xml:space="preserve"> </w:t>
            </w:r>
            <w:r w:rsidRPr="000C2A15">
              <w:t>высшем</w:t>
            </w:r>
            <w:r w:rsidR="000C2A15" w:rsidRPr="000C2A15">
              <w:t xml:space="preserve"> </w:t>
            </w:r>
            <w:r w:rsidRPr="000C2A15">
              <w:t>учебном</w:t>
            </w:r>
            <w:r w:rsidR="000C2A15" w:rsidRPr="000C2A15">
              <w:t xml:space="preserve"> </w:t>
            </w:r>
            <w:r w:rsidRPr="000C2A15">
              <w:t>заведении,</w:t>
            </w:r>
            <w:r w:rsidR="000C2A15" w:rsidRPr="000C2A15">
              <w:t xml:space="preserve"> </w:t>
            </w:r>
            <w:r w:rsidRPr="000C2A15">
              <w:t>но</w:t>
            </w:r>
            <w:r w:rsidR="000C2A15" w:rsidRPr="000C2A15">
              <w:t xml:space="preserve"> </w:t>
            </w:r>
            <w:r w:rsidRPr="000C2A15">
              <w:t>не</w:t>
            </w:r>
            <w:r w:rsidR="000C2A15" w:rsidRPr="000C2A15">
              <w:t xml:space="preserve"> </w:t>
            </w:r>
            <w:r w:rsidRPr="000C2A15">
              <w:t>больше</w:t>
            </w:r>
            <w:r w:rsidR="000C2A15" w:rsidRPr="000C2A15">
              <w:t xml:space="preserve"> </w:t>
            </w:r>
            <w:r w:rsidRPr="000C2A15">
              <w:t>25</w:t>
            </w:r>
            <w:r w:rsidR="000C2A15" w:rsidRPr="000C2A15">
              <w:t xml:space="preserve"> </w:t>
            </w:r>
            <w:r w:rsidRPr="000C2A15">
              <w:t>тыс</w:t>
            </w:r>
            <w:r w:rsidR="000C2A15" w:rsidRPr="000C2A15">
              <w:t xml:space="preserve">. </w:t>
            </w:r>
            <w:r w:rsidRPr="000C2A15">
              <w:t>грн</w:t>
            </w:r>
            <w:r w:rsidR="000C2A15" w:rsidRPr="000C2A15">
              <w:t xml:space="preserve">. </w:t>
            </w:r>
          </w:p>
        </w:tc>
      </w:tr>
      <w:tr w:rsidR="00CA6FAB" w:rsidRPr="00A77B5D" w:rsidTr="00A77B5D">
        <w:trPr>
          <w:trHeight w:val="680"/>
          <w:jc w:val="center"/>
        </w:trPr>
        <w:tc>
          <w:tcPr>
            <w:tcW w:w="4653" w:type="dxa"/>
            <w:shd w:val="clear" w:color="auto" w:fill="auto"/>
          </w:tcPr>
          <w:p w:rsidR="00CA6FAB" w:rsidRPr="000C2A15" w:rsidRDefault="00CA6FAB" w:rsidP="000C2A15">
            <w:pPr>
              <w:pStyle w:val="af8"/>
            </w:pPr>
            <w:r w:rsidRPr="000C2A15">
              <w:t>Максимальный</w:t>
            </w:r>
            <w:r w:rsidR="000C2A15" w:rsidRPr="000C2A15">
              <w:t xml:space="preserve"> </w:t>
            </w:r>
            <w:r w:rsidRPr="000C2A15">
              <w:t>срок</w:t>
            </w:r>
            <w:r w:rsidR="000C2A15" w:rsidRPr="000C2A15">
              <w:t xml:space="preserve"> </w:t>
            </w:r>
            <w:r w:rsidRPr="000C2A15">
              <w:t>пользования</w:t>
            </w:r>
            <w:r w:rsidR="000C2A15" w:rsidRPr="000C2A15">
              <w:t xml:space="preserve"> </w:t>
            </w:r>
            <w:r w:rsidRPr="000C2A15">
              <w:t>кредитом</w:t>
            </w:r>
          </w:p>
        </w:tc>
        <w:tc>
          <w:tcPr>
            <w:tcW w:w="4623" w:type="dxa"/>
            <w:shd w:val="clear" w:color="auto" w:fill="auto"/>
          </w:tcPr>
          <w:p w:rsidR="00CA6FAB" w:rsidRPr="000C2A15" w:rsidRDefault="00CA6FAB" w:rsidP="000C2A15">
            <w:pPr>
              <w:pStyle w:val="af8"/>
            </w:pPr>
            <w:r w:rsidRPr="000C2A15">
              <w:t>10</w:t>
            </w:r>
            <w:r w:rsidR="000C2A15" w:rsidRPr="000C2A15">
              <w:t xml:space="preserve"> </w:t>
            </w:r>
            <w:r w:rsidRPr="000C2A15">
              <w:t>лет</w:t>
            </w:r>
          </w:p>
        </w:tc>
      </w:tr>
      <w:tr w:rsidR="00CA6FAB" w:rsidRPr="000C2A15" w:rsidTr="00A77B5D">
        <w:trPr>
          <w:trHeight w:val="680"/>
          <w:jc w:val="center"/>
        </w:trPr>
        <w:tc>
          <w:tcPr>
            <w:tcW w:w="4653" w:type="dxa"/>
            <w:shd w:val="clear" w:color="auto" w:fill="auto"/>
          </w:tcPr>
          <w:p w:rsidR="00CA6FAB" w:rsidRPr="000C2A15" w:rsidRDefault="00CA6FAB" w:rsidP="000C2A15">
            <w:pPr>
              <w:pStyle w:val="af8"/>
            </w:pPr>
            <w:r w:rsidRPr="000C2A15">
              <w:t>Льготный</w:t>
            </w:r>
            <w:r w:rsidR="000C2A15" w:rsidRPr="000C2A15">
              <w:t xml:space="preserve"> </w:t>
            </w:r>
            <w:r w:rsidRPr="000C2A15">
              <w:t>период</w:t>
            </w:r>
            <w:r w:rsidR="000C2A15" w:rsidRPr="000C2A15">
              <w:t xml:space="preserve"> </w:t>
            </w:r>
            <w:r w:rsidRPr="000C2A15">
              <w:t>по</w:t>
            </w:r>
            <w:r w:rsidR="000C2A15" w:rsidRPr="000C2A15">
              <w:t xml:space="preserve"> </w:t>
            </w:r>
            <w:r w:rsidRPr="000C2A15">
              <w:t>уплате</w:t>
            </w:r>
            <w:r w:rsidR="000C2A15" w:rsidRPr="000C2A15">
              <w:t xml:space="preserve"> </w:t>
            </w:r>
            <w:r w:rsidRPr="000C2A15">
              <w:t>основной</w:t>
            </w:r>
            <w:r w:rsidR="000C2A15" w:rsidRPr="000C2A15">
              <w:t xml:space="preserve"> </w:t>
            </w:r>
            <w:r w:rsidRPr="000C2A15">
              <w:t>суммы</w:t>
            </w:r>
            <w:r w:rsidR="000C2A15" w:rsidRPr="000C2A15">
              <w:t xml:space="preserve"> </w:t>
            </w:r>
            <w:r w:rsidRPr="000C2A15">
              <w:t>долга</w:t>
            </w:r>
            <w:r w:rsidR="000C2A15" w:rsidRPr="000C2A15">
              <w:t xml:space="preserve"> </w:t>
            </w:r>
            <w:r w:rsidRPr="000C2A15">
              <w:t>по</w:t>
            </w:r>
            <w:r w:rsidR="000C2A15" w:rsidRPr="000C2A15">
              <w:t xml:space="preserve"> </w:t>
            </w:r>
            <w:r w:rsidRPr="000C2A15">
              <w:t>кредиту</w:t>
            </w:r>
          </w:p>
        </w:tc>
        <w:tc>
          <w:tcPr>
            <w:tcW w:w="4623" w:type="dxa"/>
            <w:shd w:val="clear" w:color="auto" w:fill="auto"/>
          </w:tcPr>
          <w:p w:rsidR="00CA6FAB" w:rsidRPr="000C2A15" w:rsidRDefault="00CA6FAB" w:rsidP="000C2A15">
            <w:pPr>
              <w:pStyle w:val="af8"/>
            </w:pPr>
            <w:r w:rsidRPr="000C2A15">
              <w:t>срок</w:t>
            </w:r>
            <w:r w:rsidR="000C2A15" w:rsidRPr="000C2A15">
              <w:t xml:space="preserve"> </w:t>
            </w:r>
            <w:r w:rsidRPr="000C2A15">
              <w:t>обучения</w:t>
            </w:r>
            <w:r w:rsidR="000C2A15" w:rsidRPr="000C2A15">
              <w:t xml:space="preserve"> </w:t>
            </w:r>
            <w:r w:rsidRPr="000C2A15">
              <w:t>в</w:t>
            </w:r>
            <w:r w:rsidR="000C2A15" w:rsidRPr="000C2A15">
              <w:t xml:space="preserve"> </w:t>
            </w:r>
            <w:r w:rsidRPr="000C2A15">
              <w:t>учебном</w:t>
            </w:r>
            <w:r w:rsidR="000C2A15" w:rsidRPr="000C2A15">
              <w:t xml:space="preserve"> </w:t>
            </w:r>
            <w:r w:rsidRPr="000C2A15">
              <w:t>заведении</w:t>
            </w:r>
          </w:p>
        </w:tc>
      </w:tr>
      <w:tr w:rsidR="00CA6FAB" w:rsidRPr="000C2A15" w:rsidTr="00A77B5D">
        <w:trPr>
          <w:trHeight w:val="297"/>
          <w:jc w:val="center"/>
        </w:trPr>
        <w:tc>
          <w:tcPr>
            <w:tcW w:w="4653" w:type="dxa"/>
            <w:shd w:val="clear" w:color="auto" w:fill="auto"/>
          </w:tcPr>
          <w:p w:rsidR="00CA6FAB" w:rsidRPr="000C2A15" w:rsidRDefault="00CA6FAB" w:rsidP="000C2A15">
            <w:pPr>
              <w:pStyle w:val="af8"/>
            </w:pPr>
            <w:r w:rsidRPr="000C2A15">
              <w:t>Уплата</w:t>
            </w:r>
            <w:r w:rsidR="000C2A15" w:rsidRPr="000C2A15">
              <w:t xml:space="preserve"> </w:t>
            </w:r>
            <w:r w:rsidRPr="000C2A15">
              <w:t>процентов</w:t>
            </w:r>
          </w:p>
        </w:tc>
        <w:tc>
          <w:tcPr>
            <w:tcW w:w="4623" w:type="dxa"/>
            <w:shd w:val="clear" w:color="auto" w:fill="auto"/>
          </w:tcPr>
          <w:p w:rsidR="00CA6FAB" w:rsidRPr="000C2A15" w:rsidRDefault="00CA6FAB" w:rsidP="000C2A15">
            <w:pPr>
              <w:pStyle w:val="af8"/>
            </w:pPr>
            <w:r w:rsidRPr="000C2A15">
              <w:t>ежемесячно</w:t>
            </w:r>
          </w:p>
        </w:tc>
      </w:tr>
      <w:tr w:rsidR="00CA6FAB" w:rsidRPr="000C2A15" w:rsidTr="00A77B5D">
        <w:trPr>
          <w:trHeight w:val="680"/>
          <w:jc w:val="center"/>
        </w:trPr>
        <w:tc>
          <w:tcPr>
            <w:tcW w:w="4653" w:type="dxa"/>
            <w:shd w:val="clear" w:color="auto" w:fill="auto"/>
          </w:tcPr>
          <w:p w:rsidR="00CA6FAB" w:rsidRPr="000C2A15" w:rsidRDefault="00CA6FAB" w:rsidP="000C2A15">
            <w:pPr>
              <w:pStyle w:val="af8"/>
            </w:pPr>
            <w:r w:rsidRPr="000C2A15">
              <w:t>Размер</w:t>
            </w:r>
            <w:r w:rsidR="000C2A15" w:rsidRPr="000C2A15">
              <w:t xml:space="preserve"> </w:t>
            </w:r>
            <w:r w:rsidRPr="000C2A15">
              <w:t>процентной</w:t>
            </w:r>
            <w:r w:rsidR="000C2A15" w:rsidRPr="000C2A15">
              <w:t xml:space="preserve"> </w:t>
            </w:r>
            <w:r w:rsidRPr="000C2A15">
              <w:t>ставки</w:t>
            </w:r>
            <w:r w:rsidR="000C2A15" w:rsidRPr="000C2A15">
              <w:t xml:space="preserve"> </w:t>
            </w:r>
            <w:r w:rsidRPr="000C2A15">
              <w:t>за</w:t>
            </w:r>
            <w:r w:rsidR="000C2A15" w:rsidRPr="000C2A15">
              <w:t xml:space="preserve"> </w:t>
            </w:r>
            <w:r w:rsidRPr="000C2A15">
              <w:t>пользование</w:t>
            </w:r>
            <w:r w:rsidR="000C2A15" w:rsidRPr="000C2A15">
              <w:t xml:space="preserve"> </w:t>
            </w:r>
            <w:r w:rsidRPr="000C2A15">
              <w:t>кредитом</w:t>
            </w:r>
          </w:p>
        </w:tc>
        <w:tc>
          <w:tcPr>
            <w:tcW w:w="4623" w:type="dxa"/>
            <w:shd w:val="clear" w:color="auto" w:fill="auto"/>
          </w:tcPr>
          <w:p w:rsidR="00CA6FAB" w:rsidRPr="000C2A15" w:rsidRDefault="00CA6FAB" w:rsidP="000C2A15">
            <w:pPr>
              <w:pStyle w:val="af8"/>
            </w:pPr>
            <w:r w:rsidRPr="000C2A15">
              <w:t>15</w:t>
            </w:r>
            <w:r w:rsidR="000C2A15" w:rsidRPr="000C2A15">
              <w:t xml:space="preserve"> </w:t>
            </w:r>
            <w:r w:rsidRPr="000C2A15">
              <w:t>%</w:t>
            </w:r>
            <w:r w:rsidR="000C2A15" w:rsidRPr="000C2A15">
              <w:t xml:space="preserve"> </w:t>
            </w:r>
            <w:r w:rsidRPr="000C2A15">
              <w:t>годовых</w:t>
            </w:r>
          </w:p>
        </w:tc>
      </w:tr>
    </w:tbl>
    <w:p w:rsidR="00CA6FAB" w:rsidRPr="000C2A15" w:rsidRDefault="00CA6FAB" w:rsidP="000C2A15">
      <w:pPr>
        <w:pStyle w:val="3"/>
        <w:tabs>
          <w:tab w:val="left" w:pos="726"/>
        </w:tabs>
        <w:rPr>
          <w:b/>
          <w:color w:val="000000"/>
        </w:rPr>
      </w:pPr>
    </w:p>
    <w:p w:rsidR="000C2A15" w:rsidRPr="000C2A15" w:rsidRDefault="00CA6FAB" w:rsidP="000C2A15">
      <w:r w:rsidRPr="000C2A15">
        <w:t>Условия</w:t>
      </w:r>
      <w:r w:rsidR="000C2A15" w:rsidRPr="000C2A15">
        <w:t xml:space="preserve"> </w:t>
      </w:r>
      <w:r w:rsidRPr="000C2A15">
        <w:t>предоставления</w:t>
      </w:r>
      <w:r w:rsidR="000C2A15" w:rsidRPr="000C2A15">
        <w:t xml:space="preserve"> </w:t>
      </w:r>
      <w:r w:rsidRPr="000C2A15">
        <w:t>кредитов</w:t>
      </w:r>
      <w:r w:rsidR="000C2A15" w:rsidRPr="000C2A15">
        <w:t xml:space="preserve"> </w:t>
      </w:r>
      <w:r w:rsidRPr="000C2A15">
        <w:t>овердрафт</w:t>
      </w:r>
      <w:r w:rsidR="000C2A15" w:rsidRPr="000C2A15">
        <w:t xml:space="preserve"> </w:t>
      </w:r>
      <w:r w:rsidRPr="000C2A15">
        <w:t>по</w:t>
      </w:r>
      <w:r w:rsidR="000C2A15" w:rsidRPr="000C2A15">
        <w:t xml:space="preserve"> </w:t>
      </w:r>
      <w:r w:rsidRPr="000C2A15">
        <w:t>тарифной</w:t>
      </w:r>
      <w:r w:rsidR="000C2A15" w:rsidRPr="000C2A15">
        <w:t xml:space="preserve"> </w:t>
      </w:r>
      <w:r w:rsidRPr="000C2A15">
        <w:t>программе</w:t>
      </w:r>
      <w:r w:rsidR="000C2A15" w:rsidRPr="000C2A15">
        <w:t xml:space="preserve"> "</w:t>
      </w:r>
      <w:r w:rsidRPr="000C2A15">
        <w:t>Бюджетная</w:t>
      </w:r>
      <w:r w:rsidR="000C2A15" w:rsidRPr="000C2A15">
        <w:t xml:space="preserve">" </w:t>
      </w:r>
      <w:r w:rsidRPr="000C2A15">
        <w:t>для</w:t>
      </w:r>
      <w:r w:rsidR="000C2A15" w:rsidRPr="000C2A15">
        <w:t xml:space="preserve"> </w:t>
      </w:r>
      <w:r w:rsidRPr="000C2A15">
        <w:t>работников</w:t>
      </w:r>
      <w:r w:rsidR="000C2A15" w:rsidRPr="000C2A15">
        <w:t xml:space="preserve"> </w:t>
      </w:r>
      <w:r w:rsidRPr="000C2A15">
        <w:t>бюджетных</w:t>
      </w:r>
      <w:r w:rsidR="000C2A15" w:rsidRPr="000C2A15">
        <w:t xml:space="preserve"> </w:t>
      </w:r>
      <w:r w:rsidRPr="000C2A15">
        <w:t>учреждений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государственной</w:t>
      </w:r>
      <w:r w:rsidR="000C2A15" w:rsidRPr="000C2A15">
        <w:t xml:space="preserve"> </w:t>
      </w:r>
      <w:r w:rsidRPr="000C2A15">
        <w:t>социальной</w:t>
      </w:r>
      <w:r w:rsidR="000C2A15" w:rsidRPr="000C2A15">
        <w:t xml:space="preserve"> </w:t>
      </w:r>
      <w:r w:rsidRPr="000C2A15">
        <w:t>помощи</w:t>
      </w:r>
      <w:r w:rsidR="000C2A15" w:rsidRPr="000C2A15">
        <w:t xml:space="preserve"> </w:t>
      </w:r>
      <w:r w:rsidRPr="000C2A15">
        <w:t>приведены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таблице</w:t>
      </w:r>
      <w:r w:rsidR="000C2A15" w:rsidRPr="000C2A15">
        <w:t xml:space="preserve"> </w:t>
      </w:r>
      <w:r w:rsidRPr="000C2A15">
        <w:t>2</w:t>
      </w:r>
      <w:r w:rsidR="000C2A15" w:rsidRPr="000C2A15">
        <w:t>.2.</w:t>
      </w:r>
    </w:p>
    <w:p w:rsidR="000C2A15" w:rsidRPr="000C2A15" w:rsidRDefault="00CA6FAB" w:rsidP="000C2A15">
      <w:pPr>
        <w:pStyle w:val="af0"/>
        <w:tabs>
          <w:tab w:val="left" w:pos="726"/>
        </w:tabs>
        <w:rPr>
          <w:szCs w:val="20"/>
          <w:lang w:val="ru-RU"/>
        </w:rPr>
      </w:pPr>
      <w:r w:rsidRPr="000C2A15">
        <w:rPr>
          <w:szCs w:val="20"/>
          <w:lang w:val="ru-RU"/>
        </w:rPr>
        <w:t>Одним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из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видов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потребительского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кредитования,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проводимого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Ильичевским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главным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отделением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Проминвестбанка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в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г</w:t>
      </w:r>
      <w:r w:rsidR="000C2A15" w:rsidRPr="000C2A15">
        <w:rPr>
          <w:szCs w:val="20"/>
          <w:lang w:val="ru-RU"/>
        </w:rPr>
        <w:t xml:space="preserve">. </w:t>
      </w:r>
      <w:r w:rsidRPr="000C2A15">
        <w:rPr>
          <w:szCs w:val="20"/>
          <w:lang w:val="ru-RU"/>
        </w:rPr>
        <w:t>Мариуполе,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является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кредитование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физических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лиц</w:t>
      </w:r>
      <w:r w:rsidR="000C2A15" w:rsidRPr="000C2A15">
        <w:rPr>
          <w:szCs w:val="20"/>
          <w:lang w:val="ru-RU"/>
        </w:rPr>
        <w:t xml:space="preserve"> - </w:t>
      </w:r>
      <w:r w:rsidRPr="000C2A15">
        <w:rPr>
          <w:szCs w:val="20"/>
          <w:lang w:val="ru-RU"/>
        </w:rPr>
        <w:t>держателей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международных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платежных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карточек</w:t>
      </w:r>
      <w:r w:rsidR="000C2A15" w:rsidRPr="000C2A15">
        <w:rPr>
          <w:szCs w:val="20"/>
          <w:lang w:val="ru-RU"/>
        </w:rPr>
        <w:t>.</w:t>
      </w:r>
    </w:p>
    <w:p w:rsidR="000C2A15" w:rsidRPr="000C2A15" w:rsidRDefault="00CA6FAB" w:rsidP="000C2A15">
      <w:pPr>
        <w:pStyle w:val="af0"/>
        <w:tabs>
          <w:tab w:val="left" w:pos="726"/>
        </w:tabs>
        <w:rPr>
          <w:szCs w:val="20"/>
          <w:lang w:val="ru-RU"/>
        </w:rPr>
      </w:pPr>
      <w:r w:rsidRPr="000C2A15">
        <w:rPr>
          <w:szCs w:val="20"/>
          <w:lang w:val="ru-RU"/>
        </w:rPr>
        <w:t>Использование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кредитной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карточки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дает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возможность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физическим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лицам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осуществлять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оплату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товаров</w:t>
      </w:r>
      <w:r w:rsidR="000C2A15" w:rsidRPr="000C2A15">
        <w:rPr>
          <w:szCs w:val="20"/>
          <w:lang w:val="ru-RU"/>
        </w:rPr>
        <w:t xml:space="preserve"> (</w:t>
      </w:r>
      <w:r w:rsidRPr="000C2A15">
        <w:rPr>
          <w:szCs w:val="20"/>
          <w:lang w:val="ru-RU"/>
        </w:rPr>
        <w:t>услуг</w:t>
      </w:r>
      <w:r w:rsidR="000C2A15" w:rsidRPr="000C2A15">
        <w:rPr>
          <w:szCs w:val="20"/>
          <w:lang w:val="ru-RU"/>
        </w:rPr>
        <w:t xml:space="preserve">) </w:t>
      </w:r>
      <w:r w:rsidRPr="000C2A15">
        <w:rPr>
          <w:szCs w:val="20"/>
          <w:lang w:val="ru-RU"/>
        </w:rPr>
        <w:t>или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получать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наличность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за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счет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кредитных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средств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при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отсутствии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или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недостаточности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собственных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денежных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средств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на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их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карточных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счетах</w:t>
      </w:r>
      <w:r w:rsidR="000C2A15" w:rsidRPr="000C2A15">
        <w:rPr>
          <w:szCs w:val="20"/>
          <w:lang w:val="ru-RU"/>
        </w:rPr>
        <w:t>.</w:t>
      </w:r>
    </w:p>
    <w:p w:rsidR="000C2A15" w:rsidRPr="000C2A15" w:rsidRDefault="000C2A15" w:rsidP="000C2A15">
      <w:pPr>
        <w:pStyle w:val="3"/>
        <w:tabs>
          <w:tab w:val="left" w:pos="726"/>
        </w:tabs>
        <w:rPr>
          <w:b/>
          <w:color w:val="000000"/>
        </w:rPr>
      </w:pPr>
    </w:p>
    <w:p w:rsidR="00CA6FAB" w:rsidRPr="000C2A15" w:rsidRDefault="00CA6FAB" w:rsidP="000C2A15">
      <w:r w:rsidRPr="000C2A15">
        <w:t>Таблица</w:t>
      </w:r>
      <w:r w:rsidR="000C2A15" w:rsidRPr="000C2A15">
        <w:t xml:space="preserve"> </w:t>
      </w:r>
      <w:r w:rsidRPr="000C2A15">
        <w:t>2</w:t>
      </w:r>
      <w:r w:rsidR="000C2A15" w:rsidRPr="000C2A15">
        <w:t xml:space="preserve">.2 - </w:t>
      </w:r>
      <w:r w:rsidRPr="000C2A15">
        <w:t>Программа</w:t>
      </w:r>
      <w:r w:rsidR="000C2A15" w:rsidRPr="000C2A15">
        <w:t xml:space="preserve"> </w:t>
      </w:r>
      <w:r w:rsidRPr="000C2A15">
        <w:t>кредитования</w:t>
      </w:r>
      <w:r w:rsidR="000C2A15" w:rsidRPr="000C2A15">
        <w:t xml:space="preserve"> "</w:t>
      </w:r>
      <w:r w:rsidRPr="000C2A15">
        <w:t>Бюджетная</w:t>
      </w:r>
      <w:r w:rsidR="000C2A15" w:rsidRPr="000C2A15">
        <w:t>"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7"/>
        <w:gridCol w:w="5225"/>
      </w:tblGrid>
      <w:tr w:rsidR="00CA6FAB" w:rsidRPr="000C2A15" w:rsidTr="00A77B5D">
        <w:trPr>
          <w:trHeight w:val="363"/>
          <w:jc w:val="center"/>
        </w:trPr>
        <w:tc>
          <w:tcPr>
            <w:tcW w:w="3939" w:type="dxa"/>
            <w:shd w:val="clear" w:color="auto" w:fill="auto"/>
          </w:tcPr>
          <w:p w:rsidR="00CA6FAB" w:rsidRPr="000C2A15" w:rsidRDefault="00CA6FAB" w:rsidP="000C2A15">
            <w:pPr>
              <w:pStyle w:val="af8"/>
            </w:pPr>
            <w:r w:rsidRPr="000C2A15">
              <w:t>Вид</w:t>
            </w:r>
            <w:r w:rsidR="000C2A15" w:rsidRPr="000C2A15">
              <w:t xml:space="preserve"> </w:t>
            </w:r>
            <w:r w:rsidRPr="000C2A15">
              <w:t>валюты</w:t>
            </w:r>
          </w:p>
        </w:tc>
        <w:tc>
          <w:tcPr>
            <w:tcW w:w="5337" w:type="dxa"/>
            <w:shd w:val="clear" w:color="auto" w:fill="auto"/>
          </w:tcPr>
          <w:p w:rsidR="00CA6FAB" w:rsidRPr="000C2A15" w:rsidRDefault="00CA6FAB" w:rsidP="000C2A15">
            <w:pPr>
              <w:pStyle w:val="af8"/>
            </w:pPr>
            <w:r w:rsidRPr="000C2A15">
              <w:t>национальная</w:t>
            </w:r>
          </w:p>
        </w:tc>
      </w:tr>
      <w:tr w:rsidR="00CA6FAB" w:rsidRPr="00A77B5D" w:rsidTr="00A77B5D">
        <w:trPr>
          <w:trHeight w:val="680"/>
          <w:jc w:val="center"/>
        </w:trPr>
        <w:tc>
          <w:tcPr>
            <w:tcW w:w="3939" w:type="dxa"/>
            <w:shd w:val="clear" w:color="auto" w:fill="auto"/>
          </w:tcPr>
          <w:p w:rsidR="00CA6FAB" w:rsidRPr="000C2A15" w:rsidRDefault="00CA6FAB" w:rsidP="000C2A15">
            <w:pPr>
              <w:pStyle w:val="af8"/>
            </w:pPr>
            <w:r w:rsidRPr="000C2A15">
              <w:t>Размер</w:t>
            </w:r>
            <w:r w:rsidR="000C2A15" w:rsidRPr="000C2A15">
              <w:t xml:space="preserve"> </w:t>
            </w:r>
            <w:r w:rsidRPr="000C2A15">
              <w:t>процентной</w:t>
            </w:r>
            <w:r w:rsidR="000C2A15" w:rsidRPr="000C2A15">
              <w:t xml:space="preserve"> </w:t>
            </w:r>
            <w:r w:rsidRPr="000C2A15">
              <w:t>ставки</w:t>
            </w:r>
            <w:r w:rsidR="000C2A15" w:rsidRPr="000C2A15">
              <w:t xml:space="preserve"> </w:t>
            </w:r>
            <w:r w:rsidRPr="000C2A15">
              <w:t>за</w:t>
            </w:r>
            <w:r w:rsidR="000C2A15" w:rsidRPr="000C2A15">
              <w:t xml:space="preserve"> </w:t>
            </w:r>
            <w:r w:rsidRPr="000C2A15">
              <w:t>пользование</w:t>
            </w:r>
            <w:r w:rsidR="000C2A15" w:rsidRPr="000C2A15">
              <w:t xml:space="preserve"> </w:t>
            </w:r>
            <w:r w:rsidRPr="000C2A15">
              <w:t>кредитом</w:t>
            </w:r>
          </w:p>
        </w:tc>
        <w:tc>
          <w:tcPr>
            <w:tcW w:w="5337" w:type="dxa"/>
            <w:shd w:val="clear" w:color="auto" w:fill="auto"/>
          </w:tcPr>
          <w:p w:rsidR="00CA6FAB" w:rsidRPr="000C2A15" w:rsidRDefault="00CA6FAB" w:rsidP="000C2A15">
            <w:pPr>
              <w:pStyle w:val="af8"/>
            </w:pPr>
            <w:r w:rsidRPr="000C2A15">
              <w:t>учетная</w:t>
            </w:r>
            <w:r w:rsidR="000C2A15" w:rsidRPr="000C2A15">
              <w:t xml:space="preserve"> </w:t>
            </w:r>
            <w:r w:rsidRPr="000C2A15">
              <w:t>ставка</w:t>
            </w:r>
            <w:r w:rsidR="000C2A15" w:rsidRPr="000C2A15">
              <w:t xml:space="preserve"> </w:t>
            </w:r>
            <w:r w:rsidRPr="000C2A15">
              <w:t>Национального</w:t>
            </w:r>
            <w:r w:rsidR="000C2A15" w:rsidRPr="000C2A15">
              <w:t xml:space="preserve"> </w:t>
            </w:r>
            <w:r w:rsidRPr="000C2A15">
              <w:t>банка</w:t>
            </w:r>
            <w:r w:rsidR="000C2A15" w:rsidRPr="000C2A15">
              <w:t xml:space="preserve"> </w:t>
            </w:r>
            <w:r w:rsidRPr="000C2A15">
              <w:t>Украины</w:t>
            </w:r>
          </w:p>
        </w:tc>
      </w:tr>
      <w:tr w:rsidR="00CA6FAB" w:rsidRPr="00A77B5D" w:rsidTr="00A77B5D">
        <w:trPr>
          <w:trHeight w:val="680"/>
          <w:jc w:val="center"/>
        </w:trPr>
        <w:tc>
          <w:tcPr>
            <w:tcW w:w="3939" w:type="dxa"/>
            <w:shd w:val="clear" w:color="auto" w:fill="auto"/>
          </w:tcPr>
          <w:p w:rsidR="00CA6FAB" w:rsidRPr="000C2A15" w:rsidRDefault="00CA6FAB" w:rsidP="000C2A15">
            <w:pPr>
              <w:pStyle w:val="af8"/>
            </w:pPr>
            <w:r w:rsidRPr="000C2A15">
              <w:t>Максимальный</w:t>
            </w:r>
            <w:r w:rsidR="000C2A15" w:rsidRPr="000C2A15">
              <w:t xml:space="preserve"> </w:t>
            </w:r>
            <w:r w:rsidRPr="000C2A15">
              <w:t>срок</w:t>
            </w:r>
            <w:r w:rsidR="000C2A15" w:rsidRPr="000C2A15">
              <w:t xml:space="preserve"> </w:t>
            </w:r>
            <w:r w:rsidRPr="000C2A15">
              <w:t>пользования</w:t>
            </w:r>
            <w:r w:rsidR="000C2A15" w:rsidRPr="000C2A15">
              <w:t xml:space="preserve"> </w:t>
            </w:r>
            <w:r w:rsidRPr="000C2A15">
              <w:t>кредитом</w:t>
            </w:r>
          </w:p>
        </w:tc>
        <w:tc>
          <w:tcPr>
            <w:tcW w:w="5337" w:type="dxa"/>
            <w:shd w:val="clear" w:color="auto" w:fill="auto"/>
          </w:tcPr>
          <w:p w:rsidR="00CA6FAB" w:rsidRPr="000C2A15" w:rsidRDefault="00CA6FAB" w:rsidP="000C2A15">
            <w:pPr>
              <w:pStyle w:val="af8"/>
            </w:pPr>
            <w:r w:rsidRPr="000C2A15">
              <w:t>1</w:t>
            </w:r>
            <w:r w:rsidR="000C2A15" w:rsidRPr="000C2A15">
              <w:t xml:space="preserve"> (</w:t>
            </w:r>
            <w:r w:rsidRPr="000C2A15">
              <w:t>один</w:t>
            </w:r>
            <w:r w:rsidR="000C2A15" w:rsidRPr="000C2A15">
              <w:t xml:space="preserve">) </w:t>
            </w:r>
            <w:r w:rsidRPr="000C2A15">
              <w:t>год</w:t>
            </w:r>
          </w:p>
        </w:tc>
      </w:tr>
      <w:tr w:rsidR="00CA6FAB" w:rsidRPr="000C2A15" w:rsidTr="00A77B5D">
        <w:trPr>
          <w:trHeight w:val="258"/>
          <w:jc w:val="center"/>
        </w:trPr>
        <w:tc>
          <w:tcPr>
            <w:tcW w:w="9276" w:type="dxa"/>
            <w:gridSpan w:val="2"/>
            <w:shd w:val="clear" w:color="auto" w:fill="auto"/>
          </w:tcPr>
          <w:p w:rsidR="00CA6FAB" w:rsidRPr="000C2A15" w:rsidRDefault="00CA6FAB" w:rsidP="000C2A15">
            <w:pPr>
              <w:pStyle w:val="af8"/>
            </w:pPr>
            <w:r w:rsidRPr="000C2A15">
              <w:t>Максимальный</w:t>
            </w:r>
            <w:r w:rsidR="000C2A15" w:rsidRPr="000C2A15">
              <w:t xml:space="preserve"> </w:t>
            </w:r>
            <w:r w:rsidRPr="000C2A15">
              <w:t>размер</w:t>
            </w:r>
            <w:r w:rsidR="000C2A15" w:rsidRPr="000C2A15">
              <w:t xml:space="preserve"> </w:t>
            </w:r>
            <w:r w:rsidRPr="000C2A15">
              <w:t>лимита</w:t>
            </w:r>
            <w:r w:rsidR="000C2A15" w:rsidRPr="000C2A15">
              <w:t xml:space="preserve"> </w:t>
            </w:r>
            <w:r w:rsidRPr="000C2A15">
              <w:t>кредитования</w:t>
            </w:r>
            <w:r w:rsidR="000C2A15" w:rsidRPr="000C2A15">
              <w:t xml:space="preserve">: </w:t>
            </w:r>
          </w:p>
        </w:tc>
      </w:tr>
      <w:tr w:rsidR="00CA6FAB" w:rsidRPr="000C2A15" w:rsidTr="00A77B5D">
        <w:trPr>
          <w:trHeight w:val="680"/>
          <w:jc w:val="center"/>
        </w:trPr>
        <w:tc>
          <w:tcPr>
            <w:tcW w:w="3939" w:type="dxa"/>
            <w:shd w:val="clear" w:color="auto" w:fill="auto"/>
          </w:tcPr>
          <w:p w:rsidR="00CA6FAB" w:rsidRPr="00A77B5D" w:rsidRDefault="00CA6FAB" w:rsidP="000C2A15">
            <w:pPr>
              <w:pStyle w:val="af8"/>
              <w:rPr>
                <w:szCs w:val="19"/>
              </w:rPr>
            </w:pPr>
            <w:r w:rsidRPr="00A77B5D">
              <w:rPr>
                <w:szCs w:val="19"/>
              </w:rPr>
              <w:t>с</w:t>
            </w:r>
            <w:r w:rsidR="000C2A15" w:rsidRPr="00A77B5D">
              <w:rPr>
                <w:szCs w:val="19"/>
              </w:rPr>
              <w:t xml:space="preserve"> </w:t>
            </w:r>
            <w:r w:rsidRPr="00A77B5D">
              <w:rPr>
                <w:szCs w:val="19"/>
              </w:rPr>
              <w:t>оформлением</w:t>
            </w:r>
            <w:r w:rsidR="000C2A15" w:rsidRPr="00A77B5D">
              <w:rPr>
                <w:szCs w:val="19"/>
              </w:rPr>
              <w:t xml:space="preserve"> </w:t>
            </w:r>
            <w:r w:rsidRPr="00A77B5D">
              <w:rPr>
                <w:szCs w:val="19"/>
              </w:rPr>
              <w:t>обеспечения</w:t>
            </w:r>
            <w:r w:rsidR="000C2A15" w:rsidRPr="00A77B5D">
              <w:rPr>
                <w:szCs w:val="19"/>
              </w:rPr>
              <w:t xml:space="preserve"> </w:t>
            </w:r>
            <w:r w:rsidRPr="00A77B5D">
              <w:rPr>
                <w:szCs w:val="19"/>
              </w:rPr>
              <w:t>и</w:t>
            </w:r>
            <w:r w:rsidR="000C2A15" w:rsidRPr="00A77B5D">
              <w:rPr>
                <w:szCs w:val="19"/>
              </w:rPr>
              <w:t xml:space="preserve"> </w:t>
            </w:r>
            <w:r w:rsidRPr="00A77B5D">
              <w:rPr>
                <w:szCs w:val="19"/>
              </w:rPr>
              <w:t>страхованием</w:t>
            </w:r>
            <w:r w:rsidR="000C2A15" w:rsidRPr="00A77B5D">
              <w:rPr>
                <w:szCs w:val="19"/>
              </w:rPr>
              <w:t xml:space="preserve"> </w:t>
            </w:r>
            <w:r w:rsidRPr="00A77B5D">
              <w:rPr>
                <w:szCs w:val="19"/>
              </w:rPr>
              <w:t>кредитного</w:t>
            </w:r>
            <w:r w:rsidR="000C2A15" w:rsidRPr="00A77B5D">
              <w:rPr>
                <w:szCs w:val="19"/>
              </w:rPr>
              <w:t xml:space="preserve"> </w:t>
            </w:r>
            <w:r w:rsidRPr="00A77B5D">
              <w:rPr>
                <w:szCs w:val="19"/>
              </w:rPr>
              <w:t>риска</w:t>
            </w:r>
          </w:p>
        </w:tc>
        <w:tc>
          <w:tcPr>
            <w:tcW w:w="5337" w:type="dxa"/>
            <w:shd w:val="clear" w:color="auto" w:fill="auto"/>
          </w:tcPr>
          <w:p w:rsidR="00CA6FAB" w:rsidRPr="00A77B5D" w:rsidRDefault="00CA6FAB" w:rsidP="000C2A15">
            <w:pPr>
              <w:pStyle w:val="af8"/>
              <w:rPr>
                <w:szCs w:val="19"/>
              </w:rPr>
            </w:pPr>
            <w:r w:rsidRPr="00A77B5D">
              <w:rPr>
                <w:szCs w:val="19"/>
              </w:rPr>
              <w:t>до</w:t>
            </w:r>
            <w:r w:rsidR="000C2A15" w:rsidRPr="00A77B5D">
              <w:rPr>
                <w:szCs w:val="19"/>
              </w:rPr>
              <w:t xml:space="preserve"> </w:t>
            </w:r>
            <w:r w:rsidRPr="00A77B5D">
              <w:rPr>
                <w:szCs w:val="19"/>
              </w:rPr>
              <w:t>80%</w:t>
            </w:r>
            <w:r w:rsidR="000C2A15" w:rsidRPr="00A77B5D">
              <w:rPr>
                <w:szCs w:val="19"/>
              </w:rPr>
              <w:t xml:space="preserve"> </w:t>
            </w:r>
            <w:r w:rsidRPr="00A77B5D">
              <w:rPr>
                <w:szCs w:val="19"/>
              </w:rPr>
              <w:t>размера</w:t>
            </w:r>
            <w:r w:rsidR="000C2A15" w:rsidRPr="00A77B5D">
              <w:rPr>
                <w:szCs w:val="19"/>
              </w:rPr>
              <w:t xml:space="preserve"> </w:t>
            </w:r>
            <w:r w:rsidRPr="00A77B5D">
              <w:rPr>
                <w:szCs w:val="19"/>
              </w:rPr>
              <w:t>среднемесячной</w:t>
            </w:r>
            <w:r w:rsidR="000C2A15" w:rsidRPr="00A77B5D">
              <w:rPr>
                <w:szCs w:val="19"/>
              </w:rPr>
              <w:t xml:space="preserve"> </w:t>
            </w:r>
            <w:r w:rsidRPr="00A77B5D">
              <w:rPr>
                <w:szCs w:val="19"/>
              </w:rPr>
              <w:t>заработной</w:t>
            </w:r>
            <w:r w:rsidR="000C2A15" w:rsidRPr="00A77B5D">
              <w:rPr>
                <w:szCs w:val="19"/>
              </w:rPr>
              <w:t xml:space="preserve"> </w:t>
            </w:r>
            <w:r w:rsidRPr="00A77B5D">
              <w:rPr>
                <w:szCs w:val="19"/>
              </w:rPr>
              <w:t>платы,</w:t>
            </w:r>
            <w:r w:rsidR="000C2A15" w:rsidRPr="00A77B5D">
              <w:rPr>
                <w:szCs w:val="19"/>
              </w:rPr>
              <w:t xml:space="preserve"> </w:t>
            </w:r>
            <w:r w:rsidRPr="00A77B5D">
              <w:rPr>
                <w:szCs w:val="19"/>
              </w:rPr>
              <w:t>рассчитанной</w:t>
            </w:r>
            <w:r w:rsidR="000C2A15" w:rsidRPr="00A77B5D">
              <w:rPr>
                <w:szCs w:val="19"/>
              </w:rPr>
              <w:t xml:space="preserve"> </w:t>
            </w:r>
            <w:r w:rsidRPr="00A77B5D">
              <w:rPr>
                <w:szCs w:val="19"/>
              </w:rPr>
              <w:t>за</w:t>
            </w:r>
            <w:r w:rsidR="000C2A15" w:rsidRPr="00A77B5D">
              <w:rPr>
                <w:szCs w:val="19"/>
              </w:rPr>
              <w:t xml:space="preserve"> </w:t>
            </w:r>
            <w:r w:rsidRPr="00A77B5D">
              <w:rPr>
                <w:szCs w:val="19"/>
              </w:rPr>
              <w:t>последние</w:t>
            </w:r>
            <w:r w:rsidR="000C2A15" w:rsidRPr="00A77B5D">
              <w:rPr>
                <w:szCs w:val="19"/>
              </w:rPr>
              <w:t xml:space="preserve"> </w:t>
            </w:r>
            <w:r w:rsidRPr="00A77B5D">
              <w:rPr>
                <w:szCs w:val="19"/>
              </w:rPr>
              <w:t>три</w:t>
            </w:r>
            <w:r w:rsidR="000C2A15" w:rsidRPr="00A77B5D">
              <w:rPr>
                <w:szCs w:val="19"/>
              </w:rPr>
              <w:t xml:space="preserve"> </w:t>
            </w:r>
            <w:r w:rsidRPr="00A77B5D">
              <w:rPr>
                <w:szCs w:val="19"/>
              </w:rPr>
              <w:t>месяца</w:t>
            </w:r>
          </w:p>
        </w:tc>
      </w:tr>
      <w:tr w:rsidR="00CA6FAB" w:rsidRPr="000C2A15" w:rsidTr="00A77B5D">
        <w:trPr>
          <w:trHeight w:val="680"/>
          <w:jc w:val="center"/>
        </w:trPr>
        <w:tc>
          <w:tcPr>
            <w:tcW w:w="3939" w:type="dxa"/>
            <w:shd w:val="clear" w:color="auto" w:fill="auto"/>
          </w:tcPr>
          <w:p w:rsidR="00CA6FAB" w:rsidRPr="00A77B5D" w:rsidRDefault="00CA6FAB" w:rsidP="000C2A15">
            <w:pPr>
              <w:pStyle w:val="af8"/>
              <w:rPr>
                <w:szCs w:val="19"/>
              </w:rPr>
            </w:pPr>
            <w:r w:rsidRPr="00A77B5D">
              <w:rPr>
                <w:szCs w:val="19"/>
              </w:rPr>
              <w:lastRenderedPageBreak/>
              <w:t>без</w:t>
            </w:r>
            <w:r w:rsidR="000C2A15" w:rsidRPr="00A77B5D">
              <w:rPr>
                <w:szCs w:val="19"/>
              </w:rPr>
              <w:t xml:space="preserve"> </w:t>
            </w:r>
            <w:r w:rsidRPr="00A77B5D">
              <w:rPr>
                <w:szCs w:val="19"/>
              </w:rPr>
              <w:t>обеспечения,</w:t>
            </w:r>
            <w:r w:rsidR="000C2A15" w:rsidRPr="00A77B5D">
              <w:rPr>
                <w:szCs w:val="19"/>
              </w:rPr>
              <w:t xml:space="preserve"> </w:t>
            </w:r>
            <w:r w:rsidRPr="00A77B5D">
              <w:rPr>
                <w:szCs w:val="19"/>
              </w:rPr>
              <w:t>под</w:t>
            </w:r>
            <w:r w:rsidR="000C2A15" w:rsidRPr="00A77B5D">
              <w:rPr>
                <w:szCs w:val="19"/>
              </w:rPr>
              <w:t xml:space="preserve"> </w:t>
            </w:r>
            <w:r w:rsidRPr="00A77B5D">
              <w:rPr>
                <w:szCs w:val="19"/>
              </w:rPr>
              <w:t>страхование</w:t>
            </w:r>
            <w:r w:rsidR="000C2A15" w:rsidRPr="00A77B5D">
              <w:rPr>
                <w:szCs w:val="19"/>
              </w:rPr>
              <w:t xml:space="preserve"> </w:t>
            </w:r>
            <w:r w:rsidRPr="00A77B5D">
              <w:rPr>
                <w:szCs w:val="19"/>
              </w:rPr>
              <w:t>кредитного</w:t>
            </w:r>
            <w:r w:rsidR="000C2A15" w:rsidRPr="00A77B5D">
              <w:rPr>
                <w:szCs w:val="19"/>
              </w:rPr>
              <w:t xml:space="preserve"> </w:t>
            </w:r>
            <w:r w:rsidRPr="00A77B5D">
              <w:rPr>
                <w:szCs w:val="19"/>
              </w:rPr>
              <w:t>риска</w:t>
            </w:r>
          </w:p>
        </w:tc>
        <w:tc>
          <w:tcPr>
            <w:tcW w:w="5337" w:type="dxa"/>
            <w:shd w:val="clear" w:color="auto" w:fill="auto"/>
          </w:tcPr>
          <w:p w:rsidR="00CA6FAB" w:rsidRPr="00A77B5D" w:rsidRDefault="00CA6FAB" w:rsidP="000C2A15">
            <w:pPr>
              <w:pStyle w:val="af8"/>
              <w:rPr>
                <w:szCs w:val="19"/>
              </w:rPr>
            </w:pPr>
            <w:r w:rsidRPr="00A77B5D">
              <w:rPr>
                <w:szCs w:val="19"/>
              </w:rPr>
              <w:t>до</w:t>
            </w:r>
            <w:r w:rsidR="000C2A15" w:rsidRPr="00A77B5D">
              <w:rPr>
                <w:szCs w:val="19"/>
              </w:rPr>
              <w:t xml:space="preserve"> </w:t>
            </w:r>
            <w:r w:rsidRPr="00A77B5D">
              <w:rPr>
                <w:szCs w:val="19"/>
              </w:rPr>
              <w:t>60%</w:t>
            </w:r>
            <w:r w:rsidR="000C2A15" w:rsidRPr="00A77B5D">
              <w:rPr>
                <w:szCs w:val="19"/>
              </w:rPr>
              <w:t xml:space="preserve"> </w:t>
            </w:r>
            <w:r w:rsidRPr="00A77B5D">
              <w:rPr>
                <w:szCs w:val="19"/>
              </w:rPr>
              <w:t>размера</w:t>
            </w:r>
            <w:r w:rsidR="000C2A15" w:rsidRPr="00A77B5D">
              <w:rPr>
                <w:szCs w:val="19"/>
              </w:rPr>
              <w:t xml:space="preserve"> </w:t>
            </w:r>
            <w:r w:rsidRPr="00A77B5D">
              <w:rPr>
                <w:szCs w:val="19"/>
              </w:rPr>
              <w:t>среднемесячной</w:t>
            </w:r>
            <w:r w:rsidR="000C2A15" w:rsidRPr="00A77B5D">
              <w:rPr>
                <w:szCs w:val="19"/>
              </w:rPr>
              <w:t xml:space="preserve"> </w:t>
            </w:r>
            <w:r w:rsidRPr="00A77B5D">
              <w:rPr>
                <w:szCs w:val="19"/>
              </w:rPr>
              <w:t>заработной</w:t>
            </w:r>
            <w:r w:rsidR="000C2A15" w:rsidRPr="00A77B5D">
              <w:rPr>
                <w:szCs w:val="19"/>
              </w:rPr>
              <w:t xml:space="preserve"> </w:t>
            </w:r>
            <w:r w:rsidRPr="00A77B5D">
              <w:rPr>
                <w:szCs w:val="19"/>
              </w:rPr>
              <w:t>платы,</w:t>
            </w:r>
            <w:r w:rsidR="000C2A15" w:rsidRPr="00A77B5D">
              <w:rPr>
                <w:szCs w:val="19"/>
              </w:rPr>
              <w:t xml:space="preserve"> </w:t>
            </w:r>
            <w:r w:rsidRPr="00A77B5D">
              <w:rPr>
                <w:szCs w:val="19"/>
              </w:rPr>
              <w:t>рассчитанной</w:t>
            </w:r>
            <w:r w:rsidR="000C2A15" w:rsidRPr="00A77B5D">
              <w:rPr>
                <w:szCs w:val="19"/>
              </w:rPr>
              <w:t xml:space="preserve"> </w:t>
            </w:r>
            <w:r w:rsidRPr="00A77B5D">
              <w:rPr>
                <w:szCs w:val="19"/>
              </w:rPr>
              <w:t>за</w:t>
            </w:r>
            <w:r w:rsidR="000C2A15" w:rsidRPr="00A77B5D">
              <w:rPr>
                <w:szCs w:val="19"/>
              </w:rPr>
              <w:t xml:space="preserve"> </w:t>
            </w:r>
            <w:r w:rsidRPr="00A77B5D">
              <w:rPr>
                <w:szCs w:val="19"/>
              </w:rPr>
              <w:t>последние</w:t>
            </w:r>
            <w:r w:rsidR="000C2A15" w:rsidRPr="00A77B5D">
              <w:rPr>
                <w:szCs w:val="19"/>
              </w:rPr>
              <w:t xml:space="preserve"> </w:t>
            </w:r>
            <w:r w:rsidRPr="00A77B5D">
              <w:rPr>
                <w:szCs w:val="19"/>
              </w:rPr>
              <w:t>три</w:t>
            </w:r>
            <w:r w:rsidR="000C2A15" w:rsidRPr="00A77B5D">
              <w:rPr>
                <w:szCs w:val="19"/>
              </w:rPr>
              <w:t xml:space="preserve"> </w:t>
            </w:r>
            <w:r w:rsidRPr="00A77B5D">
              <w:rPr>
                <w:szCs w:val="19"/>
              </w:rPr>
              <w:t>месяца</w:t>
            </w:r>
          </w:p>
        </w:tc>
      </w:tr>
    </w:tbl>
    <w:p w:rsidR="00CA6FAB" w:rsidRPr="000C2A15" w:rsidRDefault="00CA6FAB" w:rsidP="000C2A15">
      <w:pPr>
        <w:pStyle w:val="af0"/>
        <w:tabs>
          <w:tab w:val="left" w:pos="726"/>
        </w:tabs>
        <w:rPr>
          <w:szCs w:val="20"/>
          <w:lang w:val="ru-RU"/>
        </w:rPr>
      </w:pPr>
    </w:p>
    <w:p w:rsidR="000C2A15" w:rsidRPr="000C2A15" w:rsidRDefault="00CA6FAB" w:rsidP="000C2A15">
      <w:pPr>
        <w:pStyle w:val="af0"/>
        <w:tabs>
          <w:tab w:val="left" w:pos="726"/>
        </w:tabs>
        <w:rPr>
          <w:szCs w:val="20"/>
          <w:lang w:val="ru-RU"/>
        </w:rPr>
      </w:pPr>
      <w:r w:rsidRPr="000C2A15">
        <w:rPr>
          <w:szCs w:val="20"/>
          <w:lang w:val="ru-RU"/>
        </w:rPr>
        <w:t>Сравнительная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характеристика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выдачи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потребительских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кредитов,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выданных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Ильичевским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главным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отделением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Проминвестбанка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г</w:t>
      </w:r>
      <w:r w:rsidR="000C2A15" w:rsidRPr="000C2A15">
        <w:rPr>
          <w:szCs w:val="20"/>
          <w:lang w:val="ru-RU"/>
        </w:rPr>
        <w:t xml:space="preserve">. </w:t>
      </w:r>
      <w:r w:rsidRPr="000C2A15">
        <w:rPr>
          <w:szCs w:val="20"/>
          <w:lang w:val="ru-RU"/>
        </w:rPr>
        <w:t>Мариуполя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за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200</w:t>
      </w:r>
      <w:r w:rsidR="00451AFD" w:rsidRPr="000C2A15">
        <w:rPr>
          <w:szCs w:val="20"/>
          <w:lang w:val="ru-RU"/>
        </w:rPr>
        <w:t>7</w:t>
      </w:r>
      <w:r w:rsidRPr="000C2A15">
        <w:rPr>
          <w:szCs w:val="20"/>
          <w:lang w:val="ru-RU"/>
        </w:rPr>
        <w:t>-200</w:t>
      </w:r>
      <w:r w:rsidR="00451AFD" w:rsidRPr="000C2A15">
        <w:rPr>
          <w:szCs w:val="20"/>
          <w:lang w:val="ru-RU"/>
        </w:rPr>
        <w:t>9</w:t>
      </w:r>
      <w:r w:rsidRPr="000C2A15">
        <w:rPr>
          <w:szCs w:val="20"/>
          <w:lang w:val="ru-RU"/>
        </w:rPr>
        <w:t>гг</w:t>
      </w:r>
      <w:r w:rsidR="000C2A15" w:rsidRPr="000C2A15">
        <w:rPr>
          <w:szCs w:val="20"/>
          <w:lang w:val="ru-RU"/>
        </w:rPr>
        <w:t xml:space="preserve">. </w:t>
      </w:r>
      <w:r w:rsidRPr="000C2A15">
        <w:rPr>
          <w:szCs w:val="20"/>
          <w:lang w:val="ru-RU"/>
        </w:rPr>
        <w:t>отображена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в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приложении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В</w:t>
      </w:r>
      <w:r w:rsidR="000C2A15" w:rsidRPr="000C2A15">
        <w:rPr>
          <w:szCs w:val="20"/>
          <w:lang w:val="ru-RU"/>
        </w:rPr>
        <w:t>.</w:t>
      </w:r>
    </w:p>
    <w:p w:rsidR="000C2A15" w:rsidRPr="000C2A15" w:rsidRDefault="00CA6FAB" w:rsidP="000C2A15">
      <w:pPr>
        <w:pStyle w:val="af0"/>
        <w:tabs>
          <w:tab w:val="left" w:pos="726"/>
        </w:tabs>
        <w:rPr>
          <w:szCs w:val="20"/>
          <w:lang w:val="ru-RU"/>
        </w:rPr>
      </w:pPr>
      <w:r w:rsidRPr="000C2A15">
        <w:rPr>
          <w:szCs w:val="20"/>
          <w:lang w:val="ru-RU"/>
        </w:rPr>
        <w:t>Отделения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Проминвестбанка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осуществляют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кредитование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держателей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международных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платежных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карточек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в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национальной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валюте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по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зарплатных,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бюджетных,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личных,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пенсионных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и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социальных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карточках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на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выгодных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для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клиентов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условиях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сроком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кредитования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до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двух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лет</w:t>
      </w:r>
      <w:r w:rsidR="000C2A15" w:rsidRPr="000C2A15">
        <w:rPr>
          <w:szCs w:val="20"/>
          <w:lang w:val="ru-RU"/>
        </w:rPr>
        <w:t xml:space="preserve"> (</w:t>
      </w:r>
      <w:r w:rsidRPr="000C2A15">
        <w:rPr>
          <w:szCs w:val="20"/>
          <w:lang w:val="ru-RU"/>
        </w:rPr>
        <w:t>по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пенсионным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и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социальным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карточкам</w:t>
      </w:r>
      <w:r w:rsidR="000C2A15" w:rsidRPr="000C2A15">
        <w:rPr>
          <w:szCs w:val="20"/>
          <w:lang w:val="ru-RU"/>
        </w:rPr>
        <w:t xml:space="preserve"> - </w:t>
      </w:r>
      <w:r w:rsidRPr="000C2A15">
        <w:rPr>
          <w:szCs w:val="20"/>
          <w:lang w:val="ru-RU"/>
        </w:rPr>
        <w:t>до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одного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года</w:t>
      </w:r>
      <w:r w:rsidR="000C2A15" w:rsidRPr="000C2A15">
        <w:rPr>
          <w:szCs w:val="20"/>
          <w:lang w:val="ru-RU"/>
        </w:rPr>
        <w:t>).</w:t>
      </w:r>
    </w:p>
    <w:p w:rsidR="000C2A15" w:rsidRPr="000C2A15" w:rsidRDefault="00CA6FAB" w:rsidP="000C2A15">
      <w:pPr>
        <w:pStyle w:val="af0"/>
        <w:tabs>
          <w:tab w:val="left" w:pos="726"/>
        </w:tabs>
        <w:rPr>
          <w:szCs w:val="20"/>
          <w:lang w:val="ru-RU"/>
        </w:rPr>
      </w:pPr>
      <w:r w:rsidRPr="000C2A15">
        <w:rPr>
          <w:bCs/>
          <w:szCs w:val="20"/>
          <w:lang w:val="ru-RU"/>
        </w:rPr>
        <w:t>Процентная</w:t>
      </w:r>
      <w:r w:rsidR="000C2A15" w:rsidRPr="000C2A15">
        <w:rPr>
          <w:bCs/>
          <w:szCs w:val="20"/>
          <w:lang w:val="ru-RU"/>
        </w:rPr>
        <w:t xml:space="preserve"> </w:t>
      </w:r>
      <w:r w:rsidRPr="000C2A15">
        <w:rPr>
          <w:bCs/>
          <w:szCs w:val="20"/>
          <w:lang w:val="ru-RU"/>
        </w:rPr>
        <w:t>ставка</w:t>
      </w:r>
      <w:r w:rsidR="000C2A15" w:rsidRPr="000C2A15">
        <w:rPr>
          <w:bCs/>
          <w:szCs w:val="20"/>
          <w:lang w:val="ru-RU"/>
        </w:rPr>
        <w:t xml:space="preserve"> </w:t>
      </w:r>
      <w:r w:rsidRPr="000C2A15">
        <w:rPr>
          <w:bCs/>
          <w:szCs w:val="20"/>
          <w:lang w:val="ru-RU"/>
        </w:rPr>
        <w:t>за</w:t>
      </w:r>
      <w:r w:rsidR="000C2A15" w:rsidRPr="000C2A15">
        <w:rPr>
          <w:bCs/>
          <w:szCs w:val="20"/>
          <w:lang w:val="ru-RU"/>
        </w:rPr>
        <w:t xml:space="preserve"> </w:t>
      </w:r>
      <w:r w:rsidRPr="000C2A15">
        <w:rPr>
          <w:bCs/>
          <w:szCs w:val="20"/>
          <w:lang w:val="ru-RU"/>
        </w:rPr>
        <w:t>пользование</w:t>
      </w:r>
      <w:r w:rsidR="000C2A15" w:rsidRPr="000C2A15">
        <w:rPr>
          <w:bCs/>
          <w:szCs w:val="20"/>
          <w:lang w:val="ru-RU"/>
        </w:rPr>
        <w:t xml:space="preserve"> </w:t>
      </w:r>
      <w:r w:rsidRPr="000C2A15">
        <w:rPr>
          <w:bCs/>
          <w:szCs w:val="20"/>
          <w:lang w:val="ru-RU"/>
        </w:rPr>
        <w:t>кредитами</w:t>
      </w:r>
      <w:r w:rsidR="000C2A15" w:rsidRPr="000C2A15">
        <w:rPr>
          <w:bCs/>
          <w:szCs w:val="20"/>
          <w:lang w:val="ru-RU"/>
        </w:rPr>
        <w:t xml:space="preserve"> </w:t>
      </w:r>
      <w:r w:rsidRPr="000C2A15">
        <w:rPr>
          <w:bCs/>
          <w:szCs w:val="20"/>
          <w:lang w:val="ru-RU"/>
        </w:rPr>
        <w:t>составляет</w:t>
      </w:r>
      <w:r w:rsidR="000C2A15" w:rsidRPr="000C2A15">
        <w:rPr>
          <w:bCs/>
          <w:szCs w:val="20"/>
          <w:lang w:val="ru-RU"/>
        </w:rPr>
        <w:t xml:space="preserve">: </w:t>
      </w:r>
      <w:r w:rsidRPr="000C2A15">
        <w:rPr>
          <w:szCs w:val="20"/>
          <w:lang w:val="ru-RU"/>
        </w:rPr>
        <w:t>по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зарплатных,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бюджетных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и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личных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карточках</w:t>
      </w:r>
      <w:r w:rsidR="000C2A15" w:rsidRPr="000C2A15">
        <w:rPr>
          <w:szCs w:val="20"/>
          <w:lang w:val="ru-RU"/>
        </w:rPr>
        <w:t xml:space="preserve"> - </w:t>
      </w:r>
      <w:r w:rsidRPr="000C2A15">
        <w:rPr>
          <w:szCs w:val="20"/>
          <w:lang w:val="ru-RU"/>
        </w:rPr>
        <w:t>18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%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годовых</w:t>
      </w:r>
      <w:r w:rsidR="000C2A15" w:rsidRPr="000C2A15">
        <w:rPr>
          <w:szCs w:val="20"/>
          <w:lang w:val="ru-RU"/>
        </w:rPr>
        <w:t xml:space="preserve">; </w:t>
      </w:r>
      <w:r w:rsidRPr="000C2A15">
        <w:rPr>
          <w:szCs w:val="20"/>
          <w:lang w:val="ru-RU"/>
        </w:rPr>
        <w:t>по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пенсионным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и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социальным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карточкам</w:t>
      </w:r>
      <w:r w:rsidR="000C2A15" w:rsidRPr="000C2A15">
        <w:rPr>
          <w:szCs w:val="20"/>
          <w:lang w:val="ru-RU"/>
        </w:rPr>
        <w:t xml:space="preserve"> - </w:t>
      </w:r>
      <w:r w:rsidRPr="000C2A15">
        <w:rPr>
          <w:szCs w:val="20"/>
          <w:lang w:val="ru-RU"/>
        </w:rPr>
        <w:t>17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%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годовых</w:t>
      </w:r>
      <w:r w:rsidR="000C2A15" w:rsidRPr="000C2A15">
        <w:rPr>
          <w:szCs w:val="20"/>
          <w:lang w:val="ru-RU"/>
        </w:rPr>
        <w:t>.</w:t>
      </w:r>
    </w:p>
    <w:p w:rsidR="000C2A15" w:rsidRPr="000C2A15" w:rsidRDefault="00CA6FAB" w:rsidP="000C2A15">
      <w:pPr>
        <w:pStyle w:val="af0"/>
        <w:tabs>
          <w:tab w:val="left" w:pos="726"/>
        </w:tabs>
        <w:rPr>
          <w:bCs/>
          <w:szCs w:val="20"/>
          <w:lang w:val="ru-RU"/>
        </w:rPr>
      </w:pPr>
      <w:r w:rsidRPr="000C2A15">
        <w:rPr>
          <w:bCs/>
          <w:szCs w:val="20"/>
          <w:lang w:val="ru-RU"/>
        </w:rPr>
        <w:t>Размер</w:t>
      </w:r>
      <w:r w:rsidR="000C2A15" w:rsidRPr="000C2A15">
        <w:rPr>
          <w:bCs/>
          <w:szCs w:val="20"/>
          <w:lang w:val="ru-RU"/>
        </w:rPr>
        <w:t xml:space="preserve"> </w:t>
      </w:r>
      <w:r w:rsidRPr="000C2A15">
        <w:rPr>
          <w:bCs/>
          <w:szCs w:val="20"/>
          <w:lang w:val="ru-RU"/>
        </w:rPr>
        <w:t>лимита</w:t>
      </w:r>
      <w:r w:rsidR="000C2A15" w:rsidRPr="000C2A15">
        <w:rPr>
          <w:bCs/>
          <w:szCs w:val="20"/>
          <w:lang w:val="ru-RU"/>
        </w:rPr>
        <w:t xml:space="preserve"> </w:t>
      </w:r>
      <w:r w:rsidRPr="000C2A15">
        <w:rPr>
          <w:bCs/>
          <w:szCs w:val="20"/>
          <w:lang w:val="ru-RU"/>
        </w:rPr>
        <w:t>кредитования</w:t>
      </w:r>
      <w:r w:rsidR="000C2A15" w:rsidRPr="000C2A15">
        <w:rPr>
          <w:bCs/>
          <w:szCs w:val="20"/>
          <w:lang w:val="ru-RU"/>
        </w:rPr>
        <w:t xml:space="preserve"> </w:t>
      </w:r>
      <w:r w:rsidRPr="000C2A15">
        <w:rPr>
          <w:bCs/>
          <w:szCs w:val="20"/>
          <w:lang w:val="ru-RU"/>
        </w:rPr>
        <w:t>зависит</w:t>
      </w:r>
      <w:r w:rsidR="000C2A15" w:rsidRPr="000C2A15">
        <w:rPr>
          <w:bCs/>
          <w:szCs w:val="20"/>
          <w:lang w:val="ru-RU"/>
        </w:rPr>
        <w:t xml:space="preserve"> </w:t>
      </w:r>
      <w:r w:rsidRPr="000C2A15">
        <w:rPr>
          <w:bCs/>
          <w:szCs w:val="20"/>
          <w:lang w:val="ru-RU"/>
        </w:rPr>
        <w:t>от</w:t>
      </w:r>
      <w:r w:rsidR="000C2A15" w:rsidRPr="000C2A15">
        <w:rPr>
          <w:bCs/>
          <w:szCs w:val="20"/>
          <w:lang w:val="ru-RU"/>
        </w:rPr>
        <w:t xml:space="preserve"> </w:t>
      </w:r>
      <w:r w:rsidRPr="000C2A15">
        <w:rPr>
          <w:bCs/>
          <w:szCs w:val="20"/>
          <w:lang w:val="ru-RU"/>
        </w:rPr>
        <w:t>потребности</w:t>
      </w:r>
      <w:r w:rsidR="000C2A15" w:rsidRPr="000C2A15">
        <w:rPr>
          <w:bCs/>
          <w:szCs w:val="20"/>
          <w:lang w:val="ru-RU"/>
        </w:rPr>
        <w:t xml:space="preserve"> </w:t>
      </w:r>
      <w:r w:rsidRPr="000C2A15">
        <w:rPr>
          <w:bCs/>
          <w:szCs w:val="20"/>
          <w:lang w:val="ru-RU"/>
        </w:rPr>
        <w:t>держателя</w:t>
      </w:r>
      <w:r w:rsidR="000C2A15" w:rsidRPr="000C2A15">
        <w:rPr>
          <w:bCs/>
          <w:szCs w:val="20"/>
          <w:lang w:val="ru-RU"/>
        </w:rPr>
        <w:t xml:space="preserve"> </w:t>
      </w:r>
      <w:r w:rsidRPr="000C2A15">
        <w:rPr>
          <w:bCs/>
          <w:szCs w:val="20"/>
          <w:lang w:val="ru-RU"/>
        </w:rPr>
        <w:t>платежной</w:t>
      </w:r>
      <w:r w:rsidR="000C2A15" w:rsidRPr="000C2A15">
        <w:rPr>
          <w:bCs/>
          <w:szCs w:val="20"/>
          <w:lang w:val="ru-RU"/>
        </w:rPr>
        <w:t xml:space="preserve"> </w:t>
      </w:r>
      <w:r w:rsidRPr="000C2A15">
        <w:rPr>
          <w:bCs/>
          <w:szCs w:val="20"/>
          <w:lang w:val="ru-RU"/>
        </w:rPr>
        <w:t>карточки,</w:t>
      </w:r>
      <w:r w:rsidR="000C2A15" w:rsidRPr="000C2A15">
        <w:rPr>
          <w:bCs/>
          <w:szCs w:val="20"/>
          <w:lang w:val="ru-RU"/>
        </w:rPr>
        <w:t xml:space="preserve"> </w:t>
      </w:r>
      <w:r w:rsidRPr="000C2A15">
        <w:rPr>
          <w:bCs/>
          <w:szCs w:val="20"/>
          <w:lang w:val="ru-RU"/>
        </w:rPr>
        <w:t>обеспечения</w:t>
      </w:r>
      <w:r w:rsidR="000C2A15" w:rsidRPr="000C2A15">
        <w:rPr>
          <w:bCs/>
          <w:szCs w:val="20"/>
          <w:lang w:val="ru-RU"/>
        </w:rPr>
        <w:t xml:space="preserve"> </w:t>
      </w:r>
      <w:r w:rsidRPr="000C2A15">
        <w:rPr>
          <w:bCs/>
          <w:szCs w:val="20"/>
          <w:lang w:val="ru-RU"/>
        </w:rPr>
        <w:t>и</w:t>
      </w:r>
      <w:r w:rsidR="000C2A15" w:rsidRPr="000C2A15">
        <w:rPr>
          <w:bCs/>
          <w:szCs w:val="20"/>
          <w:lang w:val="ru-RU"/>
        </w:rPr>
        <w:t xml:space="preserve"> </w:t>
      </w:r>
      <w:r w:rsidRPr="000C2A15">
        <w:rPr>
          <w:bCs/>
          <w:szCs w:val="20"/>
          <w:lang w:val="ru-RU"/>
        </w:rPr>
        <w:t>вида</w:t>
      </w:r>
      <w:r w:rsidR="000C2A15" w:rsidRPr="000C2A15">
        <w:rPr>
          <w:bCs/>
          <w:szCs w:val="20"/>
          <w:lang w:val="ru-RU"/>
        </w:rPr>
        <w:t xml:space="preserve"> </w:t>
      </w:r>
      <w:r w:rsidRPr="000C2A15">
        <w:rPr>
          <w:bCs/>
          <w:szCs w:val="20"/>
          <w:lang w:val="ru-RU"/>
        </w:rPr>
        <w:t>карточек</w:t>
      </w:r>
      <w:r w:rsidR="000C2A15" w:rsidRPr="000C2A15">
        <w:rPr>
          <w:bCs/>
          <w:szCs w:val="20"/>
          <w:lang w:val="ru-RU"/>
        </w:rPr>
        <w:t xml:space="preserve"> </w:t>
      </w:r>
      <w:r w:rsidRPr="000C2A15">
        <w:rPr>
          <w:bCs/>
          <w:szCs w:val="20"/>
          <w:lang w:val="ru-RU"/>
        </w:rPr>
        <w:t>и</w:t>
      </w:r>
      <w:r w:rsidR="000C2A15" w:rsidRPr="000C2A15">
        <w:rPr>
          <w:bCs/>
          <w:szCs w:val="20"/>
          <w:lang w:val="ru-RU"/>
        </w:rPr>
        <w:t xml:space="preserve"> </w:t>
      </w:r>
      <w:r w:rsidRPr="000C2A15">
        <w:rPr>
          <w:bCs/>
          <w:szCs w:val="20"/>
          <w:lang w:val="ru-RU"/>
        </w:rPr>
        <w:t>может</w:t>
      </w:r>
      <w:r w:rsidR="000C2A15" w:rsidRPr="000C2A15">
        <w:rPr>
          <w:bCs/>
          <w:szCs w:val="20"/>
          <w:lang w:val="ru-RU"/>
        </w:rPr>
        <w:t xml:space="preserve"> </w:t>
      </w:r>
      <w:r w:rsidRPr="000C2A15">
        <w:rPr>
          <w:bCs/>
          <w:szCs w:val="20"/>
          <w:lang w:val="ru-RU"/>
        </w:rPr>
        <w:t>составлять</w:t>
      </w:r>
      <w:r w:rsidR="000C2A15" w:rsidRPr="000C2A15">
        <w:rPr>
          <w:bCs/>
          <w:szCs w:val="20"/>
          <w:lang w:val="ru-RU"/>
        </w:rPr>
        <w:t>:</w:t>
      </w:r>
    </w:p>
    <w:p w:rsidR="000C2A15" w:rsidRPr="000C2A15" w:rsidRDefault="00CA6FAB" w:rsidP="000C2A15">
      <w:pPr>
        <w:numPr>
          <w:ilvl w:val="0"/>
          <w:numId w:val="28"/>
        </w:numPr>
        <w:tabs>
          <w:tab w:val="clear" w:pos="1215"/>
          <w:tab w:val="left" w:pos="726"/>
        </w:tabs>
        <w:ind w:left="0" w:firstLine="709"/>
      </w:pPr>
      <w:r w:rsidRPr="000C2A15">
        <w:t>по</w:t>
      </w:r>
      <w:r w:rsidR="000C2A15" w:rsidRPr="000C2A15">
        <w:t xml:space="preserve"> </w:t>
      </w:r>
      <w:r w:rsidRPr="000C2A15">
        <w:t>зарплатным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бюджетным</w:t>
      </w:r>
      <w:r w:rsidR="000C2A15" w:rsidRPr="000C2A15">
        <w:t xml:space="preserve"> </w:t>
      </w:r>
      <w:r w:rsidRPr="000C2A15">
        <w:t>карточкам</w:t>
      </w:r>
      <w:r w:rsidR="000C2A15" w:rsidRPr="000C2A15">
        <w:t xml:space="preserve"> - </w:t>
      </w:r>
      <w:r w:rsidRPr="000C2A15">
        <w:t>до</w:t>
      </w:r>
      <w:r w:rsidR="000C2A15" w:rsidRPr="000C2A15">
        <w:t xml:space="preserve"> </w:t>
      </w:r>
      <w:r w:rsidRPr="000C2A15">
        <w:t>95</w:t>
      </w:r>
      <w:r w:rsidR="000C2A15" w:rsidRPr="000C2A15">
        <w:t xml:space="preserve"> </w:t>
      </w:r>
      <w:r w:rsidRPr="000C2A15">
        <w:t>%</w:t>
      </w:r>
      <w:r w:rsidR="000C2A15" w:rsidRPr="000C2A15">
        <w:t xml:space="preserve"> </w:t>
      </w:r>
      <w:r w:rsidRPr="000C2A15">
        <w:t>от</w:t>
      </w:r>
      <w:r w:rsidR="000C2A15" w:rsidRPr="000C2A15">
        <w:t xml:space="preserve"> </w:t>
      </w:r>
      <w:r w:rsidRPr="000C2A15">
        <w:t>размера</w:t>
      </w:r>
      <w:r w:rsidR="000C2A15" w:rsidRPr="000C2A15">
        <w:t xml:space="preserve"> </w:t>
      </w:r>
      <w:r w:rsidRPr="000C2A15">
        <w:t>среднемесячной</w:t>
      </w:r>
      <w:r w:rsidR="000C2A15" w:rsidRPr="000C2A15">
        <w:t xml:space="preserve"> </w:t>
      </w:r>
      <w:r w:rsidRPr="000C2A15">
        <w:t>заработной</w:t>
      </w:r>
      <w:r w:rsidR="000C2A15" w:rsidRPr="000C2A15">
        <w:t xml:space="preserve"> </w:t>
      </w:r>
      <w:r w:rsidRPr="000C2A15">
        <w:t>платы</w:t>
      </w:r>
      <w:r w:rsidR="000C2A15" w:rsidRPr="000C2A15">
        <w:t>;</w:t>
      </w:r>
    </w:p>
    <w:p w:rsidR="000C2A15" w:rsidRPr="000C2A15" w:rsidRDefault="00CA6FAB" w:rsidP="000C2A15">
      <w:pPr>
        <w:numPr>
          <w:ilvl w:val="0"/>
          <w:numId w:val="28"/>
        </w:numPr>
        <w:tabs>
          <w:tab w:val="clear" w:pos="1215"/>
          <w:tab w:val="left" w:pos="726"/>
        </w:tabs>
        <w:ind w:left="0" w:firstLine="709"/>
      </w:pPr>
      <w:r w:rsidRPr="000C2A15">
        <w:t>по</w:t>
      </w:r>
      <w:r w:rsidR="000C2A15" w:rsidRPr="000C2A15">
        <w:t xml:space="preserve"> </w:t>
      </w:r>
      <w:r w:rsidRPr="000C2A15">
        <w:t>пенсионным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социальным</w:t>
      </w:r>
      <w:r w:rsidR="000C2A15" w:rsidRPr="000C2A15">
        <w:t xml:space="preserve"> </w:t>
      </w:r>
      <w:r w:rsidRPr="000C2A15">
        <w:t>карточкам</w:t>
      </w:r>
      <w:r w:rsidR="000C2A15" w:rsidRPr="000C2A15">
        <w:t xml:space="preserve"> - </w:t>
      </w:r>
      <w:r w:rsidRPr="000C2A15">
        <w:t>до</w:t>
      </w:r>
      <w:r w:rsidR="000C2A15" w:rsidRPr="000C2A15">
        <w:t xml:space="preserve"> </w:t>
      </w:r>
      <w:r w:rsidRPr="000C2A15">
        <w:t>80</w:t>
      </w:r>
      <w:r w:rsidR="000C2A15" w:rsidRPr="000C2A15">
        <w:t xml:space="preserve"> </w:t>
      </w:r>
      <w:r w:rsidRPr="000C2A15">
        <w:t>%</w:t>
      </w:r>
      <w:r w:rsidR="000C2A15" w:rsidRPr="000C2A15">
        <w:t xml:space="preserve"> </w:t>
      </w:r>
      <w:r w:rsidRPr="000C2A15">
        <w:t>от</w:t>
      </w:r>
      <w:r w:rsidR="000C2A15" w:rsidRPr="000C2A15">
        <w:t xml:space="preserve"> </w:t>
      </w:r>
      <w:r w:rsidRPr="000C2A15">
        <w:t>размера</w:t>
      </w:r>
      <w:r w:rsidR="000C2A15" w:rsidRPr="000C2A15">
        <w:t xml:space="preserve"> </w:t>
      </w:r>
      <w:r w:rsidRPr="000C2A15">
        <w:t>среднемесячной</w:t>
      </w:r>
      <w:r w:rsidR="000C2A15" w:rsidRPr="000C2A15">
        <w:t xml:space="preserve"> </w:t>
      </w:r>
      <w:r w:rsidRPr="000C2A15">
        <w:t>пенсии</w:t>
      </w:r>
      <w:r w:rsidR="000C2A15" w:rsidRPr="000C2A15">
        <w:t xml:space="preserve"> (</w:t>
      </w:r>
      <w:r w:rsidRPr="000C2A15">
        <w:t>денежной</w:t>
      </w:r>
      <w:r w:rsidR="000C2A15" w:rsidRPr="000C2A15">
        <w:t xml:space="preserve"> </w:t>
      </w:r>
      <w:r w:rsidRPr="000C2A15">
        <w:t>помощи</w:t>
      </w:r>
      <w:r w:rsidR="000C2A15" w:rsidRPr="000C2A15">
        <w:t>);</w:t>
      </w:r>
    </w:p>
    <w:p w:rsidR="000C2A15" w:rsidRPr="000C2A15" w:rsidRDefault="00CA6FAB" w:rsidP="000C2A15">
      <w:pPr>
        <w:numPr>
          <w:ilvl w:val="0"/>
          <w:numId w:val="28"/>
        </w:numPr>
        <w:tabs>
          <w:tab w:val="clear" w:pos="1215"/>
          <w:tab w:val="left" w:pos="726"/>
        </w:tabs>
        <w:ind w:left="0" w:firstLine="709"/>
      </w:pPr>
      <w:r w:rsidRPr="000C2A15">
        <w:t>по</w:t>
      </w:r>
      <w:r w:rsidR="000C2A15" w:rsidRPr="000C2A15">
        <w:t xml:space="preserve"> </w:t>
      </w:r>
      <w:r w:rsidRPr="000C2A15">
        <w:t>личным</w:t>
      </w:r>
      <w:r w:rsidR="000C2A15" w:rsidRPr="000C2A15">
        <w:t xml:space="preserve"> </w:t>
      </w:r>
      <w:r w:rsidRPr="000C2A15">
        <w:t>карточкам</w:t>
      </w:r>
      <w:r w:rsidR="000C2A15" w:rsidRPr="000C2A15">
        <w:t xml:space="preserve"> - </w:t>
      </w:r>
      <w:r w:rsidRPr="000C2A15">
        <w:t>до</w:t>
      </w:r>
      <w:r w:rsidR="000C2A15" w:rsidRPr="000C2A15">
        <w:t xml:space="preserve"> </w:t>
      </w:r>
      <w:r w:rsidRPr="000C2A15">
        <w:t>50000</w:t>
      </w:r>
      <w:r w:rsidR="000C2A15" w:rsidRPr="000C2A15">
        <w:t xml:space="preserve"> </w:t>
      </w:r>
      <w:r w:rsidRPr="000C2A15">
        <w:t>гривен</w:t>
      </w:r>
      <w:r w:rsidR="000C2A15" w:rsidRPr="000C2A15">
        <w:t>.</w:t>
      </w:r>
    </w:p>
    <w:p w:rsidR="000C2A15" w:rsidRPr="000C2A15" w:rsidRDefault="00CA6FAB" w:rsidP="000C2A15">
      <w:pPr>
        <w:pStyle w:val="af0"/>
        <w:tabs>
          <w:tab w:val="left" w:pos="726"/>
        </w:tabs>
        <w:rPr>
          <w:szCs w:val="20"/>
          <w:lang w:val="ru-RU"/>
        </w:rPr>
      </w:pPr>
      <w:r w:rsidRPr="000C2A15">
        <w:rPr>
          <w:bCs/>
          <w:szCs w:val="20"/>
          <w:lang w:val="ru-RU"/>
        </w:rPr>
        <w:t>Механизм</w:t>
      </w:r>
      <w:r w:rsidR="000C2A15" w:rsidRPr="000C2A15">
        <w:rPr>
          <w:bCs/>
          <w:szCs w:val="20"/>
          <w:lang w:val="ru-RU"/>
        </w:rPr>
        <w:t xml:space="preserve"> </w:t>
      </w:r>
      <w:r w:rsidRPr="000C2A15">
        <w:rPr>
          <w:bCs/>
          <w:szCs w:val="20"/>
          <w:lang w:val="ru-RU"/>
        </w:rPr>
        <w:t>получения</w:t>
      </w:r>
      <w:r w:rsidR="000C2A15" w:rsidRPr="000C2A15">
        <w:rPr>
          <w:bCs/>
          <w:szCs w:val="20"/>
          <w:lang w:val="ru-RU"/>
        </w:rPr>
        <w:t xml:space="preserve"> </w:t>
      </w:r>
      <w:r w:rsidRPr="000C2A15">
        <w:rPr>
          <w:bCs/>
          <w:szCs w:val="20"/>
          <w:lang w:val="ru-RU"/>
        </w:rPr>
        <w:t>кредита</w:t>
      </w:r>
      <w:r w:rsidR="000C2A15" w:rsidRPr="000C2A15">
        <w:rPr>
          <w:bCs/>
          <w:szCs w:val="20"/>
          <w:lang w:val="ru-RU"/>
        </w:rPr>
        <w:t xml:space="preserve"> </w:t>
      </w:r>
      <w:r w:rsidRPr="000C2A15">
        <w:rPr>
          <w:bCs/>
          <w:szCs w:val="20"/>
          <w:lang w:val="ru-RU"/>
        </w:rPr>
        <w:t>с</w:t>
      </w:r>
      <w:r w:rsidR="000C2A15" w:rsidRPr="000C2A15">
        <w:rPr>
          <w:bCs/>
          <w:szCs w:val="20"/>
          <w:lang w:val="ru-RU"/>
        </w:rPr>
        <w:t xml:space="preserve"> </w:t>
      </w:r>
      <w:r w:rsidRPr="000C2A15">
        <w:rPr>
          <w:bCs/>
          <w:szCs w:val="20"/>
          <w:lang w:val="ru-RU"/>
        </w:rPr>
        <w:t>использованием</w:t>
      </w:r>
      <w:r w:rsidR="000C2A15" w:rsidRPr="000C2A15">
        <w:rPr>
          <w:bCs/>
          <w:szCs w:val="20"/>
          <w:lang w:val="ru-RU"/>
        </w:rPr>
        <w:t xml:space="preserve"> </w:t>
      </w:r>
      <w:r w:rsidRPr="000C2A15">
        <w:rPr>
          <w:bCs/>
          <w:szCs w:val="20"/>
          <w:lang w:val="ru-RU"/>
        </w:rPr>
        <w:t>международной</w:t>
      </w:r>
      <w:r w:rsidR="000C2A15" w:rsidRPr="000C2A15">
        <w:rPr>
          <w:bCs/>
          <w:szCs w:val="20"/>
          <w:lang w:val="ru-RU"/>
        </w:rPr>
        <w:t xml:space="preserve"> </w:t>
      </w:r>
      <w:r w:rsidRPr="000C2A15">
        <w:rPr>
          <w:bCs/>
          <w:szCs w:val="20"/>
          <w:lang w:val="ru-RU"/>
        </w:rPr>
        <w:t>платежной</w:t>
      </w:r>
      <w:r w:rsidR="000C2A15" w:rsidRPr="000C2A15">
        <w:rPr>
          <w:bCs/>
          <w:szCs w:val="20"/>
          <w:lang w:val="ru-RU"/>
        </w:rPr>
        <w:t xml:space="preserve"> </w:t>
      </w:r>
      <w:r w:rsidRPr="000C2A15">
        <w:rPr>
          <w:bCs/>
          <w:szCs w:val="20"/>
          <w:lang w:val="ru-RU"/>
        </w:rPr>
        <w:t>карточки</w:t>
      </w:r>
      <w:r w:rsidR="000C2A15" w:rsidRPr="000C2A15">
        <w:rPr>
          <w:bCs/>
          <w:szCs w:val="20"/>
          <w:lang w:val="ru-RU"/>
        </w:rPr>
        <w:t xml:space="preserve"> </w:t>
      </w:r>
      <w:r w:rsidRPr="000C2A15">
        <w:rPr>
          <w:bCs/>
          <w:szCs w:val="20"/>
          <w:lang w:val="ru-RU"/>
        </w:rPr>
        <w:t>является</w:t>
      </w:r>
      <w:r w:rsidR="000C2A15" w:rsidRPr="000C2A15">
        <w:rPr>
          <w:bCs/>
          <w:szCs w:val="20"/>
          <w:lang w:val="ru-RU"/>
        </w:rPr>
        <w:t xml:space="preserve"> </w:t>
      </w:r>
      <w:r w:rsidRPr="000C2A15">
        <w:rPr>
          <w:bCs/>
          <w:szCs w:val="20"/>
          <w:lang w:val="ru-RU"/>
        </w:rPr>
        <w:t>простым</w:t>
      </w:r>
      <w:r w:rsidR="000C2A15" w:rsidRPr="000C2A15">
        <w:rPr>
          <w:bCs/>
          <w:szCs w:val="20"/>
          <w:lang w:val="ru-RU"/>
        </w:rPr>
        <w:t xml:space="preserve"> </w:t>
      </w:r>
      <w:r w:rsidRPr="000C2A15">
        <w:rPr>
          <w:bCs/>
          <w:szCs w:val="20"/>
          <w:lang w:val="ru-RU"/>
        </w:rPr>
        <w:t>и</w:t>
      </w:r>
      <w:r w:rsidR="000C2A15" w:rsidRPr="000C2A15">
        <w:rPr>
          <w:bCs/>
          <w:szCs w:val="20"/>
          <w:lang w:val="ru-RU"/>
        </w:rPr>
        <w:t xml:space="preserve"> </w:t>
      </w:r>
      <w:r w:rsidRPr="000C2A15">
        <w:rPr>
          <w:bCs/>
          <w:szCs w:val="20"/>
          <w:lang w:val="ru-RU"/>
        </w:rPr>
        <w:t>удобным,</w:t>
      </w:r>
      <w:r w:rsidR="000C2A15" w:rsidRPr="000C2A15">
        <w:rPr>
          <w:bCs/>
          <w:szCs w:val="20"/>
          <w:lang w:val="ru-RU"/>
        </w:rPr>
        <w:t xml:space="preserve"> </w:t>
      </w:r>
      <w:r w:rsidRPr="000C2A15">
        <w:rPr>
          <w:bCs/>
          <w:szCs w:val="20"/>
          <w:lang w:val="ru-RU"/>
        </w:rPr>
        <w:t>поскольку</w:t>
      </w:r>
      <w:r w:rsidR="000C2A15" w:rsidRPr="000C2A15">
        <w:rPr>
          <w:bCs/>
          <w:szCs w:val="20"/>
          <w:lang w:val="ru-RU"/>
        </w:rPr>
        <w:t xml:space="preserve"> </w:t>
      </w:r>
      <w:r w:rsidRPr="000C2A15">
        <w:rPr>
          <w:bCs/>
          <w:szCs w:val="20"/>
          <w:lang w:val="ru-RU"/>
        </w:rPr>
        <w:t>по</w:t>
      </w:r>
      <w:r w:rsidR="000C2A15" w:rsidRPr="000C2A15">
        <w:rPr>
          <w:bCs/>
          <w:szCs w:val="20"/>
          <w:lang w:val="ru-RU"/>
        </w:rPr>
        <w:t xml:space="preserve"> </w:t>
      </w:r>
      <w:r w:rsidRPr="000C2A15">
        <w:rPr>
          <w:bCs/>
          <w:szCs w:val="20"/>
          <w:lang w:val="ru-RU"/>
        </w:rPr>
        <w:t>этому</w:t>
      </w:r>
      <w:r w:rsidR="000C2A15" w:rsidRPr="000C2A15">
        <w:rPr>
          <w:bCs/>
          <w:szCs w:val="20"/>
          <w:lang w:val="ru-RU"/>
        </w:rPr>
        <w:t xml:space="preserve"> </w:t>
      </w:r>
      <w:r w:rsidRPr="000C2A15">
        <w:rPr>
          <w:bCs/>
          <w:szCs w:val="20"/>
          <w:lang w:val="ru-RU"/>
        </w:rPr>
        <w:t>виду</w:t>
      </w:r>
      <w:r w:rsidR="000C2A15" w:rsidRPr="000C2A15">
        <w:rPr>
          <w:bCs/>
          <w:szCs w:val="20"/>
          <w:lang w:val="ru-RU"/>
        </w:rPr>
        <w:t xml:space="preserve"> </w:t>
      </w:r>
      <w:r w:rsidRPr="000C2A15">
        <w:rPr>
          <w:bCs/>
          <w:szCs w:val="20"/>
          <w:lang w:val="ru-RU"/>
        </w:rPr>
        <w:t>кредитования</w:t>
      </w:r>
      <w:r w:rsidR="000C2A15" w:rsidRPr="000C2A15">
        <w:rPr>
          <w:bCs/>
          <w:szCs w:val="20"/>
          <w:lang w:val="ru-RU"/>
        </w:rPr>
        <w:t xml:space="preserve"> </w:t>
      </w:r>
      <w:r w:rsidRPr="000C2A15">
        <w:rPr>
          <w:bCs/>
          <w:szCs w:val="20"/>
          <w:lang w:val="ru-RU"/>
        </w:rPr>
        <w:t>банку</w:t>
      </w:r>
      <w:r w:rsidR="000C2A15" w:rsidRPr="000C2A15">
        <w:rPr>
          <w:bCs/>
          <w:szCs w:val="20"/>
          <w:lang w:val="ru-RU"/>
        </w:rPr>
        <w:t xml:space="preserve"> </w:t>
      </w:r>
      <w:r w:rsidRPr="000C2A15">
        <w:rPr>
          <w:bCs/>
          <w:szCs w:val="20"/>
          <w:lang w:val="ru-RU"/>
        </w:rPr>
        <w:t>подается</w:t>
      </w:r>
      <w:r w:rsidR="000C2A15" w:rsidRPr="000C2A15">
        <w:rPr>
          <w:bCs/>
          <w:szCs w:val="20"/>
          <w:lang w:val="ru-RU"/>
        </w:rPr>
        <w:t xml:space="preserve"> </w:t>
      </w:r>
      <w:r w:rsidRPr="000C2A15">
        <w:rPr>
          <w:bCs/>
          <w:szCs w:val="20"/>
          <w:lang w:val="ru-RU"/>
        </w:rPr>
        <w:t>минимальный</w:t>
      </w:r>
      <w:r w:rsidR="000C2A15" w:rsidRPr="000C2A15">
        <w:rPr>
          <w:bCs/>
          <w:szCs w:val="20"/>
          <w:lang w:val="ru-RU"/>
        </w:rPr>
        <w:t xml:space="preserve"> </w:t>
      </w:r>
      <w:r w:rsidRPr="000C2A15">
        <w:rPr>
          <w:bCs/>
          <w:szCs w:val="20"/>
          <w:lang w:val="ru-RU"/>
        </w:rPr>
        <w:t>пакет</w:t>
      </w:r>
      <w:r w:rsidR="000C2A15" w:rsidRPr="000C2A15">
        <w:rPr>
          <w:bCs/>
          <w:szCs w:val="20"/>
          <w:lang w:val="ru-RU"/>
        </w:rPr>
        <w:t xml:space="preserve"> </w:t>
      </w:r>
      <w:r w:rsidRPr="000C2A15">
        <w:rPr>
          <w:bCs/>
          <w:szCs w:val="20"/>
          <w:lang w:val="ru-RU"/>
        </w:rPr>
        <w:t>документов</w:t>
      </w:r>
      <w:r w:rsidR="000C2A15" w:rsidRPr="000C2A15">
        <w:rPr>
          <w:bCs/>
          <w:szCs w:val="20"/>
          <w:lang w:val="ru-RU"/>
        </w:rPr>
        <w:t xml:space="preserve">: </w:t>
      </w:r>
      <w:r w:rsidRPr="000C2A15">
        <w:rPr>
          <w:szCs w:val="20"/>
          <w:lang w:val="ru-RU"/>
        </w:rPr>
        <w:t>письменное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заявление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физического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лица</w:t>
      </w:r>
      <w:r w:rsidR="000C2A15" w:rsidRPr="000C2A15">
        <w:rPr>
          <w:szCs w:val="20"/>
          <w:lang w:val="ru-RU"/>
        </w:rPr>
        <w:t xml:space="preserve">; </w:t>
      </w:r>
      <w:r w:rsidRPr="000C2A15">
        <w:rPr>
          <w:szCs w:val="20"/>
          <w:lang w:val="ru-RU"/>
        </w:rPr>
        <w:t>паспорт</w:t>
      </w:r>
      <w:r w:rsidR="000C2A15" w:rsidRPr="000C2A15">
        <w:rPr>
          <w:szCs w:val="20"/>
          <w:lang w:val="ru-RU"/>
        </w:rPr>
        <w:t xml:space="preserve">; </w:t>
      </w:r>
      <w:r w:rsidRPr="000C2A15">
        <w:rPr>
          <w:szCs w:val="20"/>
          <w:lang w:val="ru-RU"/>
        </w:rPr>
        <w:t>справка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о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присвоении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идентификационного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кода</w:t>
      </w:r>
      <w:r w:rsidR="000C2A15" w:rsidRPr="000C2A15">
        <w:rPr>
          <w:szCs w:val="20"/>
          <w:lang w:val="ru-RU"/>
        </w:rPr>
        <w:t xml:space="preserve">; </w:t>
      </w:r>
      <w:r w:rsidRPr="000C2A15">
        <w:rPr>
          <w:szCs w:val="20"/>
          <w:lang w:val="ru-RU"/>
        </w:rPr>
        <w:t>справка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с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места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работы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относительно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среднемесячной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заработной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платы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за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последние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три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месяца</w:t>
      </w:r>
      <w:r w:rsidR="000C2A15" w:rsidRPr="000C2A15">
        <w:rPr>
          <w:szCs w:val="20"/>
          <w:lang w:val="ru-RU"/>
        </w:rPr>
        <w:t xml:space="preserve">; </w:t>
      </w:r>
      <w:r w:rsidRPr="000C2A15">
        <w:rPr>
          <w:szCs w:val="20"/>
          <w:lang w:val="ru-RU"/>
        </w:rPr>
        <w:t>пенсионное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удостоверение</w:t>
      </w:r>
      <w:r w:rsidR="000C2A15" w:rsidRPr="000C2A15">
        <w:rPr>
          <w:szCs w:val="20"/>
          <w:lang w:val="ru-RU"/>
        </w:rPr>
        <w:t xml:space="preserve"> (</w:t>
      </w:r>
      <w:r w:rsidRPr="000C2A15">
        <w:rPr>
          <w:szCs w:val="20"/>
          <w:lang w:val="ru-RU"/>
        </w:rPr>
        <w:t>для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пенсионеров</w:t>
      </w:r>
      <w:r w:rsidR="000C2A15" w:rsidRPr="000C2A15">
        <w:rPr>
          <w:szCs w:val="20"/>
          <w:lang w:val="ru-RU"/>
        </w:rPr>
        <w:t>).</w:t>
      </w:r>
    </w:p>
    <w:p w:rsidR="000C2A15" w:rsidRPr="000C2A15" w:rsidRDefault="00CA6FAB" w:rsidP="000C2A15">
      <w:pPr>
        <w:pStyle w:val="af0"/>
        <w:tabs>
          <w:tab w:val="left" w:pos="726"/>
        </w:tabs>
        <w:rPr>
          <w:szCs w:val="20"/>
          <w:lang w:val="ru-RU"/>
        </w:rPr>
      </w:pPr>
      <w:r w:rsidRPr="000C2A15">
        <w:rPr>
          <w:szCs w:val="20"/>
          <w:lang w:val="ru-RU"/>
        </w:rPr>
        <w:t>Обеспечением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кредита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могут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быть</w:t>
      </w:r>
      <w:r w:rsidR="000C2A15" w:rsidRPr="000C2A15">
        <w:rPr>
          <w:szCs w:val="20"/>
          <w:lang w:val="ru-RU"/>
        </w:rPr>
        <w:t xml:space="preserve">: </w:t>
      </w:r>
      <w:r w:rsidRPr="000C2A15">
        <w:rPr>
          <w:szCs w:val="20"/>
          <w:lang w:val="ru-RU"/>
        </w:rPr>
        <w:t>поручительство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юридического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или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физического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лица,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имущественные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права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на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денежные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средства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по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договору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lastRenderedPageBreak/>
        <w:t>банковского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вклада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заемщика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или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поручителя,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другая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ликвидная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закладная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в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размере,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достаточном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для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покрытия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рисков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при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кредитовании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и/или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страхования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риска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непогашения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кредита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в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страховой</w:t>
      </w:r>
      <w:r w:rsidR="000C2A15" w:rsidRPr="000C2A15">
        <w:rPr>
          <w:szCs w:val="20"/>
          <w:lang w:val="ru-RU"/>
        </w:rPr>
        <w:t xml:space="preserve"> </w:t>
      </w:r>
      <w:r w:rsidRPr="000C2A15">
        <w:rPr>
          <w:szCs w:val="20"/>
          <w:lang w:val="ru-RU"/>
        </w:rPr>
        <w:t>компании</w:t>
      </w:r>
      <w:r w:rsidR="000C2A15" w:rsidRPr="000C2A15">
        <w:rPr>
          <w:szCs w:val="20"/>
          <w:lang w:val="ru-RU"/>
        </w:rPr>
        <w:t>.</w:t>
      </w:r>
    </w:p>
    <w:p w:rsidR="000C2A15" w:rsidRPr="000C2A15" w:rsidRDefault="00CA6FAB" w:rsidP="000C2A15">
      <w:r w:rsidRPr="000C2A15">
        <w:t>Ильичевское</w:t>
      </w:r>
      <w:r w:rsidR="000C2A15" w:rsidRPr="000C2A15">
        <w:t xml:space="preserve"> </w:t>
      </w:r>
      <w:r w:rsidRPr="000C2A15">
        <w:t>главное</w:t>
      </w:r>
      <w:r w:rsidR="000C2A15" w:rsidRPr="000C2A15">
        <w:t xml:space="preserve"> </w:t>
      </w:r>
      <w:r w:rsidRPr="000C2A15">
        <w:t>отделение</w:t>
      </w:r>
      <w:r w:rsidR="000C2A15" w:rsidRPr="000C2A15">
        <w:t xml:space="preserve"> </w:t>
      </w:r>
      <w:r w:rsidRPr="000C2A15">
        <w:t>ПИБ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г</w:t>
      </w:r>
      <w:r w:rsidR="000C2A15" w:rsidRPr="000C2A15">
        <w:t xml:space="preserve">. </w:t>
      </w:r>
      <w:r w:rsidRPr="000C2A15">
        <w:t>Мариуполе</w:t>
      </w:r>
      <w:r w:rsidR="000C2A15" w:rsidRPr="000C2A15">
        <w:t xml:space="preserve"> </w:t>
      </w:r>
      <w:r w:rsidRPr="000C2A15">
        <w:t>оформляет</w:t>
      </w:r>
      <w:r w:rsidR="000C2A15" w:rsidRPr="000C2A15">
        <w:t xml:space="preserve"> </w:t>
      </w:r>
      <w:r w:rsidRPr="000C2A15">
        <w:t>платежные</w:t>
      </w:r>
      <w:r w:rsidR="000C2A15" w:rsidRPr="000C2A15">
        <w:t xml:space="preserve"> </w:t>
      </w:r>
      <w:r w:rsidRPr="000C2A15">
        <w:t>карточки</w:t>
      </w:r>
      <w:r w:rsidR="000C2A15" w:rsidRPr="000C2A15">
        <w:t xml:space="preserve"> </w:t>
      </w:r>
      <w:r w:rsidRPr="000C2A15">
        <w:t>для</w:t>
      </w:r>
      <w:r w:rsidR="000C2A15" w:rsidRPr="000C2A15">
        <w:t xml:space="preserve"> </w:t>
      </w:r>
      <w:r w:rsidRPr="000C2A15">
        <w:t>физических</w:t>
      </w:r>
      <w:r w:rsidR="000C2A15" w:rsidRPr="000C2A15">
        <w:t xml:space="preserve"> </w:t>
      </w:r>
      <w:r w:rsidRPr="000C2A15">
        <w:t>лиц</w:t>
      </w:r>
      <w:r w:rsidR="000C2A15" w:rsidRPr="000C2A15">
        <w:t xml:space="preserve"> (</w:t>
      </w:r>
      <w:r w:rsidRPr="000C2A15">
        <w:t>личные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дополнительные</w:t>
      </w:r>
      <w:r w:rsidR="000C2A15" w:rsidRPr="000C2A15">
        <w:t xml:space="preserve"> </w:t>
      </w:r>
      <w:r w:rsidRPr="000C2A15">
        <w:t>карточки</w:t>
      </w:r>
      <w:r w:rsidR="000C2A15" w:rsidRPr="000C2A15">
        <w:t xml:space="preserve">) </w:t>
      </w:r>
      <w:r w:rsidRPr="000C2A15">
        <w:t>следующих</w:t>
      </w:r>
      <w:r w:rsidR="000C2A15" w:rsidRPr="000C2A15">
        <w:t xml:space="preserve"> </w:t>
      </w:r>
      <w:r w:rsidRPr="000C2A15">
        <w:t>видов</w:t>
      </w:r>
      <w:r w:rsidR="000C2A15" w:rsidRPr="000C2A15">
        <w:t xml:space="preserve">: </w:t>
      </w:r>
      <w:r w:rsidRPr="000C2A15">
        <w:t>VISA</w:t>
      </w:r>
      <w:r w:rsidR="000C2A15" w:rsidRPr="000C2A15">
        <w:t xml:space="preserve"> </w:t>
      </w:r>
      <w:r w:rsidRPr="000C2A15">
        <w:t>Electron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Maestro</w:t>
      </w:r>
      <w:r w:rsidR="000C2A15" w:rsidRPr="000C2A15">
        <w:t xml:space="preserve"> </w:t>
      </w:r>
      <w:r w:rsidRPr="000C2A15">
        <w:t>Проминвестбанка,</w:t>
      </w:r>
      <w:r w:rsidR="000C2A15" w:rsidRPr="000C2A15">
        <w:t xml:space="preserve"> </w:t>
      </w:r>
      <w:r w:rsidRPr="000C2A15">
        <w:t>VISA</w:t>
      </w:r>
      <w:r w:rsidR="000C2A15" w:rsidRPr="000C2A15">
        <w:t xml:space="preserve"> </w:t>
      </w:r>
      <w:r w:rsidRPr="000C2A15">
        <w:t>Classic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MasterCardMass</w:t>
      </w:r>
      <w:r w:rsidR="000C2A15" w:rsidRPr="000C2A15">
        <w:t xml:space="preserve"> </w:t>
      </w:r>
      <w:r w:rsidRPr="000C2A15">
        <w:t>Проминвестбанка,</w:t>
      </w:r>
      <w:r w:rsidR="000C2A15" w:rsidRPr="000C2A15">
        <w:t xml:space="preserve"> </w:t>
      </w:r>
      <w:r w:rsidRPr="000C2A15">
        <w:t>VISA</w:t>
      </w:r>
      <w:r w:rsidR="000C2A15" w:rsidRPr="000C2A15">
        <w:t xml:space="preserve"> </w:t>
      </w:r>
      <w:r w:rsidRPr="000C2A15">
        <w:t>Gold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MasterCardGold</w:t>
      </w:r>
      <w:r w:rsidR="000C2A15" w:rsidRPr="000C2A15">
        <w:t xml:space="preserve"> </w:t>
      </w:r>
      <w:r w:rsidRPr="000C2A15">
        <w:t>Проминвестбанка,</w:t>
      </w:r>
      <w:r w:rsidR="000C2A15" w:rsidRPr="000C2A15">
        <w:t xml:space="preserve"> </w:t>
      </w:r>
      <w:r w:rsidRPr="000C2A15">
        <w:t>VISA</w:t>
      </w:r>
      <w:r w:rsidR="000C2A15" w:rsidRPr="000C2A15">
        <w:t xml:space="preserve"> </w:t>
      </w:r>
      <w:r w:rsidRPr="000C2A15">
        <w:t>Virtuon</w:t>
      </w:r>
      <w:r w:rsidR="000C2A15" w:rsidRPr="000C2A15">
        <w:t xml:space="preserve"> </w:t>
      </w:r>
      <w:r w:rsidRPr="000C2A15">
        <w:t>Проминвестбанка</w:t>
      </w:r>
      <w:r w:rsidR="000C2A15" w:rsidRPr="000C2A15">
        <w:t>.</w:t>
      </w:r>
    </w:p>
    <w:p w:rsidR="000C2A15" w:rsidRPr="000C2A15" w:rsidRDefault="00CA6FAB" w:rsidP="000C2A15">
      <w:r w:rsidRPr="000C2A15">
        <w:t>Открыть</w:t>
      </w:r>
      <w:r w:rsidR="000C2A15" w:rsidRPr="000C2A15">
        <w:t xml:space="preserve"> </w:t>
      </w:r>
      <w:r w:rsidRPr="000C2A15">
        <w:t>личную</w:t>
      </w:r>
      <w:r w:rsidR="000C2A15" w:rsidRPr="000C2A15">
        <w:t xml:space="preserve"> </w:t>
      </w:r>
      <w:r w:rsidRPr="000C2A15">
        <w:t>платежную</w:t>
      </w:r>
      <w:r w:rsidR="000C2A15" w:rsidRPr="000C2A15">
        <w:t xml:space="preserve"> </w:t>
      </w:r>
      <w:r w:rsidRPr="000C2A15">
        <w:t>карточку</w:t>
      </w:r>
      <w:r w:rsidR="000C2A15" w:rsidRPr="000C2A15">
        <w:t xml:space="preserve"> </w:t>
      </w:r>
      <w:r w:rsidRPr="000C2A15">
        <w:t>Проминвестбанка</w:t>
      </w:r>
      <w:r w:rsidR="000C2A15" w:rsidRPr="000C2A15">
        <w:t xml:space="preserve"> </w:t>
      </w:r>
      <w:r w:rsidRPr="000C2A15">
        <w:t>можно</w:t>
      </w:r>
      <w:r w:rsidR="000C2A15" w:rsidRPr="000C2A15">
        <w:t xml:space="preserve"> </w:t>
      </w:r>
      <w:r w:rsidRPr="000C2A15">
        <w:t>двумя</w:t>
      </w:r>
      <w:r w:rsidR="000C2A15" w:rsidRPr="000C2A15">
        <w:t xml:space="preserve"> </w:t>
      </w:r>
      <w:r w:rsidRPr="000C2A15">
        <w:t>способами</w:t>
      </w:r>
      <w:r w:rsidR="000C2A15" w:rsidRPr="000C2A15">
        <w:t xml:space="preserve">: </w:t>
      </w:r>
      <w:r w:rsidRPr="000C2A15">
        <w:t>заказать</w:t>
      </w:r>
      <w:r w:rsidR="000C2A15" w:rsidRPr="000C2A15">
        <w:t xml:space="preserve"> </w:t>
      </w:r>
      <w:r w:rsidRPr="000C2A15">
        <w:t>карточку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режиме</w:t>
      </w:r>
      <w:r w:rsidR="000C2A15" w:rsidRPr="000C2A15">
        <w:t xml:space="preserve"> </w:t>
      </w:r>
      <w:r w:rsidRPr="000C2A15">
        <w:t>on-line</w:t>
      </w:r>
      <w:r w:rsidR="000C2A15" w:rsidRPr="000C2A15">
        <w:t xml:space="preserve"> </w:t>
      </w:r>
      <w:r w:rsidRPr="000C2A15">
        <w:t>или</w:t>
      </w:r>
      <w:r w:rsidR="000C2A15" w:rsidRPr="000C2A15">
        <w:t xml:space="preserve"> </w:t>
      </w:r>
      <w:r w:rsidRPr="000C2A15">
        <w:t>выполнить</w:t>
      </w:r>
      <w:r w:rsidR="000C2A15" w:rsidRPr="000C2A15">
        <w:t xml:space="preserve"> </w:t>
      </w:r>
      <w:r w:rsidRPr="000C2A15">
        <w:t>ряд</w:t>
      </w:r>
      <w:r w:rsidR="000C2A15" w:rsidRPr="000C2A15">
        <w:t xml:space="preserve"> </w:t>
      </w:r>
      <w:r w:rsidRPr="000C2A15">
        <w:t>следующих</w:t>
      </w:r>
      <w:r w:rsidR="000C2A15" w:rsidRPr="000C2A15">
        <w:t xml:space="preserve"> </w:t>
      </w:r>
      <w:r w:rsidRPr="000C2A15">
        <w:t>действий</w:t>
      </w:r>
      <w:r w:rsidR="000C2A15" w:rsidRPr="000C2A15">
        <w:t>:</w:t>
      </w:r>
    </w:p>
    <w:p w:rsidR="000C2A15" w:rsidRPr="000C2A15" w:rsidRDefault="00CA6FAB" w:rsidP="000C2A15">
      <w:pPr>
        <w:numPr>
          <w:ilvl w:val="0"/>
          <w:numId w:val="26"/>
        </w:numPr>
        <w:tabs>
          <w:tab w:val="clear" w:pos="720"/>
          <w:tab w:val="left" w:pos="726"/>
        </w:tabs>
        <w:ind w:left="0" w:firstLine="709"/>
        <w:rPr>
          <w:szCs w:val="19"/>
        </w:rPr>
      </w:pPr>
      <w:r w:rsidRPr="000C2A15">
        <w:rPr>
          <w:szCs w:val="19"/>
        </w:rPr>
        <w:t>Обратиться</w:t>
      </w:r>
      <w:r w:rsidR="000C2A15" w:rsidRPr="000C2A15">
        <w:rPr>
          <w:szCs w:val="19"/>
        </w:rPr>
        <w:t xml:space="preserve"> </w:t>
      </w:r>
      <w:r w:rsidRPr="000C2A15">
        <w:rPr>
          <w:szCs w:val="19"/>
        </w:rPr>
        <w:t>в</w:t>
      </w:r>
      <w:r w:rsidR="000C2A15" w:rsidRPr="000C2A15">
        <w:rPr>
          <w:szCs w:val="19"/>
        </w:rPr>
        <w:t xml:space="preserve"> </w:t>
      </w:r>
      <w:r w:rsidRPr="000C2A15">
        <w:rPr>
          <w:szCs w:val="19"/>
        </w:rPr>
        <w:t>Ильичевское</w:t>
      </w:r>
      <w:r w:rsidR="000C2A15" w:rsidRPr="000C2A15">
        <w:rPr>
          <w:szCs w:val="19"/>
        </w:rPr>
        <w:t xml:space="preserve"> </w:t>
      </w:r>
      <w:r w:rsidRPr="000C2A15">
        <w:rPr>
          <w:szCs w:val="19"/>
        </w:rPr>
        <w:t>главное</w:t>
      </w:r>
      <w:r w:rsidR="000C2A15" w:rsidRPr="000C2A15">
        <w:rPr>
          <w:szCs w:val="19"/>
        </w:rPr>
        <w:t xml:space="preserve"> </w:t>
      </w:r>
      <w:r w:rsidRPr="000C2A15">
        <w:rPr>
          <w:szCs w:val="19"/>
        </w:rPr>
        <w:t>отделения</w:t>
      </w:r>
      <w:r w:rsidR="000C2A15" w:rsidRPr="000C2A15">
        <w:rPr>
          <w:szCs w:val="19"/>
        </w:rPr>
        <w:t xml:space="preserve"> </w:t>
      </w:r>
      <w:r w:rsidRPr="000C2A15">
        <w:rPr>
          <w:szCs w:val="19"/>
        </w:rPr>
        <w:t>или</w:t>
      </w:r>
      <w:r w:rsidR="000C2A15" w:rsidRPr="000C2A15">
        <w:rPr>
          <w:szCs w:val="19"/>
        </w:rPr>
        <w:t xml:space="preserve"> </w:t>
      </w:r>
      <w:r w:rsidRPr="000C2A15">
        <w:rPr>
          <w:szCs w:val="19"/>
        </w:rPr>
        <w:t>другие</w:t>
      </w:r>
      <w:r w:rsidR="000C2A15" w:rsidRPr="000C2A15">
        <w:rPr>
          <w:szCs w:val="19"/>
        </w:rPr>
        <w:t xml:space="preserve"> </w:t>
      </w:r>
      <w:r w:rsidRPr="000C2A15">
        <w:rPr>
          <w:szCs w:val="19"/>
        </w:rPr>
        <w:t>отделения</w:t>
      </w:r>
      <w:r w:rsidR="000C2A15" w:rsidRPr="000C2A15">
        <w:rPr>
          <w:szCs w:val="19"/>
        </w:rPr>
        <w:t xml:space="preserve"> </w:t>
      </w:r>
      <w:r w:rsidRPr="000C2A15">
        <w:rPr>
          <w:szCs w:val="19"/>
        </w:rPr>
        <w:t>Проминвестбанка</w:t>
      </w:r>
      <w:r w:rsidR="000C2A15" w:rsidRPr="000C2A15">
        <w:rPr>
          <w:szCs w:val="19"/>
        </w:rPr>
        <w:t xml:space="preserve"> </w:t>
      </w:r>
      <w:r w:rsidRPr="000C2A15">
        <w:rPr>
          <w:szCs w:val="19"/>
        </w:rPr>
        <w:t>в</w:t>
      </w:r>
      <w:r w:rsidR="000C2A15" w:rsidRPr="000C2A15">
        <w:rPr>
          <w:szCs w:val="19"/>
        </w:rPr>
        <w:t xml:space="preserve"> </w:t>
      </w:r>
      <w:r w:rsidRPr="000C2A15">
        <w:rPr>
          <w:szCs w:val="19"/>
        </w:rPr>
        <w:t>г</w:t>
      </w:r>
      <w:r w:rsidR="000C2A15" w:rsidRPr="000C2A15">
        <w:rPr>
          <w:szCs w:val="19"/>
        </w:rPr>
        <w:t xml:space="preserve">. </w:t>
      </w:r>
      <w:r w:rsidRPr="000C2A15">
        <w:rPr>
          <w:szCs w:val="19"/>
        </w:rPr>
        <w:t>Мариуполе,</w:t>
      </w:r>
      <w:r w:rsidR="000C2A15" w:rsidRPr="000C2A15">
        <w:rPr>
          <w:szCs w:val="19"/>
        </w:rPr>
        <w:t xml:space="preserve"> </w:t>
      </w:r>
      <w:r w:rsidRPr="000C2A15">
        <w:rPr>
          <w:szCs w:val="19"/>
        </w:rPr>
        <w:t>или</w:t>
      </w:r>
      <w:r w:rsidR="000C2A15" w:rsidRPr="000C2A15">
        <w:rPr>
          <w:szCs w:val="19"/>
        </w:rPr>
        <w:t xml:space="preserve"> </w:t>
      </w:r>
      <w:r w:rsidRPr="000C2A15">
        <w:rPr>
          <w:szCs w:val="19"/>
        </w:rPr>
        <w:t>в</w:t>
      </w:r>
      <w:r w:rsidR="000C2A15" w:rsidRPr="000C2A15">
        <w:rPr>
          <w:szCs w:val="19"/>
        </w:rPr>
        <w:t xml:space="preserve"> </w:t>
      </w:r>
      <w:r w:rsidRPr="000C2A15">
        <w:rPr>
          <w:szCs w:val="19"/>
        </w:rPr>
        <w:t>других</w:t>
      </w:r>
      <w:r w:rsidR="000C2A15" w:rsidRPr="000C2A15">
        <w:rPr>
          <w:szCs w:val="19"/>
        </w:rPr>
        <w:t xml:space="preserve"> </w:t>
      </w:r>
      <w:r w:rsidRPr="000C2A15">
        <w:rPr>
          <w:szCs w:val="19"/>
        </w:rPr>
        <w:t>городах</w:t>
      </w:r>
      <w:r w:rsidR="000C2A15" w:rsidRPr="000C2A15">
        <w:rPr>
          <w:szCs w:val="19"/>
        </w:rPr>
        <w:t xml:space="preserve"> </w:t>
      </w:r>
      <w:r w:rsidRPr="000C2A15">
        <w:rPr>
          <w:szCs w:val="19"/>
        </w:rPr>
        <w:t>Украины</w:t>
      </w:r>
      <w:r w:rsidR="000C2A15" w:rsidRPr="000C2A15">
        <w:rPr>
          <w:szCs w:val="19"/>
        </w:rPr>
        <w:t>.</w:t>
      </w:r>
    </w:p>
    <w:p w:rsidR="000C2A15" w:rsidRPr="000C2A15" w:rsidRDefault="00CA6FAB" w:rsidP="000C2A15">
      <w:pPr>
        <w:numPr>
          <w:ilvl w:val="0"/>
          <w:numId w:val="26"/>
        </w:numPr>
        <w:tabs>
          <w:tab w:val="clear" w:pos="720"/>
          <w:tab w:val="left" w:pos="726"/>
        </w:tabs>
        <w:ind w:left="0" w:firstLine="709"/>
        <w:rPr>
          <w:szCs w:val="19"/>
        </w:rPr>
      </w:pPr>
      <w:r w:rsidRPr="000C2A15">
        <w:rPr>
          <w:szCs w:val="19"/>
        </w:rPr>
        <w:t>При</w:t>
      </w:r>
      <w:r w:rsidR="000C2A15" w:rsidRPr="000C2A15">
        <w:rPr>
          <w:szCs w:val="19"/>
        </w:rPr>
        <w:t xml:space="preserve"> </w:t>
      </w:r>
      <w:r w:rsidRPr="000C2A15">
        <w:rPr>
          <w:szCs w:val="19"/>
        </w:rPr>
        <w:t>себе</w:t>
      </w:r>
      <w:r w:rsidR="000C2A15" w:rsidRPr="000C2A15">
        <w:rPr>
          <w:szCs w:val="19"/>
        </w:rPr>
        <w:t xml:space="preserve"> </w:t>
      </w:r>
      <w:r w:rsidRPr="000C2A15">
        <w:rPr>
          <w:szCs w:val="19"/>
        </w:rPr>
        <w:t>иметь</w:t>
      </w:r>
      <w:r w:rsidR="000C2A15" w:rsidRPr="000C2A15">
        <w:rPr>
          <w:szCs w:val="19"/>
        </w:rPr>
        <w:t xml:space="preserve">: </w:t>
      </w:r>
      <w:r w:rsidRPr="000C2A15">
        <w:rPr>
          <w:szCs w:val="19"/>
        </w:rPr>
        <w:t>паспорт</w:t>
      </w:r>
      <w:r w:rsidR="000C2A15" w:rsidRPr="000C2A15">
        <w:rPr>
          <w:szCs w:val="19"/>
        </w:rPr>
        <w:t xml:space="preserve"> </w:t>
      </w:r>
      <w:r w:rsidRPr="000C2A15">
        <w:rPr>
          <w:szCs w:val="19"/>
        </w:rPr>
        <w:t>гражданина</w:t>
      </w:r>
      <w:r w:rsidR="000C2A15" w:rsidRPr="000C2A15">
        <w:rPr>
          <w:szCs w:val="19"/>
        </w:rPr>
        <w:t xml:space="preserve"> </w:t>
      </w:r>
      <w:r w:rsidRPr="000C2A15">
        <w:rPr>
          <w:szCs w:val="19"/>
        </w:rPr>
        <w:t>Украины</w:t>
      </w:r>
      <w:r w:rsidR="000C2A15" w:rsidRPr="000C2A15">
        <w:rPr>
          <w:szCs w:val="19"/>
        </w:rPr>
        <w:t xml:space="preserve">; </w:t>
      </w:r>
      <w:r w:rsidRPr="000C2A15">
        <w:rPr>
          <w:szCs w:val="19"/>
        </w:rPr>
        <w:t>паспорт</w:t>
      </w:r>
      <w:r w:rsidR="000C2A15" w:rsidRPr="000C2A15">
        <w:rPr>
          <w:szCs w:val="19"/>
        </w:rPr>
        <w:t xml:space="preserve"> </w:t>
      </w:r>
      <w:r w:rsidRPr="000C2A15">
        <w:rPr>
          <w:szCs w:val="19"/>
        </w:rPr>
        <w:t>гражданина</w:t>
      </w:r>
      <w:r w:rsidR="000C2A15" w:rsidRPr="000C2A15">
        <w:rPr>
          <w:szCs w:val="19"/>
        </w:rPr>
        <w:t xml:space="preserve"> </w:t>
      </w:r>
      <w:r w:rsidRPr="000C2A15">
        <w:rPr>
          <w:szCs w:val="19"/>
        </w:rPr>
        <w:t>Украины</w:t>
      </w:r>
      <w:r w:rsidR="000C2A15" w:rsidRPr="000C2A15">
        <w:rPr>
          <w:szCs w:val="19"/>
        </w:rPr>
        <w:t xml:space="preserve"> </w:t>
      </w:r>
      <w:r w:rsidRPr="000C2A15">
        <w:rPr>
          <w:szCs w:val="19"/>
        </w:rPr>
        <w:t>для</w:t>
      </w:r>
      <w:r w:rsidR="000C2A15" w:rsidRPr="000C2A15">
        <w:rPr>
          <w:szCs w:val="19"/>
        </w:rPr>
        <w:t xml:space="preserve"> </w:t>
      </w:r>
      <w:r w:rsidRPr="000C2A15">
        <w:rPr>
          <w:szCs w:val="19"/>
        </w:rPr>
        <w:t>выезда</w:t>
      </w:r>
      <w:r w:rsidR="000C2A15" w:rsidRPr="000C2A15">
        <w:rPr>
          <w:szCs w:val="19"/>
        </w:rPr>
        <w:t xml:space="preserve"> </w:t>
      </w:r>
      <w:r w:rsidRPr="000C2A15">
        <w:rPr>
          <w:szCs w:val="19"/>
        </w:rPr>
        <w:t>за</w:t>
      </w:r>
      <w:r w:rsidR="000C2A15" w:rsidRPr="000C2A15">
        <w:rPr>
          <w:szCs w:val="19"/>
        </w:rPr>
        <w:t xml:space="preserve"> </w:t>
      </w:r>
      <w:r w:rsidRPr="000C2A15">
        <w:rPr>
          <w:szCs w:val="19"/>
        </w:rPr>
        <w:t>границу</w:t>
      </w:r>
      <w:r w:rsidR="000C2A15" w:rsidRPr="000C2A15">
        <w:rPr>
          <w:szCs w:val="19"/>
        </w:rPr>
        <w:t xml:space="preserve"> (</w:t>
      </w:r>
      <w:r w:rsidRPr="000C2A15">
        <w:rPr>
          <w:szCs w:val="19"/>
        </w:rPr>
        <w:t>при</w:t>
      </w:r>
      <w:r w:rsidR="000C2A15" w:rsidRPr="000C2A15">
        <w:rPr>
          <w:szCs w:val="19"/>
        </w:rPr>
        <w:t xml:space="preserve"> </w:t>
      </w:r>
      <w:r w:rsidRPr="000C2A15">
        <w:rPr>
          <w:szCs w:val="19"/>
        </w:rPr>
        <w:t>наличии</w:t>
      </w:r>
      <w:r w:rsidR="000C2A15" w:rsidRPr="000C2A15">
        <w:rPr>
          <w:szCs w:val="19"/>
        </w:rPr>
        <w:t xml:space="preserve">); </w:t>
      </w:r>
      <w:r w:rsidRPr="000C2A15">
        <w:rPr>
          <w:szCs w:val="19"/>
        </w:rPr>
        <w:t>несовершеннолетнему</w:t>
      </w:r>
      <w:r w:rsidR="000C2A15" w:rsidRPr="000C2A15">
        <w:rPr>
          <w:szCs w:val="19"/>
        </w:rPr>
        <w:t xml:space="preserve"> </w:t>
      </w:r>
      <w:r w:rsidRPr="000C2A15">
        <w:rPr>
          <w:szCs w:val="19"/>
        </w:rPr>
        <w:t>лицу,</w:t>
      </w:r>
      <w:r w:rsidR="000C2A15" w:rsidRPr="000C2A15">
        <w:rPr>
          <w:szCs w:val="19"/>
        </w:rPr>
        <w:t xml:space="preserve"> </w:t>
      </w:r>
      <w:r w:rsidRPr="000C2A15">
        <w:rPr>
          <w:szCs w:val="19"/>
        </w:rPr>
        <w:t>которому</w:t>
      </w:r>
      <w:r w:rsidR="000C2A15" w:rsidRPr="000C2A15">
        <w:rPr>
          <w:szCs w:val="19"/>
        </w:rPr>
        <w:t xml:space="preserve"> </w:t>
      </w:r>
      <w:r w:rsidRPr="000C2A15">
        <w:rPr>
          <w:szCs w:val="19"/>
        </w:rPr>
        <w:t>не</w:t>
      </w:r>
      <w:r w:rsidR="000C2A15" w:rsidRPr="000C2A15">
        <w:rPr>
          <w:szCs w:val="19"/>
        </w:rPr>
        <w:t xml:space="preserve"> </w:t>
      </w:r>
      <w:r w:rsidRPr="000C2A15">
        <w:rPr>
          <w:szCs w:val="19"/>
        </w:rPr>
        <w:t>исполнилось</w:t>
      </w:r>
      <w:r w:rsidR="000C2A15" w:rsidRPr="000C2A15">
        <w:rPr>
          <w:szCs w:val="19"/>
        </w:rPr>
        <w:t xml:space="preserve"> </w:t>
      </w:r>
      <w:r w:rsidRPr="000C2A15">
        <w:rPr>
          <w:szCs w:val="19"/>
        </w:rPr>
        <w:t>16-ти</w:t>
      </w:r>
      <w:r w:rsidR="000C2A15" w:rsidRPr="000C2A15">
        <w:rPr>
          <w:szCs w:val="19"/>
        </w:rPr>
        <w:t xml:space="preserve"> </w:t>
      </w:r>
      <w:r w:rsidRPr="000C2A15">
        <w:rPr>
          <w:szCs w:val="19"/>
        </w:rPr>
        <w:t>лет</w:t>
      </w:r>
      <w:r w:rsidR="000C2A15" w:rsidRPr="000C2A15">
        <w:rPr>
          <w:szCs w:val="19"/>
        </w:rPr>
        <w:t xml:space="preserve"> - </w:t>
      </w:r>
      <w:r w:rsidRPr="000C2A15">
        <w:rPr>
          <w:szCs w:val="19"/>
        </w:rPr>
        <w:t>свидетельство</w:t>
      </w:r>
      <w:r w:rsidR="000C2A15" w:rsidRPr="000C2A15">
        <w:rPr>
          <w:szCs w:val="19"/>
        </w:rPr>
        <w:t xml:space="preserve"> </w:t>
      </w:r>
      <w:r w:rsidRPr="000C2A15">
        <w:rPr>
          <w:szCs w:val="19"/>
        </w:rPr>
        <w:t>о</w:t>
      </w:r>
      <w:r w:rsidR="000C2A15" w:rsidRPr="000C2A15">
        <w:rPr>
          <w:szCs w:val="19"/>
        </w:rPr>
        <w:t xml:space="preserve"> </w:t>
      </w:r>
      <w:r w:rsidRPr="000C2A15">
        <w:rPr>
          <w:szCs w:val="19"/>
        </w:rPr>
        <w:t>рождении</w:t>
      </w:r>
      <w:r w:rsidR="000C2A15" w:rsidRPr="000C2A15">
        <w:rPr>
          <w:szCs w:val="19"/>
        </w:rPr>
        <w:t xml:space="preserve"> </w:t>
      </w:r>
      <w:r w:rsidRPr="000C2A15">
        <w:rPr>
          <w:szCs w:val="19"/>
        </w:rPr>
        <w:t>и</w:t>
      </w:r>
      <w:r w:rsidR="000C2A15" w:rsidRPr="000C2A15">
        <w:rPr>
          <w:szCs w:val="19"/>
        </w:rPr>
        <w:t xml:space="preserve"> </w:t>
      </w:r>
      <w:r w:rsidRPr="000C2A15">
        <w:rPr>
          <w:szCs w:val="19"/>
        </w:rPr>
        <w:t>справку</w:t>
      </w:r>
      <w:r w:rsidR="000C2A15" w:rsidRPr="000C2A15">
        <w:rPr>
          <w:szCs w:val="19"/>
        </w:rPr>
        <w:t xml:space="preserve"> </w:t>
      </w:r>
      <w:r w:rsidRPr="000C2A15">
        <w:rPr>
          <w:szCs w:val="19"/>
        </w:rPr>
        <w:t>с</w:t>
      </w:r>
      <w:r w:rsidR="000C2A15" w:rsidRPr="000C2A15">
        <w:rPr>
          <w:szCs w:val="19"/>
        </w:rPr>
        <w:t xml:space="preserve"> </w:t>
      </w:r>
      <w:r w:rsidRPr="000C2A15">
        <w:rPr>
          <w:szCs w:val="19"/>
        </w:rPr>
        <w:t>образцом</w:t>
      </w:r>
      <w:r w:rsidR="000C2A15" w:rsidRPr="000C2A15">
        <w:rPr>
          <w:szCs w:val="19"/>
        </w:rPr>
        <w:t xml:space="preserve"> </w:t>
      </w:r>
      <w:r w:rsidRPr="000C2A15">
        <w:rPr>
          <w:szCs w:val="19"/>
        </w:rPr>
        <w:t>своей</w:t>
      </w:r>
      <w:r w:rsidR="000C2A15" w:rsidRPr="000C2A15">
        <w:rPr>
          <w:szCs w:val="19"/>
        </w:rPr>
        <w:t xml:space="preserve"> </w:t>
      </w:r>
      <w:r w:rsidRPr="000C2A15">
        <w:rPr>
          <w:szCs w:val="19"/>
        </w:rPr>
        <w:t>подписи,</w:t>
      </w:r>
      <w:r w:rsidR="000C2A15" w:rsidRPr="000C2A15">
        <w:rPr>
          <w:szCs w:val="19"/>
        </w:rPr>
        <w:t xml:space="preserve"> </w:t>
      </w:r>
      <w:r w:rsidRPr="000C2A15">
        <w:rPr>
          <w:szCs w:val="19"/>
        </w:rPr>
        <w:t>выданную</w:t>
      </w:r>
      <w:r w:rsidR="000C2A15" w:rsidRPr="000C2A15">
        <w:rPr>
          <w:szCs w:val="19"/>
        </w:rPr>
        <w:t xml:space="preserve"> </w:t>
      </w:r>
      <w:r w:rsidRPr="000C2A15">
        <w:rPr>
          <w:szCs w:val="19"/>
        </w:rPr>
        <w:t>учебным</w:t>
      </w:r>
      <w:r w:rsidR="000C2A15" w:rsidRPr="000C2A15">
        <w:rPr>
          <w:szCs w:val="19"/>
        </w:rPr>
        <w:t xml:space="preserve"> </w:t>
      </w:r>
      <w:r w:rsidRPr="000C2A15">
        <w:rPr>
          <w:szCs w:val="19"/>
        </w:rPr>
        <w:t>заведением,</w:t>
      </w:r>
      <w:r w:rsidR="000C2A15" w:rsidRPr="000C2A15">
        <w:rPr>
          <w:szCs w:val="19"/>
        </w:rPr>
        <w:t xml:space="preserve"> </w:t>
      </w:r>
      <w:r w:rsidRPr="000C2A15">
        <w:rPr>
          <w:szCs w:val="19"/>
        </w:rPr>
        <w:t>где</w:t>
      </w:r>
      <w:r w:rsidR="000C2A15" w:rsidRPr="000C2A15">
        <w:rPr>
          <w:szCs w:val="19"/>
        </w:rPr>
        <w:t xml:space="preserve"> </w:t>
      </w:r>
      <w:r w:rsidRPr="000C2A15">
        <w:rPr>
          <w:szCs w:val="19"/>
        </w:rPr>
        <w:t>это</w:t>
      </w:r>
      <w:r w:rsidR="000C2A15" w:rsidRPr="000C2A15">
        <w:rPr>
          <w:szCs w:val="19"/>
        </w:rPr>
        <w:t xml:space="preserve"> </w:t>
      </w:r>
      <w:r w:rsidRPr="000C2A15">
        <w:rPr>
          <w:szCs w:val="19"/>
        </w:rPr>
        <w:t>лицо</w:t>
      </w:r>
      <w:r w:rsidR="000C2A15" w:rsidRPr="000C2A15">
        <w:rPr>
          <w:szCs w:val="19"/>
        </w:rPr>
        <w:t xml:space="preserve"> </w:t>
      </w:r>
      <w:r w:rsidRPr="000C2A15">
        <w:rPr>
          <w:szCs w:val="19"/>
        </w:rPr>
        <w:t>учится,</w:t>
      </w:r>
      <w:r w:rsidR="000C2A15" w:rsidRPr="000C2A15">
        <w:rPr>
          <w:szCs w:val="19"/>
        </w:rPr>
        <w:t xml:space="preserve"> </w:t>
      </w:r>
      <w:r w:rsidRPr="000C2A15">
        <w:rPr>
          <w:szCs w:val="19"/>
        </w:rPr>
        <w:t>или</w:t>
      </w:r>
      <w:r w:rsidR="000C2A15" w:rsidRPr="000C2A15">
        <w:rPr>
          <w:szCs w:val="19"/>
        </w:rPr>
        <w:t xml:space="preserve"> </w:t>
      </w:r>
      <w:r w:rsidRPr="000C2A15">
        <w:rPr>
          <w:szCs w:val="19"/>
        </w:rPr>
        <w:t>карточку</w:t>
      </w:r>
      <w:r w:rsidR="000C2A15" w:rsidRPr="000C2A15">
        <w:rPr>
          <w:szCs w:val="19"/>
        </w:rPr>
        <w:t xml:space="preserve"> </w:t>
      </w:r>
      <w:r w:rsidRPr="000C2A15">
        <w:rPr>
          <w:szCs w:val="19"/>
        </w:rPr>
        <w:t>с</w:t>
      </w:r>
      <w:r w:rsidR="000C2A15" w:rsidRPr="000C2A15">
        <w:rPr>
          <w:szCs w:val="19"/>
        </w:rPr>
        <w:t xml:space="preserve"> </w:t>
      </w:r>
      <w:r w:rsidRPr="000C2A15">
        <w:rPr>
          <w:szCs w:val="19"/>
        </w:rPr>
        <w:t>образцом</w:t>
      </w:r>
      <w:r w:rsidR="000C2A15" w:rsidRPr="000C2A15">
        <w:rPr>
          <w:szCs w:val="19"/>
        </w:rPr>
        <w:t xml:space="preserve"> </w:t>
      </w:r>
      <w:r w:rsidRPr="000C2A15">
        <w:rPr>
          <w:szCs w:val="19"/>
        </w:rPr>
        <w:t>подписи,</w:t>
      </w:r>
      <w:r w:rsidR="000C2A15" w:rsidRPr="000C2A15">
        <w:rPr>
          <w:szCs w:val="19"/>
        </w:rPr>
        <w:t xml:space="preserve"> </w:t>
      </w:r>
      <w:r w:rsidRPr="000C2A15">
        <w:rPr>
          <w:szCs w:val="19"/>
        </w:rPr>
        <w:t>засвидетельствованную</w:t>
      </w:r>
      <w:r w:rsidR="000C2A15" w:rsidRPr="000C2A15">
        <w:rPr>
          <w:szCs w:val="19"/>
        </w:rPr>
        <w:t xml:space="preserve"> </w:t>
      </w:r>
      <w:r w:rsidRPr="000C2A15">
        <w:rPr>
          <w:szCs w:val="19"/>
        </w:rPr>
        <w:t>в</w:t>
      </w:r>
      <w:r w:rsidR="000C2A15" w:rsidRPr="000C2A15">
        <w:rPr>
          <w:szCs w:val="19"/>
        </w:rPr>
        <w:t xml:space="preserve"> </w:t>
      </w:r>
      <w:r w:rsidRPr="000C2A15">
        <w:rPr>
          <w:szCs w:val="19"/>
        </w:rPr>
        <w:t>установленном</w:t>
      </w:r>
      <w:r w:rsidR="000C2A15" w:rsidRPr="000C2A15">
        <w:rPr>
          <w:szCs w:val="19"/>
        </w:rPr>
        <w:t xml:space="preserve"> </w:t>
      </w:r>
      <w:r w:rsidRPr="000C2A15">
        <w:rPr>
          <w:szCs w:val="19"/>
        </w:rPr>
        <w:t>законодательством</w:t>
      </w:r>
      <w:r w:rsidR="000C2A15" w:rsidRPr="000C2A15">
        <w:rPr>
          <w:szCs w:val="19"/>
        </w:rPr>
        <w:t xml:space="preserve"> </w:t>
      </w:r>
      <w:r w:rsidRPr="000C2A15">
        <w:rPr>
          <w:szCs w:val="19"/>
        </w:rPr>
        <w:t>порядке</w:t>
      </w:r>
      <w:r w:rsidR="000C2A15" w:rsidRPr="000C2A15">
        <w:rPr>
          <w:szCs w:val="19"/>
        </w:rPr>
        <w:t xml:space="preserve"> (</w:t>
      </w:r>
      <w:r w:rsidRPr="000C2A15">
        <w:rPr>
          <w:szCs w:val="19"/>
        </w:rPr>
        <w:t>несовершеннолетнему</w:t>
      </w:r>
      <w:r w:rsidR="000C2A15" w:rsidRPr="000C2A15">
        <w:rPr>
          <w:szCs w:val="19"/>
        </w:rPr>
        <w:t xml:space="preserve"> </w:t>
      </w:r>
      <w:r w:rsidRPr="000C2A15">
        <w:rPr>
          <w:szCs w:val="19"/>
        </w:rPr>
        <w:t>лицу</w:t>
      </w:r>
      <w:r w:rsidR="000C2A15" w:rsidRPr="000C2A15">
        <w:rPr>
          <w:szCs w:val="19"/>
        </w:rPr>
        <w:t xml:space="preserve"> </w:t>
      </w:r>
      <w:r w:rsidRPr="000C2A15">
        <w:rPr>
          <w:szCs w:val="19"/>
        </w:rPr>
        <w:t>открывается</w:t>
      </w:r>
      <w:r w:rsidR="000C2A15" w:rsidRPr="000C2A15">
        <w:rPr>
          <w:szCs w:val="19"/>
        </w:rPr>
        <w:t xml:space="preserve"> </w:t>
      </w:r>
      <w:r w:rsidRPr="000C2A15">
        <w:rPr>
          <w:szCs w:val="19"/>
        </w:rPr>
        <w:t>только</w:t>
      </w:r>
      <w:r w:rsidR="000C2A15" w:rsidRPr="000C2A15">
        <w:rPr>
          <w:szCs w:val="19"/>
        </w:rPr>
        <w:t xml:space="preserve"> </w:t>
      </w:r>
      <w:r w:rsidRPr="000C2A15">
        <w:rPr>
          <w:szCs w:val="19"/>
        </w:rPr>
        <w:t>карточка</w:t>
      </w:r>
      <w:r w:rsidR="000C2A15" w:rsidRPr="000C2A15">
        <w:rPr>
          <w:szCs w:val="19"/>
        </w:rPr>
        <w:t xml:space="preserve"> </w:t>
      </w:r>
      <w:r w:rsidRPr="000C2A15">
        <w:rPr>
          <w:szCs w:val="19"/>
        </w:rPr>
        <w:t>типа</w:t>
      </w:r>
      <w:r w:rsidR="000C2A15" w:rsidRPr="000C2A15">
        <w:rPr>
          <w:szCs w:val="19"/>
        </w:rPr>
        <w:t xml:space="preserve"> </w:t>
      </w:r>
      <w:r w:rsidRPr="000C2A15">
        <w:rPr>
          <w:szCs w:val="19"/>
        </w:rPr>
        <w:t>Maestro</w:t>
      </w:r>
      <w:r w:rsidR="000C2A15" w:rsidRPr="000C2A15">
        <w:rPr>
          <w:szCs w:val="19"/>
        </w:rPr>
        <w:t xml:space="preserve"> </w:t>
      </w:r>
      <w:r w:rsidRPr="000C2A15">
        <w:rPr>
          <w:szCs w:val="19"/>
        </w:rPr>
        <w:t>или</w:t>
      </w:r>
      <w:r w:rsidR="000C2A15" w:rsidRPr="000C2A15">
        <w:rPr>
          <w:szCs w:val="19"/>
        </w:rPr>
        <w:t xml:space="preserve"> </w:t>
      </w:r>
      <w:r w:rsidRPr="000C2A15">
        <w:rPr>
          <w:szCs w:val="19"/>
        </w:rPr>
        <w:t>VISA</w:t>
      </w:r>
      <w:r w:rsidR="000C2A15" w:rsidRPr="000C2A15">
        <w:rPr>
          <w:szCs w:val="19"/>
        </w:rPr>
        <w:t xml:space="preserve"> </w:t>
      </w:r>
      <w:r w:rsidRPr="000C2A15">
        <w:rPr>
          <w:szCs w:val="19"/>
        </w:rPr>
        <w:t>Electron</w:t>
      </w:r>
      <w:r w:rsidR="000C2A15" w:rsidRPr="000C2A15">
        <w:rPr>
          <w:szCs w:val="19"/>
        </w:rPr>
        <w:t xml:space="preserve">); </w:t>
      </w:r>
      <w:r w:rsidRPr="000C2A15">
        <w:rPr>
          <w:szCs w:val="19"/>
        </w:rPr>
        <w:t>справку</w:t>
      </w:r>
      <w:r w:rsidR="000C2A15" w:rsidRPr="000C2A15">
        <w:rPr>
          <w:szCs w:val="19"/>
        </w:rPr>
        <w:t xml:space="preserve"> </w:t>
      </w:r>
      <w:r w:rsidRPr="000C2A15">
        <w:rPr>
          <w:szCs w:val="19"/>
        </w:rPr>
        <w:t>Государственной</w:t>
      </w:r>
      <w:r w:rsidR="000C2A15" w:rsidRPr="000C2A15">
        <w:rPr>
          <w:szCs w:val="19"/>
        </w:rPr>
        <w:t xml:space="preserve"> </w:t>
      </w:r>
      <w:r w:rsidRPr="000C2A15">
        <w:rPr>
          <w:szCs w:val="19"/>
        </w:rPr>
        <w:t>Налоговой</w:t>
      </w:r>
      <w:r w:rsidR="000C2A15" w:rsidRPr="000C2A15">
        <w:rPr>
          <w:szCs w:val="19"/>
        </w:rPr>
        <w:t xml:space="preserve"> </w:t>
      </w:r>
      <w:r w:rsidRPr="000C2A15">
        <w:rPr>
          <w:szCs w:val="19"/>
        </w:rPr>
        <w:t>Администрации</w:t>
      </w:r>
      <w:r w:rsidR="000C2A15" w:rsidRPr="000C2A15">
        <w:rPr>
          <w:szCs w:val="19"/>
        </w:rPr>
        <w:t xml:space="preserve"> </w:t>
      </w:r>
      <w:r w:rsidRPr="000C2A15">
        <w:rPr>
          <w:szCs w:val="19"/>
        </w:rPr>
        <w:t>Украины</w:t>
      </w:r>
      <w:r w:rsidR="000C2A15" w:rsidRPr="000C2A15">
        <w:rPr>
          <w:szCs w:val="19"/>
        </w:rPr>
        <w:t xml:space="preserve"> </w:t>
      </w:r>
      <w:r w:rsidRPr="000C2A15">
        <w:rPr>
          <w:szCs w:val="19"/>
        </w:rPr>
        <w:t>о</w:t>
      </w:r>
      <w:r w:rsidR="000C2A15" w:rsidRPr="000C2A15">
        <w:rPr>
          <w:szCs w:val="19"/>
        </w:rPr>
        <w:t xml:space="preserve"> </w:t>
      </w:r>
      <w:r w:rsidRPr="000C2A15">
        <w:rPr>
          <w:szCs w:val="19"/>
        </w:rPr>
        <w:t>присвоении</w:t>
      </w:r>
      <w:r w:rsidR="000C2A15" w:rsidRPr="000C2A15">
        <w:rPr>
          <w:szCs w:val="19"/>
        </w:rPr>
        <w:t xml:space="preserve"> </w:t>
      </w:r>
      <w:r w:rsidRPr="000C2A15">
        <w:rPr>
          <w:szCs w:val="19"/>
        </w:rPr>
        <w:t>идентификационного</w:t>
      </w:r>
      <w:r w:rsidR="000C2A15" w:rsidRPr="000C2A15">
        <w:rPr>
          <w:szCs w:val="19"/>
        </w:rPr>
        <w:t xml:space="preserve"> </w:t>
      </w:r>
      <w:r w:rsidRPr="000C2A15">
        <w:rPr>
          <w:szCs w:val="19"/>
        </w:rPr>
        <w:t>номера</w:t>
      </w:r>
      <w:r w:rsidR="000C2A15" w:rsidRPr="000C2A15">
        <w:rPr>
          <w:szCs w:val="19"/>
        </w:rPr>
        <w:t xml:space="preserve"> (</w:t>
      </w:r>
      <w:r w:rsidRPr="000C2A15">
        <w:rPr>
          <w:szCs w:val="19"/>
        </w:rPr>
        <w:t>копию</w:t>
      </w:r>
      <w:r w:rsidR="000C2A15" w:rsidRPr="000C2A15">
        <w:rPr>
          <w:szCs w:val="19"/>
        </w:rPr>
        <w:t xml:space="preserve">); </w:t>
      </w:r>
      <w:r w:rsidRPr="000C2A15">
        <w:rPr>
          <w:szCs w:val="19"/>
        </w:rPr>
        <w:t>для</w:t>
      </w:r>
      <w:r w:rsidR="000C2A15" w:rsidRPr="000C2A15">
        <w:rPr>
          <w:szCs w:val="19"/>
        </w:rPr>
        <w:t xml:space="preserve"> </w:t>
      </w:r>
      <w:r w:rsidRPr="000C2A15">
        <w:rPr>
          <w:szCs w:val="19"/>
        </w:rPr>
        <w:t>открытия</w:t>
      </w:r>
      <w:r w:rsidR="000C2A15" w:rsidRPr="000C2A15">
        <w:rPr>
          <w:szCs w:val="19"/>
        </w:rPr>
        <w:t xml:space="preserve"> </w:t>
      </w:r>
      <w:r w:rsidRPr="000C2A15">
        <w:rPr>
          <w:szCs w:val="19"/>
        </w:rPr>
        <w:t>карточки</w:t>
      </w:r>
      <w:r w:rsidR="000C2A15" w:rsidRPr="000C2A15">
        <w:rPr>
          <w:szCs w:val="19"/>
        </w:rPr>
        <w:t xml:space="preserve"> </w:t>
      </w:r>
      <w:r w:rsidRPr="000C2A15">
        <w:rPr>
          <w:szCs w:val="19"/>
        </w:rPr>
        <w:t>Gold</w:t>
      </w:r>
      <w:r w:rsidR="000C2A15" w:rsidRPr="000C2A15">
        <w:rPr>
          <w:szCs w:val="19"/>
        </w:rPr>
        <w:t xml:space="preserve"> - </w:t>
      </w:r>
      <w:r w:rsidRPr="000C2A15">
        <w:rPr>
          <w:szCs w:val="19"/>
        </w:rPr>
        <w:t>фотографию</w:t>
      </w:r>
      <w:r w:rsidR="000C2A15" w:rsidRPr="000C2A15">
        <w:rPr>
          <w:szCs w:val="19"/>
        </w:rPr>
        <w:t xml:space="preserve"> </w:t>
      </w:r>
      <w:r w:rsidRPr="000C2A15">
        <w:rPr>
          <w:szCs w:val="19"/>
        </w:rPr>
        <w:t>формата</w:t>
      </w:r>
      <w:r w:rsidR="000C2A15" w:rsidRPr="000C2A15">
        <w:rPr>
          <w:szCs w:val="19"/>
        </w:rPr>
        <w:t xml:space="preserve"> </w:t>
      </w:r>
      <w:r w:rsidRPr="000C2A15">
        <w:rPr>
          <w:szCs w:val="19"/>
        </w:rPr>
        <w:t>не</w:t>
      </w:r>
      <w:r w:rsidR="000C2A15" w:rsidRPr="000C2A15">
        <w:rPr>
          <w:szCs w:val="19"/>
        </w:rPr>
        <w:t xml:space="preserve"> </w:t>
      </w:r>
      <w:r w:rsidRPr="000C2A15">
        <w:rPr>
          <w:szCs w:val="19"/>
        </w:rPr>
        <w:t>менее</w:t>
      </w:r>
      <w:r w:rsidR="000C2A15" w:rsidRPr="000C2A15">
        <w:rPr>
          <w:szCs w:val="19"/>
        </w:rPr>
        <w:t xml:space="preserve"> </w:t>
      </w:r>
      <w:r w:rsidRPr="000C2A15">
        <w:rPr>
          <w:szCs w:val="19"/>
        </w:rPr>
        <w:t>чем</w:t>
      </w:r>
      <w:r w:rsidR="000C2A15" w:rsidRPr="000C2A15">
        <w:rPr>
          <w:szCs w:val="19"/>
        </w:rPr>
        <w:t xml:space="preserve"> </w:t>
      </w:r>
      <w:r w:rsidRPr="000C2A15">
        <w:rPr>
          <w:szCs w:val="19"/>
        </w:rPr>
        <w:t>3х4</w:t>
      </w:r>
      <w:r w:rsidR="000C2A15" w:rsidRPr="000C2A15">
        <w:rPr>
          <w:szCs w:val="19"/>
        </w:rPr>
        <w:t xml:space="preserve"> </w:t>
      </w:r>
      <w:r w:rsidRPr="000C2A15">
        <w:rPr>
          <w:szCs w:val="19"/>
        </w:rPr>
        <w:t>см</w:t>
      </w:r>
      <w:r w:rsidR="000C2A15" w:rsidRPr="000C2A15">
        <w:rPr>
          <w:szCs w:val="19"/>
        </w:rPr>
        <w:t>.</w:t>
      </w:r>
    </w:p>
    <w:p w:rsidR="000C2A15" w:rsidRPr="000C2A15" w:rsidRDefault="00CA6FAB" w:rsidP="000C2A15">
      <w:pPr>
        <w:numPr>
          <w:ilvl w:val="0"/>
          <w:numId w:val="26"/>
        </w:numPr>
        <w:tabs>
          <w:tab w:val="clear" w:pos="720"/>
          <w:tab w:val="left" w:pos="726"/>
        </w:tabs>
        <w:ind w:left="0" w:firstLine="709"/>
        <w:rPr>
          <w:szCs w:val="19"/>
        </w:rPr>
      </w:pPr>
      <w:r w:rsidRPr="000C2A15">
        <w:rPr>
          <w:szCs w:val="19"/>
        </w:rPr>
        <w:t>Выбрать</w:t>
      </w:r>
      <w:r w:rsidR="000C2A15" w:rsidRPr="000C2A15">
        <w:rPr>
          <w:szCs w:val="19"/>
        </w:rPr>
        <w:t xml:space="preserve"> </w:t>
      </w:r>
      <w:r w:rsidRPr="000C2A15">
        <w:rPr>
          <w:szCs w:val="19"/>
        </w:rPr>
        <w:t>наиболее</w:t>
      </w:r>
      <w:r w:rsidR="000C2A15" w:rsidRPr="000C2A15">
        <w:rPr>
          <w:szCs w:val="19"/>
        </w:rPr>
        <w:t xml:space="preserve"> </w:t>
      </w:r>
      <w:r w:rsidRPr="000C2A15">
        <w:rPr>
          <w:szCs w:val="19"/>
        </w:rPr>
        <w:t>приемлемый</w:t>
      </w:r>
      <w:r w:rsidR="000C2A15" w:rsidRPr="000C2A15">
        <w:rPr>
          <w:szCs w:val="19"/>
        </w:rPr>
        <w:t xml:space="preserve"> </w:t>
      </w:r>
      <w:r w:rsidRPr="000C2A15">
        <w:rPr>
          <w:szCs w:val="19"/>
        </w:rPr>
        <w:t>для</w:t>
      </w:r>
      <w:r w:rsidR="000C2A15" w:rsidRPr="000C2A15">
        <w:rPr>
          <w:szCs w:val="19"/>
        </w:rPr>
        <w:t xml:space="preserve"> </w:t>
      </w:r>
      <w:r w:rsidRPr="000C2A15">
        <w:rPr>
          <w:szCs w:val="19"/>
        </w:rPr>
        <w:t>себя</w:t>
      </w:r>
      <w:r w:rsidR="000C2A15" w:rsidRPr="000C2A15">
        <w:rPr>
          <w:szCs w:val="19"/>
        </w:rPr>
        <w:t xml:space="preserve"> </w:t>
      </w:r>
      <w:r w:rsidRPr="000C2A15">
        <w:rPr>
          <w:szCs w:val="19"/>
        </w:rPr>
        <w:t>карточный</w:t>
      </w:r>
      <w:r w:rsidR="000C2A15" w:rsidRPr="000C2A15">
        <w:rPr>
          <w:szCs w:val="19"/>
        </w:rPr>
        <w:t xml:space="preserve"> </w:t>
      </w:r>
      <w:r w:rsidRPr="000C2A15">
        <w:rPr>
          <w:szCs w:val="19"/>
        </w:rPr>
        <w:t>продукт</w:t>
      </w:r>
      <w:r w:rsidR="000C2A15" w:rsidRPr="000C2A15">
        <w:rPr>
          <w:szCs w:val="19"/>
        </w:rPr>
        <w:t xml:space="preserve"> </w:t>
      </w:r>
      <w:r w:rsidRPr="000C2A15">
        <w:rPr>
          <w:szCs w:val="19"/>
        </w:rPr>
        <w:t>из</w:t>
      </w:r>
      <w:r w:rsidR="000C2A15" w:rsidRPr="000C2A15">
        <w:rPr>
          <w:szCs w:val="19"/>
        </w:rPr>
        <w:t xml:space="preserve"> </w:t>
      </w:r>
      <w:r w:rsidRPr="000C2A15">
        <w:rPr>
          <w:szCs w:val="19"/>
        </w:rPr>
        <w:t>широкого</w:t>
      </w:r>
      <w:r w:rsidR="000C2A15" w:rsidRPr="000C2A15">
        <w:rPr>
          <w:szCs w:val="19"/>
        </w:rPr>
        <w:t xml:space="preserve"> </w:t>
      </w:r>
      <w:r w:rsidRPr="000C2A15">
        <w:rPr>
          <w:szCs w:val="19"/>
        </w:rPr>
        <w:t>спектра</w:t>
      </w:r>
      <w:r w:rsidR="000C2A15" w:rsidRPr="000C2A15">
        <w:rPr>
          <w:szCs w:val="19"/>
        </w:rPr>
        <w:t xml:space="preserve"> </w:t>
      </w:r>
      <w:r w:rsidRPr="000C2A15">
        <w:rPr>
          <w:szCs w:val="19"/>
        </w:rPr>
        <w:t>продуктов</w:t>
      </w:r>
      <w:r w:rsidR="000C2A15" w:rsidRPr="000C2A15">
        <w:rPr>
          <w:szCs w:val="19"/>
        </w:rPr>
        <w:t xml:space="preserve"> </w:t>
      </w:r>
      <w:r w:rsidRPr="000C2A15">
        <w:rPr>
          <w:szCs w:val="19"/>
        </w:rPr>
        <w:t>Проминвестбанка</w:t>
      </w:r>
      <w:r w:rsidR="000C2A15" w:rsidRPr="000C2A15">
        <w:rPr>
          <w:szCs w:val="19"/>
        </w:rPr>
        <w:t>.</w:t>
      </w:r>
    </w:p>
    <w:p w:rsidR="000C2A15" w:rsidRPr="000C2A15" w:rsidRDefault="00CA6FAB" w:rsidP="000C2A15">
      <w:pPr>
        <w:numPr>
          <w:ilvl w:val="0"/>
          <w:numId w:val="26"/>
        </w:numPr>
        <w:tabs>
          <w:tab w:val="clear" w:pos="720"/>
          <w:tab w:val="left" w:pos="726"/>
        </w:tabs>
        <w:ind w:left="0" w:firstLine="709"/>
        <w:rPr>
          <w:szCs w:val="19"/>
        </w:rPr>
      </w:pPr>
      <w:r w:rsidRPr="000C2A15">
        <w:rPr>
          <w:szCs w:val="19"/>
        </w:rPr>
        <w:t>Подписать</w:t>
      </w:r>
      <w:r w:rsidR="000C2A15" w:rsidRPr="000C2A15">
        <w:rPr>
          <w:szCs w:val="19"/>
        </w:rPr>
        <w:t xml:space="preserve"> </w:t>
      </w:r>
      <w:r w:rsidRPr="000C2A15">
        <w:rPr>
          <w:szCs w:val="19"/>
        </w:rPr>
        <w:t>договор</w:t>
      </w:r>
      <w:r w:rsidR="000C2A15" w:rsidRPr="000C2A15">
        <w:rPr>
          <w:szCs w:val="19"/>
        </w:rPr>
        <w:t xml:space="preserve"> </w:t>
      </w:r>
      <w:r w:rsidRPr="000C2A15">
        <w:rPr>
          <w:szCs w:val="19"/>
        </w:rPr>
        <w:t>о</w:t>
      </w:r>
      <w:r w:rsidR="000C2A15" w:rsidRPr="000C2A15">
        <w:rPr>
          <w:szCs w:val="19"/>
        </w:rPr>
        <w:t xml:space="preserve"> </w:t>
      </w:r>
      <w:r w:rsidRPr="000C2A15">
        <w:rPr>
          <w:szCs w:val="19"/>
        </w:rPr>
        <w:t>предоставлении</w:t>
      </w:r>
      <w:r w:rsidR="000C2A15" w:rsidRPr="000C2A15">
        <w:rPr>
          <w:szCs w:val="19"/>
        </w:rPr>
        <w:t xml:space="preserve"> </w:t>
      </w:r>
      <w:r w:rsidRPr="000C2A15">
        <w:rPr>
          <w:szCs w:val="19"/>
        </w:rPr>
        <w:t>пластиковой</w:t>
      </w:r>
      <w:r w:rsidR="000C2A15" w:rsidRPr="000C2A15">
        <w:rPr>
          <w:szCs w:val="19"/>
        </w:rPr>
        <w:t xml:space="preserve"> </w:t>
      </w:r>
      <w:r w:rsidRPr="000C2A15">
        <w:rPr>
          <w:szCs w:val="19"/>
        </w:rPr>
        <w:t>платежной</w:t>
      </w:r>
      <w:r w:rsidR="000C2A15" w:rsidRPr="000C2A15">
        <w:rPr>
          <w:szCs w:val="19"/>
        </w:rPr>
        <w:t xml:space="preserve"> </w:t>
      </w:r>
      <w:r w:rsidRPr="000C2A15">
        <w:rPr>
          <w:szCs w:val="19"/>
        </w:rPr>
        <w:t>карточки,</w:t>
      </w:r>
      <w:r w:rsidR="000C2A15" w:rsidRPr="000C2A15">
        <w:rPr>
          <w:szCs w:val="19"/>
        </w:rPr>
        <w:t xml:space="preserve"> </w:t>
      </w:r>
      <w:r w:rsidRPr="000C2A15">
        <w:rPr>
          <w:szCs w:val="19"/>
        </w:rPr>
        <w:t>заявление</w:t>
      </w:r>
      <w:r w:rsidR="000C2A15" w:rsidRPr="000C2A15">
        <w:rPr>
          <w:szCs w:val="19"/>
        </w:rPr>
        <w:t xml:space="preserve"> </w:t>
      </w:r>
      <w:r w:rsidRPr="000C2A15">
        <w:rPr>
          <w:szCs w:val="19"/>
        </w:rPr>
        <w:t>на</w:t>
      </w:r>
      <w:r w:rsidR="000C2A15" w:rsidRPr="000C2A15">
        <w:rPr>
          <w:szCs w:val="19"/>
        </w:rPr>
        <w:t xml:space="preserve"> </w:t>
      </w:r>
      <w:r w:rsidRPr="000C2A15">
        <w:rPr>
          <w:szCs w:val="19"/>
        </w:rPr>
        <w:t>открытия</w:t>
      </w:r>
      <w:r w:rsidR="000C2A15" w:rsidRPr="000C2A15">
        <w:rPr>
          <w:szCs w:val="19"/>
        </w:rPr>
        <w:t xml:space="preserve"> </w:t>
      </w:r>
      <w:r w:rsidRPr="000C2A15">
        <w:rPr>
          <w:szCs w:val="19"/>
        </w:rPr>
        <w:t>личной</w:t>
      </w:r>
      <w:r w:rsidR="000C2A15" w:rsidRPr="000C2A15">
        <w:rPr>
          <w:szCs w:val="19"/>
        </w:rPr>
        <w:t xml:space="preserve"> </w:t>
      </w:r>
      <w:r w:rsidRPr="000C2A15">
        <w:rPr>
          <w:szCs w:val="19"/>
        </w:rPr>
        <w:t>карточки</w:t>
      </w:r>
      <w:r w:rsidR="000C2A15" w:rsidRPr="000C2A15">
        <w:rPr>
          <w:szCs w:val="19"/>
        </w:rPr>
        <w:t xml:space="preserve"> </w:t>
      </w:r>
      <w:r w:rsidRPr="000C2A15">
        <w:rPr>
          <w:szCs w:val="19"/>
        </w:rPr>
        <w:t>и</w:t>
      </w:r>
      <w:r w:rsidR="000C2A15" w:rsidRPr="000C2A15">
        <w:rPr>
          <w:szCs w:val="19"/>
        </w:rPr>
        <w:t xml:space="preserve"> </w:t>
      </w:r>
      <w:r w:rsidRPr="000C2A15">
        <w:rPr>
          <w:szCs w:val="19"/>
        </w:rPr>
        <w:t>тарифы</w:t>
      </w:r>
      <w:r w:rsidR="000C2A15" w:rsidRPr="000C2A15">
        <w:rPr>
          <w:szCs w:val="19"/>
        </w:rPr>
        <w:t xml:space="preserve"> </w:t>
      </w:r>
      <w:r w:rsidRPr="000C2A15">
        <w:rPr>
          <w:szCs w:val="19"/>
        </w:rPr>
        <w:t>банка</w:t>
      </w:r>
      <w:r w:rsidR="000C2A15" w:rsidRPr="000C2A15">
        <w:rPr>
          <w:szCs w:val="19"/>
        </w:rPr>
        <w:t>.</w:t>
      </w:r>
    </w:p>
    <w:p w:rsidR="000C2A15" w:rsidRPr="000C2A15" w:rsidRDefault="00CA6FAB" w:rsidP="000C2A15">
      <w:pPr>
        <w:numPr>
          <w:ilvl w:val="0"/>
          <w:numId w:val="26"/>
        </w:numPr>
        <w:tabs>
          <w:tab w:val="clear" w:pos="720"/>
          <w:tab w:val="left" w:pos="726"/>
        </w:tabs>
        <w:ind w:left="0" w:firstLine="709"/>
        <w:rPr>
          <w:szCs w:val="19"/>
        </w:rPr>
      </w:pPr>
      <w:r w:rsidRPr="000C2A15">
        <w:rPr>
          <w:szCs w:val="19"/>
        </w:rPr>
        <w:t>Внести</w:t>
      </w:r>
      <w:r w:rsidR="000C2A15" w:rsidRPr="000C2A15">
        <w:rPr>
          <w:szCs w:val="19"/>
        </w:rPr>
        <w:t xml:space="preserve"> </w:t>
      </w:r>
      <w:r w:rsidRPr="000C2A15">
        <w:rPr>
          <w:szCs w:val="19"/>
        </w:rPr>
        <w:t>плату</w:t>
      </w:r>
      <w:r w:rsidR="000C2A15" w:rsidRPr="000C2A15">
        <w:rPr>
          <w:szCs w:val="19"/>
        </w:rPr>
        <w:t xml:space="preserve"> </w:t>
      </w:r>
      <w:r w:rsidRPr="000C2A15">
        <w:rPr>
          <w:szCs w:val="19"/>
        </w:rPr>
        <w:t>за</w:t>
      </w:r>
      <w:r w:rsidR="000C2A15" w:rsidRPr="000C2A15">
        <w:rPr>
          <w:szCs w:val="19"/>
        </w:rPr>
        <w:t xml:space="preserve"> </w:t>
      </w:r>
      <w:r w:rsidRPr="000C2A15">
        <w:rPr>
          <w:szCs w:val="19"/>
        </w:rPr>
        <w:t>обслуживание</w:t>
      </w:r>
      <w:r w:rsidR="000C2A15" w:rsidRPr="000C2A15">
        <w:rPr>
          <w:szCs w:val="19"/>
        </w:rPr>
        <w:t xml:space="preserve"> </w:t>
      </w:r>
      <w:r w:rsidRPr="000C2A15">
        <w:rPr>
          <w:szCs w:val="19"/>
        </w:rPr>
        <w:t>карточки</w:t>
      </w:r>
      <w:r w:rsidR="000C2A15" w:rsidRPr="000C2A15">
        <w:rPr>
          <w:szCs w:val="19"/>
        </w:rPr>
        <w:t xml:space="preserve"> </w:t>
      </w:r>
      <w:r w:rsidRPr="000C2A15">
        <w:rPr>
          <w:szCs w:val="19"/>
        </w:rPr>
        <w:t>и</w:t>
      </w:r>
      <w:r w:rsidR="000C2A15" w:rsidRPr="000C2A15">
        <w:rPr>
          <w:szCs w:val="19"/>
        </w:rPr>
        <w:t xml:space="preserve"> </w:t>
      </w:r>
      <w:r w:rsidRPr="000C2A15">
        <w:rPr>
          <w:szCs w:val="19"/>
        </w:rPr>
        <w:t>сумму</w:t>
      </w:r>
      <w:r w:rsidR="000C2A15" w:rsidRPr="000C2A15">
        <w:rPr>
          <w:szCs w:val="19"/>
        </w:rPr>
        <w:t xml:space="preserve"> </w:t>
      </w:r>
      <w:r w:rsidRPr="000C2A15">
        <w:rPr>
          <w:szCs w:val="19"/>
        </w:rPr>
        <w:t>начального</w:t>
      </w:r>
      <w:r w:rsidR="000C2A15" w:rsidRPr="000C2A15">
        <w:rPr>
          <w:szCs w:val="19"/>
        </w:rPr>
        <w:t xml:space="preserve"> </w:t>
      </w:r>
      <w:r w:rsidRPr="000C2A15">
        <w:rPr>
          <w:szCs w:val="19"/>
        </w:rPr>
        <w:t>взноса</w:t>
      </w:r>
      <w:r w:rsidR="000C2A15" w:rsidRPr="000C2A15">
        <w:rPr>
          <w:szCs w:val="19"/>
        </w:rPr>
        <w:t xml:space="preserve"> </w:t>
      </w:r>
      <w:r w:rsidRPr="000C2A15">
        <w:rPr>
          <w:szCs w:val="19"/>
        </w:rPr>
        <w:t>на</w:t>
      </w:r>
      <w:r w:rsidR="000C2A15" w:rsidRPr="000C2A15">
        <w:rPr>
          <w:szCs w:val="19"/>
        </w:rPr>
        <w:t xml:space="preserve"> </w:t>
      </w:r>
      <w:r w:rsidRPr="000C2A15">
        <w:rPr>
          <w:szCs w:val="19"/>
        </w:rPr>
        <w:t>карточный</w:t>
      </w:r>
      <w:r w:rsidR="000C2A15" w:rsidRPr="000C2A15">
        <w:rPr>
          <w:szCs w:val="19"/>
        </w:rPr>
        <w:t xml:space="preserve"> </w:t>
      </w:r>
      <w:r w:rsidRPr="000C2A15">
        <w:rPr>
          <w:szCs w:val="19"/>
        </w:rPr>
        <w:t>счет</w:t>
      </w:r>
      <w:r w:rsidR="000C2A15" w:rsidRPr="000C2A15">
        <w:rPr>
          <w:szCs w:val="19"/>
        </w:rPr>
        <w:t>.</w:t>
      </w:r>
    </w:p>
    <w:p w:rsidR="000C2A15" w:rsidRPr="000C2A15" w:rsidRDefault="00CA6FAB" w:rsidP="000C2A15">
      <w:pPr>
        <w:numPr>
          <w:ilvl w:val="0"/>
          <w:numId w:val="26"/>
        </w:numPr>
        <w:tabs>
          <w:tab w:val="clear" w:pos="720"/>
          <w:tab w:val="left" w:pos="726"/>
        </w:tabs>
        <w:ind w:left="0" w:firstLine="709"/>
        <w:rPr>
          <w:szCs w:val="19"/>
        </w:rPr>
      </w:pPr>
      <w:r w:rsidRPr="000C2A15">
        <w:rPr>
          <w:szCs w:val="19"/>
        </w:rPr>
        <w:lastRenderedPageBreak/>
        <w:t>В</w:t>
      </w:r>
      <w:r w:rsidR="000C2A15" w:rsidRPr="000C2A15">
        <w:rPr>
          <w:szCs w:val="19"/>
        </w:rPr>
        <w:t xml:space="preserve"> </w:t>
      </w:r>
      <w:r w:rsidRPr="000C2A15">
        <w:rPr>
          <w:szCs w:val="19"/>
        </w:rPr>
        <w:t>случае</w:t>
      </w:r>
      <w:r w:rsidR="000C2A15" w:rsidRPr="000C2A15">
        <w:rPr>
          <w:szCs w:val="19"/>
        </w:rPr>
        <w:t xml:space="preserve"> </w:t>
      </w:r>
      <w:r w:rsidRPr="000C2A15">
        <w:rPr>
          <w:szCs w:val="19"/>
        </w:rPr>
        <w:t>необходимости</w:t>
      </w:r>
      <w:r w:rsidR="000C2A15" w:rsidRPr="000C2A15">
        <w:rPr>
          <w:szCs w:val="19"/>
        </w:rPr>
        <w:t xml:space="preserve"> </w:t>
      </w:r>
      <w:r w:rsidRPr="000C2A15">
        <w:rPr>
          <w:szCs w:val="19"/>
        </w:rPr>
        <w:t>внести</w:t>
      </w:r>
      <w:r w:rsidR="000C2A15" w:rsidRPr="000C2A15">
        <w:rPr>
          <w:szCs w:val="19"/>
        </w:rPr>
        <w:t xml:space="preserve"> </w:t>
      </w:r>
      <w:r w:rsidRPr="000C2A15">
        <w:rPr>
          <w:szCs w:val="19"/>
        </w:rPr>
        <w:t>необходимую</w:t>
      </w:r>
      <w:r w:rsidR="000C2A15" w:rsidRPr="000C2A15">
        <w:rPr>
          <w:szCs w:val="19"/>
        </w:rPr>
        <w:t xml:space="preserve"> </w:t>
      </w:r>
      <w:r w:rsidRPr="000C2A15">
        <w:rPr>
          <w:szCs w:val="19"/>
        </w:rPr>
        <w:t>сумму</w:t>
      </w:r>
      <w:r w:rsidR="000C2A15" w:rsidRPr="000C2A15">
        <w:rPr>
          <w:szCs w:val="19"/>
        </w:rPr>
        <w:t xml:space="preserve"> </w:t>
      </w:r>
      <w:r w:rsidRPr="000C2A15">
        <w:rPr>
          <w:szCs w:val="19"/>
        </w:rPr>
        <w:t>средств</w:t>
      </w:r>
      <w:r w:rsidR="000C2A15" w:rsidRPr="000C2A15">
        <w:rPr>
          <w:szCs w:val="19"/>
        </w:rPr>
        <w:t xml:space="preserve"> </w:t>
      </w:r>
      <w:r w:rsidRPr="000C2A15">
        <w:rPr>
          <w:szCs w:val="19"/>
        </w:rPr>
        <w:t>на</w:t>
      </w:r>
      <w:r w:rsidR="000C2A15" w:rsidRPr="000C2A15">
        <w:rPr>
          <w:szCs w:val="19"/>
        </w:rPr>
        <w:t xml:space="preserve"> </w:t>
      </w:r>
      <w:r w:rsidRPr="000C2A15">
        <w:rPr>
          <w:szCs w:val="19"/>
        </w:rPr>
        <w:t>счет</w:t>
      </w:r>
      <w:r w:rsidR="000C2A15" w:rsidRPr="000C2A15">
        <w:rPr>
          <w:szCs w:val="19"/>
        </w:rPr>
        <w:t xml:space="preserve"> </w:t>
      </w:r>
      <w:r w:rsidRPr="000C2A15">
        <w:rPr>
          <w:szCs w:val="19"/>
        </w:rPr>
        <w:t>учета</w:t>
      </w:r>
      <w:r w:rsidR="000C2A15" w:rsidRPr="000C2A15">
        <w:rPr>
          <w:szCs w:val="19"/>
        </w:rPr>
        <w:t xml:space="preserve"> </w:t>
      </w:r>
      <w:r w:rsidRPr="000C2A15">
        <w:rPr>
          <w:szCs w:val="19"/>
        </w:rPr>
        <w:t>гарантийного</w:t>
      </w:r>
      <w:r w:rsidR="000C2A15" w:rsidRPr="000C2A15">
        <w:rPr>
          <w:szCs w:val="19"/>
        </w:rPr>
        <w:t xml:space="preserve"> </w:t>
      </w:r>
      <w:r w:rsidRPr="000C2A15">
        <w:rPr>
          <w:szCs w:val="19"/>
        </w:rPr>
        <w:t>покрытия</w:t>
      </w:r>
      <w:r w:rsidR="000C2A15" w:rsidRPr="000C2A15">
        <w:rPr>
          <w:szCs w:val="19"/>
        </w:rPr>
        <w:t>.</w:t>
      </w:r>
    </w:p>
    <w:p w:rsidR="000C2A15" w:rsidRPr="000C2A15" w:rsidRDefault="00CA6FAB" w:rsidP="000C2A15">
      <w:pPr>
        <w:numPr>
          <w:ilvl w:val="0"/>
          <w:numId w:val="26"/>
        </w:numPr>
        <w:tabs>
          <w:tab w:val="clear" w:pos="720"/>
          <w:tab w:val="left" w:pos="726"/>
        </w:tabs>
        <w:ind w:left="0" w:firstLine="709"/>
        <w:rPr>
          <w:szCs w:val="19"/>
        </w:rPr>
      </w:pPr>
      <w:r w:rsidRPr="000C2A15">
        <w:rPr>
          <w:szCs w:val="19"/>
        </w:rPr>
        <w:t>Получить</w:t>
      </w:r>
      <w:r w:rsidR="000C2A15" w:rsidRPr="000C2A15">
        <w:rPr>
          <w:szCs w:val="19"/>
        </w:rPr>
        <w:t xml:space="preserve"> </w:t>
      </w:r>
      <w:r w:rsidRPr="000C2A15">
        <w:rPr>
          <w:szCs w:val="19"/>
        </w:rPr>
        <w:t>карточку</w:t>
      </w:r>
      <w:r w:rsidR="000C2A15" w:rsidRPr="000C2A15">
        <w:rPr>
          <w:szCs w:val="19"/>
        </w:rPr>
        <w:t xml:space="preserve"> </w:t>
      </w:r>
      <w:r w:rsidRPr="000C2A15">
        <w:rPr>
          <w:szCs w:val="19"/>
        </w:rPr>
        <w:t>на</w:t>
      </w:r>
      <w:r w:rsidR="000C2A15" w:rsidRPr="000C2A15">
        <w:rPr>
          <w:szCs w:val="19"/>
        </w:rPr>
        <w:t xml:space="preserve"> </w:t>
      </w:r>
      <w:r w:rsidRPr="000C2A15">
        <w:rPr>
          <w:szCs w:val="19"/>
        </w:rPr>
        <w:t>протяжении</w:t>
      </w:r>
      <w:r w:rsidR="000C2A15" w:rsidRPr="000C2A15">
        <w:rPr>
          <w:szCs w:val="19"/>
        </w:rPr>
        <w:t xml:space="preserve"> </w:t>
      </w:r>
      <w:r w:rsidRPr="000C2A15">
        <w:rPr>
          <w:szCs w:val="19"/>
        </w:rPr>
        <w:t>14</w:t>
      </w:r>
      <w:r w:rsidR="000C2A15" w:rsidRPr="000C2A15">
        <w:rPr>
          <w:szCs w:val="19"/>
        </w:rPr>
        <w:t xml:space="preserve"> </w:t>
      </w:r>
      <w:r w:rsidRPr="000C2A15">
        <w:rPr>
          <w:szCs w:val="19"/>
        </w:rPr>
        <w:t>дней</w:t>
      </w:r>
      <w:r w:rsidR="000C2A15" w:rsidRPr="000C2A15">
        <w:rPr>
          <w:szCs w:val="19"/>
        </w:rPr>
        <w:t xml:space="preserve"> </w:t>
      </w:r>
      <w:r w:rsidRPr="000C2A15">
        <w:rPr>
          <w:szCs w:val="19"/>
        </w:rPr>
        <w:t>с</w:t>
      </w:r>
      <w:r w:rsidR="000C2A15" w:rsidRPr="000C2A15">
        <w:rPr>
          <w:szCs w:val="19"/>
        </w:rPr>
        <w:t xml:space="preserve"> </w:t>
      </w:r>
      <w:r w:rsidRPr="000C2A15">
        <w:rPr>
          <w:szCs w:val="19"/>
        </w:rPr>
        <w:t>момента</w:t>
      </w:r>
      <w:r w:rsidR="000C2A15" w:rsidRPr="000C2A15">
        <w:rPr>
          <w:szCs w:val="19"/>
        </w:rPr>
        <w:t xml:space="preserve"> </w:t>
      </w:r>
      <w:r w:rsidRPr="000C2A15">
        <w:rPr>
          <w:szCs w:val="19"/>
        </w:rPr>
        <w:t>оформления</w:t>
      </w:r>
      <w:r w:rsidR="000C2A15" w:rsidRPr="000C2A15">
        <w:rPr>
          <w:szCs w:val="19"/>
        </w:rPr>
        <w:t xml:space="preserve"> </w:t>
      </w:r>
      <w:r w:rsidRPr="000C2A15">
        <w:rPr>
          <w:szCs w:val="19"/>
        </w:rPr>
        <w:t>всех</w:t>
      </w:r>
      <w:r w:rsidR="000C2A15" w:rsidRPr="000C2A15">
        <w:rPr>
          <w:szCs w:val="19"/>
        </w:rPr>
        <w:t xml:space="preserve"> </w:t>
      </w:r>
      <w:r w:rsidRPr="000C2A15">
        <w:rPr>
          <w:szCs w:val="19"/>
        </w:rPr>
        <w:t>необходимых</w:t>
      </w:r>
      <w:r w:rsidR="000C2A15" w:rsidRPr="000C2A15">
        <w:rPr>
          <w:szCs w:val="19"/>
        </w:rPr>
        <w:t xml:space="preserve"> </w:t>
      </w:r>
      <w:r w:rsidRPr="000C2A15">
        <w:rPr>
          <w:szCs w:val="19"/>
        </w:rPr>
        <w:t>документов</w:t>
      </w:r>
      <w:r w:rsidR="000C2A15" w:rsidRPr="000C2A15">
        <w:rPr>
          <w:szCs w:val="19"/>
        </w:rPr>
        <w:t xml:space="preserve"> </w:t>
      </w:r>
      <w:r w:rsidRPr="000C2A15">
        <w:rPr>
          <w:szCs w:val="19"/>
        </w:rPr>
        <w:t>и</w:t>
      </w:r>
      <w:r w:rsidR="000C2A15" w:rsidRPr="000C2A15">
        <w:rPr>
          <w:szCs w:val="19"/>
        </w:rPr>
        <w:t xml:space="preserve"> </w:t>
      </w:r>
      <w:r w:rsidRPr="000C2A15">
        <w:rPr>
          <w:szCs w:val="19"/>
        </w:rPr>
        <w:t>внесения</w:t>
      </w:r>
      <w:r w:rsidR="000C2A15" w:rsidRPr="000C2A15">
        <w:rPr>
          <w:szCs w:val="19"/>
        </w:rPr>
        <w:t xml:space="preserve"> </w:t>
      </w:r>
      <w:r w:rsidRPr="000C2A15">
        <w:rPr>
          <w:szCs w:val="19"/>
        </w:rPr>
        <w:t>средств</w:t>
      </w:r>
      <w:r w:rsidR="000C2A15" w:rsidRPr="000C2A15">
        <w:rPr>
          <w:szCs w:val="19"/>
        </w:rPr>
        <w:t>.</w:t>
      </w:r>
    </w:p>
    <w:p w:rsidR="000C2A15" w:rsidRDefault="000C2A15" w:rsidP="000C2A15">
      <w:pPr>
        <w:tabs>
          <w:tab w:val="left" w:pos="726"/>
        </w:tabs>
      </w:pPr>
    </w:p>
    <w:p w:rsidR="000C2A15" w:rsidRDefault="00CA6FAB" w:rsidP="000C2A15">
      <w:pPr>
        <w:pStyle w:val="1"/>
      </w:pPr>
      <w:bookmarkStart w:id="10" w:name="_Toc284462989"/>
      <w:r w:rsidRPr="000C2A15">
        <w:t>2</w:t>
      </w:r>
      <w:r w:rsidR="000C2A15" w:rsidRPr="000C2A15">
        <w:t xml:space="preserve">.3 </w:t>
      </w:r>
      <w:r w:rsidRPr="000C2A15">
        <w:t>Анализ</w:t>
      </w:r>
      <w:r w:rsidR="000C2A15" w:rsidRPr="000C2A15">
        <w:t xml:space="preserve"> </w:t>
      </w:r>
      <w:r w:rsidRPr="000C2A15">
        <w:t>кредитоспособности</w:t>
      </w:r>
      <w:r w:rsidR="000C2A15" w:rsidRPr="000C2A15">
        <w:t xml:space="preserve"> </w:t>
      </w:r>
      <w:r w:rsidRPr="000C2A15">
        <w:t>заемщика</w:t>
      </w:r>
      <w:r w:rsidR="000C2A15" w:rsidRPr="000C2A15">
        <w:t xml:space="preserve"> </w:t>
      </w:r>
      <w:r w:rsidRPr="000C2A15">
        <w:t>и</w:t>
      </w:r>
      <w:r w:rsidR="000C2A15">
        <w:t xml:space="preserve"> </w:t>
      </w:r>
      <w:r w:rsidRPr="000C2A15">
        <w:t>обеспечение</w:t>
      </w:r>
      <w:r w:rsidR="000C2A15" w:rsidRPr="000C2A15">
        <w:t xml:space="preserve"> </w:t>
      </w:r>
      <w:r w:rsidRPr="000C2A15">
        <w:t>потребительских</w:t>
      </w:r>
      <w:r w:rsidR="000C2A15" w:rsidRPr="000C2A15">
        <w:t xml:space="preserve"> </w:t>
      </w:r>
      <w:r w:rsidRPr="000C2A15">
        <w:t>кредитов</w:t>
      </w:r>
      <w:bookmarkEnd w:id="10"/>
    </w:p>
    <w:p w:rsidR="000C2A15" w:rsidRPr="000C2A15" w:rsidRDefault="000C2A15" w:rsidP="000C2A15">
      <w:pPr>
        <w:rPr>
          <w:lang w:eastAsia="en-US"/>
        </w:rPr>
      </w:pPr>
    </w:p>
    <w:p w:rsidR="000C2A15" w:rsidRPr="000C2A15" w:rsidRDefault="00CA6FAB" w:rsidP="000C2A15">
      <w:pPr>
        <w:tabs>
          <w:tab w:val="left" w:pos="726"/>
        </w:tabs>
      </w:pPr>
      <w:r w:rsidRPr="000C2A15">
        <w:t>Процесс</w:t>
      </w:r>
      <w:r w:rsidR="000C2A15" w:rsidRPr="000C2A15">
        <w:t xml:space="preserve"> </w:t>
      </w:r>
      <w:r w:rsidRPr="000C2A15">
        <w:t>кредитования</w:t>
      </w:r>
      <w:r w:rsidR="000C2A15" w:rsidRPr="000C2A15">
        <w:t xml:space="preserve"> </w:t>
      </w:r>
      <w:r w:rsidRPr="000C2A15">
        <w:t>связан</w:t>
      </w:r>
      <w:r w:rsidR="000C2A15" w:rsidRPr="000C2A15">
        <w:t xml:space="preserve"> </w:t>
      </w:r>
      <w:r w:rsidRPr="000C2A15">
        <w:t>с</w:t>
      </w:r>
      <w:r w:rsidR="000C2A15" w:rsidRPr="000C2A15">
        <w:t xml:space="preserve"> </w:t>
      </w:r>
      <w:r w:rsidRPr="000C2A15">
        <w:t>действиями</w:t>
      </w:r>
      <w:r w:rsidR="000C2A15" w:rsidRPr="000C2A15">
        <w:t xml:space="preserve"> </w:t>
      </w:r>
      <w:r w:rsidRPr="000C2A15">
        <w:t>многочисленных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многообразных</w:t>
      </w:r>
      <w:r w:rsidR="000C2A15" w:rsidRPr="000C2A15">
        <w:t xml:space="preserve"> </w:t>
      </w:r>
      <w:r w:rsidRPr="000C2A15">
        <w:t>факторов</w:t>
      </w:r>
      <w:r w:rsidR="000C2A15" w:rsidRPr="000C2A15">
        <w:t xml:space="preserve"> </w:t>
      </w:r>
      <w:r w:rsidRPr="000C2A15">
        <w:t>риска,</w:t>
      </w:r>
      <w:r w:rsidR="000C2A15" w:rsidRPr="000C2A15">
        <w:t xml:space="preserve"> </w:t>
      </w:r>
      <w:r w:rsidRPr="000C2A15">
        <w:t>которые</w:t>
      </w:r>
      <w:r w:rsidR="000C2A15" w:rsidRPr="000C2A15">
        <w:t xml:space="preserve"> </w:t>
      </w:r>
      <w:r w:rsidRPr="000C2A15">
        <w:t>способны</w:t>
      </w:r>
      <w:r w:rsidR="000C2A15" w:rsidRPr="000C2A15">
        <w:t xml:space="preserve"> </w:t>
      </w:r>
      <w:r w:rsidRPr="000C2A15">
        <w:t>повлечь</w:t>
      </w:r>
      <w:r w:rsidR="000C2A15" w:rsidRPr="000C2A15">
        <w:t xml:space="preserve"> </w:t>
      </w:r>
      <w:r w:rsidRPr="000C2A15">
        <w:t>непогашение</w:t>
      </w:r>
      <w:r w:rsidR="000C2A15" w:rsidRPr="000C2A15">
        <w:t xml:space="preserve"> </w:t>
      </w:r>
      <w:r w:rsidRPr="000C2A15">
        <w:t>кредита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установленный</w:t>
      </w:r>
      <w:r w:rsidR="000C2A15" w:rsidRPr="000C2A15">
        <w:t xml:space="preserve"> </w:t>
      </w:r>
      <w:r w:rsidRPr="000C2A15">
        <w:t>срок</w:t>
      </w:r>
      <w:r w:rsidR="000C2A15" w:rsidRPr="000C2A15">
        <w:t xml:space="preserve">. </w:t>
      </w:r>
      <w:r w:rsidRPr="000C2A15">
        <w:t>Потому</w:t>
      </w:r>
      <w:r w:rsidR="000C2A15" w:rsidRPr="000C2A15">
        <w:t xml:space="preserve"> </w:t>
      </w:r>
      <w:r w:rsidRPr="000C2A15">
        <w:t>предоставление</w:t>
      </w:r>
      <w:r w:rsidR="000C2A15" w:rsidRPr="000C2A15">
        <w:t xml:space="preserve"> </w:t>
      </w:r>
      <w:r w:rsidRPr="000C2A15">
        <w:t>кредитов</w:t>
      </w:r>
      <w:r w:rsidR="000C2A15" w:rsidRPr="000C2A15">
        <w:t xml:space="preserve"> </w:t>
      </w:r>
      <w:r w:rsidRPr="000C2A15">
        <w:t>банк</w:t>
      </w:r>
      <w:r w:rsidR="000C2A15" w:rsidRPr="000C2A15">
        <w:t xml:space="preserve"> </w:t>
      </w:r>
      <w:r w:rsidRPr="000C2A15">
        <w:t>обусловливает</w:t>
      </w:r>
      <w:r w:rsidR="000C2A15" w:rsidRPr="000C2A15">
        <w:t xml:space="preserve"> </w:t>
      </w:r>
      <w:r w:rsidRPr="000C2A15">
        <w:t>изучением</w:t>
      </w:r>
      <w:r w:rsidR="000C2A15" w:rsidRPr="000C2A15">
        <w:t xml:space="preserve"> </w:t>
      </w:r>
      <w:r w:rsidRPr="000C2A15">
        <w:t>кредитоспособности</w:t>
      </w:r>
      <w:r w:rsidR="000C2A15" w:rsidRPr="000C2A15">
        <w:t xml:space="preserve"> </w:t>
      </w:r>
      <w:r w:rsidRPr="000C2A15">
        <w:t>клиента,</w:t>
      </w:r>
      <w:r w:rsidR="000C2A15" w:rsidRPr="000C2A15">
        <w:t xml:space="preserve"> </w:t>
      </w:r>
      <w:r w:rsidRPr="000C2A15">
        <w:t>то</w:t>
      </w:r>
      <w:r w:rsidR="000C2A15" w:rsidRPr="000C2A15">
        <w:t xml:space="preserve"> </w:t>
      </w:r>
      <w:r w:rsidRPr="000C2A15">
        <w:t>есть</w:t>
      </w:r>
      <w:r w:rsidR="000C2A15" w:rsidRPr="000C2A15">
        <w:t xml:space="preserve"> </w:t>
      </w:r>
      <w:r w:rsidRPr="000C2A15">
        <w:t>изучением</w:t>
      </w:r>
      <w:r w:rsidR="000C2A15" w:rsidRPr="000C2A15">
        <w:t xml:space="preserve"> </w:t>
      </w:r>
      <w:r w:rsidRPr="000C2A15">
        <w:t>факторов,</w:t>
      </w:r>
      <w:r w:rsidR="000C2A15" w:rsidRPr="000C2A15">
        <w:t xml:space="preserve"> </w:t>
      </w:r>
      <w:r w:rsidRPr="000C2A15">
        <w:t>которые</w:t>
      </w:r>
      <w:r w:rsidR="000C2A15" w:rsidRPr="000C2A15">
        <w:t xml:space="preserve"> </w:t>
      </w:r>
      <w:r w:rsidRPr="000C2A15">
        <w:t>могут</w:t>
      </w:r>
      <w:r w:rsidR="000C2A15" w:rsidRPr="000C2A15">
        <w:t xml:space="preserve"> </w:t>
      </w:r>
      <w:r w:rsidRPr="000C2A15">
        <w:t>повлечь</w:t>
      </w:r>
      <w:r w:rsidR="000C2A15" w:rsidRPr="000C2A15">
        <w:t xml:space="preserve"> </w:t>
      </w:r>
      <w:r w:rsidRPr="000C2A15">
        <w:t>их</w:t>
      </w:r>
      <w:r w:rsidR="000C2A15" w:rsidRPr="000C2A15">
        <w:t xml:space="preserve"> </w:t>
      </w:r>
      <w:r w:rsidRPr="000C2A15">
        <w:t>непогашение</w:t>
      </w:r>
      <w:r w:rsidR="000C2A15" w:rsidRPr="000C2A15">
        <w:t>.</w:t>
      </w:r>
    </w:p>
    <w:p w:rsidR="000C2A15" w:rsidRPr="000C2A15" w:rsidRDefault="00CA6FAB" w:rsidP="000C2A15">
      <w:pPr>
        <w:tabs>
          <w:tab w:val="left" w:pos="726"/>
        </w:tabs>
      </w:pPr>
      <w:r w:rsidRPr="000C2A15">
        <w:t>Анализ</w:t>
      </w:r>
      <w:r w:rsidR="000C2A15" w:rsidRPr="000C2A15">
        <w:t xml:space="preserve"> </w:t>
      </w:r>
      <w:r w:rsidRPr="000C2A15">
        <w:t>кредитоспособности</w:t>
      </w:r>
      <w:r w:rsidR="000C2A15" w:rsidRPr="000C2A15">
        <w:t xml:space="preserve"> </w:t>
      </w:r>
      <w:r w:rsidRPr="000C2A15">
        <w:t>заключается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определении</w:t>
      </w:r>
      <w:r w:rsidR="000C2A15" w:rsidRPr="000C2A15">
        <w:t xml:space="preserve"> </w:t>
      </w:r>
      <w:r w:rsidRPr="000C2A15">
        <w:t>способности</w:t>
      </w:r>
      <w:r w:rsidR="000C2A15" w:rsidRPr="000C2A15">
        <w:t xml:space="preserve"> </w:t>
      </w:r>
      <w:r w:rsidRPr="000C2A15">
        <w:t>заемщика</w:t>
      </w:r>
      <w:r w:rsidR="000C2A15" w:rsidRPr="000C2A15">
        <w:t xml:space="preserve"> </w:t>
      </w:r>
      <w:r w:rsidRPr="000C2A15">
        <w:t>своевременно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полном</w:t>
      </w:r>
      <w:r w:rsidR="000C2A15" w:rsidRPr="000C2A15">
        <w:t xml:space="preserve"> </w:t>
      </w:r>
      <w:r w:rsidRPr="000C2A15">
        <w:t>объеме</w:t>
      </w:r>
      <w:r w:rsidR="000C2A15" w:rsidRPr="000C2A15">
        <w:t xml:space="preserve"> </w:t>
      </w:r>
      <w:r w:rsidRPr="000C2A15">
        <w:t>покрыть</w:t>
      </w:r>
      <w:r w:rsidR="000C2A15" w:rsidRPr="000C2A15">
        <w:t xml:space="preserve"> </w:t>
      </w:r>
      <w:r w:rsidRPr="000C2A15">
        <w:t>задолженность</w:t>
      </w:r>
      <w:r w:rsidR="000C2A15" w:rsidRPr="000C2A15">
        <w:t xml:space="preserve"> </w:t>
      </w:r>
      <w:r w:rsidRPr="000C2A15">
        <w:t>за</w:t>
      </w:r>
      <w:r w:rsidR="000C2A15" w:rsidRPr="000C2A15">
        <w:t xml:space="preserve"> </w:t>
      </w:r>
      <w:r w:rsidRPr="000C2A15">
        <w:t>кредитом,</w:t>
      </w:r>
      <w:r w:rsidR="000C2A15" w:rsidRPr="000C2A15">
        <w:t xml:space="preserve"> </w:t>
      </w:r>
      <w:r w:rsidRPr="000C2A15">
        <w:t>степени</w:t>
      </w:r>
      <w:r w:rsidR="000C2A15" w:rsidRPr="000C2A15">
        <w:t xml:space="preserve"> </w:t>
      </w:r>
      <w:r w:rsidRPr="000C2A15">
        <w:t>риска,</w:t>
      </w:r>
      <w:r w:rsidR="000C2A15" w:rsidRPr="000C2A15">
        <w:t xml:space="preserve"> </w:t>
      </w:r>
      <w:r w:rsidRPr="000C2A15">
        <w:t>который</w:t>
      </w:r>
      <w:r w:rsidR="000C2A15" w:rsidRPr="000C2A15">
        <w:t xml:space="preserve"> </w:t>
      </w:r>
      <w:r w:rsidRPr="000C2A15">
        <w:t>банк</w:t>
      </w:r>
      <w:r w:rsidR="000C2A15" w:rsidRPr="000C2A15">
        <w:t xml:space="preserve"> </w:t>
      </w:r>
      <w:r w:rsidRPr="000C2A15">
        <w:t>готов</w:t>
      </w:r>
      <w:r w:rsidR="000C2A15" w:rsidRPr="000C2A15">
        <w:t xml:space="preserve"> </w:t>
      </w:r>
      <w:r w:rsidRPr="000C2A15">
        <w:t>взять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себя</w:t>
      </w:r>
      <w:r w:rsidR="000C2A15" w:rsidRPr="000C2A15">
        <w:t xml:space="preserve">; </w:t>
      </w:r>
      <w:r w:rsidRPr="000C2A15">
        <w:t>размер</w:t>
      </w:r>
      <w:r w:rsidR="000C2A15" w:rsidRPr="000C2A15">
        <w:t xml:space="preserve"> </w:t>
      </w:r>
      <w:r w:rsidRPr="000C2A15">
        <w:t>кредита,</w:t>
      </w:r>
      <w:r w:rsidR="000C2A15" w:rsidRPr="000C2A15">
        <w:t xml:space="preserve"> </w:t>
      </w:r>
      <w:r w:rsidRPr="000C2A15">
        <w:t>который</w:t>
      </w:r>
      <w:r w:rsidR="000C2A15" w:rsidRPr="000C2A15">
        <w:t xml:space="preserve"> </w:t>
      </w:r>
      <w:r w:rsidRPr="000C2A15">
        <w:t>может</w:t>
      </w:r>
      <w:r w:rsidR="000C2A15" w:rsidRPr="000C2A15">
        <w:t xml:space="preserve"> </w:t>
      </w:r>
      <w:r w:rsidRPr="000C2A15">
        <w:t>быть</w:t>
      </w:r>
      <w:r w:rsidR="000C2A15" w:rsidRPr="000C2A15">
        <w:t xml:space="preserve"> </w:t>
      </w:r>
      <w:r w:rsidRPr="000C2A15">
        <w:t>предоставлен</w:t>
      </w:r>
      <w:r w:rsidR="000C2A15" w:rsidRPr="000C2A15">
        <w:t xml:space="preserve"> </w:t>
      </w:r>
      <w:r w:rsidRPr="000C2A15">
        <w:t>при</w:t>
      </w:r>
      <w:r w:rsidR="000C2A15" w:rsidRPr="000C2A15">
        <w:t xml:space="preserve"> </w:t>
      </w:r>
      <w:r w:rsidRPr="000C2A15">
        <w:t>данных</w:t>
      </w:r>
      <w:r w:rsidR="000C2A15" w:rsidRPr="000C2A15">
        <w:t xml:space="preserve"> </w:t>
      </w:r>
      <w:r w:rsidRPr="000C2A15">
        <w:t>обстоятельствах</w:t>
      </w:r>
      <w:r w:rsidR="000C2A15" w:rsidRPr="000C2A15">
        <w:t xml:space="preserve"> </w:t>
      </w:r>
      <w:r w:rsidRPr="000C2A15">
        <w:t>и,</w:t>
      </w:r>
      <w:r w:rsidR="000C2A15" w:rsidRPr="000C2A15">
        <w:t xml:space="preserve"> </w:t>
      </w:r>
      <w:r w:rsidRPr="000C2A15">
        <w:t>наконец,</w:t>
      </w:r>
      <w:r w:rsidR="000C2A15" w:rsidRPr="000C2A15">
        <w:t xml:space="preserve"> </w:t>
      </w:r>
      <w:r w:rsidRPr="000C2A15">
        <w:t>условий</w:t>
      </w:r>
      <w:r w:rsidR="000C2A15" w:rsidRPr="000C2A15">
        <w:t xml:space="preserve"> </w:t>
      </w:r>
      <w:r w:rsidRPr="000C2A15">
        <w:t>его</w:t>
      </w:r>
      <w:r w:rsidR="000C2A15" w:rsidRPr="000C2A15">
        <w:t xml:space="preserve"> </w:t>
      </w:r>
      <w:r w:rsidRPr="000C2A15">
        <w:t>предоставления</w:t>
      </w:r>
      <w:r w:rsidR="000C2A15" w:rsidRPr="000C2A15">
        <w:t>.</w:t>
      </w:r>
    </w:p>
    <w:p w:rsidR="000C2A15" w:rsidRPr="000C2A15" w:rsidRDefault="00CA6FAB" w:rsidP="000C2A15">
      <w:pPr>
        <w:tabs>
          <w:tab w:val="left" w:pos="726"/>
        </w:tabs>
      </w:pPr>
      <w:r w:rsidRPr="000C2A15">
        <w:t>Целью</w:t>
      </w:r>
      <w:r w:rsidR="000C2A15" w:rsidRPr="000C2A15">
        <w:t xml:space="preserve"> </w:t>
      </w:r>
      <w:r w:rsidRPr="000C2A15">
        <w:t>анализа</w:t>
      </w:r>
      <w:r w:rsidR="000C2A15" w:rsidRPr="000C2A15">
        <w:t xml:space="preserve"> </w:t>
      </w:r>
      <w:r w:rsidRPr="000C2A15">
        <w:t>кредитоспособности</w:t>
      </w:r>
      <w:r w:rsidR="000C2A15" w:rsidRPr="000C2A15">
        <w:t xml:space="preserve"> </w:t>
      </w:r>
      <w:r w:rsidRPr="000C2A15">
        <w:t>физических</w:t>
      </w:r>
      <w:r w:rsidR="000C2A15" w:rsidRPr="000C2A15">
        <w:t xml:space="preserve"> </w:t>
      </w:r>
      <w:r w:rsidRPr="000C2A15">
        <w:t>лиц</w:t>
      </w:r>
      <w:r w:rsidR="000C2A15" w:rsidRPr="000C2A15">
        <w:t xml:space="preserve"> </w:t>
      </w:r>
      <w:r w:rsidRPr="000C2A15">
        <w:t>является</w:t>
      </w:r>
      <w:r w:rsidR="000C2A15" w:rsidRPr="000C2A15">
        <w:t xml:space="preserve"> </w:t>
      </w:r>
      <w:r w:rsidRPr="000C2A15">
        <w:t>оценка</w:t>
      </w:r>
      <w:r w:rsidR="000C2A15" w:rsidRPr="000C2A15">
        <w:t xml:space="preserve"> </w:t>
      </w:r>
      <w:r w:rsidRPr="000C2A15">
        <w:t>кредитных</w:t>
      </w:r>
      <w:r w:rsidR="000C2A15" w:rsidRPr="000C2A15">
        <w:t xml:space="preserve"> </w:t>
      </w:r>
      <w:r w:rsidRPr="000C2A15">
        <w:t>рисков,</w:t>
      </w:r>
      <w:r w:rsidR="000C2A15" w:rsidRPr="000C2A15">
        <w:t xml:space="preserve"> </w:t>
      </w:r>
      <w:r w:rsidRPr="000C2A15">
        <w:t>которые</w:t>
      </w:r>
      <w:r w:rsidR="000C2A15" w:rsidRPr="000C2A15">
        <w:t xml:space="preserve"> </w:t>
      </w:r>
      <w:r w:rsidRPr="000C2A15">
        <w:t>несколько</w:t>
      </w:r>
      <w:r w:rsidR="000C2A15" w:rsidRPr="000C2A15">
        <w:t xml:space="preserve"> </w:t>
      </w:r>
      <w:r w:rsidRPr="000C2A15">
        <w:t>отличаются</w:t>
      </w:r>
      <w:r w:rsidR="000C2A15" w:rsidRPr="000C2A15">
        <w:t xml:space="preserve"> </w:t>
      </w:r>
      <w:r w:rsidRPr="000C2A15">
        <w:t>от</w:t>
      </w:r>
      <w:r w:rsidR="000C2A15" w:rsidRPr="000C2A15">
        <w:t xml:space="preserve"> </w:t>
      </w:r>
      <w:r w:rsidRPr="000C2A15">
        <w:t>рисков,</w:t>
      </w:r>
      <w:r w:rsidR="000C2A15" w:rsidRPr="000C2A15">
        <w:t xml:space="preserve"> </w:t>
      </w:r>
      <w:r w:rsidRPr="000C2A15">
        <w:t>которые</w:t>
      </w:r>
      <w:r w:rsidR="000C2A15" w:rsidRPr="000C2A15">
        <w:t xml:space="preserve"> </w:t>
      </w:r>
      <w:r w:rsidRPr="000C2A15">
        <w:t>присутствуют</w:t>
      </w:r>
      <w:r w:rsidR="000C2A15" w:rsidRPr="000C2A15">
        <w:t xml:space="preserve"> </w:t>
      </w:r>
      <w:r w:rsidRPr="000C2A15">
        <w:t>при</w:t>
      </w:r>
      <w:r w:rsidR="000C2A15" w:rsidRPr="000C2A15">
        <w:t xml:space="preserve"> </w:t>
      </w:r>
      <w:r w:rsidRPr="000C2A15">
        <w:t>кредитовании</w:t>
      </w:r>
      <w:r w:rsidR="000C2A15" w:rsidRPr="000C2A15">
        <w:t xml:space="preserve"> </w:t>
      </w:r>
      <w:r w:rsidRPr="000C2A15">
        <w:t>юридических</w:t>
      </w:r>
      <w:r w:rsidR="000C2A15" w:rsidRPr="000C2A15">
        <w:t xml:space="preserve"> </w:t>
      </w:r>
      <w:r w:rsidRPr="000C2A15">
        <w:t>лиц</w:t>
      </w:r>
      <w:r w:rsidR="000C2A15" w:rsidRPr="000C2A15">
        <w:t xml:space="preserve">. </w:t>
      </w:r>
      <w:r w:rsidRPr="000C2A15">
        <w:t>Большинство</w:t>
      </w:r>
      <w:r w:rsidR="000C2A15" w:rsidRPr="000C2A15">
        <w:t xml:space="preserve"> </w:t>
      </w:r>
      <w:r w:rsidRPr="000C2A15">
        <w:t>потребительских</w:t>
      </w:r>
      <w:r w:rsidR="000C2A15" w:rsidRPr="000C2A15">
        <w:t xml:space="preserve"> </w:t>
      </w:r>
      <w:r w:rsidRPr="000C2A15">
        <w:t>кредитов</w:t>
      </w:r>
      <w:r w:rsidR="000C2A15" w:rsidRPr="000C2A15">
        <w:t xml:space="preserve"> </w:t>
      </w:r>
      <w:r w:rsidRPr="000C2A15">
        <w:t>небольшие,</w:t>
      </w:r>
      <w:r w:rsidR="000C2A15" w:rsidRPr="000C2A15">
        <w:t xml:space="preserve"> </w:t>
      </w:r>
      <w:r w:rsidRPr="000C2A15">
        <w:t>поэтому</w:t>
      </w:r>
      <w:r w:rsidR="000C2A15" w:rsidRPr="000C2A15">
        <w:t xml:space="preserve"> </w:t>
      </w:r>
      <w:r w:rsidRPr="000C2A15">
        <w:t>банки</w:t>
      </w:r>
      <w:r w:rsidR="000C2A15" w:rsidRPr="000C2A15">
        <w:t xml:space="preserve"> </w:t>
      </w:r>
      <w:r w:rsidRPr="000C2A15">
        <w:t>вынуждены</w:t>
      </w:r>
      <w:r w:rsidR="000C2A15" w:rsidRPr="000C2A15">
        <w:t xml:space="preserve"> </w:t>
      </w:r>
      <w:r w:rsidRPr="000C2A15">
        <w:t>увеличивать</w:t>
      </w:r>
      <w:r w:rsidR="000C2A15" w:rsidRPr="000C2A15">
        <w:t xml:space="preserve"> </w:t>
      </w:r>
      <w:r w:rsidRPr="000C2A15">
        <w:t>количество</w:t>
      </w:r>
      <w:r w:rsidR="000C2A15" w:rsidRPr="000C2A15">
        <w:t xml:space="preserve"> </w:t>
      </w:r>
      <w:r w:rsidRPr="000C2A15">
        <w:t>заемщиков,</w:t>
      </w:r>
      <w:r w:rsidR="000C2A15" w:rsidRPr="000C2A15">
        <w:t xml:space="preserve"> </w:t>
      </w:r>
      <w:r w:rsidRPr="000C2A15">
        <w:t>которые</w:t>
      </w:r>
      <w:r w:rsidR="000C2A15" w:rsidRPr="000C2A15">
        <w:t xml:space="preserve"> </w:t>
      </w:r>
      <w:r w:rsidRPr="000C2A15">
        <w:t>имеют</w:t>
      </w:r>
      <w:r w:rsidR="000C2A15" w:rsidRPr="000C2A15">
        <w:t xml:space="preserve"> </w:t>
      </w:r>
      <w:r w:rsidRPr="000C2A15">
        <w:t>разные</w:t>
      </w:r>
      <w:r w:rsidR="000C2A15" w:rsidRPr="000C2A15">
        <w:t xml:space="preserve"> </w:t>
      </w:r>
      <w:r w:rsidRPr="000C2A15">
        <w:t>личные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финансовые</w:t>
      </w:r>
      <w:r w:rsidR="000C2A15" w:rsidRPr="000C2A15">
        <w:t xml:space="preserve"> </w:t>
      </w:r>
      <w:r w:rsidRPr="000C2A15">
        <w:t>характеристики,</w:t>
      </w:r>
      <w:r w:rsidR="000C2A15" w:rsidRPr="000C2A15">
        <w:t xml:space="preserve"> </w:t>
      </w:r>
      <w:r w:rsidRPr="000C2A15">
        <w:t>чтобы</w:t>
      </w:r>
      <w:r w:rsidR="000C2A15" w:rsidRPr="000C2A15">
        <w:t xml:space="preserve"> </w:t>
      </w:r>
      <w:r w:rsidRPr="000C2A15">
        <w:t>покрыть</w:t>
      </w:r>
      <w:r w:rsidR="000C2A15" w:rsidRPr="000C2A15">
        <w:t xml:space="preserve"> </w:t>
      </w:r>
      <w:r w:rsidRPr="000C2A15">
        <w:t>собственные</w:t>
      </w:r>
      <w:r w:rsidR="000C2A15" w:rsidRPr="000C2A15">
        <w:t xml:space="preserve"> </w:t>
      </w:r>
      <w:r w:rsidRPr="000C2A15">
        <w:t>расходы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кредитование</w:t>
      </w:r>
      <w:r w:rsidR="000C2A15" w:rsidRPr="000C2A15">
        <w:t>.</w:t>
      </w:r>
    </w:p>
    <w:p w:rsidR="00CA6FAB" w:rsidRPr="000C2A15" w:rsidRDefault="00CA6FAB" w:rsidP="000C2A15">
      <w:pPr>
        <w:tabs>
          <w:tab w:val="left" w:pos="726"/>
        </w:tabs>
      </w:pPr>
      <w:r w:rsidRPr="000C2A15">
        <w:t>Анализ</w:t>
      </w:r>
      <w:r w:rsidR="000C2A15" w:rsidRPr="000C2A15">
        <w:t xml:space="preserve"> </w:t>
      </w:r>
      <w:r w:rsidRPr="000C2A15">
        <w:t>кредитоспособности</w:t>
      </w:r>
      <w:r w:rsidR="000C2A15" w:rsidRPr="000C2A15">
        <w:t xml:space="preserve"> </w:t>
      </w:r>
      <w:r w:rsidRPr="000C2A15">
        <w:t>клиента</w:t>
      </w:r>
      <w:r w:rsidR="000C2A15" w:rsidRPr="000C2A15">
        <w:t xml:space="preserve"> </w:t>
      </w:r>
      <w:r w:rsidRPr="000C2A15">
        <w:t>предшествует</w:t>
      </w:r>
      <w:r w:rsidR="000C2A15" w:rsidRPr="000C2A15">
        <w:t xml:space="preserve"> </w:t>
      </w:r>
      <w:r w:rsidRPr="000C2A15">
        <w:t>заключению</w:t>
      </w:r>
      <w:r w:rsidR="000C2A15" w:rsidRPr="000C2A15">
        <w:t xml:space="preserve"> </w:t>
      </w:r>
      <w:r w:rsidRPr="000C2A15">
        <w:t>с</w:t>
      </w:r>
      <w:r w:rsidR="000C2A15" w:rsidRPr="000C2A15">
        <w:t xml:space="preserve"> </w:t>
      </w:r>
      <w:r w:rsidRPr="000C2A15">
        <w:t>ним</w:t>
      </w:r>
      <w:r w:rsidR="000C2A15" w:rsidRPr="000C2A15">
        <w:t xml:space="preserve"> </w:t>
      </w:r>
      <w:r w:rsidRPr="000C2A15">
        <w:t>кредитного</w:t>
      </w:r>
      <w:r w:rsidR="000C2A15" w:rsidRPr="000C2A15">
        <w:t xml:space="preserve"> </w:t>
      </w:r>
      <w:r w:rsidRPr="000C2A15">
        <w:t>договора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позволяет</w:t>
      </w:r>
      <w:r w:rsidR="000C2A15" w:rsidRPr="000C2A15">
        <w:t xml:space="preserve"> </w:t>
      </w:r>
      <w:r w:rsidRPr="000C2A15">
        <w:t>обнаружить</w:t>
      </w:r>
      <w:r w:rsidR="000C2A15" w:rsidRPr="000C2A15">
        <w:t xml:space="preserve"> </w:t>
      </w:r>
      <w:r w:rsidRPr="000C2A15">
        <w:t>факторы</w:t>
      </w:r>
      <w:r w:rsidR="000C2A15" w:rsidRPr="000C2A15">
        <w:t xml:space="preserve"> </w:t>
      </w:r>
      <w:r w:rsidRPr="000C2A15">
        <w:t>риска,</w:t>
      </w:r>
      <w:r w:rsidR="000C2A15" w:rsidRPr="000C2A15">
        <w:t xml:space="preserve"> </w:t>
      </w:r>
      <w:r w:rsidRPr="000C2A15">
        <w:t>которые</w:t>
      </w:r>
      <w:r w:rsidR="000C2A15" w:rsidRPr="000C2A15">
        <w:t xml:space="preserve"> </w:t>
      </w:r>
      <w:r w:rsidRPr="000C2A15">
        <w:t>способны</w:t>
      </w:r>
      <w:r w:rsidR="000C2A15" w:rsidRPr="000C2A15">
        <w:t xml:space="preserve"> </w:t>
      </w:r>
      <w:r w:rsidRPr="000C2A15">
        <w:t>привести</w:t>
      </w:r>
      <w:r w:rsidR="000C2A15" w:rsidRPr="000C2A15">
        <w:t xml:space="preserve"> </w:t>
      </w:r>
      <w:r w:rsidRPr="000C2A15">
        <w:t>к</w:t>
      </w:r>
      <w:r w:rsidR="000C2A15" w:rsidRPr="000C2A15">
        <w:t xml:space="preserve"> </w:t>
      </w:r>
      <w:r w:rsidRPr="000C2A15">
        <w:t>непогашению</w:t>
      </w:r>
      <w:r w:rsidR="000C2A15" w:rsidRPr="000C2A15">
        <w:t xml:space="preserve"> </w:t>
      </w:r>
      <w:r w:rsidRPr="000C2A15">
        <w:t>выданного</w:t>
      </w:r>
      <w:r w:rsidR="000C2A15" w:rsidRPr="000C2A15">
        <w:t xml:space="preserve"> </w:t>
      </w:r>
      <w:r w:rsidRPr="000C2A15">
        <w:t>банком</w:t>
      </w:r>
      <w:r w:rsidR="000C2A15" w:rsidRPr="000C2A15">
        <w:t xml:space="preserve"> </w:t>
      </w:r>
      <w:r w:rsidRPr="000C2A15">
        <w:t>кредита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обусловленный</w:t>
      </w:r>
      <w:r w:rsidR="000C2A15" w:rsidRPr="000C2A15">
        <w:t xml:space="preserve"> </w:t>
      </w:r>
      <w:r w:rsidRPr="000C2A15">
        <w:t>срок,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оценить</w:t>
      </w:r>
      <w:r w:rsidR="000C2A15" w:rsidRPr="000C2A15">
        <w:t xml:space="preserve"> </w:t>
      </w:r>
      <w:r w:rsidRPr="000C2A15">
        <w:t>вероятность</w:t>
      </w:r>
      <w:r w:rsidR="000C2A15" w:rsidRPr="000C2A15">
        <w:t xml:space="preserve"> </w:t>
      </w:r>
      <w:r w:rsidRPr="000C2A15">
        <w:t>своевременного</w:t>
      </w:r>
      <w:r w:rsidR="000C2A15" w:rsidRPr="000C2A15">
        <w:t xml:space="preserve"> </w:t>
      </w:r>
      <w:r w:rsidRPr="000C2A15">
        <w:t>возвращения</w:t>
      </w:r>
      <w:r w:rsidR="000C2A15" w:rsidRPr="000C2A15">
        <w:t xml:space="preserve"> </w:t>
      </w:r>
      <w:r w:rsidRPr="000C2A15">
        <w:t>кредита</w:t>
      </w:r>
      <w:r w:rsidR="000C2A15" w:rsidRPr="000C2A15">
        <w:t xml:space="preserve">. </w:t>
      </w:r>
      <w:r w:rsidRPr="000C2A15">
        <w:t>Определение</w:t>
      </w:r>
      <w:r w:rsidR="000C2A15" w:rsidRPr="000C2A15">
        <w:t xml:space="preserve"> </w:t>
      </w:r>
      <w:r w:rsidRPr="000C2A15">
        <w:t>кредитоспособности</w:t>
      </w:r>
      <w:r w:rsidR="000C2A15" w:rsidRPr="000C2A15">
        <w:t xml:space="preserve"> </w:t>
      </w:r>
      <w:r w:rsidRPr="000C2A15">
        <w:t>клиента</w:t>
      </w:r>
      <w:r w:rsidR="000C2A15" w:rsidRPr="000C2A15">
        <w:t xml:space="preserve"> </w:t>
      </w:r>
      <w:r w:rsidRPr="000C2A15">
        <w:t>является</w:t>
      </w:r>
      <w:r w:rsidR="000C2A15" w:rsidRPr="000C2A15">
        <w:t xml:space="preserve"> </w:t>
      </w:r>
      <w:r w:rsidRPr="000C2A15">
        <w:t>неотъемлемой</w:t>
      </w:r>
      <w:r w:rsidR="000C2A15" w:rsidRPr="000C2A15">
        <w:t xml:space="preserve"> </w:t>
      </w:r>
      <w:r w:rsidRPr="000C2A15">
        <w:lastRenderedPageBreak/>
        <w:t>частью</w:t>
      </w:r>
      <w:r w:rsidR="000C2A15" w:rsidRPr="000C2A15">
        <w:t xml:space="preserve"> </w:t>
      </w:r>
      <w:r w:rsidRPr="000C2A15">
        <w:t>работы</w:t>
      </w:r>
      <w:r w:rsidR="000C2A15" w:rsidRPr="000C2A15">
        <w:t xml:space="preserve"> </w:t>
      </w:r>
      <w:r w:rsidRPr="000C2A15">
        <w:t>банка</w:t>
      </w:r>
      <w:r w:rsidR="000C2A15" w:rsidRPr="000C2A15">
        <w:t xml:space="preserve"> </w:t>
      </w:r>
      <w:r w:rsidRPr="000C2A15">
        <w:t>по</w:t>
      </w:r>
      <w:r w:rsidR="000C2A15" w:rsidRPr="000C2A15">
        <w:t xml:space="preserve"> </w:t>
      </w:r>
      <w:r w:rsidRPr="000C2A15">
        <w:t>определению</w:t>
      </w:r>
      <w:r w:rsidR="000C2A15" w:rsidRPr="000C2A15">
        <w:t xml:space="preserve"> </w:t>
      </w:r>
      <w:r w:rsidRPr="000C2A15">
        <w:t>возможности</w:t>
      </w:r>
      <w:r w:rsidR="000C2A15" w:rsidRPr="000C2A15">
        <w:t xml:space="preserve"> </w:t>
      </w:r>
      <w:r w:rsidRPr="000C2A15">
        <w:t>предоставления</w:t>
      </w:r>
      <w:r w:rsidR="000C2A15" w:rsidRPr="000C2A15">
        <w:t xml:space="preserve"> </w:t>
      </w:r>
      <w:r w:rsidRPr="000C2A15">
        <w:t>кредита</w:t>
      </w:r>
      <w:r w:rsidR="000C2A15" w:rsidRPr="000C2A15">
        <w:t xml:space="preserve">. </w:t>
      </w:r>
      <w:r w:rsidRPr="000C2A15">
        <w:t>Под</w:t>
      </w:r>
      <w:r w:rsidR="000C2A15" w:rsidRPr="000C2A15">
        <w:t xml:space="preserve"> </w:t>
      </w:r>
      <w:r w:rsidRPr="000C2A15">
        <w:t>анализом</w:t>
      </w:r>
      <w:r w:rsidR="000C2A15" w:rsidRPr="000C2A15">
        <w:t xml:space="preserve"> </w:t>
      </w:r>
      <w:r w:rsidRPr="000C2A15">
        <w:t>кредитоспособности</w:t>
      </w:r>
      <w:r w:rsidR="000C2A15" w:rsidRPr="000C2A15">
        <w:t xml:space="preserve"> </w:t>
      </w:r>
      <w:r w:rsidRPr="000C2A15">
        <w:t>заемщика</w:t>
      </w:r>
      <w:r w:rsidR="000C2A15" w:rsidRPr="000C2A15">
        <w:t xml:space="preserve"> </w:t>
      </w:r>
      <w:r w:rsidRPr="000C2A15">
        <w:t>понимается</w:t>
      </w:r>
      <w:r w:rsidR="000C2A15" w:rsidRPr="000C2A15">
        <w:t xml:space="preserve"> </w:t>
      </w:r>
      <w:r w:rsidRPr="000C2A15">
        <w:t>оценка</w:t>
      </w:r>
      <w:r w:rsidR="000C2A15" w:rsidRPr="000C2A15">
        <w:t xml:space="preserve"> </w:t>
      </w:r>
      <w:r w:rsidRPr="000C2A15">
        <w:t>банком</w:t>
      </w:r>
      <w:r w:rsidR="000C2A15" w:rsidRPr="000C2A15">
        <w:t xml:space="preserve"> </w:t>
      </w:r>
      <w:r w:rsidRPr="000C2A15">
        <w:t>заемщика</w:t>
      </w:r>
      <w:r w:rsidR="000C2A15" w:rsidRPr="000C2A15">
        <w:t xml:space="preserve"> </w:t>
      </w:r>
      <w:r w:rsidRPr="000C2A15">
        <w:t>с</w:t>
      </w:r>
      <w:r w:rsidR="000C2A15" w:rsidRPr="000C2A15">
        <w:t xml:space="preserve"> </w:t>
      </w:r>
      <w:r w:rsidRPr="000C2A15">
        <w:t>точки</w:t>
      </w:r>
      <w:r w:rsidR="000C2A15" w:rsidRPr="000C2A15">
        <w:t xml:space="preserve"> </w:t>
      </w:r>
      <w:r w:rsidRPr="000C2A15">
        <w:t>зрения</w:t>
      </w:r>
      <w:r w:rsidR="000C2A15" w:rsidRPr="000C2A15">
        <w:t xml:space="preserve"> </w:t>
      </w:r>
      <w:r w:rsidRPr="000C2A15">
        <w:t>возможности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целесообразности</w:t>
      </w:r>
      <w:r w:rsidR="000C2A15" w:rsidRPr="000C2A15">
        <w:t xml:space="preserve"> </w:t>
      </w:r>
      <w:r w:rsidRPr="000C2A15">
        <w:t>предоставления</w:t>
      </w:r>
      <w:r w:rsidR="000C2A15" w:rsidRPr="000C2A15">
        <w:t xml:space="preserve"> </w:t>
      </w:r>
      <w:r w:rsidRPr="000C2A15">
        <w:t>ему</w:t>
      </w:r>
      <w:r w:rsidR="000C2A15" w:rsidRPr="000C2A15">
        <w:t xml:space="preserve"> </w:t>
      </w:r>
      <w:r w:rsidRPr="000C2A15">
        <w:t>кредита,</w:t>
      </w:r>
      <w:r w:rsidR="000C2A15" w:rsidRPr="000C2A15">
        <w:t xml:space="preserve"> </w:t>
      </w:r>
      <w:r w:rsidRPr="000C2A15">
        <w:t>определение</w:t>
      </w:r>
      <w:r w:rsidR="000C2A15" w:rsidRPr="000C2A15">
        <w:t xml:space="preserve"> </w:t>
      </w:r>
      <w:r w:rsidRPr="000C2A15">
        <w:t>вероятности</w:t>
      </w:r>
      <w:r w:rsidR="000C2A15" w:rsidRPr="000C2A15">
        <w:t xml:space="preserve"> </w:t>
      </w:r>
      <w:r w:rsidRPr="000C2A15">
        <w:t>возвращения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соответствии</w:t>
      </w:r>
      <w:r w:rsidR="000C2A15" w:rsidRPr="000C2A15">
        <w:t xml:space="preserve"> </w:t>
      </w:r>
      <w:r w:rsidRPr="000C2A15">
        <w:t>с</w:t>
      </w:r>
      <w:r w:rsidR="000C2A15" w:rsidRPr="000C2A15">
        <w:t xml:space="preserve"> </w:t>
      </w:r>
      <w:r w:rsidRPr="000C2A15">
        <w:t>кредитным</w:t>
      </w:r>
      <w:r w:rsidR="000C2A15" w:rsidRPr="000C2A15">
        <w:t xml:space="preserve"> </w:t>
      </w:r>
      <w:r w:rsidRPr="000C2A15">
        <w:t>договором</w:t>
      </w:r>
      <w:r w:rsidR="000C2A15" w:rsidRPr="000C2A15">
        <w:t xml:space="preserve">. </w:t>
      </w:r>
      <w:r w:rsidRPr="000C2A15">
        <w:t>Анализ</w:t>
      </w:r>
      <w:r w:rsidR="000C2A15" w:rsidRPr="000C2A15">
        <w:t xml:space="preserve"> </w:t>
      </w:r>
      <w:r w:rsidRPr="000C2A15">
        <w:t>кредитоспособности</w:t>
      </w:r>
      <w:r w:rsidR="000C2A15" w:rsidRPr="000C2A15">
        <w:t xml:space="preserve"> </w:t>
      </w:r>
      <w:r w:rsidRPr="000C2A15">
        <w:t>клиента</w:t>
      </w:r>
      <w:r w:rsidR="000C2A15" w:rsidRPr="000C2A15">
        <w:t xml:space="preserve"> </w:t>
      </w:r>
      <w:r w:rsidRPr="000C2A15">
        <w:t>позволяет</w:t>
      </w:r>
      <w:r w:rsidR="000C2A15" w:rsidRPr="000C2A15">
        <w:t xml:space="preserve"> </w:t>
      </w:r>
      <w:r w:rsidRPr="000C2A15">
        <w:t>банку,</w:t>
      </w:r>
      <w:r w:rsidR="000C2A15" w:rsidRPr="000C2A15">
        <w:t xml:space="preserve"> </w:t>
      </w:r>
      <w:r w:rsidRPr="000C2A15">
        <w:t>своевременно</w:t>
      </w:r>
      <w:r w:rsidR="000C2A15" w:rsidRPr="000C2A15">
        <w:t xml:space="preserve"> </w:t>
      </w:r>
      <w:r w:rsidRPr="000C2A15">
        <w:t>вмешавшись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дела</w:t>
      </w:r>
      <w:r w:rsidR="000C2A15" w:rsidRPr="000C2A15">
        <w:t xml:space="preserve"> </w:t>
      </w:r>
      <w:r w:rsidRPr="000C2A15">
        <w:t>должника,</w:t>
      </w:r>
      <w:r w:rsidR="000C2A15" w:rsidRPr="000C2A15">
        <w:t xml:space="preserve"> </w:t>
      </w:r>
      <w:r w:rsidRPr="000C2A15">
        <w:t>уберечь</w:t>
      </w:r>
      <w:r w:rsidR="000C2A15" w:rsidRPr="000C2A15">
        <w:t xml:space="preserve"> </w:t>
      </w:r>
      <w:r w:rsidRPr="000C2A15">
        <w:t>его</w:t>
      </w:r>
      <w:r w:rsidR="000C2A15" w:rsidRPr="000C2A15">
        <w:t xml:space="preserve"> </w:t>
      </w:r>
      <w:r w:rsidRPr="000C2A15">
        <w:t>от</w:t>
      </w:r>
      <w:r w:rsidR="000C2A15" w:rsidRPr="000C2A15">
        <w:t xml:space="preserve"> </w:t>
      </w:r>
      <w:r w:rsidRPr="000C2A15">
        <w:t>банкротства,</w:t>
      </w:r>
      <w:r w:rsidR="000C2A15" w:rsidRPr="000C2A15">
        <w:t xml:space="preserve"> </w:t>
      </w:r>
      <w:r w:rsidRPr="000C2A15">
        <w:t>а</w:t>
      </w:r>
      <w:r w:rsidR="000C2A15" w:rsidRPr="000C2A15">
        <w:t xml:space="preserve"> </w:t>
      </w:r>
      <w:r w:rsidRPr="000C2A15">
        <w:t>при</w:t>
      </w:r>
    </w:p>
    <w:p w:rsidR="000C2A15" w:rsidRPr="000C2A15" w:rsidRDefault="00CA6FAB" w:rsidP="000C2A15">
      <w:pPr>
        <w:tabs>
          <w:tab w:val="left" w:pos="726"/>
        </w:tabs>
      </w:pPr>
      <w:r w:rsidRPr="000C2A15">
        <w:t>невозможности</w:t>
      </w:r>
      <w:r w:rsidR="000C2A15" w:rsidRPr="000C2A15">
        <w:t xml:space="preserve"> </w:t>
      </w:r>
      <w:r w:rsidRPr="000C2A15">
        <w:t>этого</w:t>
      </w:r>
      <w:r w:rsidR="000C2A15" w:rsidRPr="000C2A15">
        <w:t xml:space="preserve"> - </w:t>
      </w:r>
      <w:r w:rsidRPr="000C2A15">
        <w:t>оперативно</w:t>
      </w:r>
      <w:r w:rsidR="000C2A15" w:rsidRPr="000C2A15">
        <w:t xml:space="preserve"> </w:t>
      </w:r>
      <w:r w:rsidRPr="000C2A15">
        <w:t>приостановить</w:t>
      </w:r>
      <w:r w:rsidR="000C2A15" w:rsidRPr="000C2A15">
        <w:t xml:space="preserve"> </w:t>
      </w:r>
      <w:r w:rsidRPr="000C2A15">
        <w:t>кредитование</w:t>
      </w:r>
      <w:r w:rsidR="000C2A15" w:rsidRPr="000C2A15">
        <w:t>.</w:t>
      </w:r>
    </w:p>
    <w:p w:rsidR="000C2A15" w:rsidRPr="000C2A15" w:rsidRDefault="00CA6FAB" w:rsidP="000C2A15">
      <w:pPr>
        <w:tabs>
          <w:tab w:val="left" w:pos="726"/>
        </w:tabs>
      </w:pPr>
      <w:r w:rsidRPr="000C2A15">
        <w:t>Анализ</w:t>
      </w:r>
      <w:r w:rsidR="000C2A15" w:rsidRPr="000C2A15">
        <w:t xml:space="preserve"> </w:t>
      </w:r>
      <w:r w:rsidRPr="000C2A15">
        <w:t>платежеспособности</w:t>
      </w:r>
      <w:r w:rsidR="000C2A15" w:rsidRPr="000C2A15">
        <w:t xml:space="preserve"> </w:t>
      </w:r>
      <w:r w:rsidRPr="000C2A15">
        <w:t>проводится</w:t>
      </w:r>
      <w:r w:rsidR="000C2A15" w:rsidRPr="000C2A15">
        <w:t xml:space="preserve"> </w:t>
      </w:r>
      <w:r w:rsidRPr="000C2A15">
        <w:t>как</w:t>
      </w:r>
      <w:r w:rsidR="000C2A15" w:rsidRPr="000C2A15">
        <w:t xml:space="preserve"> </w:t>
      </w:r>
      <w:r w:rsidRPr="000C2A15">
        <w:t>по</w:t>
      </w:r>
      <w:r w:rsidR="000C2A15" w:rsidRPr="000C2A15">
        <w:t xml:space="preserve"> </w:t>
      </w:r>
      <w:r w:rsidRPr="000C2A15">
        <w:t>заемщику,</w:t>
      </w:r>
      <w:r w:rsidR="000C2A15" w:rsidRPr="000C2A15">
        <w:t xml:space="preserve"> </w:t>
      </w:r>
      <w:r w:rsidRPr="000C2A15">
        <w:t>так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по</w:t>
      </w:r>
      <w:r w:rsidR="000C2A15" w:rsidRPr="000C2A15">
        <w:t xml:space="preserve"> </w:t>
      </w:r>
      <w:r w:rsidRPr="000C2A15">
        <w:t>его</w:t>
      </w:r>
      <w:r w:rsidR="000C2A15" w:rsidRPr="000C2A15">
        <w:t xml:space="preserve"> </w:t>
      </w:r>
      <w:r w:rsidRPr="000C2A15">
        <w:t>поручителю</w:t>
      </w:r>
      <w:r w:rsidR="000C2A15" w:rsidRPr="000C2A15">
        <w:t xml:space="preserve">. </w:t>
      </w:r>
      <w:r w:rsidRPr="000C2A15">
        <w:t>При</w:t>
      </w:r>
      <w:r w:rsidR="000C2A15" w:rsidRPr="000C2A15">
        <w:t xml:space="preserve"> </w:t>
      </w:r>
      <w:r w:rsidRPr="000C2A15">
        <w:t>этом</w:t>
      </w:r>
      <w:r w:rsidR="000C2A15" w:rsidRPr="000C2A15">
        <w:t xml:space="preserve"> </w:t>
      </w:r>
      <w:r w:rsidRPr="000C2A15">
        <w:t>метод</w:t>
      </w:r>
      <w:r w:rsidR="000C2A15" w:rsidRPr="000C2A15">
        <w:t xml:space="preserve"> </w:t>
      </w:r>
      <w:r w:rsidRPr="000C2A15">
        <w:t>анализа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документация</w:t>
      </w:r>
      <w:r w:rsidR="000C2A15" w:rsidRPr="000C2A15">
        <w:t xml:space="preserve"> </w:t>
      </w:r>
      <w:r w:rsidRPr="000C2A15">
        <w:t>такая</w:t>
      </w:r>
      <w:r w:rsidR="000C2A15" w:rsidRPr="000C2A15">
        <w:t xml:space="preserve"> </w:t>
      </w:r>
      <w:r w:rsidRPr="000C2A15">
        <w:t>же,</w:t>
      </w:r>
      <w:r w:rsidR="000C2A15" w:rsidRPr="000C2A15">
        <w:t xml:space="preserve"> </w:t>
      </w:r>
      <w:r w:rsidRPr="000C2A15">
        <w:t>как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при</w:t>
      </w:r>
      <w:r w:rsidR="000C2A15" w:rsidRPr="000C2A15">
        <w:t xml:space="preserve"> </w:t>
      </w:r>
      <w:r w:rsidRPr="000C2A15">
        <w:t>анализе</w:t>
      </w:r>
      <w:r w:rsidR="000C2A15" w:rsidRPr="000C2A15">
        <w:t xml:space="preserve"> </w:t>
      </w:r>
      <w:r w:rsidRPr="000C2A15">
        <w:t>самого</w:t>
      </w:r>
      <w:r w:rsidR="000C2A15" w:rsidRPr="000C2A15">
        <w:t xml:space="preserve"> </w:t>
      </w:r>
      <w:r w:rsidRPr="000C2A15">
        <w:t>заемщика</w:t>
      </w:r>
      <w:r w:rsidR="000C2A15" w:rsidRPr="000C2A15">
        <w:t xml:space="preserve">. </w:t>
      </w:r>
      <w:r w:rsidRPr="000C2A15">
        <w:t>В</w:t>
      </w:r>
      <w:r w:rsidR="000C2A15" w:rsidRPr="000C2A15">
        <w:t xml:space="preserve"> </w:t>
      </w:r>
      <w:r w:rsidRPr="000C2A15">
        <w:t>результате</w:t>
      </w:r>
      <w:r w:rsidR="000C2A15" w:rsidRPr="000C2A15">
        <w:t xml:space="preserve"> </w:t>
      </w:r>
      <w:r w:rsidRPr="000C2A15">
        <w:t>проведенной</w:t>
      </w:r>
      <w:r w:rsidR="000C2A15" w:rsidRPr="000C2A15">
        <w:t xml:space="preserve"> </w:t>
      </w:r>
      <w:r w:rsidRPr="000C2A15">
        <w:t>работы</w:t>
      </w:r>
      <w:r w:rsidR="000C2A15" w:rsidRPr="000C2A15">
        <w:t xml:space="preserve"> </w:t>
      </w:r>
      <w:r w:rsidRPr="000C2A15">
        <w:t>определяется</w:t>
      </w:r>
      <w:r w:rsidR="000C2A15" w:rsidRPr="000C2A15">
        <w:t xml:space="preserve"> </w:t>
      </w:r>
      <w:r w:rsidRPr="000C2A15">
        <w:t>возможности</w:t>
      </w:r>
      <w:r w:rsidR="000C2A15" w:rsidRPr="000C2A15">
        <w:t xml:space="preserve"> </w:t>
      </w:r>
      <w:r w:rsidRPr="000C2A15">
        <w:t>клиента</w:t>
      </w:r>
      <w:r w:rsidR="000C2A15" w:rsidRPr="000C2A15">
        <w:t xml:space="preserve"> </w:t>
      </w:r>
      <w:r w:rsidRPr="000C2A15">
        <w:t>выполнять</w:t>
      </w:r>
      <w:r w:rsidR="000C2A15" w:rsidRPr="000C2A15">
        <w:t xml:space="preserve"> </w:t>
      </w:r>
      <w:r w:rsidRPr="000C2A15">
        <w:t>платежи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погашение</w:t>
      </w:r>
      <w:r w:rsidR="000C2A15" w:rsidRPr="000C2A15">
        <w:t xml:space="preserve"> </w:t>
      </w:r>
      <w:r w:rsidRPr="000C2A15">
        <w:t>основного</w:t>
      </w:r>
      <w:r w:rsidR="000C2A15" w:rsidRPr="000C2A15">
        <w:t xml:space="preserve"> </w:t>
      </w:r>
      <w:r w:rsidRPr="000C2A15">
        <w:t>долга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процентов</w:t>
      </w:r>
      <w:r w:rsidR="000C2A15" w:rsidRPr="000C2A15">
        <w:t xml:space="preserve"> </w:t>
      </w:r>
      <w:r w:rsidRPr="000C2A15">
        <w:t>по</w:t>
      </w:r>
      <w:r w:rsidR="000C2A15" w:rsidRPr="000C2A15">
        <w:t xml:space="preserve"> </w:t>
      </w:r>
      <w:r w:rsidRPr="000C2A15">
        <w:t>нему,</w:t>
      </w:r>
      <w:r w:rsidR="000C2A15" w:rsidRPr="000C2A15">
        <w:t xml:space="preserve"> </w:t>
      </w:r>
      <w:r w:rsidRPr="000C2A15">
        <w:t>а</w:t>
      </w:r>
      <w:r w:rsidR="000C2A15" w:rsidRPr="000C2A15">
        <w:t xml:space="preserve"> </w:t>
      </w:r>
      <w:r w:rsidRPr="000C2A15">
        <w:t>поручителя</w:t>
      </w:r>
      <w:r w:rsidR="000C2A15" w:rsidRPr="000C2A15">
        <w:t xml:space="preserve"> - </w:t>
      </w:r>
      <w:r w:rsidRPr="000C2A15">
        <w:t>выполнять</w:t>
      </w:r>
      <w:r w:rsidR="000C2A15" w:rsidRPr="000C2A15">
        <w:t xml:space="preserve"> </w:t>
      </w:r>
      <w:r w:rsidRPr="000C2A15">
        <w:t>их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случае</w:t>
      </w:r>
      <w:r w:rsidR="000C2A15" w:rsidRPr="000C2A15">
        <w:t xml:space="preserve"> </w:t>
      </w:r>
      <w:r w:rsidRPr="000C2A15">
        <w:t>неплатежеспособности</w:t>
      </w:r>
      <w:r w:rsidR="000C2A15" w:rsidRPr="000C2A15">
        <w:t xml:space="preserve"> </w:t>
      </w:r>
      <w:r w:rsidRPr="000C2A15">
        <w:t>основного</w:t>
      </w:r>
      <w:r w:rsidR="000C2A15" w:rsidRPr="000C2A15">
        <w:t xml:space="preserve"> </w:t>
      </w:r>
      <w:r w:rsidRPr="000C2A15">
        <w:t>заемщика</w:t>
      </w:r>
      <w:r w:rsidR="000C2A15" w:rsidRPr="000C2A15">
        <w:t>.</w:t>
      </w:r>
    </w:p>
    <w:p w:rsidR="000C2A15" w:rsidRPr="000C2A15" w:rsidRDefault="00CA6FAB" w:rsidP="000C2A15">
      <w:pPr>
        <w:tabs>
          <w:tab w:val="left" w:pos="726"/>
        </w:tabs>
      </w:pPr>
      <w:r w:rsidRPr="000C2A15">
        <w:t>Банк</w:t>
      </w:r>
      <w:r w:rsidR="000C2A15" w:rsidRPr="000C2A15">
        <w:t xml:space="preserve"> </w:t>
      </w:r>
      <w:r w:rsidRPr="000C2A15">
        <w:t>анализирует</w:t>
      </w:r>
      <w:r w:rsidR="000C2A15" w:rsidRPr="000C2A15">
        <w:t xml:space="preserve"> </w:t>
      </w:r>
      <w:r w:rsidRPr="000C2A15">
        <w:t>кредитоспособность</w:t>
      </w:r>
      <w:r w:rsidR="000C2A15" w:rsidRPr="000C2A15">
        <w:t xml:space="preserve"> </w:t>
      </w:r>
      <w:r w:rsidRPr="000C2A15">
        <w:t>заемщика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основе</w:t>
      </w:r>
      <w:r w:rsidR="000C2A15" w:rsidRPr="000C2A15">
        <w:t xml:space="preserve"> </w:t>
      </w:r>
      <w:r w:rsidRPr="000C2A15">
        <w:t>таких</w:t>
      </w:r>
      <w:r w:rsidR="000C2A15" w:rsidRPr="000C2A15">
        <w:t xml:space="preserve"> </w:t>
      </w:r>
      <w:r w:rsidRPr="000C2A15">
        <w:t>основных</w:t>
      </w:r>
      <w:r w:rsidR="000C2A15" w:rsidRPr="000C2A15">
        <w:t xml:space="preserve"> </w:t>
      </w:r>
      <w:r w:rsidRPr="000C2A15">
        <w:t>документов</w:t>
      </w:r>
      <w:r w:rsidR="000C2A15" w:rsidRPr="000C2A15">
        <w:t>:</w:t>
      </w:r>
    </w:p>
    <w:p w:rsidR="000C2A15" w:rsidRPr="000C2A15" w:rsidRDefault="00CA6FAB" w:rsidP="000C2A15">
      <w:pPr>
        <w:numPr>
          <w:ilvl w:val="0"/>
          <w:numId w:val="29"/>
        </w:numPr>
        <w:tabs>
          <w:tab w:val="clear" w:pos="1429"/>
          <w:tab w:val="left" w:pos="726"/>
        </w:tabs>
        <w:ind w:left="0" w:firstLine="709"/>
      </w:pPr>
      <w:r w:rsidRPr="000C2A15">
        <w:t>заявки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получение</w:t>
      </w:r>
      <w:r w:rsidR="000C2A15" w:rsidRPr="000C2A15">
        <w:t xml:space="preserve"> </w:t>
      </w:r>
      <w:r w:rsidRPr="000C2A15">
        <w:t>кредита</w:t>
      </w:r>
      <w:r w:rsidR="000C2A15" w:rsidRPr="000C2A15">
        <w:t>;</w:t>
      </w:r>
    </w:p>
    <w:p w:rsidR="000C2A15" w:rsidRPr="000C2A15" w:rsidRDefault="00CA6FAB" w:rsidP="000C2A15">
      <w:pPr>
        <w:numPr>
          <w:ilvl w:val="0"/>
          <w:numId w:val="29"/>
        </w:numPr>
        <w:tabs>
          <w:tab w:val="clear" w:pos="1429"/>
          <w:tab w:val="left" w:pos="726"/>
        </w:tabs>
        <w:ind w:left="0" w:firstLine="709"/>
      </w:pPr>
      <w:r w:rsidRPr="000C2A15">
        <w:t>паспорт,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основе</w:t>
      </w:r>
      <w:r w:rsidR="000C2A15" w:rsidRPr="000C2A15">
        <w:t xml:space="preserve"> </w:t>
      </w:r>
      <w:r w:rsidRPr="000C2A15">
        <w:t>которого</w:t>
      </w:r>
      <w:r w:rsidR="000C2A15" w:rsidRPr="000C2A15">
        <w:t xml:space="preserve"> </w:t>
      </w:r>
      <w:r w:rsidRPr="000C2A15">
        <w:t>работник</w:t>
      </w:r>
      <w:r w:rsidR="000C2A15" w:rsidRPr="000C2A15">
        <w:t xml:space="preserve"> </w:t>
      </w:r>
      <w:r w:rsidRPr="000C2A15">
        <w:t>банка</w:t>
      </w:r>
      <w:r w:rsidR="000C2A15" w:rsidRPr="000C2A15">
        <w:t xml:space="preserve"> </w:t>
      </w:r>
      <w:r w:rsidRPr="000C2A15">
        <w:t>определяет</w:t>
      </w:r>
      <w:r w:rsidR="000C2A15" w:rsidRPr="000C2A15">
        <w:t xml:space="preserve"> </w:t>
      </w:r>
      <w:r w:rsidRPr="000C2A15">
        <w:t>местожительство</w:t>
      </w:r>
      <w:r w:rsidR="000C2A15" w:rsidRPr="000C2A15">
        <w:t xml:space="preserve"> </w:t>
      </w:r>
      <w:r w:rsidRPr="000C2A15">
        <w:t>по</w:t>
      </w:r>
      <w:r w:rsidR="000C2A15" w:rsidRPr="000C2A15">
        <w:t xml:space="preserve"> </w:t>
      </w:r>
      <w:r w:rsidRPr="000C2A15">
        <w:t>последнему</w:t>
      </w:r>
      <w:r w:rsidR="000C2A15" w:rsidRPr="000C2A15">
        <w:t xml:space="preserve"> </w:t>
      </w:r>
      <w:r w:rsidRPr="000C2A15">
        <w:t>адресу,</w:t>
      </w:r>
      <w:r w:rsidR="000C2A15" w:rsidRPr="000C2A15">
        <w:t xml:space="preserve"> </w:t>
      </w:r>
      <w:r w:rsidRPr="000C2A15">
        <w:t>возраст,</w:t>
      </w:r>
      <w:r w:rsidR="000C2A15" w:rsidRPr="000C2A15">
        <w:t xml:space="preserve"> </w:t>
      </w:r>
      <w:r w:rsidRPr="000C2A15">
        <w:t>семейное</w:t>
      </w:r>
      <w:r w:rsidR="000C2A15" w:rsidRPr="000C2A15">
        <w:t xml:space="preserve"> </w:t>
      </w:r>
      <w:r w:rsidRPr="000C2A15">
        <w:t>положение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наличие</w:t>
      </w:r>
      <w:r w:rsidR="000C2A15" w:rsidRPr="000C2A15">
        <w:t xml:space="preserve"> </w:t>
      </w:r>
      <w:r w:rsidRPr="000C2A15">
        <w:t>детей</w:t>
      </w:r>
      <w:r w:rsidR="000C2A15" w:rsidRPr="000C2A15">
        <w:t>;</w:t>
      </w:r>
    </w:p>
    <w:p w:rsidR="000C2A15" w:rsidRPr="000C2A15" w:rsidRDefault="00CA6FAB" w:rsidP="000C2A15">
      <w:pPr>
        <w:numPr>
          <w:ilvl w:val="0"/>
          <w:numId w:val="29"/>
        </w:numPr>
        <w:tabs>
          <w:tab w:val="clear" w:pos="1429"/>
          <w:tab w:val="left" w:pos="726"/>
        </w:tabs>
        <w:ind w:left="0" w:firstLine="709"/>
      </w:pPr>
      <w:r w:rsidRPr="000C2A15">
        <w:t>справки</w:t>
      </w:r>
      <w:r w:rsidR="000C2A15" w:rsidRPr="000C2A15">
        <w:t xml:space="preserve"> </w:t>
      </w:r>
      <w:r w:rsidRPr="000C2A15">
        <w:t>с</w:t>
      </w:r>
      <w:r w:rsidR="000C2A15" w:rsidRPr="000C2A15">
        <w:t xml:space="preserve"> </w:t>
      </w:r>
      <w:r w:rsidRPr="000C2A15">
        <w:t>места</w:t>
      </w:r>
      <w:r w:rsidR="000C2A15" w:rsidRPr="000C2A15">
        <w:t xml:space="preserve"> </w:t>
      </w:r>
      <w:r w:rsidRPr="000C2A15">
        <w:t>работы,</w:t>
      </w:r>
      <w:r w:rsidR="000C2A15" w:rsidRPr="000C2A15">
        <w:t xml:space="preserve"> </w:t>
      </w:r>
      <w:r w:rsidRPr="000C2A15">
        <w:t>где</w:t>
      </w:r>
      <w:r w:rsidR="000C2A15" w:rsidRPr="000C2A15">
        <w:t xml:space="preserve"> </w:t>
      </w:r>
      <w:r w:rsidRPr="000C2A15">
        <w:t>должно</w:t>
      </w:r>
      <w:r w:rsidR="000C2A15" w:rsidRPr="000C2A15">
        <w:t xml:space="preserve"> </w:t>
      </w:r>
      <w:r w:rsidRPr="000C2A15">
        <w:t>быть</w:t>
      </w:r>
      <w:r w:rsidR="000C2A15" w:rsidRPr="000C2A15">
        <w:t xml:space="preserve"> </w:t>
      </w:r>
      <w:r w:rsidRPr="000C2A15">
        <w:t>указано</w:t>
      </w:r>
      <w:r w:rsidR="000C2A15" w:rsidRPr="000C2A15">
        <w:t xml:space="preserve">: </w:t>
      </w:r>
      <w:r w:rsidRPr="000C2A15">
        <w:t>среднемесячная</w:t>
      </w:r>
      <w:r w:rsidR="000C2A15" w:rsidRPr="000C2A15">
        <w:t xml:space="preserve"> </w:t>
      </w:r>
      <w:r w:rsidRPr="000C2A15">
        <w:t>заработная</w:t>
      </w:r>
      <w:r w:rsidR="000C2A15" w:rsidRPr="000C2A15">
        <w:t xml:space="preserve"> </w:t>
      </w:r>
      <w:r w:rsidRPr="000C2A15">
        <w:t>плата,</w:t>
      </w:r>
      <w:r w:rsidR="000C2A15" w:rsidRPr="000C2A15">
        <w:t xml:space="preserve"> </w:t>
      </w:r>
      <w:r w:rsidRPr="000C2A15">
        <w:t>сумма</w:t>
      </w:r>
      <w:r w:rsidR="000C2A15" w:rsidRPr="000C2A15">
        <w:t xml:space="preserve"> </w:t>
      </w:r>
      <w:r w:rsidRPr="000C2A15">
        <w:t>прибыльного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других</w:t>
      </w:r>
      <w:r w:rsidR="000C2A15" w:rsidRPr="000C2A15">
        <w:t xml:space="preserve"> </w:t>
      </w:r>
      <w:r w:rsidRPr="000C2A15">
        <w:t>налогов,</w:t>
      </w:r>
      <w:r w:rsidR="000C2A15" w:rsidRPr="000C2A15">
        <w:t xml:space="preserve"> </w:t>
      </w:r>
      <w:r w:rsidRPr="000C2A15">
        <w:t>которые</w:t>
      </w:r>
      <w:r w:rsidR="000C2A15" w:rsidRPr="000C2A15">
        <w:t xml:space="preserve"> </w:t>
      </w:r>
      <w:r w:rsidRPr="000C2A15">
        <w:t>ежемесячно</w:t>
      </w:r>
      <w:r w:rsidR="000C2A15" w:rsidRPr="000C2A15">
        <w:t xml:space="preserve"> </w:t>
      </w:r>
      <w:r w:rsidRPr="000C2A15">
        <w:t>платит</w:t>
      </w:r>
      <w:r w:rsidR="000C2A15" w:rsidRPr="000C2A15">
        <w:t xml:space="preserve"> </w:t>
      </w:r>
      <w:r w:rsidRPr="000C2A15">
        <w:t>заемщик,</w:t>
      </w:r>
      <w:r w:rsidR="000C2A15" w:rsidRPr="000C2A15">
        <w:t xml:space="preserve"> </w:t>
      </w:r>
      <w:r w:rsidRPr="000C2A15">
        <w:t>стаж</w:t>
      </w:r>
      <w:r w:rsidR="000C2A15" w:rsidRPr="000C2A15">
        <w:t xml:space="preserve"> </w:t>
      </w:r>
      <w:r w:rsidRPr="000C2A15">
        <w:t>работы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предприятии,</w:t>
      </w:r>
      <w:r w:rsidR="000C2A15" w:rsidRPr="000C2A15">
        <w:t xml:space="preserve"> </w:t>
      </w:r>
      <w:r w:rsidRPr="000C2A15">
        <w:t>сумма</w:t>
      </w:r>
      <w:r w:rsidR="000C2A15" w:rsidRPr="000C2A15">
        <w:t xml:space="preserve"> </w:t>
      </w:r>
      <w:r w:rsidRPr="000C2A15">
        <w:t>обязательных</w:t>
      </w:r>
      <w:r w:rsidR="000C2A15" w:rsidRPr="000C2A15">
        <w:t xml:space="preserve"> </w:t>
      </w:r>
      <w:r w:rsidRPr="000C2A15">
        <w:t>ежемесячных</w:t>
      </w:r>
      <w:r w:rsidR="000C2A15" w:rsidRPr="000C2A15">
        <w:t xml:space="preserve"> </w:t>
      </w:r>
      <w:r w:rsidRPr="000C2A15">
        <w:t>отчислений</w:t>
      </w:r>
      <w:r w:rsidR="000C2A15" w:rsidRPr="000C2A15">
        <w:t xml:space="preserve"> (</w:t>
      </w:r>
      <w:r w:rsidRPr="000C2A15">
        <w:t>алименты,</w:t>
      </w:r>
      <w:r w:rsidR="000C2A15" w:rsidRPr="000C2A15">
        <w:t xml:space="preserve"> </w:t>
      </w:r>
      <w:r w:rsidRPr="000C2A15">
        <w:t>страховые</w:t>
      </w:r>
      <w:r w:rsidR="000C2A15" w:rsidRPr="000C2A15">
        <w:t xml:space="preserve"> </w:t>
      </w:r>
      <w:r w:rsidRPr="000C2A15">
        <w:t>взносы</w:t>
      </w:r>
      <w:r w:rsidR="000C2A15" w:rsidRPr="000C2A15">
        <w:t>);</w:t>
      </w:r>
    </w:p>
    <w:p w:rsidR="000C2A15" w:rsidRPr="000C2A15" w:rsidRDefault="00CA6FAB" w:rsidP="000C2A15">
      <w:pPr>
        <w:numPr>
          <w:ilvl w:val="0"/>
          <w:numId w:val="29"/>
        </w:numPr>
        <w:tabs>
          <w:tab w:val="clear" w:pos="1429"/>
          <w:tab w:val="left" w:pos="726"/>
        </w:tabs>
        <w:ind w:left="0" w:firstLine="709"/>
      </w:pPr>
      <w:r w:rsidRPr="000C2A15">
        <w:t>книжки</w:t>
      </w:r>
      <w:r w:rsidR="000C2A15" w:rsidRPr="000C2A15">
        <w:t xml:space="preserve"> </w:t>
      </w:r>
      <w:r w:rsidRPr="000C2A15">
        <w:t>по</w:t>
      </w:r>
      <w:r w:rsidR="000C2A15" w:rsidRPr="000C2A15">
        <w:t xml:space="preserve"> </w:t>
      </w:r>
      <w:r w:rsidRPr="000C2A15">
        <w:t>расчетам</w:t>
      </w:r>
      <w:r w:rsidR="000C2A15" w:rsidRPr="000C2A15">
        <w:t xml:space="preserve"> </w:t>
      </w:r>
      <w:r w:rsidRPr="000C2A15">
        <w:t>платы</w:t>
      </w:r>
      <w:r w:rsidR="000C2A15" w:rsidRPr="000C2A15">
        <w:t xml:space="preserve"> </w:t>
      </w:r>
      <w:r w:rsidRPr="000C2A15">
        <w:t>за</w:t>
      </w:r>
      <w:r w:rsidR="000C2A15" w:rsidRPr="000C2A15">
        <w:t xml:space="preserve"> </w:t>
      </w:r>
      <w:r w:rsidRPr="000C2A15">
        <w:t>квартиру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коммунальные</w:t>
      </w:r>
      <w:r w:rsidR="000C2A15" w:rsidRPr="000C2A15">
        <w:t xml:space="preserve"> </w:t>
      </w:r>
      <w:r w:rsidRPr="000C2A15">
        <w:t>услуги</w:t>
      </w:r>
      <w:r w:rsidR="000C2A15" w:rsidRPr="000C2A15">
        <w:t>;</w:t>
      </w:r>
    </w:p>
    <w:p w:rsidR="000C2A15" w:rsidRPr="000C2A15" w:rsidRDefault="00CA6FAB" w:rsidP="000C2A15">
      <w:pPr>
        <w:numPr>
          <w:ilvl w:val="0"/>
          <w:numId w:val="29"/>
        </w:numPr>
        <w:tabs>
          <w:tab w:val="clear" w:pos="1429"/>
          <w:tab w:val="left" w:pos="726"/>
        </w:tabs>
        <w:ind w:left="0" w:firstLine="709"/>
      </w:pPr>
      <w:r w:rsidRPr="000C2A15">
        <w:t>документы,</w:t>
      </w:r>
      <w:r w:rsidR="000C2A15" w:rsidRPr="000C2A15">
        <w:t xml:space="preserve"> </w:t>
      </w:r>
      <w:r w:rsidRPr="000C2A15">
        <w:t>которые</w:t>
      </w:r>
      <w:r w:rsidR="000C2A15" w:rsidRPr="000C2A15">
        <w:t xml:space="preserve"> </w:t>
      </w:r>
      <w:r w:rsidRPr="000C2A15">
        <w:t>подтверждают</w:t>
      </w:r>
      <w:r w:rsidR="000C2A15" w:rsidRPr="000C2A15">
        <w:t xml:space="preserve"> </w:t>
      </w:r>
      <w:r w:rsidRPr="000C2A15">
        <w:t>прибыли</w:t>
      </w:r>
      <w:r w:rsidR="000C2A15" w:rsidRPr="000C2A15">
        <w:t xml:space="preserve"> </w:t>
      </w:r>
      <w:r w:rsidRPr="000C2A15">
        <w:t>по</w:t>
      </w:r>
      <w:r w:rsidR="000C2A15" w:rsidRPr="000C2A15">
        <w:t xml:space="preserve"> </w:t>
      </w:r>
      <w:r w:rsidRPr="000C2A15">
        <w:t>вкладам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банках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ценным</w:t>
      </w:r>
      <w:r w:rsidR="000C2A15" w:rsidRPr="000C2A15">
        <w:t xml:space="preserve"> </w:t>
      </w:r>
      <w:r w:rsidRPr="000C2A15">
        <w:t>бумагам</w:t>
      </w:r>
      <w:r w:rsidR="000C2A15" w:rsidRPr="000C2A15">
        <w:t>.</w:t>
      </w:r>
    </w:p>
    <w:p w:rsidR="000C2A15" w:rsidRPr="000C2A15" w:rsidRDefault="00CA6FAB" w:rsidP="000C2A15">
      <w:pPr>
        <w:tabs>
          <w:tab w:val="left" w:pos="726"/>
        </w:tabs>
      </w:pPr>
      <w:r w:rsidRPr="000C2A15">
        <w:t>Заявка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кредит</w:t>
      </w:r>
      <w:r w:rsidR="000C2A15" w:rsidRPr="000C2A15">
        <w:t xml:space="preserve"> - </w:t>
      </w:r>
      <w:r w:rsidRPr="000C2A15">
        <w:t>это</w:t>
      </w:r>
      <w:r w:rsidR="000C2A15" w:rsidRPr="000C2A15">
        <w:t xml:space="preserve"> </w:t>
      </w:r>
      <w:r w:rsidRPr="000C2A15">
        <w:t>стандартная</w:t>
      </w:r>
      <w:r w:rsidR="000C2A15" w:rsidRPr="000C2A15">
        <w:t xml:space="preserve"> </w:t>
      </w:r>
      <w:r w:rsidRPr="000C2A15">
        <w:t>анкета,</w:t>
      </w:r>
      <w:r w:rsidR="000C2A15" w:rsidRPr="000C2A15">
        <w:t xml:space="preserve"> </w:t>
      </w:r>
      <w:r w:rsidRPr="000C2A15">
        <w:t>содержание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степень</w:t>
      </w:r>
      <w:r w:rsidR="000C2A15" w:rsidRPr="000C2A15">
        <w:t xml:space="preserve"> </w:t>
      </w:r>
      <w:r w:rsidRPr="000C2A15">
        <w:t>детализации</w:t>
      </w:r>
      <w:r w:rsidR="000C2A15" w:rsidRPr="000C2A15">
        <w:t xml:space="preserve"> </w:t>
      </w:r>
      <w:r w:rsidRPr="000C2A15">
        <w:t>которой</w:t>
      </w:r>
      <w:r w:rsidR="000C2A15" w:rsidRPr="000C2A15">
        <w:t xml:space="preserve"> </w:t>
      </w:r>
      <w:r w:rsidRPr="000C2A15">
        <w:t>отвечают</w:t>
      </w:r>
      <w:r w:rsidR="000C2A15" w:rsidRPr="000C2A15">
        <w:t xml:space="preserve"> </w:t>
      </w:r>
      <w:r w:rsidRPr="000C2A15">
        <w:t>требованиям</w:t>
      </w:r>
      <w:r w:rsidR="000C2A15" w:rsidRPr="000C2A15">
        <w:t xml:space="preserve"> </w:t>
      </w:r>
      <w:r w:rsidRPr="000C2A15">
        <w:t>банка</w:t>
      </w:r>
      <w:r w:rsidR="000C2A15" w:rsidRPr="000C2A15">
        <w:t xml:space="preserve"> </w:t>
      </w:r>
      <w:r w:rsidRPr="000C2A15">
        <w:t>той</w:t>
      </w:r>
      <w:r w:rsidR="000C2A15" w:rsidRPr="000C2A15">
        <w:t xml:space="preserve"> </w:t>
      </w:r>
      <w:r w:rsidRPr="000C2A15">
        <w:t>или</w:t>
      </w:r>
      <w:r w:rsidR="000C2A15" w:rsidRPr="000C2A15">
        <w:t xml:space="preserve"> </w:t>
      </w:r>
      <w:r w:rsidRPr="000C2A15">
        <w:t>другой</w:t>
      </w:r>
      <w:r w:rsidR="000C2A15" w:rsidRPr="000C2A15">
        <w:t xml:space="preserve"> </w:t>
      </w:r>
      <w:r w:rsidRPr="000C2A15">
        <w:t>страны</w:t>
      </w:r>
      <w:r w:rsidR="000C2A15" w:rsidRPr="000C2A15">
        <w:t xml:space="preserve">. </w:t>
      </w:r>
      <w:r w:rsidRPr="000C2A15">
        <w:lastRenderedPageBreak/>
        <w:t>Конечно,</w:t>
      </w:r>
      <w:r w:rsidR="000C2A15" w:rsidRPr="000C2A15">
        <w:t xml:space="preserve"> </w:t>
      </w:r>
      <w:r w:rsidRPr="000C2A15">
        <w:t>все</w:t>
      </w:r>
      <w:r w:rsidR="000C2A15" w:rsidRPr="000C2A15">
        <w:t xml:space="preserve"> </w:t>
      </w:r>
      <w:r w:rsidRPr="000C2A15">
        <w:t>заявления</w:t>
      </w:r>
      <w:r w:rsidR="000C2A15" w:rsidRPr="000C2A15">
        <w:t xml:space="preserve"> </w:t>
      </w:r>
      <w:r w:rsidRPr="000C2A15">
        <w:t>состоят</w:t>
      </w:r>
      <w:r w:rsidR="000C2A15" w:rsidRPr="000C2A15">
        <w:t xml:space="preserve"> </w:t>
      </w:r>
      <w:r w:rsidRPr="000C2A15">
        <w:t>из</w:t>
      </w:r>
      <w:r w:rsidR="000C2A15" w:rsidRPr="000C2A15">
        <w:t xml:space="preserve"> </w:t>
      </w:r>
      <w:r w:rsidRPr="000C2A15">
        <w:t>нескольких</w:t>
      </w:r>
      <w:r w:rsidR="000C2A15" w:rsidRPr="000C2A15">
        <w:t xml:space="preserve"> </w:t>
      </w:r>
      <w:r w:rsidRPr="000C2A15">
        <w:t>содержательных</w:t>
      </w:r>
      <w:r w:rsidR="000C2A15" w:rsidRPr="000C2A15">
        <w:t xml:space="preserve"> </w:t>
      </w:r>
      <w:r w:rsidRPr="000C2A15">
        <w:t>частей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специальной</w:t>
      </w:r>
      <w:r w:rsidR="000C2A15" w:rsidRPr="000C2A15">
        <w:t xml:space="preserve"> </w:t>
      </w:r>
      <w:r w:rsidRPr="000C2A15">
        <w:t>графы,</w:t>
      </w:r>
      <w:r w:rsidR="000C2A15" w:rsidRPr="000C2A15">
        <w:t xml:space="preserve"> </w:t>
      </w:r>
      <w:r w:rsidRPr="000C2A15">
        <w:t>которая</w:t>
      </w:r>
      <w:r w:rsidR="000C2A15" w:rsidRPr="000C2A15">
        <w:t xml:space="preserve"> </w:t>
      </w:r>
      <w:r w:rsidRPr="000C2A15">
        <w:t>заполняется</w:t>
      </w:r>
      <w:r w:rsidR="000C2A15" w:rsidRPr="000C2A15">
        <w:t xml:space="preserve"> </w:t>
      </w:r>
      <w:r w:rsidRPr="000C2A15">
        <w:t>банком</w:t>
      </w:r>
      <w:r w:rsidR="000C2A15" w:rsidRPr="000C2A15">
        <w:t>.</w:t>
      </w:r>
    </w:p>
    <w:p w:rsidR="000C2A15" w:rsidRPr="000C2A15" w:rsidRDefault="00CA6FAB" w:rsidP="000C2A15">
      <w:pPr>
        <w:tabs>
          <w:tab w:val="left" w:pos="726"/>
        </w:tabs>
      </w:pPr>
      <w:r w:rsidRPr="000C2A15">
        <w:t>Назначение</w:t>
      </w:r>
      <w:r w:rsidR="000C2A15" w:rsidRPr="000C2A15">
        <w:t xml:space="preserve"> </w:t>
      </w:r>
      <w:r w:rsidRPr="000C2A15">
        <w:t>заявки</w:t>
      </w:r>
      <w:r w:rsidR="000C2A15" w:rsidRPr="000C2A15">
        <w:t xml:space="preserve">: </w:t>
      </w:r>
      <w:r w:rsidRPr="000C2A15">
        <w:t>официальный</w:t>
      </w:r>
      <w:r w:rsidR="000C2A15" w:rsidRPr="000C2A15">
        <w:t xml:space="preserve"> </w:t>
      </w:r>
      <w:r w:rsidRPr="000C2A15">
        <w:t>запрос</w:t>
      </w:r>
      <w:r w:rsidR="000C2A15" w:rsidRPr="000C2A15">
        <w:t xml:space="preserve"> </w:t>
      </w:r>
      <w:r w:rsidRPr="000C2A15">
        <w:t>клиента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предоставление</w:t>
      </w:r>
      <w:r w:rsidR="000C2A15" w:rsidRPr="000C2A15">
        <w:t xml:space="preserve"> </w:t>
      </w:r>
      <w:r w:rsidRPr="000C2A15">
        <w:t>заимообразных</w:t>
      </w:r>
      <w:r w:rsidR="000C2A15" w:rsidRPr="000C2A15">
        <w:t xml:space="preserve"> </w:t>
      </w:r>
      <w:r w:rsidRPr="000C2A15">
        <w:t>средств</w:t>
      </w:r>
      <w:r w:rsidR="000C2A15" w:rsidRPr="000C2A15">
        <w:t xml:space="preserve">; </w:t>
      </w:r>
      <w:r w:rsidRPr="000C2A15">
        <w:t>включает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себя</w:t>
      </w:r>
      <w:r w:rsidR="000C2A15" w:rsidRPr="000C2A15">
        <w:t xml:space="preserve"> </w:t>
      </w:r>
      <w:r w:rsidRPr="000C2A15">
        <w:t>данные</w:t>
      </w:r>
      <w:r w:rsidR="000C2A15" w:rsidRPr="000C2A15">
        <w:t xml:space="preserve"> </w:t>
      </w:r>
      <w:r w:rsidRPr="000C2A15">
        <w:t>о</w:t>
      </w:r>
      <w:r w:rsidR="000C2A15" w:rsidRPr="000C2A15">
        <w:t xml:space="preserve"> </w:t>
      </w:r>
      <w:r w:rsidRPr="000C2A15">
        <w:t>конкретной</w:t>
      </w:r>
      <w:r w:rsidR="000C2A15" w:rsidRPr="000C2A15">
        <w:t xml:space="preserve"> </w:t>
      </w:r>
      <w:r w:rsidRPr="000C2A15">
        <w:t>ссуде</w:t>
      </w:r>
      <w:r w:rsidR="000C2A15" w:rsidRPr="000C2A15">
        <w:t xml:space="preserve">; </w:t>
      </w:r>
      <w:r w:rsidRPr="000C2A15">
        <w:t>получение</w:t>
      </w:r>
      <w:r w:rsidR="000C2A15" w:rsidRPr="000C2A15">
        <w:t xml:space="preserve"> </w:t>
      </w:r>
      <w:r w:rsidRPr="000C2A15">
        <w:t>информации</w:t>
      </w:r>
      <w:r w:rsidR="000C2A15" w:rsidRPr="000C2A15">
        <w:t xml:space="preserve"> </w:t>
      </w:r>
      <w:r w:rsidRPr="000C2A15">
        <w:t>о</w:t>
      </w:r>
      <w:r w:rsidR="000C2A15" w:rsidRPr="000C2A15">
        <w:t xml:space="preserve"> </w:t>
      </w:r>
      <w:r w:rsidRPr="000C2A15">
        <w:t>клиенте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соответствии</w:t>
      </w:r>
      <w:r w:rsidR="000C2A15" w:rsidRPr="000C2A15">
        <w:t xml:space="preserve"> </w:t>
      </w:r>
      <w:r w:rsidRPr="000C2A15">
        <w:t>с</w:t>
      </w:r>
      <w:r w:rsidR="000C2A15" w:rsidRPr="000C2A15">
        <w:t xml:space="preserve"> </w:t>
      </w:r>
      <w:r w:rsidRPr="000C2A15">
        <w:t>его</w:t>
      </w:r>
      <w:r w:rsidR="000C2A15" w:rsidRPr="000C2A15">
        <w:t xml:space="preserve"> </w:t>
      </w:r>
      <w:r w:rsidRPr="000C2A15">
        <w:t>анкетными</w:t>
      </w:r>
      <w:r w:rsidR="000C2A15" w:rsidRPr="000C2A15">
        <w:t xml:space="preserve"> </w:t>
      </w:r>
      <w:r w:rsidRPr="000C2A15">
        <w:t>данными</w:t>
      </w:r>
      <w:r w:rsidR="000C2A15" w:rsidRPr="000C2A15">
        <w:t>.</w:t>
      </w:r>
    </w:p>
    <w:p w:rsidR="000C2A15" w:rsidRPr="000C2A15" w:rsidRDefault="00CA6FAB" w:rsidP="000C2A15">
      <w:pPr>
        <w:tabs>
          <w:tab w:val="left" w:pos="726"/>
        </w:tabs>
      </w:pPr>
      <w:r w:rsidRPr="000C2A15">
        <w:t>Логический</w:t>
      </w:r>
      <w:r w:rsidR="000C2A15" w:rsidRPr="000C2A15">
        <w:t xml:space="preserve"> </w:t>
      </w:r>
      <w:r w:rsidRPr="000C2A15">
        <w:t>подход</w:t>
      </w:r>
      <w:r w:rsidR="000C2A15" w:rsidRPr="000C2A15">
        <w:t xml:space="preserve"> </w:t>
      </w:r>
      <w:r w:rsidRPr="000C2A15">
        <w:t>заключается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попеременном</w:t>
      </w:r>
      <w:r w:rsidR="000C2A15" w:rsidRPr="000C2A15">
        <w:t xml:space="preserve"> </w:t>
      </w:r>
      <w:r w:rsidRPr="000C2A15">
        <w:t>выявлении</w:t>
      </w:r>
      <w:r w:rsidR="000C2A15" w:rsidRPr="000C2A15">
        <w:t xml:space="preserve"> </w:t>
      </w:r>
      <w:r w:rsidRPr="000C2A15">
        <w:t>из</w:t>
      </w:r>
      <w:r w:rsidR="000C2A15" w:rsidRPr="000C2A15">
        <w:t xml:space="preserve"> </w:t>
      </w:r>
      <w:r w:rsidRPr="000C2A15">
        <w:t>кредитной</w:t>
      </w:r>
      <w:r w:rsidR="000C2A15" w:rsidRPr="000C2A15">
        <w:t xml:space="preserve"> </w:t>
      </w:r>
      <w:r w:rsidRPr="000C2A15">
        <w:t>заявки</w:t>
      </w:r>
      <w:r w:rsidR="000C2A15" w:rsidRPr="000C2A15">
        <w:t xml:space="preserve"> </w:t>
      </w:r>
      <w:r w:rsidRPr="000C2A15">
        <w:t>наиболее</w:t>
      </w:r>
      <w:r w:rsidR="000C2A15" w:rsidRPr="000C2A15">
        <w:t xml:space="preserve"> </w:t>
      </w:r>
      <w:r w:rsidRPr="000C2A15">
        <w:t>существенных</w:t>
      </w:r>
      <w:r w:rsidR="000C2A15" w:rsidRPr="000C2A15">
        <w:t xml:space="preserve"> </w:t>
      </w:r>
      <w:r w:rsidRPr="000C2A15">
        <w:t>факторов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их</w:t>
      </w:r>
      <w:r w:rsidR="000C2A15" w:rsidRPr="000C2A15">
        <w:t xml:space="preserve"> </w:t>
      </w:r>
      <w:r w:rsidRPr="000C2A15">
        <w:t>оценке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основе</w:t>
      </w:r>
      <w:r w:rsidR="000C2A15" w:rsidRPr="000C2A15">
        <w:t xml:space="preserve"> </w:t>
      </w:r>
      <w:r w:rsidRPr="000C2A15">
        <w:t>принципов</w:t>
      </w:r>
      <w:r w:rsidR="000C2A15" w:rsidRPr="000C2A15">
        <w:t xml:space="preserve"> </w:t>
      </w:r>
      <w:r w:rsidRPr="000C2A15">
        <w:t>кредитования</w:t>
      </w:r>
      <w:r w:rsidR="000C2A15" w:rsidRPr="000C2A15">
        <w:t>.</w:t>
      </w:r>
    </w:p>
    <w:p w:rsidR="00CA6FAB" w:rsidRPr="000C2A15" w:rsidRDefault="00CA6FAB" w:rsidP="000C2A15">
      <w:pPr>
        <w:tabs>
          <w:tab w:val="left" w:pos="726"/>
        </w:tabs>
      </w:pPr>
      <w:r w:rsidRPr="000C2A15">
        <w:t>Ключевыми</w:t>
      </w:r>
      <w:r w:rsidR="000C2A15" w:rsidRPr="000C2A15">
        <w:t xml:space="preserve"> </w:t>
      </w:r>
      <w:r w:rsidRPr="000C2A15">
        <w:t>факторами</w:t>
      </w:r>
      <w:r w:rsidR="000C2A15" w:rsidRPr="000C2A15">
        <w:t xml:space="preserve"> </w:t>
      </w:r>
      <w:r w:rsidRPr="000C2A15">
        <w:t>анализа</w:t>
      </w:r>
      <w:r w:rsidR="000C2A15" w:rsidRPr="000C2A15">
        <w:t xml:space="preserve"> </w:t>
      </w:r>
      <w:r w:rsidRPr="000C2A15">
        <w:t>любой</w:t>
      </w:r>
      <w:r w:rsidR="000C2A15" w:rsidRPr="000C2A15">
        <w:t xml:space="preserve"> </w:t>
      </w:r>
      <w:r w:rsidRPr="000C2A15">
        <w:t>заявки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получение</w:t>
      </w:r>
    </w:p>
    <w:p w:rsidR="000C2A15" w:rsidRPr="000C2A15" w:rsidRDefault="00CA6FAB" w:rsidP="000C2A15">
      <w:pPr>
        <w:tabs>
          <w:tab w:val="left" w:pos="726"/>
        </w:tabs>
      </w:pPr>
      <w:r w:rsidRPr="000C2A15">
        <w:t>потребительского</w:t>
      </w:r>
      <w:r w:rsidR="000C2A15" w:rsidRPr="000C2A15">
        <w:t xml:space="preserve"> </w:t>
      </w:r>
      <w:r w:rsidRPr="000C2A15">
        <w:t>кредита</w:t>
      </w:r>
      <w:r w:rsidR="000C2A15" w:rsidRPr="000C2A15">
        <w:t xml:space="preserve"> </w:t>
      </w:r>
      <w:r w:rsidRPr="000C2A15">
        <w:t>есть</w:t>
      </w:r>
      <w:r w:rsidR="000C2A15" w:rsidRPr="000C2A15">
        <w:t xml:space="preserve"> </w:t>
      </w:r>
      <w:r w:rsidRPr="000C2A15">
        <w:t>характер</w:t>
      </w:r>
      <w:r w:rsidR="000C2A15" w:rsidRPr="000C2A15">
        <w:t xml:space="preserve"> </w:t>
      </w:r>
      <w:r w:rsidRPr="000C2A15">
        <w:t>заемщика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его</w:t>
      </w:r>
      <w:r w:rsidR="000C2A15" w:rsidRPr="000C2A15">
        <w:t xml:space="preserve"> </w:t>
      </w:r>
      <w:r w:rsidRPr="000C2A15">
        <w:t>кредитоспособность</w:t>
      </w:r>
      <w:r w:rsidR="000C2A15" w:rsidRPr="000C2A15">
        <w:t>.</w:t>
      </w:r>
    </w:p>
    <w:p w:rsidR="000C2A15" w:rsidRPr="000C2A15" w:rsidRDefault="00CA6FAB" w:rsidP="000C2A15">
      <w:pPr>
        <w:tabs>
          <w:tab w:val="left" w:pos="726"/>
        </w:tabs>
      </w:pPr>
      <w:r w:rsidRPr="000C2A15">
        <w:t>Часто</w:t>
      </w:r>
      <w:r w:rsidR="000C2A15" w:rsidRPr="000C2A15">
        <w:t xml:space="preserve"> </w:t>
      </w:r>
      <w:r w:rsidRPr="000C2A15">
        <w:t>решение</w:t>
      </w:r>
      <w:r w:rsidR="000C2A15" w:rsidRPr="000C2A15">
        <w:t xml:space="preserve"> </w:t>
      </w:r>
      <w:r w:rsidRPr="000C2A15">
        <w:t>по</w:t>
      </w:r>
      <w:r w:rsidR="000C2A15" w:rsidRPr="000C2A15">
        <w:t xml:space="preserve"> </w:t>
      </w:r>
      <w:r w:rsidRPr="000C2A15">
        <w:t>кредитной</w:t>
      </w:r>
      <w:r w:rsidR="000C2A15" w:rsidRPr="000C2A15">
        <w:t xml:space="preserve"> </w:t>
      </w:r>
      <w:r w:rsidRPr="000C2A15">
        <w:t>заявке</w:t>
      </w:r>
      <w:r w:rsidR="000C2A15" w:rsidRPr="000C2A15">
        <w:t xml:space="preserve"> </w:t>
      </w:r>
      <w:r w:rsidRPr="000C2A15">
        <w:t>принимается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основе</w:t>
      </w:r>
      <w:r w:rsidR="000C2A15" w:rsidRPr="000C2A15">
        <w:t xml:space="preserve"> </w:t>
      </w:r>
      <w:r w:rsidRPr="000C2A15">
        <w:t>практического</w:t>
      </w:r>
      <w:r w:rsidR="000C2A15" w:rsidRPr="000C2A15">
        <w:t xml:space="preserve"> </w:t>
      </w:r>
      <w:r w:rsidRPr="000C2A15">
        <w:t>опыта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некоторого</w:t>
      </w:r>
      <w:r w:rsidR="000C2A15" w:rsidRPr="000C2A15">
        <w:t xml:space="preserve"> </w:t>
      </w:r>
      <w:r w:rsidRPr="000C2A15">
        <w:t>“интуитивного</w:t>
      </w:r>
      <w:r w:rsidR="000C2A15" w:rsidRPr="000C2A15">
        <w:t xml:space="preserve"> </w:t>
      </w:r>
      <w:r w:rsidRPr="000C2A15">
        <w:t>ощущения”</w:t>
      </w:r>
      <w:r w:rsidR="000C2A15" w:rsidRPr="000C2A15">
        <w:t xml:space="preserve">. </w:t>
      </w:r>
      <w:r w:rsidRPr="000C2A15">
        <w:t>Однако,</w:t>
      </w:r>
      <w:r w:rsidR="000C2A15" w:rsidRPr="000C2A15">
        <w:t xml:space="preserve"> </w:t>
      </w:r>
      <w:r w:rsidRPr="000C2A15">
        <w:t>как</w:t>
      </w:r>
      <w:r w:rsidR="000C2A15" w:rsidRPr="000C2A15">
        <w:t xml:space="preserve"> </w:t>
      </w:r>
      <w:r w:rsidRPr="000C2A15">
        <w:t>правило,</w:t>
      </w:r>
      <w:r w:rsidR="000C2A15" w:rsidRPr="000C2A15">
        <w:t xml:space="preserve"> </w:t>
      </w:r>
      <w:r w:rsidRPr="000C2A15">
        <w:t>этот</w:t>
      </w:r>
      <w:r w:rsidR="000C2A15" w:rsidRPr="000C2A15">
        <w:t xml:space="preserve"> </w:t>
      </w:r>
      <w:r w:rsidRPr="000C2A15">
        <w:t>практический</w:t>
      </w:r>
      <w:r w:rsidR="000C2A15" w:rsidRPr="000C2A15">
        <w:t xml:space="preserve"> </w:t>
      </w:r>
      <w:r w:rsidRPr="000C2A15">
        <w:t>опыт</w:t>
      </w:r>
      <w:r w:rsidR="000C2A15" w:rsidRPr="000C2A15">
        <w:t xml:space="preserve"> </w:t>
      </w:r>
      <w:r w:rsidRPr="000C2A15">
        <w:t>является</w:t>
      </w:r>
      <w:r w:rsidR="000C2A15" w:rsidRPr="000C2A15">
        <w:t xml:space="preserve"> </w:t>
      </w:r>
      <w:r w:rsidRPr="000C2A15">
        <w:t>результатом</w:t>
      </w:r>
      <w:r w:rsidR="000C2A15" w:rsidRPr="000C2A15">
        <w:t xml:space="preserve"> </w:t>
      </w:r>
      <w:r w:rsidRPr="000C2A15">
        <w:t>последовательного</w:t>
      </w:r>
      <w:r w:rsidR="000C2A15" w:rsidRPr="000C2A15">
        <w:t xml:space="preserve"> </w:t>
      </w:r>
      <w:r w:rsidRPr="000C2A15">
        <w:t>применения</w:t>
      </w:r>
      <w:r w:rsidR="000C2A15" w:rsidRPr="000C2A15">
        <w:t xml:space="preserve"> </w:t>
      </w:r>
      <w:r w:rsidRPr="000C2A15">
        <w:t>принципов</w:t>
      </w:r>
      <w:r w:rsidR="000C2A15" w:rsidRPr="000C2A15">
        <w:t xml:space="preserve"> </w:t>
      </w:r>
      <w:r w:rsidRPr="000C2A15">
        <w:t>рационального</w:t>
      </w:r>
      <w:r w:rsidR="000C2A15" w:rsidRPr="000C2A15">
        <w:t xml:space="preserve"> </w:t>
      </w:r>
      <w:r w:rsidRPr="000C2A15">
        <w:t>кредитования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повседневной</w:t>
      </w:r>
      <w:r w:rsidR="000C2A15" w:rsidRPr="000C2A15">
        <w:t xml:space="preserve"> </w:t>
      </w:r>
      <w:r w:rsidRPr="000C2A15">
        <w:t>жизни</w:t>
      </w:r>
      <w:r w:rsidR="000C2A15" w:rsidRPr="000C2A15">
        <w:t>.</w:t>
      </w:r>
    </w:p>
    <w:p w:rsidR="000C2A15" w:rsidRPr="000C2A15" w:rsidRDefault="00CA6FAB" w:rsidP="000C2A15">
      <w:pPr>
        <w:tabs>
          <w:tab w:val="left" w:pos="726"/>
        </w:tabs>
      </w:pPr>
      <w:r w:rsidRPr="000C2A15">
        <w:t>На</w:t>
      </w:r>
      <w:r w:rsidR="000C2A15" w:rsidRPr="000C2A15">
        <w:t xml:space="preserve"> </w:t>
      </w:r>
      <w:r w:rsidRPr="000C2A15">
        <w:t>основе</w:t>
      </w:r>
      <w:r w:rsidR="000C2A15" w:rsidRPr="000C2A15">
        <w:t xml:space="preserve"> </w:t>
      </w:r>
      <w:r w:rsidRPr="000C2A15">
        <w:t>опыта</w:t>
      </w:r>
      <w:r w:rsidR="000C2A15" w:rsidRPr="000C2A15">
        <w:t xml:space="preserve"> </w:t>
      </w:r>
      <w:r w:rsidRPr="000C2A15">
        <w:t>оценки</w:t>
      </w:r>
      <w:r w:rsidR="000C2A15" w:rsidRPr="000C2A15">
        <w:t xml:space="preserve"> </w:t>
      </w:r>
      <w:r w:rsidRPr="000C2A15">
        <w:t>кредитного</w:t>
      </w:r>
      <w:r w:rsidR="000C2A15" w:rsidRPr="000C2A15">
        <w:t xml:space="preserve"> </w:t>
      </w:r>
      <w:r w:rsidRPr="000C2A15">
        <w:t>риска</w:t>
      </w:r>
      <w:r w:rsidR="000C2A15" w:rsidRPr="000C2A15">
        <w:t xml:space="preserve"> </w:t>
      </w:r>
      <w:r w:rsidRPr="000C2A15">
        <w:t>потребительского</w:t>
      </w:r>
      <w:r w:rsidR="000C2A15" w:rsidRPr="000C2A15">
        <w:t xml:space="preserve"> </w:t>
      </w:r>
      <w:r w:rsidRPr="000C2A15">
        <w:t>кредитования,</w:t>
      </w:r>
      <w:r w:rsidR="000C2A15" w:rsidRPr="000C2A15">
        <w:t xml:space="preserve"> </w:t>
      </w:r>
      <w:r w:rsidRPr="000C2A15">
        <w:t>который</w:t>
      </w:r>
      <w:r w:rsidR="000C2A15" w:rsidRPr="000C2A15">
        <w:t xml:space="preserve"> </w:t>
      </w:r>
      <w:r w:rsidRPr="000C2A15">
        <w:t>используется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своей</w:t>
      </w:r>
      <w:r w:rsidR="000C2A15" w:rsidRPr="000C2A15">
        <w:t xml:space="preserve"> </w:t>
      </w:r>
      <w:r w:rsidRPr="000C2A15">
        <w:t>деятельности</w:t>
      </w:r>
      <w:r w:rsidR="000C2A15" w:rsidRPr="000C2A15">
        <w:t xml:space="preserve"> </w:t>
      </w:r>
      <w:r w:rsidRPr="000C2A15">
        <w:t>банками</w:t>
      </w:r>
      <w:r w:rsidR="000C2A15" w:rsidRPr="000C2A15">
        <w:t xml:space="preserve"> </w:t>
      </w:r>
      <w:r w:rsidRPr="000C2A15">
        <w:t>Франции,</w:t>
      </w:r>
      <w:r w:rsidR="000C2A15" w:rsidRPr="000C2A15">
        <w:t xml:space="preserve"> </w:t>
      </w:r>
      <w:r w:rsidRPr="000C2A15">
        <w:t>Германии,</w:t>
      </w:r>
      <w:r w:rsidR="000C2A15" w:rsidRPr="000C2A15">
        <w:t xml:space="preserve"> </w:t>
      </w:r>
      <w:r w:rsidRPr="000C2A15">
        <w:t>США,</w:t>
      </w:r>
      <w:r w:rsidR="000C2A15" w:rsidRPr="000C2A15">
        <w:t xml:space="preserve"> </w:t>
      </w:r>
      <w:r w:rsidRPr="000C2A15">
        <w:t>коммерческими</w:t>
      </w:r>
      <w:r w:rsidR="000C2A15" w:rsidRPr="000C2A15">
        <w:t xml:space="preserve"> </w:t>
      </w:r>
      <w:r w:rsidRPr="000C2A15">
        <w:t>банками</w:t>
      </w:r>
      <w:r w:rsidR="000C2A15" w:rsidRPr="000C2A15">
        <w:t xml:space="preserve"> </w:t>
      </w:r>
      <w:r w:rsidRPr="000C2A15">
        <w:t>Украины</w:t>
      </w:r>
      <w:r w:rsidR="000C2A15" w:rsidRPr="000C2A15">
        <w:t xml:space="preserve"> </w:t>
      </w:r>
      <w:r w:rsidRPr="000C2A15">
        <w:t>была</w:t>
      </w:r>
      <w:r w:rsidR="000C2A15" w:rsidRPr="000C2A15">
        <w:t xml:space="preserve"> </w:t>
      </w:r>
      <w:r w:rsidRPr="000C2A15">
        <w:t>разработана</w:t>
      </w:r>
      <w:r w:rsidR="000C2A15" w:rsidRPr="000C2A15">
        <w:t xml:space="preserve"> </w:t>
      </w:r>
      <w:r w:rsidRPr="000C2A15">
        <w:t>методика</w:t>
      </w:r>
      <w:r w:rsidR="000C2A15" w:rsidRPr="000C2A15">
        <w:t xml:space="preserve"> </w:t>
      </w:r>
      <w:r w:rsidRPr="000C2A15">
        <w:t>оценки</w:t>
      </w:r>
      <w:r w:rsidR="000C2A15" w:rsidRPr="000C2A15">
        <w:t xml:space="preserve"> </w:t>
      </w:r>
      <w:r w:rsidRPr="000C2A15">
        <w:t>кредитных</w:t>
      </w:r>
      <w:r w:rsidR="000C2A15" w:rsidRPr="000C2A15">
        <w:t xml:space="preserve"> </w:t>
      </w:r>
      <w:r w:rsidRPr="000C2A15">
        <w:t>рисков</w:t>
      </w:r>
      <w:r w:rsidR="000C2A15" w:rsidRPr="000C2A15">
        <w:t xml:space="preserve"> </w:t>
      </w:r>
      <w:r w:rsidRPr="000C2A15">
        <w:t>по</w:t>
      </w:r>
      <w:r w:rsidR="000C2A15" w:rsidRPr="000C2A15">
        <w:t xml:space="preserve"> </w:t>
      </w:r>
      <w:r w:rsidRPr="000C2A15">
        <w:t>кредитам</w:t>
      </w:r>
      <w:r w:rsidR="000C2A15" w:rsidRPr="000C2A15">
        <w:t xml:space="preserve"> </w:t>
      </w:r>
      <w:r w:rsidRPr="000C2A15">
        <w:t>физических</w:t>
      </w:r>
      <w:r w:rsidR="000C2A15" w:rsidRPr="000C2A15">
        <w:t xml:space="preserve"> </w:t>
      </w:r>
      <w:r w:rsidRPr="000C2A15">
        <w:t>лиц</w:t>
      </w:r>
      <w:r w:rsidR="000C2A15" w:rsidRPr="000C2A15">
        <w:t xml:space="preserve">. </w:t>
      </w:r>
      <w:r w:rsidRPr="000C2A15">
        <w:t>В</w:t>
      </w:r>
      <w:r w:rsidR="000C2A15" w:rsidRPr="000C2A15">
        <w:t xml:space="preserve"> </w:t>
      </w:r>
      <w:r w:rsidRPr="000C2A15">
        <w:t>основе</w:t>
      </w:r>
      <w:r w:rsidR="000C2A15" w:rsidRPr="000C2A15">
        <w:t xml:space="preserve"> </w:t>
      </w:r>
      <w:r w:rsidRPr="000C2A15">
        <w:t>методики</w:t>
      </w:r>
      <w:r w:rsidR="000C2A15" w:rsidRPr="000C2A15">
        <w:t xml:space="preserve"> </w:t>
      </w:r>
      <w:r w:rsidRPr="000C2A15">
        <w:t>находится</w:t>
      </w:r>
      <w:r w:rsidR="000C2A15" w:rsidRPr="000C2A15">
        <w:t xml:space="preserve"> </w:t>
      </w:r>
      <w:r w:rsidRPr="000C2A15">
        <w:t>техника</w:t>
      </w:r>
      <w:r w:rsidR="000C2A15" w:rsidRPr="000C2A15">
        <w:t xml:space="preserve"> </w:t>
      </w:r>
      <w:r w:rsidRPr="000C2A15">
        <w:t>кредитного</w:t>
      </w:r>
      <w:r w:rsidR="000C2A15" w:rsidRPr="000C2A15">
        <w:t xml:space="preserve"> </w:t>
      </w:r>
      <w:r w:rsidRPr="000C2A15">
        <w:t>“скоринга”,</w:t>
      </w:r>
      <w:r w:rsidR="000C2A15" w:rsidRPr="000C2A15">
        <w:t xml:space="preserve"> </w:t>
      </w:r>
      <w:r w:rsidRPr="000C2A15">
        <w:t>которая</w:t>
      </w:r>
      <w:r w:rsidR="000C2A15" w:rsidRPr="000C2A15">
        <w:t xml:space="preserve"> </w:t>
      </w:r>
      <w:r w:rsidRPr="000C2A15">
        <w:t>адаптирована</w:t>
      </w:r>
      <w:r w:rsidR="000C2A15" w:rsidRPr="000C2A15">
        <w:t xml:space="preserve"> </w:t>
      </w:r>
      <w:r w:rsidRPr="000C2A15">
        <w:t>к</w:t>
      </w:r>
      <w:r w:rsidR="000C2A15" w:rsidRPr="000C2A15">
        <w:t xml:space="preserve"> </w:t>
      </w:r>
      <w:r w:rsidRPr="000C2A15">
        <w:t>условиям</w:t>
      </w:r>
      <w:r w:rsidR="000C2A15" w:rsidRPr="000C2A15">
        <w:t xml:space="preserve"> </w:t>
      </w:r>
      <w:r w:rsidRPr="000C2A15">
        <w:t>страны</w:t>
      </w:r>
      <w:r w:rsidR="000C2A15" w:rsidRPr="000C2A15">
        <w:t xml:space="preserve"> </w:t>
      </w:r>
      <w:r w:rsidRPr="000C2A15">
        <w:t>с</w:t>
      </w:r>
      <w:r w:rsidR="000C2A15" w:rsidRPr="000C2A15">
        <w:t xml:space="preserve"> </w:t>
      </w:r>
      <w:r w:rsidRPr="000C2A15">
        <w:t>переходной</w:t>
      </w:r>
      <w:r w:rsidR="000C2A15" w:rsidRPr="000C2A15">
        <w:t xml:space="preserve"> </w:t>
      </w:r>
      <w:r w:rsidRPr="000C2A15">
        <w:t>экономикой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масштабу</w:t>
      </w:r>
      <w:r w:rsidR="000C2A15" w:rsidRPr="000C2A15">
        <w:t xml:space="preserve"> </w:t>
      </w:r>
      <w:r w:rsidRPr="000C2A15">
        <w:t>цен</w:t>
      </w:r>
      <w:r w:rsidR="000C2A15" w:rsidRPr="000C2A15">
        <w:t xml:space="preserve"> </w:t>
      </w:r>
      <w:r w:rsidRPr="000C2A15">
        <w:t>Украины</w:t>
      </w:r>
      <w:r w:rsidR="000C2A15" w:rsidRPr="000C2A15">
        <w:t>.</w:t>
      </w:r>
    </w:p>
    <w:p w:rsidR="000C2A15" w:rsidRPr="000C2A15" w:rsidRDefault="00CA6FAB" w:rsidP="000C2A15">
      <w:pPr>
        <w:tabs>
          <w:tab w:val="left" w:pos="726"/>
        </w:tabs>
      </w:pPr>
      <w:r w:rsidRPr="000C2A15">
        <w:t>С</w:t>
      </w:r>
      <w:r w:rsidR="000C2A15" w:rsidRPr="000C2A15">
        <w:t xml:space="preserve"> </w:t>
      </w:r>
      <w:r w:rsidRPr="000C2A15">
        <w:t>помощью</w:t>
      </w:r>
      <w:r w:rsidR="000C2A15" w:rsidRPr="000C2A15">
        <w:t xml:space="preserve"> </w:t>
      </w:r>
      <w:r w:rsidRPr="000C2A15">
        <w:t>этой</w:t>
      </w:r>
      <w:r w:rsidR="000C2A15" w:rsidRPr="000C2A15">
        <w:t xml:space="preserve"> </w:t>
      </w:r>
      <w:r w:rsidRPr="000C2A15">
        <w:t>методики</w:t>
      </w:r>
      <w:r w:rsidR="000C2A15" w:rsidRPr="000C2A15">
        <w:t xml:space="preserve"> </w:t>
      </w:r>
      <w:r w:rsidRPr="000C2A15">
        <w:t>проводится</w:t>
      </w:r>
      <w:r w:rsidR="000C2A15" w:rsidRPr="000C2A15">
        <w:t xml:space="preserve"> </w:t>
      </w:r>
      <w:r w:rsidRPr="000C2A15">
        <w:t>принятие</w:t>
      </w:r>
      <w:r w:rsidR="000C2A15" w:rsidRPr="000C2A15">
        <w:t xml:space="preserve"> </w:t>
      </w:r>
      <w:r w:rsidRPr="000C2A15">
        <w:t>решения</w:t>
      </w:r>
      <w:r w:rsidR="000C2A15" w:rsidRPr="000C2A15">
        <w:t xml:space="preserve"> </w:t>
      </w:r>
      <w:r w:rsidRPr="000C2A15">
        <w:t>по</w:t>
      </w:r>
      <w:r w:rsidR="000C2A15" w:rsidRPr="000C2A15">
        <w:t xml:space="preserve"> </w:t>
      </w:r>
      <w:r w:rsidRPr="000C2A15">
        <w:t>предоставлению</w:t>
      </w:r>
      <w:r w:rsidR="000C2A15" w:rsidRPr="000C2A15">
        <w:t xml:space="preserve"> </w:t>
      </w:r>
      <w:r w:rsidRPr="000C2A15">
        <w:t>потребительского</w:t>
      </w:r>
      <w:r w:rsidR="000C2A15" w:rsidRPr="000C2A15">
        <w:t xml:space="preserve"> </w:t>
      </w:r>
      <w:r w:rsidRPr="000C2A15">
        <w:t>кредита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основе</w:t>
      </w:r>
      <w:r w:rsidR="000C2A15" w:rsidRPr="000C2A15">
        <w:t xml:space="preserve"> </w:t>
      </w:r>
      <w:r w:rsidRPr="000C2A15">
        <w:t>оценки</w:t>
      </w:r>
      <w:r w:rsidR="000C2A15" w:rsidRPr="000C2A15">
        <w:t xml:space="preserve"> </w:t>
      </w:r>
      <w:r w:rsidRPr="000C2A15">
        <w:t>риска</w:t>
      </w:r>
      <w:r w:rsidR="000C2A15" w:rsidRPr="000C2A15">
        <w:t xml:space="preserve"> </w:t>
      </w:r>
      <w:r w:rsidRPr="000C2A15">
        <w:t>частных</w:t>
      </w:r>
      <w:r w:rsidR="000C2A15" w:rsidRPr="000C2A15">
        <w:t xml:space="preserve"> </w:t>
      </w:r>
      <w:r w:rsidRPr="000C2A15">
        <w:t>заемщиков,</w:t>
      </w:r>
      <w:r w:rsidR="000C2A15" w:rsidRPr="000C2A15">
        <w:t xml:space="preserve"> </w:t>
      </w:r>
      <w:r w:rsidRPr="000C2A15">
        <w:t>а</w:t>
      </w:r>
      <w:r w:rsidR="000C2A15" w:rsidRPr="000C2A15">
        <w:t xml:space="preserve"> </w:t>
      </w:r>
      <w:r w:rsidRPr="000C2A15">
        <w:t>также</w:t>
      </w:r>
      <w:r w:rsidR="000C2A15" w:rsidRPr="000C2A15">
        <w:t xml:space="preserve"> </w:t>
      </w:r>
      <w:r w:rsidRPr="000C2A15">
        <w:t>оценка</w:t>
      </w:r>
      <w:r w:rsidR="000C2A15" w:rsidRPr="000C2A15">
        <w:t xml:space="preserve"> </w:t>
      </w:r>
      <w:r w:rsidRPr="000C2A15">
        <w:t>риска</w:t>
      </w:r>
      <w:r w:rsidR="000C2A15" w:rsidRPr="000C2A15">
        <w:t xml:space="preserve"> </w:t>
      </w:r>
      <w:r w:rsidRPr="000C2A15">
        <w:t>существующего</w:t>
      </w:r>
      <w:r w:rsidR="000C2A15" w:rsidRPr="000C2A15">
        <w:t xml:space="preserve"> </w:t>
      </w:r>
      <w:r w:rsidRPr="000C2A15">
        <w:t>потребительского</w:t>
      </w:r>
      <w:r w:rsidR="000C2A15" w:rsidRPr="000C2A15">
        <w:t xml:space="preserve"> </w:t>
      </w:r>
      <w:r w:rsidRPr="000C2A15">
        <w:t>кредитного</w:t>
      </w:r>
      <w:r w:rsidR="000C2A15" w:rsidRPr="000C2A15">
        <w:t xml:space="preserve"> </w:t>
      </w:r>
      <w:r w:rsidRPr="000C2A15">
        <w:t>портфелю</w:t>
      </w:r>
      <w:r w:rsidR="000C2A15" w:rsidRPr="000C2A15">
        <w:t xml:space="preserve">. </w:t>
      </w:r>
      <w:r w:rsidRPr="000C2A15">
        <w:t>Основным</w:t>
      </w:r>
      <w:r w:rsidR="000C2A15" w:rsidRPr="000C2A15">
        <w:t xml:space="preserve"> </w:t>
      </w:r>
      <w:r w:rsidRPr="000C2A15">
        <w:t>источником</w:t>
      </w:r>
      <w:r w:rsidR="000C2A15" w:rsidRPr="000C2A15">
        <w:t xml:space="preserve"> </w:t>
      </w:r>
      <w:r w:rsidRPr="000C2A15">
        <w:t>информации</w:t>
      </w:r>
      <w:r w:rsidR="000C2A15" w:rsidRPr="000C2A15">
        <w:t xml:space="preserve"> </w:t>
      </w:r>
      <w:r w:rsidRPr="000C2A15">
        <w:t>для</w:t>
      </w:r>
      <w:r w:rsidR="000C2A15" w:rsidRPr="000C2A15">
        <w:t xml:space="preserve"> </w:t>
      </w:r>
      <w:r w:rsidRPr="000C2A15">
        <w:t>анализа</w:t>
      </w:r>
      <w:r w:rsidR="000C2A15" w:rsidRPr="000C2A15">
        <w:t xml:space="preserve"> </w:t>
      </w:r>
      <w:r w:rsidRPr="000C2A15">
        <w:t>за</w:t>
      </w:r>
      <w:r w:rsidR="000C2A15" w:rsidRPr="000C2A15">
        <w:t xml:space="preserve"> </w:t>
      </w:r>
      <w:r w:rsidRPr="000C2A15">
        <w:t>данной</w:t>
      </w:r>
      <w:r w:rsidR="000C2A15" w:rsidRPr="000C2A15">
        <w:t xml:space="preserve"> </w:t>
      </w:r>
      <w:r w:rsidRPr="000C2A15">
        <w:t>методикой</w:t>
      </w:r>
      <w:r w:rsidR="000C2A15" w:rsidRPr="000C2A15">
        <w:t xml:space="preserve"> </w:t>
      </w:r>
      <w:r w:rsidRPr="000C2A15">
        <w:t>даны</w:t>
      </w:r>
      <w:r w:rsidR="000C2A15" w:rsidRPr="000C2A15">
        <w:t xml:space="preserve"> </w:t>
      </w:r>
      <w:r w:rsidRPr="000C2A15">
        <w:t>о</w:t>
      </w:r>
      <w:r w:rsidR="000C2A15" w:rsidRPr="000C2A15">
        <w:t xml:space="preserve"> </w:t>
      </w:r>
      <w:r w:rsidRPr="000C2A15">
        <w:t>клиенте,</w:t>
      </w:r>
      <w:r w:rsidR="000C2A15" w:rsidRPr="000C2A15">
        <w:t xml:space="preserve"> </w:t>
      </w:r>
      <w:r w:rsidRPr="000C2A15">
        <w:t>которые</w:t>
      </w:r>
      <w:r w:rsidR="000C2A15" w:rsidRPr="000C2A15">
        <w:t xml:space="preserve"> </w:t>
      </w:r>
      <w:r w:rsidRPr="000C2A15">
        <w:t>отображены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заявке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получение</w:t>
      </w:r>
      <w:r w:rsidR="000C2A15" w:rsidRPr="000C2A15">
        <w:t xml:space="preserve"> </w:t>
      </w:r>
      <w:r w:rsidRPr="000C2A15">
        <w:t>потребительского</w:t>
      </w:r>
      <w:r w:rsidR="000C2A15" w:rsidRPr="000C2A15">
        <w:t xml:space="preserve"> </w:t>
      </w:r>
      <w:r w:rsidRPr="000C2A15">
        <w:t>кредита</w:t>
      </w:r>
      <w:r w:rsidR="000C2A15" w:rsidRPr="000C2A15">
        <w:t>.</w:t>
      </w:r>
    </w:p>
    <w:p w:rsidR="000C2A15" w:rsidRPr="000C2A15" w:rsidRDefault="00CA6FAB" w:rsidP="000C2A15">
      <w:pPr>
        <w:tabs>
          <w:tab w:val="left" w:pos="726"/>
        </w:tabs>
      </w:pPr>
      <w:r w:rsidRPr="000C2A15">
        <w:t>Алгоритм</w:t>
      </w:r>
      <w:r w:rsidR="000C2A15" w:rsidRPr="000C2A15">
        <w:t xml:space="preserve"> </w:t>
      </w:r>
      <w:r w:rsidRPr="000C2A15">
        <w:t>проработки</w:t>
      </w:r>
      <w:r w:rsidR="000C2A15" w:rsidRPr="000C2A15">
        <w:t xml:space="preserve"> </w:t>
      </w:r>
      <w:r w:rsidRPr="000C2A15">
        <w:t>заявки</w:t>
      </w:r>
      <w:r w:rsidR="000C2A15" w:rsidRPr="000C2A15">
        <w:t xml:space="preserve"> </w:t>
      </w:r>
      <w:r w:rsidRPr="000C2A15">
        <w:t>предусматривает</w:t>
      </w:r>
      <w:r w:rsidR="000C2A15" w:rsidRPr="000C2A15">
        <w:t xml:space="preserve"> </w:t>
      </w:r>
      <w:r w:rsidRPr="000C2A15">
        <w:t>несколько</w:t>
      </w:r>
      <w:r w:rsidR="000C2A15" w:rsidRPr="000C2A15">
        <w:t xml:space="preserve"> </w:t>
      </w:r>
      <w:r w:rsidRPr="000C2A15">
        <w:t>основных</w:t>
      </w:r>
      <w:r w:rsidR="000C2A15" w:rsidRPr="000C2A15">
        <w:t xml:space="preserve"> </w:t>
      </w:r>
      <w:r w:rsidRPr="000C2A15">
        <w:t>разделов</w:t>
      </w:r>
      <w:r w:rsidR="000C2A15" w:rsidRPr="000C2A15">
        <w:t xml:space="preserve"> </w:t>
      </w:r>
      <w:r w:rsidRPr="000C2A15">
        <w:t>для</w:t>
      </w:r>
      <w:r w:rsidR="000C2A15" w:rsidRPr="000C2A15">
        <w:t xml:space="preserve"> </w:t>
      </w:r>
      <w:r w:rsidRPr="000C2A15">
        <w:t>анализа</w:t>
      </w:r>
      <w:r w:rsidR="000C2A15" w:rsidRPr="000C2A15">
        <w:t>:</w:t>
      </w:r>
    </w:p>
    <w:p w:rsidR="000C2A15" w:rsidRPr="000C2A15" w:rsidRDefault="00CA6FAB" w:rsidP="000C2A15">
      <w:pPr>
        <w:tabs>
          <w:tab w:val="left" w:pos="726"/>
        </w:tabs>
      </w:pPr>
      <w:r w:rsidRPr="000C2A15">
        <w:lastRenderedPageBreak/>
        <w:t>I</w:t>
      </w:r>
      <w:r w:rsidR="000C2A15" w:rsidRPr="000C2A15">
        <w:t>. "</w:t>
      </w:r>
      <w:r w:rsidRPr="000C2A15">
        <w:t>Общие</w:t>
      </w:r>
      <w:r w:rsidR="000C2A15" w:rsidRPr="000C2A15">
        <w:t xml:space="preserve"> </w:t>
      </w:r>
      <w:r w:rsidRPr="000C2A15">
        <w:t>данные</w:t>
      </w:r>
      <w:r w:rsidR="000C2A15" w:rsidRPr="000C2A15">
        <w:t>".</w:t>
      </w:r>
    </w:p>
    <w:p w:rsidR="000C2A15" w:rsidRPr="000C2A15" w:rsidRDefault="00CA6FAB" w:rsidP="000C2A15">
      <w:pPr>
        <w:tabs>
          <w:tab w:val="left" w:pos="726"/>
        </w:tabs>
      </w:pPr>
      <w:r w:rsidRPr="000C2A15">
        <w:t>II</w:t>
      </w:r>
      <w:r w:rsidR="000C2A15" w:rsidRPr="000C2A15">
        <w:t>. "</w:t>
      </w:r>
      <w:r w:rsidRPr="000C2A15">
        <w:t>Финансовые</w:t>
      </w:r>
      <w:r w:rsidR="000C2A15" w:rsidRPr="000C2A15">
        <w:t xml:space="preserve"> </w:t>
      </w:r>
      <w:r w:rsidRPr="000C2A15">
        <w:t>показатели</w:t>
      </w:r>
      <w:r w:rsidR="000C2A15" w:rsidRPr="000C2A15">
        <w:t>".</w:t>
      </w:r>
    </w:p>
    <w:p w:rsidR="000C2A15" w:rsidRPr="000C2A15" w:rsidRDefault="00CA6FAB" w:rsidP="000C2A15">
      <w:pPr>
        <w:tabs>
          <w:tab w:val="left" w:pos="726"/>
        </w:tabs>
      </w:pPr>
      <w:r w:rsidRPr="000C2A15">
        <w:t>III</w:t>
      </w:r>
      <w:r w:rsidR="000C2A15" w:rsidRPr="000C2A15">
        <w:t>. "</w:t>
      </w:r>
      <w:r w:rsidRPr="000C2A15">
        <w:t>Характеристики</w:t>
      </w:r>
      <w:r w:rsidR="000C2A15" w:rsidRPr="000C2A15">
        <w:t xml:space="preserve"> </w:t>
      </w:r>
      <w:r w:rsidRPr="000C2A15">
        <w:t>кредита</w:t>
      </w:r>
      <w:r w:rsidR="000C2A15" w:rsidRPr="000C2A15">
        <w:t>".</w:t>
      </w:r>
    </w:p>
    <w:p w:rsidR="000C2A15" w:rsidRPr="000C2A15" w:rsidRDefault="00CA6FAB" w:rsidP="000C2A15">
      <w:pPr>
        <w:tabs>
          <w:tab w:val="left" w:pos="726"/>
        </w:tabs>
      </w:pPr>
      <w:r w:rsidRPr="000C2A15">
        <w:t>IV</w:t>
      </w:r>
      <w:r w:rsidR="000C2A15" w:rsidRPr="000C2A15">
        <w:t>. "</w:t>
      </w:r>
      <w:r w:rsidRPr="000C2A15">
        <w:t>Моральные</w:t>
      </w:r>
      <w:r w:rsidR="000C2A15" w:rsidRPr="000C2A15">
        <w:t xml:space="preserve"> </w:t>
      </w:r>
      <w:r w:rsidRPr="000C2A15">
        <w:t>качества</w:t>
      </w:r>
      <w:r w:rsidR="000C2A15" w:rsidRPr="000C2A15">
        <w:t>".</w:t>
      </w:r>
    </w:p>
    <w:p w:rsidR="000C2A15" w:rsidRPr="000C2A15" w:rsidRDefault="00CA6FAB" w:rsidP="000C2A15">
      <w:pPr>
        <w:tabs>
          <w:tab w:val="left" w:pos="726"/>
        </w:tabs>
      </w:pPr>
      <w:r w:rsidRPr="000C2A15">
        <w:t>Удельный</w:t>
      </w:r>
      <w:r w:rsidR="000C2A15" w:rsidRPr="000C2A15">
        <w:t xml:space="preserve"> </w:t>
      </w:r>
      <w:r w:rsidRPr="000C2A15">
        <w:t>вес</w:t>
      </w:r>
      <w:r w:rsidR="000C2A15" w:rsidRPr="000C2A15">
        <w:t xml:space="preserve"> </w:t>
      </w:r>
      <w:r w:rsidRPr="000C2A15">
        <w:t>каждого</w:t>
      </w:r>
      <w:r w:rsidR="000C2A15" w:rsidRPr="000C2A15">
        <w:t xml:space="preserve"> </w:t>
      </w:r>
      <w:r w:rsidRPr="000C2A15">
        <w:t>из</w:t>
      </w:r>
      <w:r w:rsidR="000C2A15" w:rsidRPr="000C2A15">
        <w:t xml:space="preserve"> </w:t>
      </w:r>
      <w:r w:rsidRPr="000C2A15">
        <w:t>разделов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общем</w:t>
      </w:r>
      <w:r w:rsidR="000C2A15" w:rsidRPr="000C2A15">
        <w:t xml:space="preserve"> </w:t>
      </w:r>
      <w:r w:rsidRPr="000C2A15">
        <w:t>итоге</w:t>
      </w:r>
      <w:r w:rsidR="000C2A15" w:rsidRPr="000C2A15">
        <w:t xml:space="preserve"> </w:t>
      </w:r>
      <w:r w:rsidRPr="000C2A15">
        <w:t>составляет</w:t>
      </w:r>
      <w:r w:rsidR="000C2A15" w:rsidRPr="000C2A15">
        <w:t xml:space="preserve">: </w:t>
      </w:r>
      <w:r w:rsidRPr="000C2A15">
        <w:t>20,</w:t>
      </w:r>
      <w:r w:rsidR="000C2A15" w:rsidRPr="000C2A15">
        <w:t xml:space="preserve"> </w:t>
      </w:r>
      <w:r w:rsidRPr="000C2A15">
        <w:t>25,</w:t>
      </w:r>
      <w:r w:rsidR="000C2A15" w:rsidRPr="000C2A15">
        <w:t xml:space="preserve"> </w:t>
      </w:r>
      <w:r w:rsidRPr="000C2A15">
        <w:t>50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5%</w:t>
      </w:r>
      <w:r w:rsidR="000C2A15" w:rsidRPr="000C2A15">
        <w:t xml:space="preserve"> </w:t>
      </w:r>
      <w:r w:rsidRPr="000C2A15">
        <w:t>соответственно</w:t>
      </w:r>
      <w:r w:rsidR="000C2A15" w:rsidRPr="000C2A15">
        <w:t xml:space="preserve">. </w:t>
      </w:r>
      <w:r w:rsidRPr="000C2A15">
        <w:t>Каждому</w:t>
      </w:r>
      <w:r w:rsidR="000C2A15" w:rsidRPr="000C2A15">
        <w:t xml:space="preserve"> </w:t>
      </w:r>
      <w:r w:rsidRPr="000C2A15">
        <w:t>из</w:t>
      </w:r>
      <w:r w:rsidR="000C2A15" w:rsidRPr="000C2A15">
        <w:t xml:space="preserve"> </w:t>
      </w:r>
      <w:r w:rsidRPr="000C2A15">
        <w:t>этих</w:t>
      </w:r>
      <w:r w:rsidR="000C2A15" w:rsidRPr="000C2A15">
        <w:t xml:space="preserve"> </w:t>
      </w:r>
      <w:r w:rsidRPr="000C2A15">
        <w:t>параметров</w:t>
      </w:r>
      <w:r w:rsidR="000C2A15" w:rsidRPr="000C2A15">
        <w:t xml:space="preserve"> </w:t>
      </w:r>
      <w:r w:rsidRPr="000C2A15">
        <w:t>придается</w:t>
      </w:r>
      <w:r w:rsidR="000C2A15" w:rsidRPr="000C2A15">
        <w:t xml:space="preserve"> </w:t>
      </w:r>
      <w:r w:rsidRPr="000C2A15">
        <w:t>соответствующий</w:t>
      </w:r>
      <w:r w:rsidR="000C2A15" w:rsidRPr="000C2A15">
        <w:t xml:space="preserve"> </w:t>
      </w:r>
      <w:r w:rsidRPr="000C2A15">
        <w:t>вес,</w:t>
      </w:r>
      <w:r w:rsidR="000C2A15" w:rsidRPr="000C2A15">
        <w:t xml:space="preserve"> </w:t>
      </w:r>
      <w:r w:rsidRPr="000C2A15">
        <w:t>который</w:t>
      </w:r>
      <w:r w:rsidR="000C2A15" w:rsidRPr="000C2A15">
        <w:t xml:space="preserve"> </w:t>
      </w:r>
      <w:r w:rsidRPr="000C2A15">
        <w:t>определяет</w:t>
      </w:r>
      <w:r w:rsidR="000C2A15" w:rsidRPr="000C2A15">
        <w:t xml:space="preserve"> </w:t>
      </w:r>
      <w:r w:rsidRPr="000C2A15">
        <w:t>его</w:t>
      </w:r>
      <w:r w:rsidR="000C2A15" w:rsidRPr="000C2A15">
        <w:t xml:space="preserve"> </w:t>
      </w:r>
      <w:r w:rsidRPr="000C2A15">
        <w:t>значение</w:t>
      </w:r>
      <w:r w:rsidR="000C2A15" w:rsidRPr="000C2A15">
        <w:t xml:space="preserve">. </w:t>
      </w:r>
      <w:r w:rsidRPr="000C2A15">
        <w:t>В</w:t>
      </w:r>
      <w:r w:rsidR="000C2A15" w:rsidRPr="000C2A15">
        <w:t xml:space="preserve"> </w:t>
      </w:r>
      <w:r w:rsidRPr="000C2A15">
        <w:t>зависимости</w:t>
      </w:r>
      <w:r w:rsidR="000C2A15" w:rsidRPr="000C2A15">
        <w:t xml:space="preserve"> </w:t>
      </w:r>
      <w:r w:rsidRPr="000C2A15">
        <w:t>от</w:t>
      </w:r>
      <w:r w:rsidR="000C2A15" w:rsidRPr="000C2A15">
        <w:t xml:space="preserve"> </w:t>
      </w:r>
      <w:r w:rsidRPr="000C2A15">
        <w:t>варианта</w:t>
      </w:r>
      <w:r w:rsidR="000C2A15" w:rsidRPr="000C2A15">
        <w:t xml:space="preserve"> </w:t>
      </w:r>
      <w:r w:rsidRPr="000C2A15">
        <w:t>ответа</w:t>
      </w:r>
      <w:r w:rsidR="000C2A15" w:rsidRPr="000C2A15">
        <w:t xml:space="preserve"> (</w:t>
      </w:r>
      <w:r w:rsidRPr="000C2A15">
        <w:t>какой</w:t>
      </w:r>
      <w:r w:rsidR="000C2A15" w:rsidRPr="000C2A15">
        <w:t xml:space="preserve"> </w:t>
      </w:r>
      <w:r w:rsidRPr="000C2A15">
        <w:t>имеет</w:t>
      </w:r>
      <w:r w:rsidR="000C2A15" w:rsidRPr="000C2A15">
        <w:t xml:space="preserve"> </w:t>
      </w:r>
      <w:r w:rsidRPr="000C2A15">
        <w:t>за</w:t>
      </w:r>
      <w:r w:rsidR="000C2A15" w:rsidRPr="000C2A15">
        <w:t xml:space="preserve"> </w:t>
      </w:r>
      <w:r w:rsidRPr="000C2A15">
        <w:t>собой</w:t>
      </w:r>
      <w:r w:rsidR="000C2A15" w:rsidRPr="000C2A15">
        <w:t xml:space="preserve"> </w:t>
      </w:r>
      <w:r w:rsidRPr="000C2A15">
        <w:t>определенную</w:t>
      </w:r>
      <w:r w:rsidR="000C2A15" w:rsidRPr="000C2A15">
        <w:t xml:space="preserve"> </w:t>
      </w:r>
      <w:r w:rsidRPr="000C2A15">
        <w:t>бальную</w:t>
      </w:r>
      <w:r w:rsidR="000C2A15" w:rsidRPr="000C2A15">
        <w:t xml:space="preserve"> </w:t>
      </w:r>
      <w:r w:rsidRPr="000C2A15">
        <w:t>оценку</w:t>
      </w:r>
      <w:r w:rsidR="000C2A15" w:rsidRPr="000C2A15">
        <w:t xml:space="preserve">) </w:t>
      </w:r>
      <w:r w:rsidRPr="000C2A15">
        <w:t>по</w:t>
      </w:r>
      <w:r w:rsidR="000C2A15" w:rsidRPr="000C2A15">
        <w:t xml:space="preserve"> </w:t>
      </w:r>
      <w:r w:rsidRPr="000C2A15">
        <w:t>каждому</w:t>
      </w:r>
      <w:r w:rsidR="000C2A15" w:rsidRPr="000C2A15">
        <w:t xml:space="preserve"> </w:t>
      </w:r>
      <w:r w:rsidRPr="000C2A15">
        <w:t>из</w:t>
      </w:r>
      <w:r w:rsidR="000C2A15" w:rsidRPr="000C2A15">
        <w:t xml:space="preserve"> </w:t>
      </w:r>
      <w:r w:rsidRPr="000C2A15">
        <w:t>параметров</w:t>
      </w:r>
      <w:r w:rsidR="000C2A15" w:rsidRPr="000C2A15">
        <w:t xml:space="preserve"> </w:t>
      </w:r>
      <w:r w:rsidRPr="000C2A15">
        <w:t>формируется</w:t>
      </w:r>
      <w:r w:rsidR="000C2A15" w:rsidRPr="000C2A15">
        <w:t xml:space="preserve"> </w:t>
      </w:r>
      <w:r w:rsidRPr="000C2A15">
        <w:t>бальная</w:t>
      </w:r>
      <w:r w:rsidR="000C2A15" w:rsidRPr="000C2A15">
        <w:t xml:space="preserve"> </w:t>
      </w:r>
      <w:r w:rsidRPr="000C2A15">
        <w:t>оценка</w:t>
      </w:r>
      <w:r w:rsidR="000C2A15" w:rsidRPr="000C2A15">
        <w:t xml:space="preserve"> </w:t>
      </w:r>
      <w:r w:rsidRPr="000C2A15">
        <w:t>путем</w:t>
      </w:r>
      <w:r w:rsidR="000C2A15" w:rsidRPr="000C2A15">
        <w:t xml:space="preserve"> </w:t>
      </w:r>
      <w:r w:rsidRPr="000C2A15">
        <w:t>умножения</w:t>
      </w:r>
      <w:r w:rsidR="000C2A15" w:rsidRPr="000C2A15">
        <w:t xml:space="preserve"> </w:t>
      </w:r>
      <w:r w:rsidRPr="000C2A15">
        <w:t>веса</w:t>
      </w:r>
      <w:r w:rsidR="000C2A15" w:rsidRPr="000C2A15">
        <w:t xml:space="preserve"> </w:t>
      </w:r>
      <w:r w:rsidRPr="000C2A15">
        <w:t>параметра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бальную</w:t>
      </w:r>
      <w:r w:rsidR="000C2A15" w:rsidRPr="000C2A15">
        <w:t xml:space="preserve"> </w:t>
      </w:r>
      <w:r w:rsidRPr="000C2A15">
        <w:t>оценку</w:t>
      </w:r>
      <w:r w:rsidR="000C2A15" w:rsidRPr="000C2A15">
        <w:t xml:space="preserve"> </w:t>
      </w:r>
      <w:r w:rsidRPr="000C2A15">
        <w:t>варианта</w:t>
      </w:r>
      <w:r w:rsidR="000C2A15" w:rsidRPr="000C2A15">
        <w:t xml:space="preserve"> </w:t>
      </w:r>
      <w:r w:rsidRPr="000C2A15">
        <w:t>ответа</w:t>
      </w:r>
      <w:r w:rsidR="000C2A15" w:rsidRPr="000C2A15">
        <w:t xml:space="preserve">. </w:t>
      </w:r>
      <w:r w:rsidRPr="000C2A15">
        <w:t>Сумма</w:t>
      </w:r>
      <w:r w:rsidR="000C2A15" w:rsidRPr="000C2A15">
        <w:t xml:space="preserve"> </w:t>
      </w:r>
      <w:r w:rsidRPr="000C2A15">
        <w:t>всех</w:t>
      </w:r>
      <w:r w:rsidR="000C2A15" w:rsidRPr="000C2A15">
        <w:t xml:space="preserve"> </w:t>
      </w:r>
      <w:r w:rsidRPr="000C2A15">
        <w:t>бальных</w:t>
      </w:r>
      <w:r w:rsidR="000C2A15" w:rsidRPr="000C2A15">
        <w:t xml:space="preserve"> </w:t>
      </w:r>
      <w:r w:rsidRPr="000C2A15">
        <w:t>оценок</w:t>
      </w:r>
      <w:r w:rsidR="000C2A15" w:rsidRPr="000C2A15">
        <w:t xml:space="preserve"> </w:t>
      </w:r>
      <w:r w:rsidRPr="000C2A15">
        <w:t>параметров</w:t>
      </w:r>
      <w:r w:rsidR="000C2A15" w:rsidRPr="000C2A15">
        <w:t xml:space="preserve"> </w:t>
      </w:r>
      <w:r w:rsidRPr="000C2A15">
        <w:t>образует</w:t>
      </w:r>
      <w:r w:rsidR="000C2A15" w:rsidRPr="000C2A15">
        <w:t xml:space="preserve"> </w:t>
      </w:r>
      <w:r w:rsidRPr="000C2A15">
        <w:t>итог</w:t>
      </w:r>
      <w:r w:rsidR="000C2A15" w:rsidRPr="000C2A15">
        <w:t xml:space="preserve"> </w:t>
      </w:r>
      <w:r w:rsidRPr="000C2A15">
        <w:t>раздела</w:t>
      </w:r>
      <w:r w:rsidR="000C2A15" w:rsidRPr="000C2A15">
        <w:t xml:space="preserve">. </w:t>
      </w:r>
      <w:r w:rsidRPr="000C2A15">
        <w:t>Сумма</w:t>
      </w:r>
      <w:r w:rsidR="000C2A15" w:rsidRPr="000C2A15">
        <w:t xml:space="preserve"> </w:t>
      </w:r>
      <w:r w:rsidRPr="000C2A15">
        <w:t>итогов</w:t>
      </w:r>
      <w:r w:rsidR="000C2A15" w:rsidRPr="000C2A15">
        <w:t xml:space="preserve"> </w:t>
      </w:r>
      <w:r w:rsidRPr="000C2A15">
        <w:t>всех</w:t>
      </w:r>
      <w:r w:rsidR="000C2A15" w:rsidRPr="000C2A15">
        <w:t xml:space="preserve"> </w:t>
      </w:r>
      <w:r w:rsidRPr="000C2A15">
        <w:t>разделов</w:t>
      </w:r>
      <w:r w:rsidR="000C2A15" w:rsidRPr="000C2A15">
        <w:t xml:space="preserve"> </w:t>
      </w:r>
      <w:r w:rsidRPr="000C2A15">
        <w:t>образует</w:t>
      </w:r>
      <w:r w:rsidR="000C2A15" w:rsidRPr="000C2A15">
        <w:t xml:space="preserve"> </w:t>
      </w:r>
      <w:r w:rsidRPr="000C2A15">
        <w:t>общий</w:t>
      </w:r>
      <w:r w:rsidR="000C2A15" w:rsidRPr="000C2A15">
        <w:t xml:space="preserve"> </w:t>
      </w:r>
      <w:r w:rsidRPr="000C2A15">
        <w:t>итог</w:t>
      </w:r>
      <w:r w:rsidR="000C2A15" w:rsidRPr="000C2A15">
        <w:t xml:space="preserve"> </w:t>
      </w:r>
      <w:r w:rsidRPr="000C2A15">
        <w:t>работы</w:t>
      </w:r>
      <w:r w:rsidR="000C2A15" w:rsidRPr="000C2A15">
        <w:t xml:space="preserve"> </w:t>
      </w:r>
      <w:r w:rsidRPr="000C2A15">
        <w:t>алгоритма</w:t>
      </w:r>
      <w:r w:rsidR="000C2A15" w:rsidRPr="000C2A15">
        <w:t xml:space="preserve">. </w:t>
      </w:r>
      <w:r w:rsidRPr="000C2A15">
        <w:t>Как</w:t>
      </w:r>
      <w:r w:rsidR="000C2A15" w:rsidRPr="000C2A15">
        <w:t xml:space="preserve"> </w:t>
      </w:r>
      <w:r w:rsidRPr="000C2A15">
        <w:t>итог</w:t>
      </w:r>
      <w:r w:rsidR="000C2A15" w:rsidRPr="000C2A15">
        <w:t xml:space="preserve"> </w:t>
      </w:r>
      <w:r w:rsidRPr="000C2A15">
        <w:t>по</w:t>
      </w:r>
      <w:r w:rsidR="000C2A15" w:rsidRPr="000C2A15">
        <w:t xml:space="preserve"> </w:t>
      </w:r>
      <w:r w:rsidRPr="000C2A15">
        <w:t>конкретному</w:t>
      </w:r>
      <w:r w:rsidR="000C2A15" w:rsidRPr="000C2A15">
        <w:t xml:space="preserve"> </w:t>
      </w:r>
      <w:r w:rsidRPr="000C2A15">
        <w:t>запросу</w:t>
      </w:r>
      <w:r w:rsidR="000C2A15" w:rsidRPr="000C2A15">
        <w:t xml:space="preserve"> </w:t>
      </w:r>
      <w:r w:rsidRPr="000C2A15">
        <w:t>устанавливается</w:t>
      </w:r>
      <w:r w:rsidR="000C2A15" w:rsidRPr="000C2A15">
        <w:t xml:space="preserve"> </w:t>
      </w:r>
      <w:r w:rsidRPr="000C2A15">
        <w:t>соответствующий</w:t>
      </w:r>
      <w:r w:rsidR="000C2A15" w:rsidRPr="000C2A15">
        <w:t xml:space="preserve"> </w:t>
      </w:r>
      <w:r w:rsidRPr="000C2A15">
        <w:t>риск</w:t>
      </w:r>
      <w:r w:rsidR="000C2A15" w:rsidRPr="000C2A15">
        <w:t xml:space="preserve"> </w:t>
      </w:r>
      <w:r w:rsidRPr="000C2A15">
        <w:t>кредитования</w:t>
      </w:r>
      <w:r w:rsidR="000C2A15" w:rsidRPr="000C2A15">
        <w:t xml:space="preserve">. </w:t>
      </w:r>
      <w:r w:rsidRPr="000C2A15">
        <w:t>В</w:t>
      </w:r>
      <w:r w:rsidR="000C2A15" w:rsidRPr="000C2A15">
        <w:t xml:space="preserve"> </w:t>
      </w:r>
      <w:r w:rsidRPr="000C2A15">
        <w:t>зависимости</w:t>
      </w:r>
      <w:r w:rsidR="000C2A15" w:rsidRPr="000C2A15">
        <w:t xml:space="preserve"> </w:t>
      </w:r>
      <w:r w:rsidRPr="000C2A15">
        <w:t>от</w:t>
      </w:r>
      <w:r w:rsidR="000C2A15" w:rsidRPr="000C2A15">
        <w:t xml:space="preserve"> </w:t>
      </w:r>
      <w:r w:rsidRPr="000C2A15">
        <w:t>суммы</w:t>
      </w:r>
      <w:r w:rsidR="000C2A15" w:rsidRPr="000C2A15">
        <w:t xml:space="preserve"> </w:t>
      </w:r>
      <w:r w:rsidRPr="000C2A15">
        <w:t>накопление</w:t>
      </w:r>
      <w:r w:rsidR="000C2A15" w:rsidRPr="000C2A15">
        <w:t xml:space="preserve"> </w:t>
      </w:r>
      <w:r w:rsidRPr="000C2A15">
        <w:t>баллов</w:t>
      </w:r>
      <w:r w:rsidR="000C2A15" w:rsidRPr="000C2A15">
        <w:t xml:space="preserve"> </w:t>
      </w:r>
      <w:r w:rsidRPr="000C2A15">
        <w:t>принимается</w:t>
      </w:r>
      <w:r w:rsidR="000C2A15" w:rsidRPr="000C2A15">
        <w:t xml:space="preserve"> </w:t>
      </w:r>
      <w:r w:rsidRPr="000C2A15">
        <w:t>один</w:t>
      </w:r>
      <w:r w:rsidR="000C2A15" w:rsidRPr="000C2A15">
        <w:t xml:space="preserve"> </w:t>
      </w:r>
      <w:r w:rsidRPr="000C2A15">
        <w:t>из</w:t>
      </w:r>
      <w:r w:rsidR="000C2A15" w:rsidRPr="000C2A15">
        <w:t xml:space="preserve"> </w:t>
      </w:r>
      <w:r w:rsidRPr="000C2A15">
        <w:t>вариантов</w:t>
      </w:r>
      <w:r w:rsidR="000C2A15" w:rsidRPr="000C2A15">
        <w:t xml:space="preserve"> </w:t>
      </w:r>
      <w:r w:rsidRPr="000C2A15">
        <w:t>рекомендаций</w:t>
      </w:r>
      <w:r w:rsidR="000C2A15" w:rsidRPr="000C2A15">
        <w:t xml:space="preserve"> </w:t>
      </w:r>
      <w:r w:rsidRPr="000C2A15">
        <w:t>принятию</w:t>
      </w:r>
      <w:r w:rsidR="000C2A15" w:rsidRPr="000C2A15">
        <w:t xml:space="preserve"> </w:t>
      </w:r>
      <w:r w:rsidRPr="000C2A15">
        <w:t>решения</w:t>
      </w:r>
      <w:r w:rsidR="000C2A15" w:rsidRPr="000C2A15">
        <w:t>:</w:t>
      </w:r>
    </w:p>
    <w:p w:rsidR="000C2A15" w:rsidRPr="000C2A15" w:rsidRDefault="00CA6FAB" w:rsidP="000C2A15">
      <w:pPr>
        <w:numPr>
          <w:ilvl w:val="0"/>
          <w:numId w:val="30"/>
        </w:numPr>
        <w:tabs>
          <w:tab w:val="clear" w:pos="720"/>
          <w:tab w:val="left" w:pos="726"/>
        </w:tabs>
        <w:ind w:left="0" w:firstLine="709"/>
      </w:pPr>
      <w:r w:rsidRPr="000C2A15">
        <w:t>Меньше</w:t>
      </w:r>
      <w:r w:rsidR="000C2A15" w:rsidRPr="000C2A15">
        <w:t xml:space="preserve"> </w:t>
      </w:r>
      <w:r w:rsidRPr="000C2A15">
        <w:t>40</w:t>
      </w:r>
      <w:r w:rsidR="000C2A15" w:rsidRPr="000C2A15">
        <w:t xml:space="preserve"> </w:t>
      </w:r>
      <w:r w:rsidRPr="000C2A15">
        <w:t>баллов</w:t>
      </w:r>
      <w:r w:rsidR="000C2A15" w:rsidRPr="000C2A15">
        <w:t xml:space="preserve"> - </w:t>
      </w:r>
      <w:r w:rsidRPr="000C2A15">
        <w:t>предоставление</w:t>
      </w:r>
      <w:r w:rsidR="000C2A15" w:rsidRPr="000C2A15">
        <w:t xml:space="preserve"> </w:t>
      </w:r>
      <w:r w:rsidRPr="000C2A15">
        <w:t>кредита</w:t>
      </w:r>
      <w:r w:rsidR="000C2A15" w:rsidRPr="000C2A15">
        <w:t xml:space="preserve"> </w:t>
      </w:r>
      <w:r w:rsidRPr="000C2A15">
        <w:t>нецелесообразно</w:t>
      </w:r>
      <w:r w:rsidR="000C2A15" w:rsidRPr="000C2A15">
        <w:t xml:space="preserve"> (</w:t>
      </w:r>
      <w:r w:rsidRPr="000C2A15">
        <w:t>риск</w:t>
      </w:r>
      <w:r w:rsidR="000C2A15" w:rsidRPr="000C2A15">
        <w:t xml:space="preserve"> </w:t>
      </w:r>
      <w:r w:rsidRPr="000C2A15">
        <w:t>больше</w:t>
      </w:r>
      <w:r w:rsidR="000C2A15" w:rsidRPr="000C2A15">
        <w:t xml:space="preserve"> </w:t>
      </w:r>
      <w:r w:rsidRPr="000C2A15">
        <w:t>60%</w:t>
      </w:r>
      <w:r w:rsidR="000C2A15" w:rsidRPr="000C2A15">
        <w:t>).</w:t>
      </w:r>
    </w:p>
    <w:p w:rsidR="000C2A15" w:rsidRPr="000C2A15" w:rsidRDefault="00CA6FAB" w:rsidP="000C2A15">
      <w:pPr>
        <w:numPr>
          <w:ilvl w:val="0"/>
          <w:numId w:val="30"/>
        </w:numPr>
        <w:tabs>
          <w:tab w:val="clear" w:pos="720"/>
          <w:tab w:val="left" w:pos="726"/>
        </w:tabs>
        <w:ind w:left="0" w:firstLine="709"/>
      </w:pPr>
      <w:r w:rsidRPr="000C2A15">
        <w:t>От</w:t>
      </w:r>
      <w:r w:rsidR="000C2A15" w:rsidRPr="000C2A15">
        <w:t xml:space="preserve"> </w:t>
      </w:r>
      <w:r w:rsidRPr="000C2A15">
        <w:t>40</w:t>
      </w:r>
      <w:r w:rsidR="000C2A15" w:rsidRPr="000C2A15">
        <w:t xml:space="preserve"> </w:t>
      </w:r>
      <w:r w:rsidRPr="000C2A15">
        <w:t>до</w:t>
      </w:r>
      <w:r w:rsidR="000C2A15" w:rsidRPr="000C2A15">
        <w:t xml:space="preserve"> </w:t>
      </w:r>
      <w:r w:rsidRPr="000C2A15">
        <w:t>60</w:t>
      </w:r>
      <w:r w:rsidR="000C2A15" w:rsidRPr="000C2A15">
        <w:t xml:space="preserve"> </w:t>
      </w:r>
      <w:r w:rsidRPr="000C2A15">
        <w:t>баллов</w:t>
      </w:r>
      <w:r w:rsidR="000C2A15" w:rsidRPr="000C2A15">
        <w:t xml:space="preserve"> - </w:t>
      </w:r>
      <w:r w:rsidRPr="000C2A15">
        <w:t>информация</w:t>
      </w:r>
      <w:r w:rsidR="000C2A15" w:rsidRPr="000C2A15">
        <w:t xml:space="preserve"> </w:t>
      </w:r>
      <w:r w:rsidRPr="000C2A15">
        <w:t>нуждается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дополнительной</w:t>
      </w:r>
      <w:r w:rsidR="000C2A15" w:rsidRPr="000C2A15">
        <w:t xml:space="preserve"> </w:t>
      </w:r>
      <w:r w:rsidRPr="000C2A15">
        <w:t>проработке</w:t>
      </w:r>
      <w:r w:rsidR="000C2A15" w:rsidRPr="000C2A15">
        <w:t xml:space="preserve"> (</w:t>
      </w:r>
      <w:r w:rsidRPr="000C2A15">
        <w:t>риск</w:t>
      </w:r>
      <w:r w:rsidR="000C2A15" w:rsidRPr="000C2A15">
        <w:t xml:space="preserve"> </w:t>
      </w:r>
      <w:r w:rsidRPr="000C2A15">
        <w:t>от</w:t>
      </w:r>
      <w:r w:rsidR="000C2A15" w:rsidRPr="000C2A15">
        <w:t xml:space="preserve"> </w:t>
      </w:r>
      <w:r w:rsidRPr="000C2A15">
        <w:t>40</w:t>
      </w:r>
      <w:r w:rsidR="000C2A15" w:rsidRPr="000C2A15">
        <w:t xml:space="preserve"> </w:t>
      </w:r>
      <w:r w:rsidRPr="000C2A15">
        <w:t>до</w:t>
      </w:r>
      <w:r w:rsidR="000C2A15" w:rsidRPr="000C2A15">
        <w:t xml:space="preserve"> </w:t>
      </w:r>
      <w:r w:rsidRPr="000C2A15">
        <w:t>60%</w:t>
      </w:r>
      <w:r w:rsidR="000C2A15" w:rsidRPr="000C2A15">
        <w:t>);</w:t>
      </w:r>
    </w:p>
    <w:p w:rsidR="000C2A15" w:rsidRPr="000C2A15" w:rsidRDefault="00CA6FAB" w:rsidP="000C2A15">
      <w:pPr>
        <w:numPr>
          <w:ilvl w:val="0"/>
          <w:numId w:val="30"/>
        </w:numPr>
        <w:tabs>
          <w:tab w:val="clear" w:pos="720"/>
          <w:tab w:val="left" w:pos="726"/>
        </w:tabs>
        <w:ind w:left="0" w:firstLine="709"/>
      </w:pPr>
      <w:r w:rsidRPr="000C2A15">
        <w:t>Больше</w:t>
      </w:r>
      <w:r w:rsidR="000C2A15" w:rsidRPr="000C2A15">
        <w:t xml:space="preserve"> </w:t>
      </w:r>
      <w:r w:rsidRPr="000C2A15">
        <w:t>60</w:t>
      </w:r>
      <w:r w:rsidR="000C2A15" w:rsidRPr="000C2A15">
        <w:t xml:space="preserve"> </w:t>
      </w:r>
      <w:r w:rsidRPr="000C2A15">
        <w:t>баллов</w:t>
      </w:r>
      <w:r w:rsidR="000C2A15" w:rsidRPr="000C2A15">
        <w:t xml:space="preserve"> - </w:t>
      </w:r>
      <w:r w:rsidRPr="000C2A15">
        <w:t>позитивной</w:t>
      </w:r>
      <w:r w:rsidR="000C2A15" w:rsidRPr="000C2A15">
        <w:t xml:space="preserve"> </w:t>
      </w:r>
      <w:r w:rsidRPr="000C2A15">
        <w:t>рекомендации</w:t>
      </w:r>
      <w:r w:rsidR="000C2A15" w:rsidRPr="000C2A15">
        <w:t xml:space="preserve"> </w:t>
      </w:r>
      <w:r w:rsidRPr="000C2A15">
        <w:t>по</w:t>
      </w:r>
      <w:r w:rsidR="000C2A15" w:rsidRPr="000C2A15">
        <w:t xml:space="preserve"> </w:t>
      </w:r>
      <w:r w:rsidRPr="000C2A15">
        <w:t>предоставлению</w:t>
      </w:r>
      <w:r w:rsidR="000C2A15" w:rsidRPr="000C2A15">
        <w:t xml:space="preserve"> </w:t>
      </w:r>
      <w:r w:rsidRPr="000C2A15">
        <w:t>кредита</w:t>
      </w:r>
      <w:r w:rsidR="000C2A15" w:rsidRPr="000C2A15">
        <w:t xml:space="preserve"> (</w:t>
      </w:r>
      <w:r w:rsidRPr="000C2A15">
        <w:t>риск</w:t>
      </w:r>
      <w:r w:rsidR="000C2A15" w:rsidRPr="000C2A15">
        <w:t xml:space="preserve"> </w:t>
      </w:r>
      <w:r w:rsidRPr="000C2A15">
        <w:t>меньше</w:t>
      </w:r>
      <w:r w:rsidR="000C2A15" w:rsidRPr="000C2A15">
        <w:t xml:space="preserve"> </w:t>
      </w:r>
      <w:r w:rsidRPr="000C2A15">
        <w:t>40%</w:t>
      </w:r>
      <w:r w:rsidR="000C2A15" w:rsidRPr="000C2A15">
        <w:t>).</w:t>
      </w:r>
    </w:p>
    <w:p w:rsidR="00CA6FAB" w:rsidRPr="000C2A15" w:rsidRDefault="00CA6FAB" w:rsidP="000C2A15">
      <w:pPr>
        <w:tabs>
          <w:tab w:val="left" w:pos="726"/>
        </w:tabs>
      </w:pPr>
      <w:r w:rsidRPr="000C2A15">
        <w:t>Раздел</w:t>
      </w:r>
      <w:r w:rsidR="000C2A15" w:rsidRPr="000C2A15">
        <w:t xml:space="preserve"> </w:t>
      </w:r>
      <w:r w:rsidRPr="000C2A15">
        <w:t>І</w:t>
      </w:r>
      <w:r w:rsidR="000C2A15" w:rsidRPr="000C2A15">
        <w:t xml:space="preserve">. </w:t>
      </w:r>
      <w:r w:rsidRPr="000C2A15">
        <w:t>“Общие</w:t>
      </w:r>
      <w:r w:rsidR="000C2A15" w:rsidRPr="000C2A15">
        <w:t xml:space="preserve"> </w:t>
      </w:r>
      <w:r w:rsidRPr="000C2A15">
        <w:t>данные”</w:t>
      </w:r>
    </w:p>
    <w:p w:rsidR="000C2A15" w:rsidRPr="000C2A15" w:rsidRDefault="00CA6FAB" w:rsidP="000C2A15">
      <w:pPr>
        <w:tabs>
          <w:tab w:val="left" w:pos="726"/>
        </w:tabs>
      </w:pPr>
      <w:r w:rsidRPr="000C2A15">
        <w:t>В</w:t>
      </w:r>
      <w:r w:rsidR="000C2A15" w:rsidRPr="000C2A15">
        <w:t xml:space="preserve"> </w:t>
      </w:r>
      <w:r w:rsidRPr="000C2A15">
        <w:t>этом</w:t>
      </w:r>
      <w:r w:rsidR="000C2A15" w:rsidRPr="000C2A15">
        <w:t xml:space="preserve"> </w:t>
      </w:r>
      <w:r w:rsidRPr="000C2A15">
        <w:t>разделе</w:t>
      </w:r>
      <w:r w:rsidR="000C2A15" w:rsidRPr="000C2A15">
        <w:t xml:space="preserve"> </w:t>
      </w:r>
      <w:r w:rsidRPr="000C2A15">
        <w:t>определяются</w:t>
      </w:r>
      <w:r w:rsidR="000C2A15" w:rsidRPr="000C2A15">
        <w:t xml:space="preserve"> </w:t>
      </w:r>
      <w:r w:rsidRPr="000C2A15">
        <w:t>возраст,</w:t>
      </w:r>
      <w:r w:rsidR="000C2A15" w:rsidRPr="000C2A15">
        <w:t xml:space="preserve"> </w:t>
      </w:r>
      <w:r w:rsidRPr="000C2A15">
        <w:t>время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срок</w:t>
      </w:r>
      <w:r w:rsidR="000C2A15" w:rsidRPr="000C2A15">
        <w:t xml:space="preserve"> </w:t>
      </w:r>
      <w:r w:rsidRPr="000C2A15">
        <w:t>проживания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данной</w:t>
      </w:r>
      <w:r w:rsidR="000C2A15" w:rsidRPr="000C2A15">
        <w:t xml:space="preserve"> </w:t>
      </w:r>
      <w:r w:rsidRPr="000C2A15">
        <w:t>местности,</w:t>
      </w:r>
      <w:r w:rsidR="000C2A15" w:rsidRPr="000C2A15">
        <w:t xml:space="preserve"> </w:t>
      </w:r>
      <w:r w:rsidRPr="000C2A15">
        <w:t>место</w:t>
      </w:r>
      <w:r w:rsidR="000C2A15" w:rsidRPr="000C2A15">
        <w:t xml:space="preserve"> </w:t>
      </w:r>
      <w:r w:rsidRPr="000C2A15">
        <w:t>работы,</w:t>
      </w:r>
      <w:r w:rsidR="000C2A15" w:rsidRPr="000C2A15">
        <w:t xml:space="preserve"> </w:t>
      </w:r>
      <w:r w:rsidRPr="000C2A15">
        <w:t>занимаемая</w:t>
      </w:r>
      <w:r w:rsidR="000C2A15" w:rsidRPr="000C2A15">
        <w:t xml:space="preserve"> </w:t>
      </w:r>
      <w:r w:rsidRPr="000C2A15">
        <w:t>должность,</w:t>
      </w:r>
      <w:r w:rsidR="000C2A15" w:rsidRPr="000C2A15">
        <w:t xml:space="preserve"> </w:t>
      </w:r>
      <w:r w:rsidRPr="000C2A15">
        <w:t>стаж</w:t>
      </w:r>
      <w:r w:rsidR="000C2A15" w:rsidRPr="000C2A15">
        <w:t xml:space="preserve"> </w:t>
      </w:r>
      <w:r w:rsidRPr="000C2A15">
        <w:t>работы,</w:t>
      </w:r>
      <w:r w:rsidR="000C2A15" w:rsidRPr="000C2A15">
        <w:t xml:space="preserve"> </w:t>
      </w:r>
      <w:r w:rsidRPr="000C2A15">
        <w:t>военная</w:t>
      </w:r>
      <w:r w:rsidR="000C2A15" w:rsidRPr="000C2A15">
        <w:t xml:space="preserve"> </w:t>
      </w:r>
      <w:r w:rsidRPr="000C2A15">
        <w:t>обязанность,</w:t>
      </w:r>
      <w:r w:rsidR="000C2A15" w:rsidRPr="000C2A15">
        <w:t xml:space="preserve"> </w:t>
      </w:r>
      <w:r w:rsidRPr="000C2A15">
        <w:t>образование,</w:t>
      </w:r>
      <w:r w:rsidR="000C2A15" w:rsidRPr="000C2A15">
        <w:t xml:space="preserve"> </w:t>
      </w:r>
      <w:r w:rsidRPr="000C2A15">
        <w:t>специальность</w:t>
      </w:r>
      <w:r w:rsidR="000C2A15" w:rsidRPr="000C2A15">
        <w:t xml:space="preserve"> </w:t>
      </w:r>
      <w:r w:rsidRPr="000C2A15">
        <w:t>по</w:t>
      </w:r>
      <w:r w:rsidR="000C2A15" w:rsidRPr="000C2A15">
        <w:t xml:space="preserve"> </w:t>
      </w:r>
      <w:r w:rsidRPr="000C2A15">
        <w:t>диплому,</w:t>
      </w:r>
      <w:r w:rsidR="000C2A15" w:rsidRPr="000C2A15">
        <w:t xml:space="preserve"> </w:t>
      </w:r>
      <w:r w:rsidRPr="000C2A15">
        <w:t>семейное</w:t>
      </w:r>
      <w:r w:rsidR="000C2A15" w:rsidRPr="000C2A15">
        <w:t xml:space="preserve"> </w:t>
      </w:r>
      <w:r w:rsidRPr="000C2A15">
        <w:t>положение</w:t>
      </w:r>
      <w:r w:rsidR="000C2A15" w:rsidRPr="000C2A15">
        <w:t>.</w:t>
      </w:r>
    </w:p>
    <w:p w:rsidR="000C2A15" w:rsidRPr="000C2A15" w:rsidRDefault="00CA6FAB" w:rsidP="000C2A15">
      <w:pPr>
        <w:tabs>
          <w:tab w:val="left" w:pos="726"/>
        </w:tabs>
      </w:pPr>
      <w:r w:rsidRPr="000C2A15">
        <w:t>Раздел</w:t>
      </w:r>
      <w:r w:rsidR="000C2A15" w:rsidRPr="000C2A15">
        <w:t xml:space="preserve"> </w:t>
      </w:r>
      <w:r w:rsidRPr="000C2A15">
        <w:t>ІІ</w:t>
      </w:r>
      <w:r w:rsidR="000C2A15" w:rsidRPr="000C2A15">
        <w:t xml:space="preserve">. </w:t>
      </w:r>
      <w:r w:rsidRPr="000C2A15">
        <w:t>“Финансовые</w:t>
      </w:r>
      <w:r w:rsidR="000C2A15" w:rsidRPr="000C2A15">
        <w:t xml:space="preserve"> </w:t>
      </w:r>
      <w:r w:rsidRPr="000C2A15">
        <w:t>показатели”</w:t>
      </w:r>
      <w:r w:rsidR="000C2A15" w:rsidRPr="000C2A15">
        <w:t>.</w:t>
      </w:r>
    </w:p>
    <w:p w:rsidR="000C2A15" w:rsidRPr="000C2A15" w:rsidRDefault="00CA6FAB" w:rsidP="000C2A15">
      <w:pPr>
        <w:tabs>
          <w:tab w:val="left" w:pos="726"/>
        </w:tabs>
      </w:pPr>
      <w:r w:rsidRPr="000C2A15">
        <w:t>Наличие</w:t>
      </w:r>
      <w:r w:rsidR="000C2A15" w:rsidRPr="000C2A15">
        <w:t xml:space="preserve"> </w:t>
      </w:r>
      <w:r w:rsidRPr="000C2A15">
        <w:t>пластиковых</w:t>
      </w:r>
      <w:r w:rsidR="000C2A15" w:rsidRPr="000C2A15">
        <w:t xml:space="preserve"> </w:t>
      </w:r>
      <w:r w:rsidRPr="000C2A15">
        <w:t>карточек,</w:t>
      </w:r>
      <w:r w:rsidR="000C2A15" w:rsidRPr="000C2A15">
        <w:t xml:space="preserve"> </w:t>
      </w:r>
      <w:r w:rsidRPr="000C2A15">
        <w:t>вид</w:t>
      </w:r>
      <w:r w:rsidR="000C2A15" w:rsidRPr="000C2A15">
        <w:t xml:space="preserve"> </w:t>
      </w:r>
      <w:r w:rsidRPr="000C2A15">
        <w:t>карточки</w:t>
      </w:r>
      <w:r w:rsidR="000C2A15" w:rsidRPr="000C2A15">
        <w:t xml:space="preserve"> </w:t>
      </w:r>
      <w:r w:rsidRPr="000C2A15">
        <w:t>свидетельствует</w:t>
      </w:r>
      <w:r w:rsidR="000C2A15" w:rsidRPr="000C2A15">
        <w:t xml:space="preserve"> </w:t>
      </w:r>
      <w:r w:rsidRPr="000C2A15">
        <w:t>об</w:t>
      </w:r>
      <w:r w:rsidR="000C2A15" w:rsidRPr="000C2A15">
        <w:t xml:space="preserve"> </w:t>
      </w:r>
      <w:r w:rsidRPr="000C2A15">
        <w:t>уровне</w:t>
      </w:r>
      <w:r w:rsidR="000C2A15" w:rsidRPr="000C2A15">
        <w:t xml:space="preserve"> </w:t>
      </w:r>
      <w:r w:rsidRPr="000C2A15">
        <w:t>благоустройства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позитивного</w:t>
      </w:r>
      <w:r w:rsidR="000C2A15" w:rsidRPr="000C2A15">
        <w:t xml:space="preserve"> </w:t>
      </w:r>
      <w:r w:rsidRPr="000C2A15">
        <w:t>имиджа</w:t>
      </w:r>
      <w:r w:rsidR="000C2A15" w:rsidRPr="000C2A15">
        <w:t xml:space="preserve"> </w:t>
      </w:r>
      <w:r w:rsidRPr="000C2A15">
        <w:t>владельца</w:t>
      </w:r>
      <w:r w:rsidR="000C2A15" w:rsidRPr="000C2A15">
        <w:t xml:space="preserve">. </w:t>
      </w:r>
      <w:r w:rsidRPr="000C2A15">
        <w:t>Наличие</w:t>
      </w:r>
      <w:r w:rsidR="000C2A15" w:rsidRPr="000C2A15">
        <w:t xml:space="preserve"> </w:t>
      </w:r>
      <w:r w:rsidRPr="000C2A15">
        <w:t>счетов,</w:t>
      </w:r>
      <w:r w:rsidR="000C2A15" w:rsidRPr="000C2A15">
        <w:t xml:space="preserve"> </w:t>
      </w:r>
      <w:r w:rsidRPr="000C2A15">
        <w:t>наличие</w:t>
      </w:r>
      <w:r w:rsidR="000C2A15" w:rsidRPr="000C2A15">
        <w:t xml:space="preserve"> </w:t>
      </w:r>
      <w:r w:rsidRPr="000C2A15">
        <w:t>ценных</w:t>
      </w:r>
      <w:r w:rsidR="000C2A15" w:rsidRPr="000C2A15">
        <w:t xml:space="preserve"> </w:t>
      </w:r>
      <w:r w:rsidRPr="000C2A15">
        <w:t>бумаг</w:t>
      </w:r>
      <w:r w:rsidR="000C2A15" w:rsidRPr="000C2A15">
        <w:t xml:space="preserve">. </w:t>
      </w:r>
      <w:r w:rsidRPr="000C2A15">
        <w:t>Кредитная</w:t>
      </w:r>
      <w:r w:rsidR="000C2A15" w:rsidRPr="000C2A15">
        <w:t xml:space="preserve"> </w:t>
      </w:r>
      <w:r w:rsidRPr="000C2A15">
        <w:t>история</w:t>
      </w:r>
      <w:r w:rsidR="000C2A15" w:rsidRPr="000C2A15">
        <w:t xml:space="preserve">. </w:t>
      </w:r>
      <w:r w:rsidRPr="000C2A15">
        <w:t>Сальдо</w:t>
      </w:r>
      <w:r w:rsidR="000C2A15" w:rsidRPr="000C2A15">
        <w:t xml:space="preserve"> </w:t>
      </w:r>
      <w:r w:rsidRPr="000C2A15">
        <w:t>платежного</w:t>
      </w:r>
      <w:r w:rsidR="000C2A15" w:rsidRPr="000C2A15">
        <w:t xml:space="preserve"> </w:t>
      </w:r>
      <w:r w:rsidRPr="000C2A15">
        <w:t>баланса,</w:t>
      </w:r>
      <w:r w:rsidR="000C2A15" w:rsidRPr="000C2A15">
        <w:t xml:space="preserve"> </w:t>
      </w:r>
      <w:r w:rsidRPr="000C2A15">
        <w:t>а</w:t>
      </w:r>
      <w:r w:rsidR="000C2A15" w:rsidRPr="000C2A15">
        <w:t xml:space="preserve"> </w:t>
      </w:r>
      <w:r w:rsidRPr="000C2A15">
        <w:lastRenderedPageBreak/>
        <w:t>также</w:t>
      </w:r>
      <w:r w:rsidR="000C2A15" w:rsidRPr="000C2A15">
        <w:t xml:space="preserve"> </w:t>
      </w:r>
      <w:r w:rsidRPr="000C2A15">
        <w:t>отношение</w:t>
      </w:r>
      <w:r w:rsidR="000C2A15" w:rsidRPr="000C2A15">
        <w:t xml:space="preserve"> </w:t>
      </w:r>
      <w:r w:rsidRPr="000C2A15">
        <w:t>суммы</w:t>
      </w:r>
      <w:r w:rsidR="000C2A15" w:rsidRPr="000C2A15">
        <w:t xml:space="preserve"> </w:t>
      </w:r>
      <w:r w:rsidRPr="000C2A15">
        <w:t>ежемесячных</w:t>
      </w:r>
      <w:r w:rsidR="000C2A15" w:rsidRPr="000C2A15">
        <w:t xml:space="preserve"> </w:t>
      </w:r>
      <w:r w:rsidRPr="000C2A15">
        <w:t>выплат</w:t>
      </w:r>
      <w:r w:rsidR="000C2A15" w:rsidRPr="000C2A15">
        <w:t xml:space="preserve"> </w:t>
      </w:r>
      <w:r w:rsidRPr="000C2A15">
        <w:t>по</w:t>
      </w:r>
      <w:r w:rsidR="000C2A15" w:rsidRPr="000C2A15">
        <w:t xml:space="preserve"> </w:t>
      </w:r>
      <w:r w:rsidRPr="000C2A15">
        <w:t>кредиту</w:t>
      </w:r>
      <w:r w:rsidR="000C2A15" w:rsidRPr="000C2A15">
        <w:t xml:space="preserve"> </w:t>
      </w:r>
      <w:r w:rsidRPr="000C2A15">
        <w:t>к</w:t>
      </w:r>
      <w:r w:rsidR="000C2A15" w:rsidRPr="000C2A15">
        <w:t xml:space="preserve"> </w:t>
      </w:r>
      <w:r w:rsidRPr="000C2A15">
        <w:t>сальдо</w:t>
      </w:r>
      <w:r w:rsidR="000C2A15" w:rsidRPr="000C2A15">
        <w:t xml:space="preserve"> </w:t>
      </w:r>
      <w:r w:rsidRPr="000C2A15">
        <w:t>платежного</w:t>
      </w:r>
      <w:r w:rsidR="000C2A15" w:rsidRPr="000C2A15">
        <w:t xml:space="preserve"> </w:t>
      </w:r>
      <w:r w:rsidRPr="000C2A15">
        <w:t>баланса</w:t>
      </w:r>
      <w:r w:rsidR="000C2A15" w:rsidRPr="000C2A15">
        <w:t xml:space="preserve"> </w:t>
      </w:r>
      <w:r w:rsidRPr="000C2A15">
        <w:t>указывает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возможность</w:t>
      </w:r>
      <w:r w:rsidR="000C2A15" w:rsidRPr="000C2A15">
        <w:t xml:space="preserve"> </w:t>
      </w:r>
      <w:r w:rsidRPr="000C2A15">
        <w:t>заемщика</w:t>
      </w:r>
      <w:r w:rsidR="000C2A15" w:rsidRPr="000C2A15">
        <w:t xml:space="preserve"> </w:t>
      </w:r>
      <w:r w:rsidRPr="000C2A15">
        <w:t>погашать</w:t>
      </w:r>
      <w:r w:rsidR="000C2A15" w:rsidRPr="000C2A15">
        <w:t xml:space="preserve"> </w:t>
      </w:r>
      <w:r w:rsidRPr="000C2A15">
        <w:t>задолженность,</w:t>
      </w:r>
      <w:r w:rsidR="000C2A15" w:rsidRPr="000C2A15">
        <w:t xml:space="preserve"> </w:t>
      </w:r>
      <w:r w:rsidRPr="000C2A15">
        <w:t>исходя</w:t>
      </w:r>
      <w:r w:rsidR="000C2A15" w:rsidRPr="000C2A15">
        <w:t xml:space="preserve"> </w:t>
      </w:r>
      <w:r w:rsidRPr="000C2A15">
        <w:t>из</w:t>
      </w:r>
      <w:r w:rsidR="000C2A15" w:rsidRPr="000C2A15">
        <w:t xml:space="preserve"> </w:t>
      </w:r>
      <w:r w:rsidRPr="000C2A15">
        <w:t>текущих</w:t>
      </w:r>
      <w:r w:rsidR="000C2A15" w:rsidRPr="000C2A15">
        <w:t xml:space="preserve"> </w:t>
      </w:r>
      <w:r w:rsidRPr="000C2A15">
        <w:t>денежных</w:t>
      </w:r>
      <w:r w:rsidR="000C2A15" w:rsidRPr="000C2A15">
        <w:t xml:space="preserve"> </w:t>
      </w:r>
      <w:r w:rsidRPr="000C2A15">
        <w:t>потоков</w:t>
      </w:r>
      <w:r w:rsidR="000C2A15" w:rsidRPr="000C2A15">
        <w:t xml:space="preserve">. </w:t>
      </w:r>
      <w:r w:rsidRPr="000C2A15">
        <w:t>Владение</w:t>
      </w:r>
      <w:r w:rsidR="000C2A15" w:rsidRPr="000C2A15">
        <w:t xml:space="preserve"> </w:t>
      </w:r>
      <w:r w:rsidRPr="000C2A15">
        <w:t>недвижимостью</w:t>
      </w:r>
      <w:r w:rsidR="000C2A15" w:rsidRPr="000C2A15">
        <w:t>.</w:t>
      </w:r>
    </w:p>
    <w:p w:rsidR="00CA6FAB" w:rsidRPr="000C2A15" w:rsidRDefault="00CA6FAB" w:rsidP="000C2A15">
      <w:pPr>
        <w:tabs>
          <w:tab w:val="left" w:pos="726"/>
        </w:tabs>
      </w:pPr>
      <w:r w:rsidRPr="000C2A15">
        <w:t>Раздел</w:t>
      </w:r>
      <w:r w:rsidR="000C2A15" w:rsidRPr="000C2A15">
        <w:t xml:space="preserve"> </w:t>
      </w:r>
      <w:r w:rsidRPr="000C2A15">
        <w:t>ІІІ</w:t>
      </w:r>
      <w:r w:rsidR="000C2A15" w:rsidRPr="000C2A15">
        <w:t xml:space="preserve">. </w:t>
      </w:r>
      <w:r w:rsidRPr="000C2A15">
        <w:t>“Характеристика</w:t>
      </w:r>
      <w:r w:rsidR="000C2A15" w:rsidRPr="000C2A15">
        <w:t xml:space="preserve"> </w:t>
      </w:r>
      <w:r w:rsidRPr="000C2A15">
        <w:t>кредита”</w:t>
      </w:r>
    </w:p>
    <w:p w:rsidR="000C2A15" w:rsidRPr="000C2A15" w:rsidRDefault="00CA6FAB" w:rsidP="000C2A15">
      <w:pPr>
        <w:tabs>
          <w:tab w:val="left" w:pos="726"/>
        </w:tabs>
      </w:pPr>
      <w:r w:rsidRPr="000C2A15">
        <w:t>Срок</w:t>
      </w:r>
      <w:r w:rsidR="000C2A15" w:rsidRPr="000C2A15">
        <w:t xml:space="preserve"> </w:t>
      </w:r>
      <w:r w:rsidRPr="000C2A15">
        <w:t>пользования</w:t>
      </w:r>
      <w:r w:rsidR="000C2A15" w:rsidRPr="000C2A15">
        <w:t xml:space="preserve"> </w:t>
      </w:r>
      <w:r w:rsidRPr="000C2A15">
        <w:t>кредитом</w:t>
      </w:r>
      <w:r w:rsidR="000C2A15" w:rsidRPr="000C2A15">
        <w:t xml:space="preserve">. </w:t>
      </w:r>
      <w:r w:rsidRPr="000C2A15">
        <w:t>Сумма</w:t>
      </w:r>
      <w:r w:rsidR="000C2A15" w:rsidRPr="000C2A15">
        <w:t xml:space="preserve"> </w:t>
      </w:r>
      <w:r w:rsidRPr="000C2A15">
        <w:t>кредита</w:t>
      </w:r>
      <w:r w:rsidR="000C2A15" w:rsidRPr="000C2A15">
        <w:t xml:space="preserve">. </w:t>
      </w:r>
      <w:r w:rsidRPr="000C2A15">
        <w:t>Схема</w:t>
      </w:r>
      <w:r w:rsidR="000C2A15" w:rsidRPr="000C2A15">
        <w:t xml:space="preserve"> </w:t>
      </w:r>
      <w:r w:rsidRPr="000C2A15">
        <w:t>погашения</w:t>
      </w:r>
      <w:r w:rsidR="000C2A15" w:rsidRPr="000C2A15">
        <w:t>.</w:t>
      </w:r>
    </w:p>
    <w:p w:rsidR="00CA6FAB" w:rsidRPr="000C2A15" w:rsidRDefault="00CA6FAB" w:rsidP="000C2A15">
      <w:pPr>
        <w:tabs>
          <w:tab w:val="left" w:pos="726"/>
        </w:tabs>
      </w:pPr>
      <w:r w:rsidRPr="000C2A15">
        <w:t>Раздел</w:t>
      </w:r>
      <w:r w:rsidR="000C2A15" w:rsidRPr="000C2A15">
        <w:t xml:space="preserve"> </w:t>
      </w:r>
      <w:r w:rsidRPr="000C2A15">
        <w:t>ІV</w:t>
      </w:r>
      <w:r w:rsidR="000C2A15" w:rsidRPr="000C2A15">
        <w:t xml:space="preserve">. </w:t>
      </w:r>
      <w:r w:rsidRPr="000C2A15">
        <w:t>“Моральные</w:t>
      </w:r>
      <w:r w:rsidR="000C2A15" w:rsidRPr="000C2A15">
        <w:t xml:space="preserve"> </w:t>
      </w:r>
      <w:r w:rsidRPr="000C2A15">
        <w:t>качества”</w:t>
      </w:r>
    </w:p>
    <w:p w:rsidR="000C2A15" w:rsidRPr="000C2A15" w:rsidRDefault="00CA6FAB" w:rsidP="000C2A15">
      <w:pPr>
        <w:tabs>
          <w:tab w:val="left" w:pos="726"/>
        </w:tabs>
      </w:pPr>
      <w:r w:rsidRPr="000C2A15">
        <w:t>Коммуникабельность</w:t>
      </w:r>
      <w:r w:rsidR="000C2A15" w:rsidRPr="000C2A15">
        <w:t xml:space="preserve"> </w:t>
      </w:r>
      <w:r w:rsidRPr="000C2A15">
        <w:t>отображает</w:t>
      </w:r>
      <w:r w:rsidR="000C2A15" w:rsidRPr="000C2A15">
        <w:t xml:space="preserve"> </w:t>
      </w:r>
      <w:r w:rsidRPr="000C2A15">
        <w:t>степень</w:t>
      </w:r>
      <w:r w:rsidR="000C2A15" w:rsidRPr="000C2A15">
        <w:t xml:space="preserve"> </w:t>
      </w:r>
      <w:r w:rsidRPr="000C2A15">
        <w:t>открытости</w:t>
      </w:r>
      <w:r w:rsidR="000C2A15" w:rsidRPr="000C2A15">
        <w:t xml:space="preserve"> </w:t>
      </w:r>
      <w:r w:rsidRPr="000C2A15">
        <w:t>клиента</w:t>
      </w:r>
      <w:r w:rsidR="000C2A15" w:rsidRPr="000C2A15">
        <w:t xml:space="preserve"> </w:t>
      </w:r>
      <w:r w:rsidRPr="000C2A15">
        <w:t>для</w:t>
      </w:r>
      <w:r w:rsidR="000C2A15" w:rsidRPr="000C2A15">
        <w:t xml:space="preserve"> </w:t>
      </w:r>
      <w:r w:rsidRPr="000C2A15">
        <w:t>общения</w:t>
      </w:r>
      <w:r w:rsidR="000C2A15" w:rsidRPr="000C2A15">
        <w:t xml:space="preserve">. </w:t>
      </w:r>
      <w:r w:rsidRPr="000C2A15">
        <w:t>Обязательность</w:t>
      </w:r>
      <w:r w:rsidR="000C2A15" w:rsidRPr="000C2A15">
        <w:t xml:space="preserve"> </w:t>
      </w:r>
      <w:r w:rsidRPr="000C2A15">
        <w:t>характеризует</w:t>
      </w:r>
      <w:r w:rsidR="000C2A15" w:rsidRPr="000C2A15">
        <w:t xml:space="preserve"> </w:t>
      </w:r>
      <w:r w:rsidRPr="000C2A15">
        <w:t>потенциального</w:t>
      </w:r>
      <w:r w:rsidR="000C2A15" w:rsidRPr="000C2A15">
        <w:t xml:space="preserve"> </w:t>
      </w:r>
      <w:r w:rsidRPr="000C2A15">
        <w:t>заемщика</w:t>
      </w:r>
      <w:r w:rsidR="000C2A15" w:rsidRPr="000C2A15">
        <w:t xml:space="preserve"> </w:t>
      </w:r>
      <w:r w:rsidRPr="000C2A15">
        <w:t>с</w:t>
      </w:r>
      <w:r w:rsidR="000C2A15" w:rsidRPr="000C2A15">
        <w:t xml:space="preserve"> </w:t>
      </w:r>
      <w:r w:rsidRPr="000C2A15">
        <w:t>точки</w:t>
      </w:r>
      <w:r w:rsidR="000C2A15" w:rsidRPr="000C2A15">
        <w:t xml:space="preserve"> </w:t>
      </w:r>
      <w:r w:rsidRPr="000C2A15">
        <w:t>зрения</w:t>
      </w:r>
      <w:r w:rsidR="000C2A15" w:rsidRPr="000C2A15">
        <w:t xml:space="preserve"> </w:t>
      </w:r>
      <w:r w:rsidRPr="000C2A15">
        <w:t>выполнения</w:t>
      </w:r>
      <w:r w:rsidR="000C2A15" w:rsidRPr="000C2A15">
        <w:t xml:space="preserve"> </w:t>
      </w:r>
      <w:r w:rsidRPr="000C2A15">
        <w:t>взятых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себя</w:t>
      </w:r>
      <w:r w:rsidR="000C2A15" w:rsidRPr="000C2A15">
        <w:t xml:space="preserve"> </w:t>
      </w:r>
      <w:r w:rsidRPr="000C2A15">
        <w:t>ранее</w:t>
      </w:r>
      <w:r w:rsidR="000C2A15" w:rsidRPr="000C2A15">
        <w:t xml:space="preserve"> </w:t>
      </w:r>
      <w:r w:rsidRPr="000C2A15">
        <w:t>обязательств</w:t>
      </w:r>
      <w:r w:rsidR="000C2A15" w:rsidRPr="000C2A15">
        <w:t xml:space="preserve">. </w:t>
      </w:r>
      <w:r w:rsidRPr="000C2A15">
        <w:t>Практичность</w:t>
      </w:r>
      <w:r w:rsidR="000C2A15" w:rsidRPr="000C2A15">
        <w:t xml:space="preserve"> </w:t>
      </w:r>
      <w:r w:rsidRPr="000C2A15">
        <w:t>свидетельствует</w:t>
      </w:r>
      <w:r w:rsidR="000C2A15" w:rsidRPr="000C2A15">
        <w:t xml:space="preserve"> </w:t>
      </w:r>
      <w:r w:rsidRPr="000C2A15">
        <w:t>о</w:t>
      </w:r>
      <w:r w:rsidR="000C2A15" w:rsidRPr="000C2A15">
        <w:t xml:space="preserve"> </w:t>
      </w:r>
      <w:r w:rsidRPr="000C2A15">
        <w:t>приспособлении</w:t>
      </w:r>
      <w:r w:rsidR="000C2A15" w:rsidRPr="000C2A15">
        <w:t xml:space="preserve"> </w:t>
      </w:r>
      <w:r w:rsidRPr="000C2A15">
        <w:t>к</w:t>
      </w:r>
      <w:r w:rsidR="000C2A15" w:rsidRPr="000C2A15">
        <w:t xml:space="preserve"> </w:t>
      </w:r>
      <w:r w:rsidRPr="000C2A15">
        <w:t>реально</w:t>
      </w:r>
      <w:r w:rsidR="000C2A15" w:rsidRPr="000C2A15">
        <w:t xml:space="preserve"> </w:t>
      </w:r>
      <w:r w:rsidRPr="000C2A15">
        <w:t>существующим</w:t>
      </w:r>
      <w:r w:rsidR="000C2A15" w:rsidRPr="000C2A15">
        <w:t xml:space="preserve"> </w:t>
      </w:r>
      <w:r w:rsidRPr="000C2A15">
        <w:t>внешним</w:t>
      </w:r>
      <w:r w:rsidR="000C2A15" w:rsidRPr="000C2A15">
        <w:t xml:space="preserve"> </w:t>
      </w:r>
      <w:r w:rsidRPr="000C2A15">
        <w:t>факторам</w:t>
      </w:r>
      <w:r w:rsidR="000C2A15" w:rsidRPr="000C2A15">
        <w:t>.</w:t>
      </w:r>
    </w:p>
    <w:p w:rsidR="000C2A15" w:rsidRPr="000C2A15" w:rsidRDefault="00CA6FAB" w:rsidP="000C2A15">
      <w:pPr>
        <w:tabs>
          <w:tab w:val="left" w:pos="726"/>
        </w:tabs>
      </w:pPr>
      <w:r w:rsidRPr="000C2A15">
        <w:t>По</w:t>
      </w:r>
      <w:r w:rsidR="000C2A15" w:rsidRPr="000C2A15">
        <w:t xml:space="preserve"> </w:t>
      </w:r>
      <w:r w:rsidRPr="000C2A15">
        <w:t>данным</w:t>
      </w:r>
      <w:r w:rsidR="000C2A15" w:rsidRPr="000C2A15">
        <w:t xml:space="preserve"> </w:t>
      </w:r>
      <w:r w:rsidRPr="000C2A15">
        <w:t>заявки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получение</w:t>
      </w:r>
      <w:r w:rsidR="000C2A15" w:rsidRPr="000C2A15">
        <w:t xml:space="preserve"> </w:t>
      </w:r>
      <w:r w:rsidRPr="000C2A15">
        <w:t>кредита</w:t>
      </w:r>
      <w:r w:rsidR="000C2A15" w:rsidRPr="000C2A15">
        <w:t xml:space="preserve"> </w:t>
      </w:r>
      <w:r w:rsidRPr="000C2A15">
        <w:t>анализируются</w:t>
      </w:r>
      <w:r w:rsidR="000C2A15" w:rsidRPr="000C2A15">
        <w:t xml:space="preserve"> </w:t>
      </w:r>
      <w:r w:rsidRPr="000C2A15">
        <w:t>также</w:t>
      </w:r>
      <w:r w:rsidR="000C2A15" w:rsidRPr="000C2A15">
        <w:t xml:space="preserve"> </w:t>
      </w:r>
      <w:r w:rsidRPr="000C2A15">
        <w:t>следующие</w:t>
      </w:r>
      <w:r w:rsidR="000C2A15" w:rsidRPr="000C2A15">
        <w:t xml:space="preserve"> </w:t>
      </w:r>
      <w:r w:rsidRPr="000C2A15">
        <w:t>факторы</w:t>
      </w:r>
      <w:r w:rsidR="000C2A15" w:rsidRPr="000C2A15">
        <w:t xml:space="preserve">: </w:t>
      </w:r>
      <w:r w:rsidRPr="000C2A15">
        <w:t>маржа,</w:t>
      </w:r>
      <w:r w:rsidR="000C2A15" w:rsidRPr="000C2A15">
        <w:t xml:space="preserve"> </w:t>
      </w:r>
      <w:r w:rsidRPr="000C2A15">
        <w:t>размер</w:t>
      </w:r>
      <w:r w:rsidR="000C2A15" w:rsidRPr="000C2A15">
        <w:t xml:space="preserve"> </w:t>
      </w:r>
      <w:r w:rsidRPr="000C2A15">
        <w:t>кредита,</w:t>
      </w:r>
      <w:r w:rsidR="000C2A15" w:rsidRPr="000C2A15">
        <w:t xml:space="preserve"> </w:t>
      </w:r>
      <w:r w:rsidRPr="000C2A15">
        <w:t>условия</w:t>
      </w:r>
      <w:r w:rsidR="000C2A15" w:rsidRPr="000C2A15">
        <w:t xml:space="preserve"> </w:t>
      </w:r>
      <w:r w:rsidRPr="000C2A15">
        <w:t>погашения</w:t>
      </w:r>
      <w:r w:rsidR="000C2A15" w:rsidRPr="000C2A15">
        <w:t xml:space="preserve"> </w:t>
      </w:r>
      <w:r w:rsidRPr="000C2A15">
        <w:t>кредита,</w:t>
      </w:r>
      <w:r w:rsidR="000C2A15" w:rsidRPr="000C2A15">
        <w:t xml:space="preserve"> </w:t>
      </w:r>
      <w:r w:rsidRPr="000C2A15">
        <w:t>страхование</w:t>
      </w:r>
      <w:r w:rsidR="000C2A15" w:rsidRPr="000C2A15">
        <w:t xml:space="preserve"> </w:t>
      </w:r>
      <w:r w:rsidRPr="000C2A15">
        <w:t>риска</w:t>
      </w:r>
      <w:r w:rsidR="000C2A15" w:rsidRPr="000C2A15">
        <w:t xml:space="preserve"> </w:t>
      </w:r>
      <w:r w:rsidRPr="000C2A15">
        <w:t>невозвращения</w:t>
      </w:r>
      <w:r w:rsidR="000C2A15" w:rsidRPr="000C2A15">
        <w:t xml:space="preserve"> </w:t>
      </w:r>
      <w:r w:rsidRPr="000C2A15">
        <w:t>кредита</w:t>
      </w:r>
      <w:r w:rsidR="000C2A15" w:rsidRPr="000C2A15">
        <w:t xml:space="preserve"> (</w:t>
      </w:r>
      <w:r w:rsidRPr="000C2A15">
        <w:t>обеспечение</w:t>
      </w:r>
      <w:r w:rsidR="000C2A15" w:rsidRPr="000C2A15">
        <w:t xml:space="preserve">) </w:t>
      </w:r>
      <w:r w:rsidRPr="000C2A15">
        <w:t>и</w:t>
      </w:r>
      <w:r w:rsidR="000C2A15" w:rsidRPr="000C2A15">
        <w:t xml:space="preserve"> </w:t>
      </w:r>
      <w:r w:rsidRPr="000C2A15">
        <w:t>др</w:t>
      </w:r>
      <w:r w:rsidR="000C2A15" w:rsidRPr="000C2A15">
        <w:t>.</w:t>
      </w:r>
    </w:p>
    <w:p w:rsidR="000C2A15" w:rsidRPr="000C2A15" w:rsidRDefault="00CA6FAB" w:rsidP="000C2A15">
      <w:pPr>
        <w:tabs>
          <w:tab w:val="left" w:pos="726"/>
        </w:tabs>
      </w:pPr>
      <w:r w:rsidRPr="000C2A15">
        <w:t>На</w:t>
      </w:r>
      <w:r w:rsidR="000C2A15" w:rsidRPr="000C2A15">
        <w:t xml:space="preserve"> </w:t>
      </w:r>
      <w:r w:rsidRPr="000C2A15">
        <w:t>основании</w:t>
      </w:r>
      <w:r w:rsidR="000C2A15" w:rsidRPr="000C2A15">
        <w:t xml:space="preserve"> </w:t>
      </w:r>
      <w:r w:rsidRPr="000C2A15">
        <w:t>проведенного</w:t>
      </w:r>
      <w:r w:rsidR="000C2A15" w:rsidRPr="000C2A15">
        <w:t xml:space="preserve"> </w:t>
      </w:r>
      <w:r w:rsidRPr="000C2A15">
        <w:t>анализа</w:t>
      </w:r>
      <w:r w:rsidR="000C2A15" w:rsidRPr="000C2A15">
        <w:t xml:space="preserve"> </w:t>
      </w:r>
      <w:r w:rsidRPr="000C2A15">
        <w:t>количественных</w:t>
      </w:r>
      <w:r w:rsidR="000C2A15" w:rsidRPr="000C2A15">
        <w:t xml:space="preserve"> (</w:t>
      </w:r>
      <w:r w:rsidRPr="000C2A15">
        <w:t>системы</w:t>
      </w:r>
      <w:r w:rsidR="000C2A15" w:rsidRPr="000C2A15">
        <w:t xml:space="preserve"> </w:t>
      </w:r>
      <w:r w:rsidRPr="000C2A15">
        <w:t>показателей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динамике</w:t>
      </w:r>
      <w:r w:rsidR="000C2A15" w:rsidRPr="000C2A15">
        <w:t xml:space="preserve">) </w:t>
      </w:r>
      <w:r w:rsidRPr="000C2A15">
        <w:t>и</w:t>
      </w:r>
      <w:r w:rsidR="000C2A15" w:rsidRPr="000C2A15">
        <w:t xml:space="preserve"> </w:t>
      </w:r>
      <w:r w:rsidRPr="000C2A15">
        <w:t>качественных</w:t>
      </w:r>
      <w:r w:rsidR="000C2A15" w:rsidRPr="000C2A15">
        <w:t xml:space="preserve"> </w:t>
      </w:r>
      <w:r w:rsidRPr="000C2A15">
        <w:t>факторов</w:t>
      </w:r>
      <w:r w:rsidR="000C2A15" w:rsidRPr="000C2A15">
        <w:t xml:space="preserve"> (</w:t>
      </w:r>
      <w:r w:rsidRPr="000C2A15">
        <w:t>основной</w:t>
      </w:r>
      <w:r w:rsidR="000C2A15" w:rsidRPr="000C2A15">
        <w:t xml:space="preserve"> </w:t>
      </w:r>
      <w:r w:rsidRPr="000C2A15">
        <w:t>вид</w:t>
      </w:r>
      <w:r w:rsidR="000C2A15" w:rsidRPr="000C2A15">
        <w:t xml:space="preserve"> </w:t>
      </w:r>
      <w:r w:rsidRPr="000C2A15">
        <w:t>деятельности</w:t>
      </w:r>
      <w:r w:rsidR="000C2A15" w:rsidRPr="000C2A15">
        <w:t xml:space="preserve"> </w:t>
      </w:r>
      <w:r w:rsidRPr="000C2A15">
        <w:t>та</w:t>
      </w:r>
      <w:r w:rsidR="000C2A15" w:rsidRPr="000C2A15">
        <w:t xml:space="preserve"> </w:t>
      </w:r>
      <w:r w:rsidRPr="000C2A15">
        <w:t>форма</w:t>
      </w:r>
      <w:r w:rsidR="000C2A15" w:rsidRPr="000C2A15">
        <w:t xml:space="preserve"> </w:t>
      </w:r>
      <w:r w:rsidRPr="000C2A15">
        <w:t>собственности</w:t>
      </w:r>
      <w:r w:rsidR="000C2A15" w:rsidRPr="000C2A15">
        <w:t xml:space="preserve">) </w:t>
      </w:r>
      <w:r w:rsidRPr="000C2A15">
        <w:t>определяется</w:t>
      </w:r>
      <w:r w:rsidR="000C2A15" w:rsidRPr="000C2A15">
        <w:t xml:space="preserve"> </w:t>
      </w:r>
      <w:r w:rsidRPr="000C2A15">
        <w:t>класс</w:t>
      </w:r>
      <w:r w:rsidR="000C2A15" w:rsidRPr="000C2A15">
        <w:t xml:space="preserve"> </w:t>
      </w:r>
      <w:r w:rsidRPr="000C2A15">
        <w:t>надежности</w:t>
      </w:r>
      <w:r w:rsidR="000C2A15" w:rsidRPr="000C2A15">
        <w:t xml:space="preserve"> </w:t>
      </w:r>
      <w:r w:rsidRPr="000C2A15">
        <w:t>заемщика</w:t>
      </w:r>
      <w:r w:rsidR="000C2A15" w:rsidRPr="000C2A15">
        <w:t>:</w:t>
      </w:r>
    </w:p>
    <w:p w:rsidR="000C2A15" w:rsidRPr="000C2A15" w:rsidRDefault="00CA6FAB" w:rsidP="000C2A15">
      <w:pPr>
        <w:tabs>
          <w:tab w:val="left" w:pos="726"/>
        </w:tabs>
      </w:pPr>
      <w:r w:rsidRPr="000C2A15">
        <w:rPr>
          <w:bCs/>
        </w:rPr>
        <w:t>Класс</w:t>
      </w:r>
      <w:r w:rsidR="000C2A15" w:rsidRPr="000C2A15">
        <w:rPr>
          <w:bCs/>
        </w:rPr>
        <w:t xml:space="preserve"> </w:t>
      </w:r>
      <w:r w:rsidRPr="000C2A15">
        <w:rPr>
          <w:bCs/>
        </w:rPr>
        <w:t>А</w:t>
      </w:r>
      <w:r w:rsidR="000C2A15" w:rsidRPr="000C2A15">
        <w:rPr>
          <w:b/>
          <w:bCs/>
        </w:rPr>
        <w:t xml:space="preserve"> - (</w:t>
      </w:r>
      <w:r w:rsidRPr="000C2A15">
        <w:t>стандартный</w:t>
      </w:r>
      <w:r w:rsidR="000C2A15" w:rsidRPr="000C2A15">
        <w:t xml:space="preserve"> </w:t>
      </w:r>
      <w:r w:rsidRPr="000C2A15">
        <w:t>кредит</w:t>
      </w:r>
      <w:r w:rsidR="000C2A15" w:rsidRPr="000C2A15">
        <w:t xml:space="preserve">) </w:t>
      </w:r>
      <w:r w:rsidRPr="000C2A15">
        <w:t>заемщик</w:t>
      </w:r>
      <w:r w:rsidR="000C2A15" w:rsidRPr="000C2A15">
        <w:t xml:space="preserve"> </w:t>
      </w:r>
      <w:r w:rsidRPr="000C2A15">
        <w:t>имеет</w:t>
      </w:r>
      <w:r w:rsidR="000C2A15" w:rsidRPr="000C2A15">
        <w:t xml:space="preserve"> </w:t>
      </w:r>
      <w:r w:rsidRPr="000C2A15">
        <w:t>здоровое</w:t>
      </w:r>
      <w:r w:rsidR="000C2A15" w:rsidRPr="000C2A15">
        <w:t xml:space="preserve"> </w:t>
      </w:r>
      <w:r w:rsidRPr="000C2A15">
        <w:t>финансовое</w:t>
      </w:r>
      <w:r w:rsidR="000C2A15" w:rsidRPr="000C2A15">
        <w:t xml:space="preserve"> </w:t>
      </w:r>
      <w:r w:rsidRPr="000C2A15">
        <w:t>состояние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достаточные</w:t>
      </w:r>
      <w:r w:rsidR="000C2A15" w:rsidRPr="000C2A15">
        <w:t xml:space="preserve"> </w:t>
      </w:r>
      <w:r w:rsidRPr="000C2A15">
        <w:t>источники</w:t>
      </w:r>
      <w:r w:rsidR="000C2A15" w:rsidRPr="000C2A15">
        <w:t xml:space="preserve"> </w:t>
      </w:r>
      <w:r w:rsidRPr="000C2A15">
        <w:t>доходов</w:t>
      </w:r>
      <w:r w:rsidR="000C2A15" w:rsidRPr="000C2A15">
        <w:t xml:space="preserve"> (</w:t>
      </w:r>
      <w:r w:rsidRPr="000C2A15">
        <w:t>постоянную</w:t>
      </w:r>
      <w:r w:rsidR="000C2A15" w:rsidRPr="000C2A15">
        <w:t xml:space="preserve"> </w:t>
      </w:r>
      <w:r w:rsidRPr="000C2A15">
        <w:t>работу,</w:t>
      </w:r>
      <w:r w:rsidR="000C2A15" w:rsidRPr="000C2A15">
        <w:t xml:space="preserve"> </w:t>
      </w:r>
      <w:r w:rsidRPr="000C2A15">
        <w:t>доходы</w:t>
      </w:r>
      <w:r w:rsidR="000C2A15" w:rsidRPr="000C2A15">
        <w:t xml:space="preserve"> </w:t>
      </w:r>
      <w:r w:rsidRPr="000C2A15">
        <w:t>от</w:t>
      </w:r>
      <w:r w:rsidR="000C2A15" w:rsidRPr="000C2A15">
        <w:t xml:space="preserve"> </w:t>
      </w:r>
      <w:r w:rsidRPr="000C2A15">
        <w:t>ценных</w:t>
      </w:r>
      <w:r w:rsidR="000C2A15" w:rsidRPr="000C2A15">
        <w:t xml:space="preserve"> </w:t>
      </w:r>
      <w:r w:rsidRPr="000C2A15">
        <w:t>бумаг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др</w:t>
      </w:r>
      <w:r w:rsidR="000C2A15" w:rsidRPr="000C2A15">
        <w:t xml:space="preserve">.) </w:t>
      </w:r>
      <w:r w:rsidRPr="000C2A15">
        <w:t>для</w:t>
      </w:r>
      <w:r w:rsidR="000C2A15" w:rsidRPr="000C2A15">
        <w:t xml:space="preserve"> </w:t>
      </w:r>
      <w:r w:rsidRPr="000C2A15">
        <w:t>обслуживания</w:t>
      </w:r>
      <w:r w:rsidR="000C2A15" w:rsidRPr="000C2A15">
        <w:t xml:space="preserve"> </w:t>
      </w:r>
      <w:r w:rsidRPr="000C2A15">
        <w:t>долга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протяжении</w:t>
      </w:r>
      <w:r w:rsidR="000C2A15" w:rsidRPr="000C2A15">
        <w:t xml:space="preserve"> </w:t>
      </w:r>
      <w:r w:rsidRPr="000C2A15">
        <w:t>срока</w:t>
      </w:r>
      <w:r w:rsidR="000C2A15" w:rsidRPr="000C2A15">
        <w:t xml:space="preserve"> </w:t>
      </w:r>
      <w:r w:rsidRPr="000C2A15">
        <w:t>действия</w:t>
      </w:r>
      <w:r w:rsidR="000C2A15" w:rsidRPr="000C2A15">
        <w:t xml:space="preserve"> </w:t>
      </w:r>
      <w:r w:rsidRPr="000C2A15">
        <w:t>кредитного</w:t>
      </w:r>
      <w:r w:rsidR="000C2A15" w:rsidRPr="000C2A15">
        <w:t xml:space="preserve"> </w:t>
      </w:r>
      <w:r w:rsidRPr="000C2A15">
        <w:t>соглашения</w:t>
      </w:r>
      <w:r w:rsidR="000C2A15" w:rsidRPr="000C2A15">
        <w:t xml:space="preserve">; </w:t>
      </w:r>
      <w:r w:rsidRPr="000C2A15">
        <w:t>выполняются</w:t>
      </w:r>
      <w:r w:rsidR="000C2A15" w:rsidRPr="000C2A15">
        <w:t xml:space="preserve"> </w:t>
      </w:r>
      <w:r w:rsidRPr="000C2A15">
        <w:t>все</w:t>
      </w:r>
      <w:r w:rsidR="000C2A15" w:rsidRPr="000C2A15">
        <w:t xml:space="preserve"> </w:t>
      </w:r>
      <w:r w:rsidRPr="000C2A15">
        <w:t>условия</w:t>
      </w:r>
      <w:r w:rsidR="000C2A15" w:rsidRPr="000C2A15">
        <w:t xml:space="preserve"> </w:t>
      </w:r>
      <w:r w:rsidRPr="000C2A15">
        <w:t>кредитного</w:t>
      </w:r>
      <w:r w:rsidR="000C2A15" w:rsidRPr="000C2A15">
        <w:t xml:space="preserve"> </w:t>
      </w:r>
      <w:r w:rsidRPr="000C2A15">
        <w:t>договора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требования</w:t>
      </w:r>
      <w:r w:rsidR="000C2A15" w:rsidRPr="000C2A15">
        <w:t xml:space="preserve"> </w:t>
      </w:r>
      <w:r w:rsidRPr="000C2A15">
        <w:t>банка</w:t>
      </w:r>
      <w:r w:rsidR="000C2A15" w:rsidRPr="000C2A15">
        <w:t xml:space="preserve"> </w:t>
      </w:r>
      <w:r w:rsidRPr="000C2A15">
        <w:t>относительно</w:t>
      </w:r>
      <w:r w:rsidR="000C2A15" w:rsidRPr="000C2A15">
        <w:t xml:space="preserve"> </w:t>
      </w:r>
      <w:r w:rsidRPr="000C2A15">
        <w:t>предоставления</w:t>
      </w:r>
      <w:r w:rsidR="000C2A15" w:rsidRPr="000C2A15">
        <w:t xml:space="preserve"> </w:t>
      </w:r>
      <w:r w:rsidRPr="000C2A15">
        <w:t>финансовой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другой</w:t>
      </w:r>
      <w:r w:rsidR="000C2A15" w:rsidRPr="000C2A15">
        <w:t xml:space="preserve"> </w:t>
      </w:r>
      <w:r w:rsidRPr="000C2A15">
        <w:t>информации</w:t>
      </w:r>
      <w:r w:rsidR="000C2A15" w:rsidRPr="000C2A15">
        <w:t>.</w:t>
      </w:r>
    </w:p>
    <w:p w:rsidR="000C2A15" w:rsidRPr="000C2A15" w:rsidRDefault="00CA6FAB" w:rsidP="000C2A15">
      <w:pPr>
        <w:tabs>
          <w:tab w:val="left" w:pos="726"/>
        </w:tabs>
      </w:pPr>
      <w:r w:rsidRPr="000C2A15">
        <w:t>Вся</w:t>
      </w:r>
      <w:r w:rsidR="000C2A15" w:rsidRPr="000C2A15">
        <w:t xml:space="preserve"> </w:t>
      </w:r>
      <w:r w:rsidRPr="000C2A15">
        <w:t>документация</w:t>
      </w:r>
      <w:r w:rsidR="000C2A15" w:rsidRPr="000C2A15">
        <w:t xml:space="preserve"> </w:t>
      </w:r>
      <w:r w:rsidRPr="000C2A15">
        <w:t>относительно</w:t>
      </w:r>
      <w:r w:rsidR="000C2A15" w:rsidRPr="000C2A15">
        <w:t xml:space="preserve"> </w:t>
      </w:r>
      <w:r w:rsidRPr="000C2A15">
        <w:t>залога</w:t>
      </w:r>
      <w:r w:rsidR="000C2A15" w:rsidRPr="000C2A15">
        <w:t xml:space="preserve"> </w:t>
      </w:r>
      <w:r w:rsidRPr="000C2A15">
        <w:t>полна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имеет</w:t>
      </w:r>
      <w:r w:rsidR="000C2A15" w:rsidRPr="000C2A15">
        <w:t xml:space="preserve"> </w:t>
      </w:r>
      <w:r w:rsidRPr="000C2A15">
        <w:t>исковую</w:t>
      </w:r>
      <w:r w:rsidR="000C2A15" w:rsidRPr="000C2A15">
        <w:t xml:space="preserve"> </w:t>
      </w:r>
      <w:r w:rsidRPr="000C2A15">
        <w:t>силу</w:t>
      </w:r>
      <w:r w:rsidR="000C2A15" w:rsidRPr="000C2A15">
        <w:t xml:space="preserve">. </w:t>
      </w:r>
      <w:r w:rsidRPr="000C2A15">
        <w:t>Стоимость</w:t>
      </w:r>
      <w:r w:rsidR="000C2A15" w:rsidRPr="000C2A15">
        <w:t xml:space="preserve"> </w:t>
      </w:r>
      <w:r w:rsidRPr="000C2A15">
        <w:t>залога</w:t>
      </w:r>
      <w:r w:rsidR="000C2A15" w:rsidRPr="000C2A15">
        <w:t xml:space="preserve"> </w:t>
      </w:r>
      <w:r w:rsidRPr="000C2A15">
        <w:t>позволяет</w:t>
      </w:r>
      <w:r w:rsidR="000C2A15" w:rsidRPr="000C2A15">
        <w:t xml:space="preserve"> </w:t>
      </w:r>
      <w:r w:rsidRPr="000C2A15">
        <w:t>погасить</w:t>
      </w:r>
      <w:r w:rsidR="000C2A15" w:rsidRPr="000C2A15">
        <w:t xml:space="preserve"> </w:t>
      </w:r>
      <w:r w:rsidRPr="000C2A15">
        <w:t>долг</w:t>
      </w:r>
      <w:r w:rsidR="000C2A15" w:rsidRPr="000C2A15">
        <w:t xml:space="preserve"> </w:t>
      </w:r>
      <w:r w:rsidRPr="000C2A15">
        <w:t>по</w:t>
      </w:r>
      <w:r w:rsidR="000C2A15" w:rsidRPr="000C2A15">
        <w:t xml:space="preserve"> </w:t>
      </w:r>
      <w:r w:rsidRPr="000C2A15">
        <w:t>кредиту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проценты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условиях</w:t>
      </w:r>
      <w:r w:rsidR="000C2A15" w:rsidRPr="000C2A15">
        <w:t xml:space="preserve"> </w:t>
      </w:r>
      <w:r w:rsidRPr="000C2A15">
        <w:t>принудительной</w:t>
      </w:r>
      <w:r w:rsidR="000C2A15" w:rsidRPr="000C2A15">
        <w:t xml:space="preserve"> </w:t>
      </w:r>
      <w:r w:rsidRPr="000C2A15">
        <w:t>продажи</w:t>
      </w:r>
      <w:r w:rsidR="000C2A15" w:rsidRPr="000C2A15">
        <w:t xml:space="preserve"> (</w:t>
      </w:r>
      <w:r w:rsidRPr="000C2A15">
        <w:t>на</w:t>
      </w:r>
      <w:r w:rsidR="000C2A15" w:rsidRPr="000C2A15">
        <w:t xml:space="preserve"> </w:t>
      </w:r>
      <w:r w:rsidRPr="000C2A15">
        <w:t>протяжении</w:t>
      </w:r>
      <w:r w:rsidR="000C2A15" w:rsidRPr="000C2A15">
        <w:t xml:space="preserve"> </w:t>
      </w:r>
      <w:r w:rsidRPr="000C2A15">
        <w:t>трех</w:t>
      </w:r>
      <w:r w:rsidR="000C2A15" w:rsidRPr="000C2A15">
        <w:t xml:space="preserve"> </w:t>
      </w:r>
      <w:r w:rsidRPr="000C2A15">
        <w:t>месяцев</w:t>
      </w:r>
      <w:r w:rsidR="000C2A15" w:rsidRPr="000C2A15">
        <w:t xml:space="preserve"> </w:t>
      </w:r>
      <w:r w:rsidRPr="000C2A15">
        <w:t>от</w:t>
      </w:r>
      <w:r w:rsidR="000C2A15" w:rsidRPr="000C2A15">
        <w:t xml:space="preserve"> </w:t>
      </w:r>
      <w:r w:rsidRPr="000C2A15">
        <w:t>даты</w:t>
      </w:r>
      <w:r w:rsidR="000C2A15" w:rsidRPr="000C2A15">
        <w:t xml:space="preserve"> </w:t>
      </w:r>
      <w:r w:rsidRPr="000C2A15">
        <w:t>исключения</w:t>
      </w:r>
      <w:r w:rsidR="000C2A15" w:rsidRPr="000C2A15">
        <w:t xml:space="preserve">), </w:t>
      </w:r>
      <w:r w:rsidRPr="000C2A15">
        <w:t>учитывая</w:t>
      </w:r>
      <w:r w:rsidR="000C2A15" w:rsidRPr="000C2A15">
        <w:t xml:space="preserve"> </w:t>
      </w:r>
      <w:r w:rsidRPr="000C2A15">
        <w:t>расходы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исключение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продажу,</w:t>
      </w:r>
      <w:r w:rsidR="000C2A15" w:rsidRPr="000C2A15">
        <w:t xml:space="preserve"> </w:t>
      </w:r>
      <w:r w:rsidRPr="000C2A15">
        <w:t>нестабильность</w:t>
      </w:r>
      <w:r w:rsidR="000C2A15" w:rsidRPr="000C2A15">
        <w:t xml:space="preserve"> </w:t>
      </w:r>
      <w:r w:rsidRPr="000C2A15">
        <w:t>цен</w:t>
      </w:r>
      <w:r w:rsidR="000C2A15" w:rsidRPr="000C2A15">
        <w:t>.</w:t>
      </w:r>
    </w:p>
    <w:p w:rsidR="000C2A15" w:rsidRPr="000C2A15" w:rsidRDefault="00CA6FAB" w:rsidP="000C2A15">
      <w:pPr>
        <w:tabs>
          <w:tab w:val="left" w:pos="726"/>
        </w:tabs>
      </w:pPr>
      <w:r w:rsidRPr="000C2A15">
        <w:rPr>
          <w:bCs/>
        </w:rPr>
        <w:lastRenderedPageBreak/>
        <w:t>Класс</w:t>
      </w:r>
      <w:r w:rsidR="000C2A15" w:rsidRPr="000C2A15">
        <w:rPr>
          <w:bCs/>
        </w:rPr>
        <w:t xml:space="preserve"> </w:t>
      </w:r>
      <w:r w:rsidRPr="000C2A15">
        <w:rPr>
          <w:bCs/>
        </w:rPr>
        <w:t>Б</w:t>
      </w:r>
      <w:r w:rsidR="000C2A15" w:rsidRPr="000C2A15">
        <w:rPr>
          <w:b/>
          <w:bCs/>
        </w:rPr>
        <w:t xml:space="preserve"> - (</w:t>
      </w:r>
      <w:r w:rsidRPr="000C2A15">
        <w:t>под</w:t>
      </w:r>
      <w:r w:rsidR="000C2A15" w:rsidRPr="000C2A15">
        <w:t xml:space="preserve"> </w:t>
      </w:r>
      <w:r w:rsidRPr="000C2A15">
        <w:t>контролем</w:t>
      </w:r>
      <w:r w:rsidR="000C2A15" w:rsidRPr="000C2A15">
        <w:t xml:space="preserve">) </w:t>
      </w:r>
      <w:r w:rsidRPr="000C2A15">
        <w:t>финансовое</w:t>
      </w:r>
      <w:r w:rsidR="000C2A15" w:rsidRPr="000C2A15">
        <w:t xml:space="preserve"> </w:t>
      </w:r>
      <w:r w:rsidRPr="000C2A15">
        <w:t>состояние</w:t>
      </w:r>
      <w:r w:rsidR="000C2A15" w:rsidRPr="000C2A15">
        <w:t xml:space="preserve"> </w:t>
      </w:r>
      <w:r w:rsidRPr="000C2A15">
        <w:t>заемщика</w:t>
      </w:r>
      <w:r w:rsidR="000C2A15" w:rsidRPr="000C2A15">
        <w:t xml:space="preserve"> </w:t>
      </w:r>
      <w:r w:rsidRPr="000C2A15">
        <w:t>доброе</w:t>
      </w:r>
      <w:r w:rsidR="000C2A15" w:rsidRPr="000C2A15">
        <w:t xml:space="preserve"> </w:t>
      </w:r>
      <w:r w:rsidRPr="000C2A15">
        <w:t>или</w:t>
      </w:r>
      <w:r w:rsidR="000C2A15" w:rsidRPr="000C2A15">
        <w:t xml:space="preserve"> </w:t>
      </w:r>
      <w:r w:rsidRPr="000C2A15">
        <w:t>очень</w:t>
      </w:r>
      <w:r w:rsidR="000C2A15" w:rsidRPr="000C2A15">
        <w:t xml:space="preserve"> </w:t>
      </w:r>
      <w:r w:rsidRPr="000C2A15">
        <w:t>доброе,</w:t>
      </w:r>
      <w:r w:rsidR="000C2A15" w:rsidRPr="000C2A15">
        <w:t xml:space="preserve"> </w:t>
      </w:r>
      <w:r w:rsidRPr="000C2A15">
        <w:t>но</w:t>
      </w:r>
      <w:r w:rsidR="000C2A15" w:rsidRPr="000C2A15">
        <w:t xml:space="preserve"> </w:t>
      </w:r>
      <w:r w:rsidRPr="000C2A15">
        <w:t>нет</w:t>
      </w:r>
      <w:r w:rsidR="000C2A15" w:rsidRPr="000C2A15">
        <w:t xml:space="preserve"> </w:t>
      </w:r>
      <w:r w:rsidRPr="000C2A15">
        <w:t>возможности</w:t>
      </w:r>
      <w:r w:rsidR="000C2A15" w:rsidRPr="000C2A15">
        <w:t xml:space="preserve"> </w:t>
      </w:r>
      <w:r w:rsidRPr="000C2A15">
        <w:t>поддерживать</w:t>
      </w:r>
      <w:r w:rsidR="000C2A15" w:rsidRPr="000C2A15">
        <w:t xml:space="preserve"> </w:t>
      </w:r>
      <w:r w:rsidRPr="000C2A15">
        <w:t>его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этом</w:t>
      </w:r>
      <w:r w:rsidR="000C2A15" w:rsidRPr="000C2A15">
        <w:t xml:space="preserve"> </w:t>
      </w:r>
      <w:r w:rsidRPr="000C2A15">
        <w:t>уровне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протяжении</w:t>
      </w:r>
      <w:r w:rsidR="000C2A15" w:rsidRPr="000C2A15">
        <w:t xml:space="preserve"> </w:t>
      </w:r>
      <w:r w:rsidRPr="000C2A15">
        <w:t>длительного</w:t>
      </w:r>
      <w:r w:rsidR="000C2A15" w:rsidRPr="000C2A15">
        <w:t xml:space="preserve"> </w:t>
      </w:r>
      <w:r w:rsidRPr="000C2A15">
        <w:t>времени</w:t>
      </w:r>
      <w:r w:rsidR="000C2A15" w:rsidRPr="000C2A15">
        <w:t xml:space="preserve"> (</w:t>
      </w:r>
      <w:r w:rsidRPr="000C2A15">
        <w:t>изменение</w:t>
      </w:r>
      <w:r w:rsidR="000C2A15" w:rsidRPr="000C2A15">
        <w:t xml:space="preserve"> </w:t>
      </w:r>
      <w:r w:rsidRPr="000C2A15">
        <w:t>места</w:t>
      </w:r>
      <w:r w:rsidR="000C2A15" w:rsidRPr="000C2A15">
        <w:t xml:space="preserve"> </w:t>
      </w:r>
      <w:r w:rsidRPr="000C2A15">
        <w:t>работы</w:t>
      </w:r>
      <w:r w:rsidR="000C2A15" w:rsidRPr="000C2A15">
        <w:t xml:space="preserve"> </w:t>
      </w:r>
      <w:r w:rsidRPr="000C2A15">
        <w:t>заемщика,</w:t>
      </w:r>
      <w:r w:rsidR="000C2A15" w:rsidRPr="000C2A15">
        <w:t xml:space="preserve"> </w:t>
      </w:r>
      <w:r w:rsidRPr="000C2A15">
        <w:t>что</w:t>
      </w:r>
      <w:r w:rsidR="000C2A15" w:rsidRPr="000C2A15">
        <w:t xml:space="preserve"> </w:t>
      </w:r>
      <w:r w:rsidRPr="000C2A15">
        <w:t>привело</w:t>
      </w:r>
      <w:r w:rsidR="000C2A15" w:rsidRPr="000C2A15">
        <w:t xml:space="preserve"> </w:t>
      </w:r>
      <w:r w:rsidRPr="000C2A15">
        <w:t>к</w:t>
      </w:r>
      <w:r w:rsidR="000C2A15" w:rsidRPr="000C2A15">
        <w:t xml:space="preserve"> </w:t>
      </w:r>
      <w:r w:rsidRPr="000C2A15">
        <w:t>уменьшению</w:t>
      </w:r>
      <w:r w:rsidR="000C2A15" w:rsidRPr="000C2A15">
        <w:t xml:space="preserve"> </w:t>
      </w:r>
      <w:r w:rsidRPr="000C2A15">
        <w:t>его</w:t>
      </w:r>
      <w:r w:rsidR="000C2A15" w:rsidRPr="000C2A15">
        <w:t xml:space="preserve"> </w:t>
      </w:r>
      <w:r w:rsidRPr="000C2A15">
        <w:t>доходов,</w:t>
      </w:r>
      <w:r w:rsidR="000C2A15" w:rsidRPr="000C2A15">
        <w:t xml:space="preserve"> </w:t>
      </w:r>
      <w:r w:rsidRPr="000C2A15">
        <w:t>уменьшение</w:t>
      </w:r>
      <w:r w:rsidR="000C2A15" w:rsidRPr="000C2A15">
        <w:t xml:space="preserve"> </w:t>
      </w:r>
      <w:r w:rsidRPr="000C2A15">
        <w:t>доходов</w:t>
      </w:r>
      <w:r w:rsidR="000C2A15" w:rsidRPr="000C2A15">
        <w:t xml:space="preserve"> </w:t>
      </w:r>
      <w:r w:rsidRPr="000C2A15">
        <w:t>от</w:t>
      </w:r>
      <w:r w:rsidR="000C2A15" w:rsidRPr="000C2A15">
        <w:t xml:space="preserve"> </w:t>
      </w:r>
      <w:r w:rsidRPr="000C2A15">
        <w:t>владения</w:t>
      </w:r>
      <w:r w:rsidR="000C2A15" w:rsidRPr="000C2A15">
        <w:t xml:space="preserve"> </w:t>
      </w:r>
      <w:r w:rsidRPr="000C2A15">
        <w:t>ценными</w:t>
      </w:r>
      <w:r w:rsidR="000C2A15" w:rsidRPr="000C2A15">
        <w:t xml:space="preserve"> </w:t>
      </w:r>
      <w:r w:rsidRPr="000C2A15">
        <w:t>бумагами</w:t>
      </w:r>
      <w:r w:rsidR="000C2A15" w:rsidRPr="000C2A15">
        <w:t xml:space="preserve">). </w:t>
      </w:r>
      <w:r w:rsidRPr="000C2A15">
        <w:t>Заемщик</w:t>
      </w:r>
      <w:r w:rsidR="000C2A15" w:rsidRPr="000C2A15">
        <w:t xml:space="preserve"> </w:t>
      </w:r>
      <w:r w:rsidRPr="000C2A15">
        <w:t>не</w:t>
      </w:r>
      <w:r w:rsidR="000C2A15" w:rsidRPr="000C2A15">
        <w:t xml:space="preserve"> </w:t>
      </w:r>
      <w:r w:rsidRPr="000C2A15">
        <w:t>всегда</w:t>
      </w:r>
      <w:r w:rsidR="000C2A15" w:rsidRPr="000C2A15">
        <w:t xml:space="preserve"> </w:t>
      </w:r>
      <w:r w:rsidRPr="000C2A15">
        <w:t>откровенен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отношениях</w:t>
      </w:r>
      <w:r w:rsidR="000C2A15" w:rsidRPr="000C2A15">
        <w:t xml:space="preserve"> </w:t>
      </w:r>
      <w:r w:rsidRPr="000C2A15">
        <w:t>с</w:t>
      </w:r>
      <w:r w:rsidR="000C2A15" w:rsidRPr="000C2A15">
        <w:t xml:space="preserve"> </w:t>
      </w:r>
      <w:r w:rsidRPr="000C2A15">
        <w:t>банком</w:t>
      </w:r>
      <w:r w:rsidR="000C2A15" w:rsidRPr="000C2A15">
        <w:t xml:space="preserve"> </w:t>
      </w:r>
      <w:r w:rsidRPr="000C2A15">
        <w:t>относительно</w:t>
      </w:r>
      <w:r w:rsidR="000C2A15" w:rsidRPr="000C2A15">
        <w:t xml:space="preserve"> </w:t>
      </w:r>
      <w:r w:rsidRPr="000C2A15">
        <w:t>объяснения</w:t>
      </w:r>
      <w:r w:rsidR="000C2A15" w:rsidRPr="000C2A15">
        <w:t xml:space="preserve"> </w:t>
      </w:r>
      <w:r w:rsidRPr="000C2A15">
        <w:t>финансового</w:t>
      </w:r>
      <w:r w:rsidR="000C2A15" w:rsidRPr="000C2A15">
        <w:t xml:space="preserve"> </w:t>
      </w:r>
      <w:r w:rsidRPr="000C2A15">
        <w:t>состояния,</w:t>
      </w:r>
      <w:r w:rsidR="000C2A15" w:rsidRPr="000C2A15">
        <w:t xml:space="preserve"> </w:t>
      </w:r>
      <w:r w:rsidRPr="000C2A15">
        <w:t>иногда</w:t>
      </w:r>
      <w:r w:rsidR="000C2A15" w:rsidRPr="000C2A15">
        <w:t xml:space="preserve"> </w:t>
      </w:r>
      <w:r w:rsidRPr="000C2A15">
        <w:t>предоставляется</w:t>
      </w:r>
      <w:r w:rsidR="000C2A15" w:rsidRPr="000C2A15">
        <w:t xml:space="preserve"> </w:t>
      </w:r>
      <w:r w:rsidRPr="000C2A15">
        <w:t>недостоверная</w:t>
      </w:r>
      <w:r w:rsidR="000C2A15" w:rsidRPr="000C2A15">
        <w:t xml:space="preserve"> </w:t>
      </w:r>
      <w:r w:rsidRPr="000C2A15">
        <w:t>информация</w:t>
      </w:r>
      <w:r w:rsidR="000C2A15" w:rsidRPr="000C2A15">
        <w:t xml:space="preserve">. </w:t>
      </w:r>
      <w:r w:rsidRPr="000C2A15">
        <w:t>Кредит</w:t>
      </w:r>
      <w:r w:rsidR="000C2A15" w:rsidRPr="000C2A15">
        <w:t xml:space="preserve"> </w:t>
      </w:r>
      <w:r w:rsidRPr="000C2A15">
        <w:t>использован</w:t>
      </w:r>
      <w:r w:rsidR="000C2A15" w:rsidRPr="000C2A15">
        <w:t xml:space="preserve"> </w:t>
      </w:r>
      <w:r w:rsidRPr="000C2A15">
        <w:t>за</w:t>
      </w:r>
      <w:r w:rsidR="000C2A15" w:rsidRPr="000C2A15">
        <w:t xml:space="preserve"> </w:t>
      </w:r>
      <w:r w:rsidRPr="000C2A15">
        <w:t>целевым</w:t>
      </w:r>
      <w:r w:rsidR="000C2A15" w:rsidRPr="000C2A15">
        <w:t xml:space="preserve"> </w:t>
      </w:r>
      <w:r w:rsidRPr="000C2A15">
        <w:t>назначением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выполняются</w:t>
      </w:r>
      <w:r w:rsidR="000C2A15" w:rsidRPr="000C2A15">
        <w:t xml:space="preserve"> </w:t>
      </w:r>
      <w:r w:rsidRPr="000C2A15">
        <w:t>все</w:t>
      </w:r>
      <w:r w:rsidR="000C2A15" w:rsidRPr="000C2A15">
        <w:t xml:space="preserve"> </w:t>
      </w:r>
      <w:r w:rsidRPr="000C2A15">
        <w:t>условия</w:t>
      </w:r>
      <w:r w:rsidR="000C2A15" w:rsidRPr="000C2A15">
        <w:t xml:space="preserve"> </w:t>
      </w:r>
      <w:r w:rsidRPr="000C2A15">
        <w:t>кредитного</w:t>
      </w:r>
      <w:r w:rsidR="000C2A15" w:rsidRPr="000C2A15">
        <w:t xml:space="preserve"> </w:t>
      </w:r>
      <w:r w:rsidRPr="000C2A15">
        <w:t>договора</w:t>
      </w:r>
      <w:r w:rsidR="000C2A15" w:rsidRPr="000C2A15">
        <w:t>.</w:t>
      </w:r>
    </w:p>
    <w:p w:rsidR="000C2A15" w:rsidRPr="000C2A15" w:rsidRDefault="00CA6FAB" w:rsidP="000C2A15">
      <w:pPr>
        <w:tabs>
          <w:tab w:val="left" w:pos="726"/>
        </w:tabs>
      </w:pPr>
      <w:r w:rsidRPr="000C2A15">
        <w:t>Вся</w:t>
      </w:r>
      <w:r w:rsidR="000C2A15" w:rsidRPr="000C2A15">
        <w:t xml:space="preserve"> </w:t>
      </w:r>
      <w:r w:rsidRPr="000C2A15">
        <w:t>документация</w:t>
      </w:r>
      <w:r w:rsidR="000C2A15" w:rsidRPr="000C2A15">
        <w:t xml:space="preserve"> </w:t>
      </w:r>
      <w:r w:rsidRPr="000C2A15">
        <w:t>относительно</w:t>
      </w:r>
      <w:r w:rsidR="000C2A15" w:rsidRPr="000C2A15">
        <w:t xml:space="preserve"> </w:t>
      </w:r>
      <w:r w:rsidRPr="000C2A15">
        <w:t>залога</w:t>
      </w:r>
      <w:r w:rsidR="000C2A15" w:rsidRPr="000C2A15">
        <w:t xml:space="preserve"> </w:t>
      </w:r>
      <w:r w:rsidRPr="000C2A15">
        <w:t>полна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имеет</w:t>
      </w:r>
      <w:r w:rsidR="000C2A15" w:rsidRPr="000C2A15">
        <w:t xml:space="preserve"> </w:t>
      </w:r>
      <w:r w:rsidRPr="000C2A15">
        <w:t>исковую</w:t>
      </w:r>
      <w:r w:rsidR="000C2A15" w:rsidRPr="000C2A15">
        <w:t xml:space="preserve"> </w:t>
      </w:r>
      <w:r w:rsidRPr="000C2A15">
        <w:t>силу</w:t>
      </w:r>
      <w:r w:rsidR="000C2A15" w:rsidRPr="000C2A15">
        <w:t xml:space="preserve">. </w:t>
      </w:r>
      <w:r w:rsidRPr="000C2A15">
        <w:t>Стоимость</w:t>
      </w:r>
      <w:r w:rsidR="000C2A15" w:rsidRPr="000C2A15">
        <w:t xml:space="preserve"> </w:t>
      </w:r>
      <w:r w:rsidRPr="000C2A15">
        <w:t>залога</w:t>
      </w:r>
      <w:r w:rsidR="000C2A15" w:rsidRPr="000C2A15">
        <w:t xml:space="preserve"> </w:t>
      </w:r>
      <w:r w:rsidRPr="000C2A15">
        <w:t>покрывает</w:t>
      </w:r>
      <w:r w:rsidR="000C2A15" w:rsidRPr="000C2A15">
        <w:t xml:space="preserve"> </w:t>
      </w:r>
      <w:r w:rsidRPr="000C2A15">
        <w:t>основную</w:t>
      </w:r>
      <w:r w:rsidR="000C2A15" w:rsidRPr="000C2A15">
        <w:t xml:space="preserve"> </w:t>
      </w:r>
      <w:r w:rsidRPr="000C2A15">
        <w:t>сумму</w:t>
      </w:r>
      <w:r w:rsidR="000C2A15" w:rsidRPr="000C2A15">
        <w:t xml:space="preserve"> </w:t>
      </w:r>
      <w:r w:rsidRPr="000C2A15">
        <w:t>долга</w:t>
      </w:r>
      <w:r w:rsidR="000C2A15" w:rsidRPr="000C2A15">
        <w:t xml:space="preserve"> </w:t>
      </w:r>
      <w:r w:rsidRPr="000C2A15">
        <w:t>по</w:t>
      </w:r>
      <w:r w:rsidR="000C2A15" w:rsidRPr="000C2A15">
        <w:t xml:space="preserve"> </w:t>
      </w:r>
      <w:r w:rsidRPr="000C2A15">
        <w:t>кредиту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процентах,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случае</w:t>
      </w:r>
      <w:r w:rsidR="000C2A15" w:rsidRPr="000C2A15">
        <w:t xml:space="preserve"> </w:t>
      </w:r>
      <w:r w:rsidRPr="000C2A15">
        <w:t>принудительной</w:t>
      </w:r>
      <w:r w:rsidR="000C2A15" w:rsidRPr="000C2A15">
        <w:t xml:space="preserve"> </w:t>
      </w:r>
      <w:r w:rsidRPr="000C2A15">
        <w:t>продажи</w:t>
      </w:r>
      <w:r w:rsidR="000C2A15" w:rsidRPr="000C2A15">
        <w:t xml:space="preserve"> (</w:t>
      </w:r>
      <w:r w:rsidRPr="000C2A15">
        <w:t>на</w:t>
      </w:r>
      <w:r w:rsidR="000C2A15" w:rsidRPr="000C2A15">
        <w:t xml:space="preserve"> </w:t>
      </w:r>
      <w:r w:rsidRPr="000C2A15">
        <w:t>протяжении</w:t>
      </w:r>
      <w:r w:rsidR="000C2A15" w:rsidRPr="000C2A15">
        <w:t xml:space="preserve"> </w:t>
      </w:r>
      <w:r w:rsidRPr="000C2A15">
        <w:t>трех</w:t>
      </w:r>
      <w:r w:rsidR="000C2A15" w:rsidRPr="000C2A15">
        <w:t xml:space="preserve"> </w:t>
      </w:r>
      <w:r w:rsidRPr="000C2A15">
        <w:t>месяцев</w:t>
      </w:r>
      <w:r w:rsidR="000C2A15" w:rsidRPr="000C2A15">
        <w:t xml:space="preserve"> </w:t>
      </w:r>
      <w:r w:rsidRPr="000C2A15">
        <w:t>от</w:t>
      </w:r>
      <w:r w:rsidR="000C2A15" w:rsidRPr="000C2A15">
        <w:t xml:space="preserve"> </w:t>
      </w:r>
      <w:r w:rsidRPr="000C2A15">
        <w:t>даты</w:t>
      </w:r>
      <w:r w:rsidR="000C2A15" w:rsidRPr="000C2A15">
        <w:t xml:space="preserve"> </w:t>
      </w:r>
      <w:r w:rsidRPr="000C2A15">
        <w:t>исключения</w:t>
      </w:r>
      <w:r w:rsidR="000C2A15" w:rsidRPr="000C2A15">
        <w:t xml:space="preserve">) </w:t>
      </w:r>
      <w:r w:rsidRPr="000C2A15">
        <w:t>учитывая</w:t>
      </w:r>
      <w:r w:rsidR="000C2A15" w:rsidRPr="000C2A15">
        <w:t xml:space="preserve"> </w:t>
      </w:r>
      <w:r w:rsidRPr="000C2A15">
        <w:t>расходы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исключение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продажу,</w:t>
      </w:r>
      <w:r w:rsidR="000C2A15" w:rsidRPr="000C2A15">
        <w:t xml:space="preserve"> </w:t>
      </w:r>
      <w:r w:rsidRPr="000C2A15">
        <w:t>нестабильность</w:t>
      </w:r>
      <w:r w:rsidR="000C2A15" w:rsidRPr="000C2A15">
        <w:t xml:space="preserve"> </w:t>
      </w:r>
      <w:r w:rsidRPr="000C2A15">
        <w:t>цен</w:t>
      </w:r>
      <w:r w:rsidR="000C2A15" w:rsidRPr="000C2A15">
        <w:t>.</w:t>
      </w:r>
    </w:p>
    <w:p w:rsidR="000C2A15" w:rsidRPr="000C2A15" w:rsidRDefault="00CA6FAB" w:rsidP="000C2A15">
      <w:pPr>
        <w:tabs>
          <w:tab w:val="left" w:pos="726"/>
        </w:tabs>
      </w:pPr>
      <w:r w:rsidRPr="000C2A15">
        <w:rPr>
          <w:bCs/>
        </w:rPr>
        <w:t>Класс</w:t>
      </w:r>
      <w:r w:rsidR="000C2A15" w:rsidRPr="000C2A15">
        <w:rPr>
          <w:bCs/>
        </w:rPr>
        <w:t xml:space="preserve"> </w:t>
      </w:r>
      <w:r w:rsidRPr="000C2A15">
        <w:rPr>
          <w:bCs/>
        </w:rPr>
        <w:t>В</w:t>
      </w:r>
      <w:r w:rsidR="000C2A15" w:rsidRPr="000C2A15">
        <w:rPr>
          <w:b/>
          <w:bCs/>
        </w:rPr>
        <w:t xml:space="preserve"> - (</w:t>
      </w:r>
      <w:r w:rsidRPr="000C2A15">
        <w:t>субстандартный</w:t>
      </w:r>
      <w:r w:rsidR="000C2A15" w:rsidRPr="000C2A15">
        <w:t xml:space="preserve"> </w:t>
      </w:r>
      <w:r w:rsidRPr="000C2A15">
        <w:t>кредит</w:t>
      </w:r>
      <w:r w:rsidR="000C2A15" w:rsidRPr="000C2A15">
        <w:t xml:space="preserve">) </w:t>
      </w:r>
      <w:r w:rsidRPr="000C2A15">
        <w:t>финансовая</w:t>
      </w:r>
      <w:r w:rsidR="000C2A15" w:rsidRPr="000C2A15">
        <w:t xml:space="preserve"> </w:t>
      </w:r>
      <w:r w:rsidRPr="000C2A15">
        <w:t>деятельность</w:t>
      </w:r>
      <w:r w:rsidR="000C2A15" w:rsidRPr="000C2A15">
        <w:t xml:space="preserve"> </w:t>
      </w:r>
      <w:r w:rsidRPr="000C2A15">
        <w:t>удовлетворительна,</w:t>
      </w:r>
      <w:r w:rsidR="000C2A15" w:rsidRPr="000C2A15">
        <w:t xml:space="preserve"> </w:t>
      </w:r>
      <w:r w:rsidRPr="000C2A15">
        <w:t>но</w:t>
      </w:r>
      <w:r w:rsidR="000C2A15" w:rsidRPr="000C2A15">
        <w:t xml:space="preserve"> </w:t>
      </w:r>
      <w:r w:rsidRPr="000C2A15">
        <w:t>наблюдается</w:t>
      </w:r>
      <w:r w:rsidR="000C2A15" w:rsidRPr="000C2A15">
        <w:t xml:space="preserve"> </w:t>
      </w:r>
      <w:r w:rsidRPr="000C2A15">
        <w:t>четкая</w:t>
      </w:r>
      <w:r w:rsidR="000C2A15" w:rsidRPr="000C2A15">
        <w:t xml:space="preserve"> </w:t>
      </w:r>
      <w:r w:rsidRPr="000C2A15">
        <w:t>тенденция</w:t>
      </w:r>
      <w:r w:rsidR="000C2A15" w:rsidRPr="000C2A15">
        <w:t xml:space="preserve"> </w:t>
      </w:r>
      <w:r w:rsidRPr="000C2A15">
        <w:t>к</w:t>
      </w:r>
      <w:r w:rsidR="000C2A15" w:rsidRPr="000C2A15">
        <w:t xml:space="preserve"> </w:t>
      </w:r>
      <w:r w:rsidRPr="000C2A15">
        <w:t>ухудшению</w:t>
      </w:r>
      <w:r w:rsidR="000C2A15" w:rsidRPr="000C2A15">
        <w:t xml:space="preserve"> (</w:t>
      </w:r>
      <w:r w:rsidRPr="000C2A15">
        <w:t>изменение</w:t>
      </w:r>
      <w:r w:rsidR="000C2A15" w:rsidRPr="000C2A15">
        <w:t xml:space="preserve"> </w:t>
      </w:r>
      <w:r w:rsidRPr="000C2A15">
        <w:t>места</w:t>
      </w:r>
      <w:r w:rsidR="000C2A15" w:rsidRPr="000C2A15">
        <w:t xml:space="preserve"> </w:t>
      </w:r>
      <w:r w:rsidRPr="000C2A15">
        <w:t>работы,</w:t>
      </w:r>
      <w:r w:rsidR="000C2A15" w:rsidRPr="000C2A15">
        <w:t xml:space="preserve"> </w:t>
      </w:r>
      <w:r w:rsidRPr="000C2A15">
        <w:t>болезнь</w:t>
      </w:r>
      <w:r w:rsidR="000C2A15" w:rsidRPr="000C2A15">
        <w:t xml:space="preserve"> </w:t>
      </w:r>
      <w:r w:rsidRPr="000C2A15">
        <w:t>заемщика</w:t>
      </w:r>
      <w:r w:rsidR="000C2A15" w:rsidRPr="000C2A15">
        <w:t xml:space="preserve"> </w:t>
      </w:r>
      <w:r w:rsidRPr="000C2A15">
        <w:t>или</w:t>
      </w:r>
      <w:r w:rsidR="000C2A15" w:rsidRPr="000C2A15">
        <w:t xml:space="preserve"> </w:t>
      </w:r>
      <w:r w:rsidRPr="000C2A15">
        <w:t>членов</w:t>
      </w:r>
      <w:r w:rsidR="000C2A15" w:rsidRPr="000C2A15">
        <w:t xml:space="preserve"> </w:t>
      </w:r>
      <w:r w:rsidRPr="000C2A15">
        <w:t>семьи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другое</w:t>
      </w:r>
      <w:r w:rsidR="000C2A15" w:rsidRPr="000C2A15">
        <w:t xml:space="preserve">). </w:t>
      </w:r>
      <w:r w:rsidRPr="000C2A15">
        <w:t>Невыполнение</w:t>
      </w:r>
      <w:r w:rsidR="000C2A15" w:rsidRPr="000C2A15">
        <w:t xml:space="preserve"> </w:t>
      </w:r>
      <w:r w:rsidRPr="000C2A15">
        <w:t>условий</w:t>
      </w:r>
      <w:r w:rsidR="000C2A15" w:rsidRPr="000C2A15">
        <w:t xml:space="preserve"> </w:t>
      </w:r>
      <w:r w:rsidRPr="000C2A15">
        <w:t>кредитного</w:t>
      </w:r>
      <w:r w:rsidR="000C2A15" w:rsidRPr="000C2A15">
        <w:t xml:space="preserve"> </w:t>
      </w:r>
      <w:r w:rsidRPr="000C2A15">
        <w:t>договора</w:t>
      </w:r>
      <w:r w:rsidR="000C2A15" w:rsidRPr="000C2A15">
        <w:t xml:space="preserve"> (</w:t>
      </w:r>
      <w:r w:rsidRPr="000C2A15">
        <w:t>несвоевременная</w:t>
      </w:r>
      <w:r w:rsidR="000C2A15" w:rsidRPr="000C2A15">
        <w:t xml:space="preserve"> </w:t>
      </w:r>
      <w:r w:rsidRPr="000C2A15">
        <w:t>уплата</w:t>
      </w:r>
      <w:r w:rsidR="000C2A15" w:rsidRPr="000C2A15">
        <w:t xml:space="preserve"> </w:t>
      </w:r>
      <w:r w:rsidRPr="000C2A15">
        <w:t>процентов,</w:t>
      </w:r>
      <w:r w:rsidR="000C2A15" w:rsidRPr="000C2A15">
        <w:t xml:space="preserve"> </w:t>
      </w:r>
      <w:r w:rsidRPr="000C2A15">
        <w:t>использование</w:t>
      </w:r>
      <w:r w:rsidR="000C2A15" w:rsidRPr="000C2A15">
        <w:t xml:space="preserve"> </w:t>
      </w:r>
      <w:r w:rsidRPr="000C2A15">
        <w:t>кредитных</w:t>
      </w:r>
      <w:r w:rsidR="000C2A15" w:rsidRPr="000C2A15">
        <w:t xml:space="preserve"> </w:t>
      </w:r>
      <w:r w:rsidRPr="000C2A15">
        <w:t>средств</w:t>
      </w:r>
      <w:r w:rsidR="000C2A15" w:rsidRPr="000C2A15">
        <w:t xml:space="preserve"> </w:t>
      </w:r>
      <w:r w:rsidRPr="000C2A15">
        <w:t>не</w:t>
      </w:r>
      <w:r w:rsidR="000C2A15" w:rsidRPr="000C2A15">
        <w:t xml:space="preserve"> </w:t>
      </w:r>
      <w:r w:rsidRPr="000C2A15">
        <w:t>по</w:t>
      </w:r>
      <w:r w:rsidR="000C2A15" w:rsidRPr="000C2A15">
        <w:t xml:space="preserve"> </w:t>
      </w:r>
      <w:r w:rsidRPr="000C2A15">
        <w:t>целевому</w:t>
      </w:r>
      <w:r w:rsidR="000C2A15" w:rsidRPr="000C2A15">
        <w:t xml:space="preserve"> </w:t>
      </w:r>
      <w:r w:rsidRPr="000C2A15">
        <w:t>назначению,</w:t>
      </w:r>
      <w:r w:rsidR="000C2A15" w:rsidRPr="000C2A15">
        <w:t xml:space="preserve"> </w:t>
      </w:r>
      <w:r w:rsidRPr="000C2A15">
        <w:t>невыполнение</w:t>
      </w:r>
      <w:r w:rsidR="000C2A15" w:rsidRPr="000C2A15">
        <w:t xml:space="preserve"> </w:t>
      </w:r>
      <w:r w:rsidRPr="000C2A15">
        <w:t>условий</w:t>
      </w:r>
      <w:r w:rsidR="000C2A15" w:rsidRPr="000C2A15">
        <w:t xml:space="preserve"> </w:t>
      </w:r>
      <w:r w:rsidRPr="000C2A15">
        <w:t>относительно</w:t>
      </w:r>
      <w:r w:rsidR="000C2A15" w:rsidRPr="000C2A15">
        <w:t xml:space="preserve"> </w:t>
      </w:r>
      <w:r w:rsidRPr="000C2A15">
        <w:t>надлежащего</w:t>
      </w:r>
      <w:r w:rsidR="000C2A15" w:rsidRPr="000C2A15">
        <w:t xml:space="preserve"> </w:t>
      </w:r>
      <w:r w:rsidRPr="000C2A15">
        <w:t>хранения</w:t>
      </w:r>
      <w:r w:rsidR="000C2A15" w:rsidRPr="000C2A15">
        <w:t xml:space="preserve"> </w:t>
      </w:r>
      <w:r w:rsidRPr="000C2A15">
        <w:t>заставленного</w:t>
      </w:r>
      <w:r w:rsidR="000C2A15" w:rsidRPr="000C2A15">
        <w:t xml:space="preserve"> </w:t>
      </w:r>
      <w:r w:rsidRPr="000C2A15">
        <w:t>имущества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другое</w:t>
      </w:r>
      <w:r w:rsidR="000C2A15" w:rsidRPr="000C2A15">
        <w:t xml:space="preserve">). </w:t>
      </w:r>
      <w:r w:rsidRPr="000C2A15">
        <w:t>Заемщик</w:t>
      </w:r>
      <w:r w:rsidR="000C2A15" w:rsidRPr="000C2A15">
        <w:t xml:space="preserve"> </w:t>
      </w:r>
      <w:r w:rsidRPr="000C2A15">
        <w:t>несвоевременно</w:t>
      </w:r>
      <w:r w:rsidR="000C2A15" w:rsidRPr="000C2A15">
        <w:t xml:space="preserve"> </w:t>
      </w:r>
      <w:r w:rsidRPr="000C2A15">
        <w:t>предоставляет</w:t>
      </w:r>
      <w:r w:rsidR="000C2A15" w:rsidRPr="000C2A15">
        <w:t xml:space="preserve"> </w:t>
      </w:r>
      <w:r w:rsidRPr="000C2A15">
        <w:t>информацию</w:t>
      </w:r>
      <w:r w:rsidR="000C2A15" w:rsidRPr="000C2A15">
        <w:t xml:space="preserve"> </w:t>
      </w:r>
      <w:r w:rsidRPr="000C2A15">
        <w:t>банку</w:t>
      </w:r>
      <w:r w:rsidR="000C2A15" w:rsidRPr="000C2A15">
        <w:t xml:space="preserve"> </w:t>
      </w:r>
      <w:r w:rsidRPr="000C2A15">
        <w:t>о</w:t>
      </w:r>
      <w:r w:rsidR="000C2A15" w:rsidRPr="000C2A15">
        <w:t xml:space="preserve"> </w:t>
      </w:r>
      <w:r w:rsidRPr="000C2A15">
        <w:t>финансовом</w:t>
      </w:r>
      <w:r w:rsidR="000C2A15" w:rsidRPr="000C2A15">
        <w:t xml:space="preserve"> </w:t>
      </w:r>
      <w:r w:rsidRPr="000C2A15">
        <w:t>состоянии,</w:t>
      </w:r>
      <w:r w:rsidR="000C2A15" w:rsidRPr="000C2A15">
        <w:t xml:space="preserve"> </w:t>
      </w:r>
      <w:r w:rsidRPr="000C2A15">
        <w:t>или</w:t>
      </w:r>
      <w:r w:rsidR="000C2A15" w:rsidRPr="000C2A15">
        <w:t xml:space="preserve"> </w:t>
      </w:r>
      <w:r w:rsidRPr="000C2A15">
        <w:t>отказывается</w:t>
      </w:r>
      <w:r w:rsidR="000C2A15" w:rsidRPr="000C2A15">
        <w:t xml:space="preserve"> </w:t>
      </w:r>
      <w:r w:rsidRPr="000C2A15">
        <w:t>предоставить</w:t>
      </w:r>
      <w:r w:rsidR="000C2A15" w:rsidRPr="000C2A15">
        <w:t xml:space="preserve"> </w:t>
      </w:r>
      <w:r w:rsidRPr="000C2A15">
        <w:t>ее</w:t>
      </w:r>
      <w:r w:rsidR="000C2A15" w:rsidRPr="000C2A15">
        <w:t xml:space="preserve"> </w:t>
      </w:r>
      <w:r w:rsidRPr="000C2A15">
        <w:t>вообще</w:t>
      </w:r>
      <w:r w:rsidR="000C2A15" w:rsidRPr="000C2A15">
        <w:t xml:space="preserve">. </w:t>
      </w:r>
      <w:r w:rsidRPr="000C2A15">
        <w:t>Вся</w:t>
      </w:r>
      <w:r w:rsidR="000C2A15" w:rsidRPr="000C2A15">
        <w:t xml:space="preserve"> </w:t>
      </w:r>
      <w:r w:rsidRPr="000C2A15">
        <w:t>документация</w:t>
      </w:r>
      <w:r w:rsidR="000C2A15" w:rsidRPr="000C2A15">
        <w:t xml:space="preserve"> </w:t>
      </w:r>
      <w:r w:rsidRPr="000C2A15">
        <w:t>относительно</w:t>
      </w:r>
      <w:r w:rsidR="000C2A15" w:rsidRPr="000C2A15">
        <w:t xml:space="preserve"> </w:t>
      </w:r>
      <w:r w:rsidRPr="000C2A15">
        <w:t>залога</w:t>
      </w:r>
      <w:r w:rsidR="000C2A15" w:rsidRPr="000C2A15">
        <w:t xml:space="preserve"> </w:t>
      </w:r>
      <w:r w:rsidRPr="000C2A15">
        <w:t>полна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имеет</w:t>
      </w:r>
      <w:r w:rsidR="000C2A15" w:rsidRPr="000C2A15">
        <w:t xml:space="preserve"> </w:t>
      </w:r>
      <w:r w:rsidRPr="000C2A15">
        <w:t>исковую</w:t>
      </w:r>
      <w:r w:rsidR="000C2A15" w:rsidRPr="000C2A15">
        <w:t xml:space="preserve"> </w:t>
      </w:r>
      <w:r w:rsidRPr="000C2A15">
        <w:t>силу</w:t>
      </w:r>
      <w:r w:rsidR="000C2A15" w:rsidRPr="000C2A15">
        <w:t xml:space="preserve">. </w:t>
      </w:r>
      <w:r w:rsidRPr="000C2A15">
        <w:t>Однако</w:t>
      </w:r>
      <w:r w:rsidR="000C2A15" w:rsidRPr="000C2A15">
        <w:t xml:space="preserve"> </w:t>
      </w:r>
      <w:r w:rsidRPr="000C2A15">
        <w:t>стоимость</w:t>
      </w:r>
      <w:r w:rsidR="000C2A15" w:rsidRPr="000C2A15">
        <w:t xml:space="preserve"> </w:t>
      </w:r>
      <w:r w:rsidRPr="000C2A15">
        <w:t>залога</w:t>
      </w:r>
      <w:r w:rsidR="000C2A15" w:rsidRPr="000C2A15">
        <w:t xml:space="preserve"> </w:t>
      </w:r>
      <w:r w:rsidRPr="000C2A15">
        <w:t>не</w:t>
      </w:r>
      <w:r w:rsidR="000C2A15" w:rsidRPr="000C2A15">
        <w:t xml:space="preserve"> </w:t>
      </w:r>
      <w:r w:rsidRPr="000C2A15">
        <w:t>может</w:t>
      </w:r>
      <w:r w:rsidR="000C2A15" w:rsidRPr="000C2A15">
        <w:t xml:space="preserve"> </w:t>
      </w:r>
      <w:r w:rsidRPr="000C2A15">
        <w:t>покрыть</w:t>
      </w:r>
      <w:r w:rsidR="000C2A15" w:rsidRPr="000C2A15">
        <w:t xml:space="preserve"> </w:t>
      </w:r>
      <w:r w:rsidRPr="000C2A15">
        <w:t>основную</w:t>
      </w:r>
      <w:r w:rsidR="000C2A15" w:rsidRPr="000C2A15">
        <w:t xml:space="preserve"> </w:t>
      </w:r>
      <w:r w:rsidRPr="000C2A15">
        <w:t>сумму</w:t>
      </w:r>
      <w:r w:rsidR="000C2A15" w:rsidRPr="000C2A15">
        <w:t xml:space="preserve"> </w:t>
      </w:r>
      <w:r w:rsidRPr="000C2A15">
        <w:t>долга</w:t>
      </w:r>
      <w:r w:rsidR="000C2A15" w:rsidRPr="000C2A15">
        <w:t xml:space="preserve"> </w:t>
      </w:r>
      <w:r w:rsidRPr="000C2A15">
        <w:t>по</w:t>
      </w:r>
      <w:r w:rsidR="000C2A15" w:rsidRPr="000C2A15">
        <w:t xml:space="preserve"> </w:t>
      </w:r>
      <w:r w:rsidRPr="000C2A15">
        <w:t>кредиту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процентов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случае</w:t>
      </w:r>
      <w:r w:rsidR="000C2A15" w:rsidRPr="000C2A15">
        <w:t xml:space="preserve"> </w:t>
      </w:r>
      <w:r w:rsidRPr="000C2A15">
        <w:t>принудительной</w:t>
      </w:r>
      <w:r w:rsidR="000C2A15" w:rsidRPr="000C2A15">
        <w:t xml:space="preserve"> </w:t>
      </w:r>
      <w:r w:rsidRPr="000C2A15">
        <w:t>продажи</w:t>
      </w:r>
      <w:r w:rsidR="000C2A15" w:rsidRPr="000C2A15">
        <w:t xml:space="preserve"> (</w:t>
      </w:r>
      <w:r w:rsidRPr="000C2A15">
        <w:t>на</w:t>
      </w:r>
      <w:r w:rsidR="000C2A15" w:rsidRPr="000C2A15">
        <w:t xml:space="preserve"> </w:t>
      </w:r>
      <w:r w:rsidRPr="000C2A15">
        <w:t>протяжении</w:t>
      </w:r>
      <w:r w:rsidR="000C2A15" w:rsidRPr="000C2A15">
        <w:t xml:space="preserve"> </w:t>
      </w:r>
      <w:r w:rsidRPr="000C2A15">
        <w:t>трех</w:t>
      </w:r>
      <w:r w:rsidR="000C2A15" w:rsidRPr="000C2A15">
        <w:t xml:space="preserve"> </w:t>
      </w:r>
      <w:r w:rsidRPr="000C2A15">
        <w:t>месяцев</w:t>
      </w:r>
      <w:r w:rsidR="000C2A15" w:rsidRPr="000C2A15">
        <w:t xml:space="preserve"> </w:t>
      </w:r>
      <w:r w:rsidRPr="000C2A15">
        <w:t>от</w:t>
      </w:r>
      <w:r w:rsidR="000C2A15" w:rsidRPr="000C2A15">
        <w:t xml:space="preserve"> </w:t>
      </w:r>
      <w:r w:rsidRPr="000C2A15">
        <w:t>даты</w:t>
      </w:r>
      <w:r w:rsidR="000C2A15" w:rsidRPr="000C2A15">
        <w:t xml:space="preserve"> </w:t>
      </w:r>
      <w:r w:rsidRPr="000C2A15">
        <w:t>исключения</w:t>
      </w:r>
      <w:r w:rsidR="000C2A15" w:rsidRPr="000C2A15">
        <w:t xml:space="preserve">), </w:t>
      </w:r>
      <w:r w:rsidRPr="000C2A15">
        <w:t>учитывая</w:t>
      </w:r>
      <w:r w:rsidR="000C2A15" w:rsidRPr="000C2A15">
        <w:t xml:space="preserve"> </w:t>
      </w:r>
      <w:r w:rsidRPr="000C2A15">
        <w:t>расходы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исключение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продажу,</w:t>
      </w:r>
      <w:r w:rsidR="000C2A15" w:rsidRPr="000C2A15">
        <w:t xml:space="preserve"> </w:t>
      </w:r>
      <w:r w:rsidRPr="000C2A15">
        <w:t>нестабильность</w:t>
      </w:r>
      <w:r w:rsidR="000C2A15" w:rsidRPr="000C2A15">
        <w:t xml:space="preserve"> </w:t>
      </w:r>
      <w:r w:rsidRPr="000C2A15">
        <w:t>цен</w:t>
      </w:r>
      <w:r w:rsidR="000C2A15" w:rsidRPr="000C2A15">
        <w:t>.</w:t>
      </w:r>
    </w:p>
    <w:p w:rsidR="000C2A15" w:rsidRPr="000C2A15" w:rsidRDefault="00CA6FAB" w:rsidP="000C2A15">
      <w:pPr>
        <w:tabs>
          <w:tab w:val="left" w:pos="726"/>
        </w:tabs>
      </w:pPr>
      <w:r w:rsidRPr="000C2A15">
        <w:rPr>
          <w:bCs/>
        </w:rPr>
        <w:t>Класс</w:t>
      </w:r>
      <w:r w:rsidR="000C2A15" w:rsidRPr="000C2A15">
        <w:rPr>
          <w:bCs/>
        </w:rPr>
        <w:t xml:space="preserve"> </w:t>
      </w:r>
      <w:r w:rsidRPr="000C2A15">
        <w:rPr>
          <w:bCs/>
        </w:rPr>
        <w:t>Д,</w:t>
      </w:r>
      <w:r w:rsidR="000C2A15" w:rsidRPr="000C2A15">
        <w:rPr>
          <w:bCs/>
        </w:rPr>
        <w:t xml:space="preserve"> </w:t>
      </w:r>
      <w:r w:rsidRPr="000C2A15">
        <w:rPr>
          <w:bCs/>
        </w:rPr>
        <w:t>Г</w:t>
      </w:r>
      <w:r w:rsidR="000C2A15" w:rsidRPr="000C2A15">
        <w:rPr>
          <w:b/>
          <w:bCs/>
        </w:rPr>
        <w:t xml:space="preserve"> - (</w:t>
      </w:r>
      <w:r w:rsidRPr="000C2A15">
        <w:t>сомнительный,</w:t>
      </w:r>
      <w:r w:rsidR="000C2A15" w:rsidRPr="000C2A15">
        <w:t xml:space="preserve"> </w:t>
      </w:r>
      <w:r w:rsidRPr="000C2A15">
        <w:t>безнадежный</w:t>
      </w:r>
      <w:r w:rsidR="000C2A15" w:rsidRPr="000C2A15">
        <w:t xml:space="preserve"> </w:t>
      </w:r>
      <w:r w:rsidRPr="000C2A15">
        <w:t>кредиты</w:t>
      </w:r>
      <w:r w:rsidR="000C2A15" w:rsidRPr="000C2A15">
        <w:t xml:space="preserve">) </w:t>
      </w:r>
      <w:r w:rsidRPr="000C2A15">
        <w:t>финансовое</w:t>
      </w:r>
      <w:r w:rsidR="000C2A15" w:rsidRPr="000C2A15">
        <w:t xml:space="preserve"> </w:t>
      </w:r>
      <w:r w:rsidRPr="000C2A15">
        <w:t>состояние</w:t>
      </w:r>
      <w:r w:rsidR="000C2A15" w:rsidRPr="000C2A15">
        <w:t xml:space="preserve"> </w:t>
      </w:r>
      <w:r w:rsidRPr="000C2A15">
        <w:t>заемщика</w:t>
      </w:r>
      <w:r w:rsidR="000C2A15" w:rsidRPr="000C2A15">
        <w:t xml:space="preserve"> </w:t>
      </w:r>
      <w:r w:rsidRPr="000C2A15">
        <w:t>не</w:t>
      </w:r>
      <w:r w:rsidR="000C2A15" w:rsidRPr="000C2A15">
        <w:t xml:space="preserve"> </w:t>
      </w:r>
      <w:r w:rsidRPr="000C2A15">
        <w:t>удовлетворительно</w:t>
      </w:r>
      <w:r w:rsidR="000C2A15" w:rsidRPr="000C2A15">
        <w:t xml:space="preserve"> (</w:t>
      </w:r>
      <w:r w:rsidRPr="000C2A15">
        <w:t>потеря</w:t>
      </w:r>
      <w:r w:rsidR="000C2A15" w:rsidRPr="000C2A15">
        <w:t xml:space="preserve"> </w:t>
      </w:r>
      <w:r w:rsidRPr="000C2A15">
        <w:t>места</w:t>
      </w:r>
      <w:r w:rsidR="000C2A15" w:rsidRPr="000C2A15">
        <w:t xml:space="preserve"> </w:t>
      </w:r>
      <w:r w:rsidRPr="000C2A15">
        <w:t>роботы,</w:t>
      </w:r>
      <w:r w:rsidR="000C2A15" w:rsidRPr="000C2A15">
        <w:t xml:space="preserve"> </w:t>
      </w:r>
      <w:r w:rsidRPr="000C2A15">
        <w:t>отсутствующие</w:t>
      </w:r>
      <w:r w:rsidR="000C2A15" w:rsidRPr="000C2A15">
        <w:t xml:space="preserve"> </w:t>
      </w:r>
      <w:r w:rsidRPr="000C2A15">
        <w:t>источники</w:t>
      </w:r>
      <w:r w:rsidR="000C2A15" w:rsidRPr="000C2A15">
        <w:t xml:space="preserve"> </w:t>
      </w:r>
      <w:r w:rsidRPr="000C2A15">
        <w:t>погашения</w:t>
      </w:r>
      <w:r w:rsidR="000C2A15" w:rsidRPr="000C2A15">
        <w:t xml:space="preserve"> </w:t>
      </w:r>
      <w:r w:rsidRPr="000C2A15">
        <w:t>ссуды,</w:t>
      </w:r>
      <w:r w:rsidR="000C2A15" w:rsidRPr="000C2A15">
        <w:t xml:space="preserve"> </w:t>
      </w:r>
      <w:r w:rsidRPr="000C2A15">
        <w:t>потеря</w:t>
      </w:r>
      <w:r w:rsidR="000C2A15" w:rsidRPr="000C2A15">
        <w:t xml:space="preserve"> </w:t>
      </w:r>
      <w:r w:rsidRPr="000C2A15">
        <w:t>залога</w:t>
      </w:r>
      <w:r w:rsidR="000C2A15" w:rsidRPr="000C2A15">
        <w:t xml:space="preserve">). </w:t>
      </w:r>
      <w:r w:rsidRPr="000C2A15">
        <w:t>Невыполнение</w:t>
      </w:r>
      <w:r w:rsidR="000C2A15" w:rsidRPr="000C2A15">
        <w:t xml:space="preserve"> </w:t>
      </w:r>
      <w:r w:rsidRPr="000C2A15">
        <w:t>условий</w:t>
      </w:r>
      <w:r w:rsidR="000C2A15" w:rsidRPr="000C2A15">
        <w:t xml:space="preserve"> </w:t>
      </w:r>
      <w:r w:rsidRPr="000C2A15">
        <w:t>кредитного</w:t>
      </w:r>
      <w:r w:rsidR="000C2A15" w:rsidRPr="000C2A15">
        <w:t xml:space="preserve"> </w:t>
      </w:r>
      <w:r w:rsidRPr="000C2A15">
        <w:t>договора</w:t>
      </w:r>
      <w:r w:rsidR="000C2A15" w:rsidRPr="000C2A15">
        <w:t xml:space="preserve"> (</w:t>
      </w:r>
      <w:r w:rsidRPr="000C2A15">
        <w:t>прекращение</w:t>
      </w:r>
      <w:r w:rsidR="000C2A15" w:rsidRPr="000C2A15">
        <w:t xml:space="preserve"> </w:t>
      </w:r>
      <w:r w:rsidRPr="000C2A15">
        <w:t>уплаты</w:t>
      </w:r>
      <w:r w:rsidR="000C2A15" w:rsidRPr="000C2A15">
        <w:t xml:space="preserve"> </w:t>
      </w:r>
      <w:r w:rsidRPr="000C2A15">
        <w:t>процентов,</w:t>
      </w:r>
      <w:r w:rsidR="000C2A15" w:rsidRPr="000C2A15">
        <w:t xml:space="preserve"> </w:t>
      </w:r>
      <w:r w:rsidRPr="000C2A15">
        <w:lastRenderedPageBreak/>
        <w:t>использование</w:t>
      </w:r>
      <w:r w:rsidR="000C2A15" w:rsidRPr="000C2A15">
        <w:t xml:space="preserve"> </w:t>
      </w:r>
      <w:r w:rsidRPr="000C2A15">
        <w:t>кредита</w:t>
      </w:r>
      <w:r w:rsidR="000C2A15" w:rsidRPr="000C2A15">
        <w:t xml:space="preserve"> </w:t>
      </w:r>
      <w:r w:rsidRPr="000C2A15">
        <w:t>не</w:t>
      </w:r>
      <w:r w:rsidR="000C2A15" w:rsidRPr="000C2A15">
        <w:t xml:space="preserve"> </w:t>
      </w:r>
      <w:r w:rsidRPr="000C2A15">
        <w:t>по</w:t>
      </w:r>
      <w:r w:rsidR="000C2A15" w:rsidRPr="000C2A15">
        <w:t xml:space="preserve"> </w:t>
      </w:r>
      <w:r w:rsidRPr="000C2A15">
        <w:t>целевому</w:t>
      </w:r>
      <w:r w:rsidR="000C2A15" w:rsidRPr="000C2A15">
        <w:t xml:space="preserve"> </w:t>
      </w:r>
      <w:r w:rsidRPr="000C2A15">
        <w:t>назначению,</w:t>
      </w:r>
      <w:r w:rsidR="000C2A15" w:rsidRPr="000C2A15">
        <w:t xml:space="preserve"> </w:t>
      </w:r>
      <w:r w:rsidRPr="000C2A15">
        <w:t>невыполнение</w:t>
      </w:r>
      <w:r w:rsidR="000C2A15" w:rsidRPr="000C2A15">
        <w:t xml:space="preserve"> </w:t>
      </w:r>
      <w:r w:rsidRPr="000C2A15">
        <w:t>условий</w:t>
      </w:r>
      <w:r w:rsidR="000C2A15" w:rsidRPr="000C2A15">
        <w:t xml:space="preserve"> </w:t>
      </w:r>
      <w:r w:rsidRPr="000C2A15">
        <w:t>относительно</w:t>
      </w:r>
      <w:r w:rsidR="000C2A15" w:rsidRPr="000C2A15">
        <w:t xml:space="preserve"> </w:t>
      </w:r>
      <w:r w:rsidRPr="000C2A15">
        <w:t>надлежащего</w:t>
      </w:r>
      <w:r w:rsidR="000C2A15" w:rsidRPr="000C2A15">
        <w:t xml:space="preserve"> </w:t>
      </w:r>
      <w:r w:rsidRPr="000C2A15">
        <w:t>хранения</w:t>
      </w:r>
      <w:r w:rsidR="000C2A15" w:rsidRPr="000C2A15">
        <w:t xml:space="preserve"> </w:t>
      </w:r>
      <w:r w:rsidRPr="000C2A15">
        <w:t>заставленного</w:t>
      </w:r>
      <w:r w:rsidR="000C2A15" w:rsidRPr="000C2A15">
        <w:t xml:space="preserve"> </w:t>
      </w:r>
      <w:r w:rsidRPr="000C2A15">
        <w:t>имущества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другое</w:t>
      </w:r>
      <w:r w:rsidR="000C2A15" w:rsidRPr="000C2A15">
        <w:t xml:space="preserve">). </w:t>
      </w:r>
      <w:r w:rsidRPr="000C2A15">
        <w:t>Заемщик</w:t>
      </w:r>
      <w:r w:rsidR="000C2A15" w:rsidRPr="000C2A15">
        <w:t xml:space="preserve"> </w:t>
      </w:r>
      <w:r w:rsidRPr="000C2A15">
        <w:t>оставил</w:t>
      </w:r>
      <w:r w:rsidR="000C2A15" w:rsidRPr="000C2A15">
        <w:t xml:space="preserve"> </w:t>
      </w:r>
      <w:r w:rsidRPr="000C2A15">
        <w:t>Украину</w:t>
      </w:r>
      <w:r w:rsidR="000C2A15" w:rsidRPr="000C2A15">
        <w:t xml:space="preserve"> </w:t>
      </w:r>
      <w:r w:rsidRPr="000C2A15">
        <w:t>или</w:t>
      </w:r>
      <w:r w:rsidR="000C2A15" w:rsidRPr="000C2A15">
        <w:t xml:space="preserve"> </w:t>
      </w:r>
      <w:r w:rsidRPr="000C2A15">
        <w:t>его</w:t>
      </w:r>
      <w:r w:rsidR="000C2A15" w:rsidRPr="000C2A15">
        <w:t xml:space="preserve"> </w:t>
      </w:r>
      <w:r w:rsidRPr="000C2A15">
        <w:t>местопребывание</w:t>
      </w:r>
      <w:r w:rsidR="000C2A15" w:rsidRPr="000C2A15">
        <w:t xml:space="preserve"> </w:t>
      </w:r>
      <w:r w:rsidRPr="000C2A15">
        <w:t>неизвестное</w:t>
      </w:r>
      <w:r w:rsidR="000C2A15" w:rsidRPr="000C2A15">
        <w:t xml:space="preserve">. </w:t>
      </w:r>
      <w:r w:rsidRPr="000C2A15">
        <w:t>Залога</w:t>
      </w:r>
      <w:r w:rsidR="000C2A15" w:rsidRPr="000C2A15">
        <w:t xml:space="preserve"> </w:t>
      </w:r>
      <w:r w:rsidRPr="000C2A15">
        <w:t>нет</w:t>
      </w:r>
      <w:r w:rsidR="000C2A15" w:rsidRPr="000C2A15">
        <w:t xml:space="preserve"> </w:t>
      </w:r>
      <w:r w:rsidRPr="000C2A15">
        <w:t>или</w:t>
      </w:r>
      <w:r w:rsidR="000C2A15" w:rsidRPr="000C2A15">
        <w:t xml:space="preserve"> </w:t>
      </w:r>
      <w:r w:rsidRPr="000C2A15">
        <w:t>документы</w:t>
      </w:r>
      <w:r w:rsidR="000C2A15" w:rsidRPr="000C2A15">
        <w:t xml:space="preserve"> </w:t>
      </w:r>
      <w:r w:rsidRPr="000C2A15">
        <w:t>по</w:t>
      </w:r>
      <w:r w:rsidR="000C2A15" w:rsidRPr="000C2A15">
        <w:t xml:space="preserve"> </w:t>
      </w:r>
      <w:r w:rsidRPr="000C2A15">
        <w:t>оформлению</w:t>
      </w:r>
      <w:r w:rsidR="000C2A15" w:rsidRPr="000C2A15">
        <w:t xml:space="preserve"> </w:t>
      </w:r>
      <w:r w:rsidRPr="000C2A15">
        <w:t>залога</w:t>
      </w:r>
      <w:r w:rsidR="000C2A15" w:rsidRPr="000C2A15">
        <w:t xml:space="preserve"> </w:t>
      </w:r>
      <w:r w:rsidRPr="000C2A15">
        <w:t>не</w:t>
      </w:r>
      <w:r w:rsidR="000C2A15" w:rsidRPr="000C2A15">
        <w:t xml:space="preserve"> </w:t>
      </w:r>
      <w:r w:rsidRPr="000C2A15">
        <w:t>имеют</w:t>
      </w:r>
      <w:r w:rsidR="000C2A15" w:rsidRPr="000C2A15">
        <w:t xml:space="preserve"> </w:t>
      </w:r>
      <w:r w:rsidRPr="000C2A15">
        <w:t>исковой</w:t>
      </w:r>
      <w:r w:rsidR="000C2A15" w:rsidRPr="000C2A15">
        <w:t xml:space="preserve"> </w:t>
      </w:r>
      <w:r w:rsidRPr="000C2A15">
        <w:t>силы</w:t>
      </w:r>
      <w:r w:rsidR="000C2A15" w:rsidRPr="000C2A15">
        <w:t>.</w:t>
      </w:r>
    </w:p>
    <w:p w:rsidR="000C2A15" w:rsidRPr="000C2A15" w:rsidRDefault="00CA6FAB" w:rsidP="000C2A15">
      <w:pPr>
        <w:tabs>
          <w:tab w:val="left" w:pos="726"/>
        </w:tabs>
      </w:pPr>
      <w:r w:rsidRPr="000C2A15">
        <w:t>Рассмотрим</w:t>
      </w:r>
      <w:r w:rsidR="000C2A15" w:rsidRPr="000C2A15">
        <w:t xml:space="preserve"> </w:t>
      </w:r>
      <w:r w:rsidRPr="000C2A15">
        <w:t>пример</w:t>
      </w:r>
      <w:r w:rsidR="000C2A15" w:rsidRPr="000C2A15">
        <w:t xml:space="preserve"> </w:t>
      </w:r>
      <w:r w:rsidRPr="000C2A15">
        <w:t>анализа</w:t>
      </w:r>
      <w:r w:rsidR="000C2A15" w:rsidRPr="000C2A15">
        <w:t xml:space="preserve"> </w:t>
      </w:r>
      <w:r w:rsidRPr="000C2A15">
        <w:t>кредитоспособности</w:t>
      </w:r>
      <w:r w:rsidR="000C2A15" w:rsidRPr="000C2A15">
        <w:t xml:space="preserve"> </w:t>
      </w:r>
      <w:r w:rsidRPr="000C2A15">
        <w:t>клиента</w:t>
      </w:r>
      <w:r w:rsidR="000C2A15" w:rsidRPr="000C2A15">
        <w:t xml:space="preserve"> </w:t>
      </w:r>
      <w:r w:rsidRPr="000C2A15">
        <w:t>коммерческим</w:t>
      </w:r>
      <w:r w:rsidR="000C2A15" w:rsidRPr="000C2A15">
        <w:t xml:space="preserve"> </w:t>
      </w:r>
      <w:r w:rsidRPr="000C2A15">
        <w:t>банком</w:t>
      </w:r>
      <w:r w:rsidR="000C2A15" w:rsidRPr="000C2A15">
        <w:t xml:space="preserve"> (</w:t>
      </w:r>
      <w:r w:rsidRPr="000C2A15">
        <w:t>Ильичевское</w:t>
      </w:r>
      <w:r w:rsidR="000C2A15" w:rsidRPr="000C2A15">
        <w:t xml:space="preserve"> </w:t>
      </w:r>
      <w:r w:rsidRPr="000C2A15">
        <w:t>главное</w:t>
      </w:r>
      <w:r w:rsidR="000C2A15" w:rsidRPr="000C2A15">
        <w:t xml:space="preserve"> </w:t>
      </w:r>
      <w:r w:rsidRPr="000C2A15">
        <w:t>отделение</w:t>
      </w:r>
      <w:r w:rsidR="000C2A15" w:rsidRPr="000C2A15">
        <w:t xml:space="preserve"> </w:t>
      </w:r>
      <w:r w:rsidRPr="000C2A15">
        <w:t>Проминвестбанка</w:t>
      </w:r>
      <w:r w:rsidR="000C2A15" w:rsidRPr="000C2A15">
        <w:t xml:space="preserve"> </w:t>
      </w:r>
      <w:r w:rsidRPr="000C2A15">
        <w:t>г</w:t>
      </w:r>
      <w:r w:rsidR="000C2A15" w:rsidRPr="000C2A15">
        <w:t xml:space="preserve">. </w:t>
      </w:r>
      <w:r w:rsidRPr="000C2A15">
        <w:t>Мариуполя</w:t>
      </w:r>
      <w:r w:rsidR="000C2A15" w:rsidRPr="000C2A15">
        <w:t xml:space="preserve">). </w:t>
      </w:r>
      <w:r w:rsidRPr="000C2A15">
        <w:t>К</w:t>
      </w:r>
      <w:r w:rsidR="000C2A15" w:rsidRPr="000C2A15">
        <w:t xml:space="preserve"> </w:t>
      </w:r>
      <w:r w:rsidRPr="000C2A15">
        <w:t>банку</w:t>
      </w:r>
      <w:r w:rsidR="000C2A15" w:rsidRPr="000C2A15">
        <w:t xml:space="preserve"> </w:t>
      </w:r>
      <w:r w:rsidRPr="000C2A15">
        <w:t>обратилось</w:t>
      </w:r>
      <w:r w:rsidR="000C2A15" w:rsidRPr="000C2A15">
        <w:t xml:space="preserve"> </w:t>
      </w:r>
      <w:r w:rsidRPr="000C2A15">
        <w:t>физическое</w:t>
      </w:r>
      <w:r w:rsidR="000C2A15" w:rsidRPr="000C2A15">
        <w:t xml:space="preserve"> </w:t>
      </w:r>
      <w:r w:rsidRPr="000C2A15">
        <w:t>лицо,</w:t>
      </w:r>
      <w:r w:rsidR="000C2A15" w:rsidRPr="000C2A15">
        <w:t xml:space="preserve"> </w:t>
      </w:r>
      <w:r w:rsidRPr="000C2A15">
        <w:t>которое</w:t>
      </w:r>
      <w:r w:rsidR="000C2A15" w:rsidRPr="000C2A15">
        <w:t xml:space="preserve"> </w:t>
      </w:r>
      <w:r w:rsidRPr="000C2A15">
        <w:t>имеет</w:t>
      </w:r>
      <w:r w:rsidR="000C2A15" w:rsidRPr="000C2A15">
        <w:t xml:space="preserve"> </w:t>
      </w:r>
      <w:r w:rsidRPr="000C2A15">
        <w:t>следующие</w:t>
      </w:r>
      <w:r w:rsidR="000C2A15" w:rsidRPr="000C2A15">
        <w:t xml:space="preserve"> </w:t>
      </w:r>
      <w:r w:rsidRPr="000C2A15">
        <w:t>финансовые</w:t>
      </w:r>
      <w:r w:rsidR="000C2A15" w:rsidRPr="000C2A15">
        <w:t xml:space="preserve"> </w:t>
      </w:r>
      <w:r w:rsidRPr="000C2A15">
        <w:t>характеристики</w:t>
      </w:r>
      <w:r w:rsidR="000C2A15" w:rsidRPr="000C2A15">
        <w:t xml:space="preserve"> (</w:t>
      </w:r>
      <w:r w:rsidRPr="000C2A15">
        <w:t>усредненные</w:t>
      </w:r>
      <w:r w:rsidR="000C2A15" w:rsidRPr="000C2A15">
        <w:t xml:space="preserve"> </w:t>
      </w:r>
      <w:r w:rsidRPr="000C2A15">
        <w:t>показатели</w:t>
      </w:r>
      <w:r w:rsidR="000C2A15" w:rsidRPr="000C2A15">
        <w:t xml:space="preserve"> </w:t>
      </w:r>
      <w:r w:rsidRPr="000C2A15">
        <w:t>за</w:t>
      </w:r>
      <w:r w:rsidR="000C2A15" w:rsidRPr="000C2A15">
        <w:t xml:space="preserve"> </w:t>
      </w:r>
      <w:r w:rsidRPr="000C2A15">
        <w:t>последние</w:t>
      </w:r>
      <w:r w:rsidR="000C2A15" w:rsidRPr="000C2A15">
        <w:t xml:space="preserve"> </w:t>
      </w:r>
      <w:r w:rsidRPr="000C2A15">
        <w:t>3</w:t>
      </w:r>
      <w:r w:rsidR="000C2A15" w:rsidRPr="000C2A15">
        <w:t xml:space="preserve"> </w:t>
      </w:r>
      <w:r w:rsidRPr="000C2A15">
        <w:t>месяца</w:t>
      </w:r>
      <w:r w:rsidR="000C2A15" w:rsidRPr="000C2A15">
        <w:t xml:space="preserve">) </w:t>
      </w:r>
      <w:r w:rsidRPr="000C2A15">
        <w:t>согласно</w:t>
      </w:r>
      <w:r w:rsidR="000C2A15" w:rsidRPr="000C2A15">
        <w:t xml:space="preserve"> </w:t>
      </w:r>
      <w:r w:rsidRPr="000C2A15">
        <w:t>данных</w:t>
      </w:r>
      <w:r w:rsidR="000C2A15" w:rsidRPr="000C2A15">
        <w:t xml:space="preserve"> </w:t>
      </w:r>
      <w:r w:rsidRPr="000C2A15">
        <w:t>таблицы</w:t>
      </w:r>
      <w:r w:rsidR="000C2A15" w:rsidRPr="000C2A15">
        <w:t xml:space="preserve"> </w:t>
      </w:r>
      <w:r w:rsidRPr="000C2A15">
        <w:t>2</w:t>
      </w:r>
      <w:r w:rsidR="000C2A15" w:rsidRPr="000C2A15">
        <w:t>.3.</w:t>
      </w:r>
    </w:p>
    <w:p w:rsidR="000C2A15" w:rsidRPr="000C2A15" w:rsidRDefault="00CA6FAB" w:rsidP="000C2A15">
      <w:pPr>
        <w:tabs>
          <w:tab w:val="left" w:pos="726"/>
        </w:tabs>
      </w:pPr>
      <w:r w:rsidRPr="000C2A15">
        <w:t>Поданы</w:t>
      </w:r>
      <w:r w:rsidR="000C2A15" w:rsidRPr="000C2A15">
        <w:t xml:space="preserve"> </w:t>
      </w:r>
      <w:r w:rsidRPr="000C2A15">
        <w:t>клиентом</w:t>
      </w:r>
      <w:r w:rsidR="000C2A15" w:rsidRPr="000C2A15">
        <w:t xml:space="preserve"> </w:t>
      </w:r>
      <w:r w:rsidRPr="000C2A15">
        <w:t>данные</w:t>
      </w:r>
      <w:r w:rsidR="000C2A15" w:rsidRPr="000C2A15">
        <w:t xml:space="preserve"> </w:t>
      </w:r>
      <w:r w:rsidRPr="000C2A15">
        <w:t>были</w:t>
      </w:r>
      <w:r w:rsidR="000C2A15" w:rsidRPr="000C2A15">
        <w:t xml:space="preserve"> </w:t>
      </w:r>
      <w:r w:rsidRPr="000C2A15">
        <w:t>проверены</w:t>
      </w:r>
      <w:r w:rsidR="000C2A15" w:rsidRPr="000C2A15">
        <w:t xml:space="preserve"> </w:t>
      </w:r>
      <w:r w:rsidRPr="000C2A15">
        <w:t>банком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отвечают</w:t>
      </w:r>
      <w:r w:rsidR="000C2A15" w:rsidRPr="000C2A15">
        <w:t xml:space="preserve"> </w:t>
      </w:r>
      <w:r w:rsidRPr="000C2A15">
        <w:t>действительности</w:t>
      </w:r>
      <w:r w:rsidR="000C2A15" w:rsidRPr="000C2A15">
        <w:t>.</w:t>
      </w:r>
      <w:r w:rsid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основе</w:t>
      </w:r>
      <w:r w:rsidR="000C2A15" w:rsidRPr="000C2A15">
        <w:t xml:space="preserve"> </w:t>
      </w:r>
      <w:r w:rsidRPr="000C2A15">
        <w:t>приведенных</w:t>
      </w:r>
      <w:r w:rsidR="000C2A15" w:rsidRPr="000C2A15">
        <w:t xml:space="preserve"> </w:t>
      </w:r>
      <w:r w:rsidRPr="000C2A15">
        <w:t>характеристик</w:t>
      </w:r>
      <w:r w:rsidR="000C2A15" w:rsidRPr="000C2A15">
        <w:t xml:space="preserve"> </w:t>
      </w:r>
      <w:r w:rsidRPr="000C2A15">
        <w:t>финансового</w:t>
      </w:r>
      <w:r w:rsidR="000C2A15" w:rsidRPr="000C2A15">
        <w:t xml:space="preserve"> </w:t>
      </w:r>
      <w:r w:rsidRPr="000C2A15">
        <w:t>состояния</w:t>
      </w:r>
      <w:r w:rsidR="000C2A15" w:rsidRPr="000C2A15">
        <w:t xml:space="preserve"> </w:t>
      </w:r>
      <w:r w:rsidRPr="000C2A15">
        <w:t>клиента,</w:t>
      </w:r>
      <w:r w:rsidR="000C2A15" w:rsidRPr="000C2A15">
        <w:t xml:space="preserve"> </w:t>
      </w:r>
      <w:r w:rsidRPr="000C2A15">
        <w:t>а</w:t>
      </w:r>
      <w:r w:rsidR="000C2A15" w:rsidRPr="000C2A15">
        <w:t xml:space="preserve"> </w:t>
      </w:r>
      <w:r w:rsidRPr="000C2A15">
        <w:t>также</w:t>
      </w:r>
      <w:r w:rsidR="000C2A15" w:rsidRPr="000C2A15">
        <w:t xml:space="preserve"> </w:t>
      </w:r>
      <w:r w:rsidRPr="000C2A15">
        <w:t>оценки</w:t>
      </w:r>
      <w:r w:rsidR="000C2A15" w:rsidRPr="000C2A15">
        <w:t xml:space="preserve"> </w:t>
      </w:r>
      <w:r w:rsidRPr="000C2A15">
        <w:t>финансового</w:t>
      </w:r>
      <w:r w:rsidR="000C2A15" w:rsidRPr="000C2A15">
        <w:t xml:space="preserve"> </w:t>
      </w:r>
      <w:r w:rsidRPr="000C2A15">
        <w:t>состояния,</w:t>
      </w:r>
      <w:r w:rsidR="000C2A15" w:rsidRPr="000C2A15">
        <w:t xml:space="preserve"> </w:t>
      </w:r>
      <w:r w:rsidRPr="000C2A15">
        <w:t>которая</w:t>
      </w:r>
      <w:r w:rsidR="000C2A15" w:rsidRPr="000C2A15">
        <w:t xml:space="preserve"> </w:t>
      </w:r>
      <w:r w:rsidRPr="000C2A15">
        <w:t>проводилась</w:t>
      </w:r>
      <w:r w:rsidR="000C2A15" w:rsidRPr="000C2A15">
        <w:t xml:space="preserve"> </w:t>
      </w:r>
      <w:r w:rsidRPr="000C2A15">
        <w:t>по</w:t>
      </w:r>
      <w:r w:rsidR="000C2A15" w:rsidRPr="000C2A15">
        <w:t xml:space="preserve"> </w:t>
      </w:r>
      <w:r w:rsidRPr="000C2A15">
        <w:t>поручителю</w:t>
      </w:r>
      <w:r w:rsidR="000C2A15" w:rsidRPr="000C2A15">
        <w:t xml:space="preserve"> (</w:t>
      </w:r>
      <w:r w:rsidRPr="000C2A15">
        <w:t>поручитель</w:t>
      </w:r>
      <w:r w:rsidR="000C2A15" w:rsidRPr="000C2A15">
        <w:t xml:space="preserve"> - </w:t>
      </w:r>
      <w:r w:rsidRPr="000C2A15">
        <w:t>юридическое</w:t>
      </w:r>
      <w:r w:rsidR="000C2A15" w:rsidRPr="000C2A15">
        <w:t xml:space="preserve"> </w:t>
      </w:r>
      <w:r w:rsidRPr="000C2A15">
        <w:t>лицо,</w:t>
      </w:r>
      <w:r w:rsidR="000C2A15" w:rsidRPr="000C2A15">
        <w:t xml:space="preserve"> </w:t>
      </w:r>
      <w:r w:rsidRPr="000C2A15">
        <w:t>которое</w:t>
      </w:r>
      <w:r w:rsidR="000C2A15" w:rsidRPr="000C2A15">
        <w:t xml:space="preserve"> </w:t>
      </w:r>
      <w:r w:rsidRPr="000C2A15">
        <w:t>имеет</w:t>
      </w:r>
      <w:r w:rsidR="000C2A15" w:rsidRPr="000C2A15">
        <w:t xml:space="preserve"> </w:t>
      </w:r>
      <w:r w:rsidRPr="000C2A15">
        <w:t>расчетный</w:t>
      </w:r>
      <w:r w:rsidR="000C2A15" w:rsidRPr="000C2A15">
        <w:t xml:space="preserve"> </w:t>
      </w:r>
      <w:r w:rsidRPr="000C2A15">
        <w:t>счет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учреждении</w:t>
      </w:r>
      <w:r w:rsidR="000C2A15" w:rsidRPr="000C2A15">
        <w:t xml:space="preserve"> </w:t>
      </w:r>
      <w:r w:rsidRPr="000C2A15">
        <w:t>Ильичевского</w:t>
      </w:r>
      <w:r w:rsidR="000C2A15" w:rsidRPr="000C2A15">
        <w:t xml:space="preserve"> </w:t>
      </w:r>
      <w:r w:rsidRPr="000C2A15">
        <w:t>главного</w:t>
      </w:r>
      <w:r w:rsidR="000C2A15" w:rsidRPr="000C2A15">
        <w:t xml:space="preserve"> </w:t>
      </w:r>
      <w:r w:rsidRPr="000C2A15">
        <w:t>отделения</w:t>
      </w:r>
      <w:r w:rsidR="000C2A15" w:rsidRPr="000C2A15">
        <w:t xml:space="preserve"> </w:t>
      </w:r>
      <w:r w:rsidRPr="000C2A15">
        <w:t>Проминвестбанка</w:t>
      </w:r>
      <w:r w:rsidR="000C2A15" w:rsidRPr="000C2A15">
        <w:t xml:space="preserve">). </w:t>
      </w:r>
      <w:r w:rsidRPr="000C2A15">
        <w:t>Банк</w:t>
      </w:r>
      <w:r w:rsidR="000C2A15" w:rsidRPr="000C2A15">
        <w:t xml:space="preserve"> </w:t>
      </w:r>
      <w:r w:rsidRPr="000C2A15">
        <w:t>делает</w:t>
      </w:r>
      <w:r w:rsidR="000C2A15" w:rsidRPr="000C2A15">
        <w:t xml:space="preserve"> </w:t>
      </w:r>
      <w:r w:rsidRPr="000C2A15">
        <w:t>вывод,</w:t>
      </w:r>
      <w:r w:rsidR="000C2A15" w:rsidRPr="000C2A15">
        <w:t xml:space="preserve"> </w:t>
      </w:r>
      <w:r w:rsidRPr="000C2A15">
        <w:t>что</w:t>
      </w:r>
      <w:r w:rsidR="000C2A15" w:rsidRPr="000C2A15">
        <w:t xml:space="preserve"> </w:t>
      </w:r>
      <w:r w:rsidRPr="000C2A15">
        <w:t>заемщик</w:t>
      </w:r>
      <w:r w:rsidR="000C2A15" w:rsidRPr="000C2A15">
        <w:t xml:space="preserve"> </w:t>
      </w:r>
      <w:r w:rsidRPr="000C2A15">
        <w:t>имеет</w:t>
      </w:r>
      <w:r w:rsidR="000C2A15" w:rsidRPr="000C2A15">
        <w:t xml:space="preserve"> </w:t>
      </w:r>
      <w:r w:rsidRPr="000C2A15">
        <w:t>здоровое</w:t>
      </w:r>
      <w:r w:rsidR="000C2A15" w:rsidRPr="000C2A15">
        <w:t xml:space="preserve"> </w:t>
      </w:r>
      <w:r w:rsidRPr="000C2A15">
        <w:t>финансовое</w:t>
      </w:r>
      <w:r w:rsidR="000C2A15" w:rsidRPr="000C2A15">
        <w:t xml:space="preserve"> </w:t>
      </w:r>
      <w:r w:rsidRPr="000C2A15">
        <w:t>состояние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достаточные</w:t>
      </w:r>
      <w:r w:rsidR="000C2A15" w:rsidRPr="000C2A15">
        <w:t xml:space="preserve"> </w:t>
      </w:r>
      <w:r w:rsidRPr="000C2A15">
        <w:t>источники</w:t>
      </w:r>
      <w:r w:rsidR="000C2A15" w:rsidRPr="000C2A15">
        <w:t xml:space="preserve"> </w:t>
      </w:r>
      <w:r w:rsidRPr="000C2A15">
        <w:t>доходов</w:t>
      </w:r>
      <w:r w:rsidR="000C2A15" w:rsidRPr="000C2A15">
        <w:t xml:space="preserve"> (</w:t>
      </w:r>
      <w:r w:rsidRPr="000C2A15">
        <w:t>постоянную</w:t>
      </w:r>
      <w:r w:rsidR="000C2A15" w:rsidRPr="000C2A15">
        <w:t xml:space="preserve"> </w:t>
      </w:r>
      <w:r w:rsidRPr="000C2A15">
        <w:t>работу,</w:t>
      </w:r>
      <w:r w:rsidR="000C2A15" w:rsidRPr="000C2A15">
        <w:t xml:space="preserve"> </w:t>
      </w:r>
      <w:r w:rsidRPr="000C2A15">
        <w:t>доходы</w:t>
      </w:r>
      <w:r w:rsidR="000C2A15" w:rsidRPr="000C2A15">
        <w:t xml:space="preserve"> </w:t>
      </w:r>
      <w:r w:rsidRPr="000C2A15">
        <w:t>от</w:t>
      </w:r>
      <w:r w:rsidR="000C2A15" w:rsidRPr="000C2A15">
        <w:t xml:space="preserve"> </w:t>
      </w:r>
      <w:r w:rsidRPr="000C2A15">
        <w:t>дополнительного</w:t>
      </w:r>
      <w:r w:rsidR="000C2A15" w:rsidRPr="000C2A15">
        <w:t xml:space="preserve"> </w:t>
      </w:r>
      <w:r w:rsidRPr="000C2A15">
        <w:t>заработка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др</w:t>
      </w:r>
      <w:r w:rsidR="000C2A15" w:rsidRPr="000C2A15">
        <w:t xml:space="preserve">.) </w:t>
      </w:r>
      <w:r w:rsidRPr="000C2A15">
        <w:t>для</w:t>
      </w:r>
      <w:r w:rsidR="000C2A15" w:rsidRPr="000C2A15">
        <w:t xml:space="preserve"> </w:t>
      </w:r>
      <w:r w:rsidRPr="000C2A15">
        <w:t>обслуживания</w:t>
      </w:r>
      <w:r w:rsidR="000C2A15" w:rsidRPr="000C2A15">
        <w:t xml:space="preserve"> </w:t>
      </w:r>
      <w:r w:rsidRPr="000C2A15">
        <w:t>долга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протяжении</w:t>
      </w:r>
      <w:r w:rsidR="000C2A15" w:rsidRPr="000C2A15">
        <w:t xml:space="preserve"> </w:t>
      </w:r>
      <w:r w:rsidRPr="000C2A15">
        <w:t>срока</w:t>
      </w:r>
      <w:r w:rsidR="000C2A15" w:rsidRPr="000C2A15">
        <w:t xml:space="preserve"> </w:t>
      </w:r>
      <w:r w:rsidRPr="000C2A15">
        <w:t>действия</w:t>
      </w:r>
      <w:r w:rsidR="000C2A15" w:rsidRPr="000C2A15">
        <w:t xml:space="preserve"> </w:t>
      </w:r>
      <w:r w:rsidRPr="000C2A15">
        <w:t>кредитного</w:t>
      </w:r>
      <w:r w:rsidR="000C2A15" w:rsidRPr="000C2A15">
        <w:t xml:space="preserve"> </w:t>
      </w:r>
      <w:r w:rsidRPr="000C2A15">
        <w:t>соглашения</w:t>
      </w:r>
      <w:r w:rsidR="000C2A15" w:rsidRPr="000C2A15">
        <w:t>.</w:t>
      </w:r>
    </w:p>
    <w:p w:rsidR="000C2A15" w:rsidRDefault="000C2A15" w:rsidP="000C2A15">
      <w:pPr>
        <w:tabs>
          <w:tab w:val="left" w:pos="726"/>
        </w:tabs>
      </w:pPr>
    </w:p>
    <w:p w:rsidR="00CA6FAB" w:rsidRPr="000C2A15" w:rsidRDefault="00CA6FAB" w:rsidP="000C2A15">
      <w:r w:rsidRPr="000C2A15">
        <w:t>Таблица</w:t>
      </w:r>
      <w:r w:rsidR="000C2A15" w:rsidRPr="000C2A15">
        <w:t xml:space="preserve"> </w:t>
      </w:r>
      <w:r w:rsidRPr="000C2A15">
        <w:t>2</w:t>
      </w:r>
      <w:r w:rsidR="000C2A15" w:rsidRPr="000C2A15">
        <w:t xml:space="preserve">.3 - </w:t>
      </w:r>
      <w:r w:rsidRPr="000C2A15">
        <w:t>Платежный</w:t>
      </w:r>
      <w:r w:rsidR="000C2A15" w:rsidRPr="000C2A15">
        <w:t xml:space="preserve"> </w:t>
      </w:r>
      <w:r w:rsidRPr="000C2A15">
        <w:t>ежемесячный</w:t>
      </w:r>
      <w:r w:rsidR="000C2A15" w:rsidRPr="000C2A15">
        <w:t xml:space="preserve"> </w:t>
      </w:r>
      <w:r w:rsidRPr="000C2A15">
        <w:t>баланс</w:t>
      </w:r>
      <w:r w:rsidR="000C2A15" w:rsidRPr="000C2A15">
        <w:t xml:space="preserve"> </w:t>
      </w:r>
      <w:r w:rsidRPr="000C2A15">
        <w:t>семьи</w:t>
      </w:r>
    </w:p>
    <w:tbl>
      <w:tblPr>
        <w:tblW w:w="44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16"/>
        <w:gridCol w:w="1139"/>
      </w:tblGrid>
      <w:tr w:rsidR="00CA6FAB" w:rsidRPr="000C2A15" w:rsidTr="00A77B5D">
        <w:trPr>
          <w:trHeight w:val="397"/>
          <w:jc w:val="center"/>
        </w:trPr>
        <w:tc>
          <w:tcPr>
            <w:tcW w:w="7316" w:type="dxa"/>
            <w:shd w:val="clear" w:color="auto" w:fill="auto"/>
          </w:tcPr>
          <w:p w:rsidR="00CA6FAB" w:rsidRPr="000C2A15" w:rsidRDefault="00CA6FAB" w:rsidP="000C2A15">
            <w:pPr>
              <w:pStyle w:val="af8"/>
            </w:pPr>
            <w:r w:rsidRPr="000C2A15">
              <w:t>Финансовые</w:t>
            </w:r>
            <w:r w:rsidR="000C2A15" w:rsidRPr="000C2A15">
              <w:t xml:space="preserve"> </w:t>
            </w:r>
            <w:r w:rsidRPr="000C2A15">
              <w:t>характеристики</w:t>
            </w:r>
          </w:p>
        </w:tc>
        <w:tc>
          <w:tcPr>
            <w:tcW w:w="1139" w:type="dxa"/>
            <w:shd w:val="clear" w:color="auto" w:fill="auto"/>
          </w:tcPr>
          <w:p w:rsidR="00CA6FAB" w:rsidRPr="000C2A15" w:rsidRDefault="00CA6FAB" w:rsidP="000C2A15">
            <w:pPr>
              <w:pStyle w:val="af8"/>
            </w:pPr>
            <w:r w:rsidRPr="000C2A15">
              <w:t>грн</w:t>
            </w:r>
            <w:r w:rsidR="000C2A15" w:rsidRPr="000C2A15">
              <w:t xml:space="preserve">. </w:t>
            </w:r>
          </w:p>
        </w:tc>
      </w:tr>
      <w:tr w:rsidR="00CA6FAB" w:rsidRPr="000C2A15" w:rsidTr="00A77B5D">
        <w:trPr>
          <w:trHeight w:val="397"/>
          <w:jc w:val="center"/>
        </w:trPr>
        <w:tc>
          <w:tcPr>
            <w:tcW w:w="7316" w:type="dxa"/>
            <w:shd w:val="clear" w:color="auto" w:fill="auto"/>
          </w:tcPr>
          <w:p w:rsidR="00CA6FAB" w:rsidRPr="000C2A15" w:rsidRDefault="00CA6FAB" w:rsidP="000C2A15">
            <w:pPr>
              <w:pStyle w:val="af8"/>
            </w:pPr>
            <w:r w:rsidRPr="000C2A15">
              <w:t>Заработная</w:t>
            </w:r>
            <w:r w:rsidR="000C2A15" w:rsidRPr="000C2A15">
              <w:t xml:space="preserve"> </w:t>
            </w:r>
            <w:r w:rsidRPr="000C2A15">
              <w:t>плата</w:t>
            </w:r>
            <w:r w:rsidR="000C2A15" w:rsidRPr="000C2A15">
              <w:t xml:space="preserve"> (</w:t>
            </w:r>
            <w:r w:rsidRPr="000C2A15">
              <w:t>семьи</w:t>
            </w:r>
            <w:r w:rsidR="000C2A15" w:rsidRPr="000C2A15">
              <w:t xml:space="preserve">) </w:t>
            </w:r>
          </w:p>
        </w:tc>
        <w:tc>
          <w:tcPr>
            <w:tcW w:w="1139" w:type="dxa"/>
            <w:shd w:val="clear" w:color="auto" w:fill="auto"/>
          </w:tcPr>
          <w:p w:rsidR="00CA6FAB" w:rsidRPr="000C2A15" w:rsidRDefault="00CA6FAB" w:rsidP="000C2A15">
            <w:pPr>
              <w:pStyle w:val="af8"/>
            </w:pPr>
            <w:r w:rsidRPr="000C2A15">
              <w:t>2600</w:t>
            </w:r>
          </w:p>
        </w:tc>
      </w:tr>
      <w:tr w:rsidR="00CA6FAB" w:rsidRPr="000C2A15" w:rsidTr="00A77B5D">
        <w:trPr>
          <w:trHeight w:val="397"/>
          <w:jc w:val="center"/>
        </w:trPr>
        <w:tc>
          <w:tcPr>
            <w:tcW w:w="7316" w:type="dxa"/>
            <w:shd w:val="clear" w:color="auto" w:fill="auto"/>
          </w:tcPr>
          <w:p w:rsidR="00CA6FAB" w:rsidRPr="000C2A15" w:rsidRDefault="00CA6FAB" w:rsidP="000C2A15">
            <w:pPr>
              <w:pStyle w:val="af8"/>
            </w:pPr>
            <w:r w:rsidRPr="000C2A15">
              <w:t>Социальные</w:t>
            </w:r>
            <w:r w:rsidR="000C2A15" w:rsidRPr="000C2A15">
              <w:t xml:space="preserve"> </w:t>
            </w:r>
            <w:r w:rsidRPr="000C2A15">
              <w:t>выплаты</w:t>
            </w:r>
            <w:r w:rsidR="000C2A15" w:rsidRPr="000C2A15">
              <w:t xml:space="preserve"> (</w:t>
            </w:r>
            <w:r w:rsidRPr="000C2A15">
              <w:t>пенсии,</w:t>
            </w:r>
            <w:r w:rsidR="000C2A15" w:rsidRPr="000C2A15">
              <w:t xml:space="preserve"> </w:t>
            </w:r>
            <w:r w:rsidRPr="000C2A15">
              <w:t>помощи,</w:t>
            </w:r>
            <w:r w:rsidR="000C2A15" w:rsidRPr="000C2A15">
              <w:t xml:space="preserve"> </w:t>
            </w:r>
            <w:r w:rsidRPr="000C2A15">
              <w:t>алименты</w:t>
            </w:r>
            <w:r w:rsidR="000C2A15" w:rsidRPr="000C2A15">
              <w:t xml:space="preserve"> </w:t>
            </w:r>
            <w:r w:rsidRPr="000C2A15">
              <w:t>и</w:t>
            </w:r>
            <w:r w:rsidR="000C2A15" w:rsidRPr="000C2A15">
              <w:t xml:space="preserve"> т.п.) </w:t>
            </w:r>
          </w:p>
        </w:tc>
        <w:tc>
          <w:tcPr>
            <w:tcW w:w="1139" w:type="dxa"/>
            <w:shd w:val="clear" w:color="auto" w:fill="auto"/>
          </w:tcPr>
          <w:p w:rsidR="00CA6FAB" w:rsidRPr="000C2A15" w:rsidRDefault="00CA6FAB" w:rsidP="000C2A15">
            <w:pPr>
              <w:pStyle w:val="af8"/>
            </w:pPr>
            <w:r w:rsidRPr="000C2A15">
              <w:t>-</w:t>
            </w:r>
          </w:p>
        </w:tc>
      </w:tr>
      <w:tr w:rsidR="00CA6FAB" w:rsidRPr="000C2A15" w:rsidTr="00A77B5D">
        <w:trPr>
          <w:trHeight w:val="397"/>
          <w:jc w:val="center"/>
        </w:trPr>
        <w:tc>
          <w:tcPr>
            <w:tcW w:w="7316" w:type="dxa"/>
            <w:shd w:val="clear" w:color="auto" w:fill="auto"/>
          </w:tcPr>
          <w:p w:rsidR="00CA6FAB" w:rsidRPr="000C2A15" w:rsidRDefault="00CA6FAB" w:rsidP="000C2A15">
            <w:pPr>
              <w:pStyle w:val="af8"/>
            </w:pPr>
            <w:r w:rsidRPr="000C2A15">
              <w:t>Дивиденды</w:t>
            </w:r>
            <w:r w:rsidR="000C2A15" w:rsidRPr="000C2A15">
              <w:t xml:space="preserve"> </w:t>
            </w:r>
            <w:r w:rsidRPr="000C2A15">
              <w:t>по</w:t>
            </w:r>
            <w:r w:rsidR="000C2A15" w:rsidRPr="000C2A15">
              <w:t xml:space="preserve"> </w:t>
            </w:r>
            <w:r w:rsidRPr="000C2A15">
              <w:t>акциям,</w:t>
            </w:r>
            <w:r w:rsidR="000C2A15" w:rsidRPr="000C2A15">
              <w:t xml:space="preserve"> </w:t>
            </w:r>
            <w:r w:rsidRPr="000C2A15">
              <w:t>ценным</w:t>
            </w:r>
            <w:r w:rsidR="000C2A15" w:rsidRPr="000C2A15">
              <w:t xml:space="preserve"> </w:t>
            </w:r>
            <w:r w:rsidRPr="000C2A15">
              <w:t>бумагам,</w:t>
            </w:r>
            <w:r w:rsidR="000C2A15" w:rsidRPr="000C2A15">
              <w:t xml:space="preserve"> </w:t>
            </w:r>
            <w:r w:rsidRPr="000C2A15">
              <w:t>депозитным</w:t>
            </w:r>
            <w:r w:rsidR="000C2A15" w:rsidRPr="000C2A15">
              <w:t xml:space="preserve"> </w:t>
            </w:r>
            <w:r w:rsidRPr="000C2A15">
              <w:t>вкладам</w:t>
            </w:r>
          </w:p>
        </w:tc>
        <w:tc>
          <w:tcPr>
            <w:tcW w:w="1139" w:type="dxa"/>
            <w:shd w:val="clear" w:color="auto" w:fill="auto"/>
          </w:tcPr>
          <w:p w:rsidR="00CA6FAB" w:rsidRPr="000C2A15" w:rsidRDefault="00CA6FAB" w:rsidP="000C2A15">
            <w:pPr>
              <w:pStyle w:val="af8"/>
            </w:pPr>
            <w:r w:rsidRPr="000C2A15">
              <w:t>-</w:t>
            </w:r>
          </w:p>
        </w:tc>
      </w:tr>
      <w:tr w:rsidR="00CA6FAB" w:rsidRPr="000C2A15" w:rsidTr="00A77B5D">
        <w:trPr>
          <w:trHeight w:val="397"/>
          <w:jc w:val="center"/>
        </w:trPr>
        <w:tc>
          <w:tcPr>
            <w:tcW w:w="7316" w:type="dxa"/>
            <w:shd w:val="clear" w:color="auto" w:fill="auto"/>
          </w:tcPr>
          <w:p w:rsidR="00CA6FAB" w:rsidRPr="000C2A15" w:rsidRDefault="00CA6FAB" w:rsidP="000C2A15">
            <w:pPr>
              <w:pStyle w:val="af8"/>
            </w:pPr>
            <w:r w:rsidRPr="000C2A15">
              <w:t>Прибыли</w:t>
            </w:r>
            <w:r w:rsidR="000C2A15" w:rsidRPr="000C2A15">
              <w:t xml:space="preserve"> </w:t>
            </w:r>
            <w:r w:rsidRPr="000C2A15">
              <w:t>от</w:t>
            </w:r>
            <w:r w:rsidR="000C2A15" w:rsidRPr="000C2A15">
              <w:t xml:space="preserve"> </w:t>
            </w:r>
            <w:r w:rsidRPr="000C2A15">
              <w:t>дополнительного</w:t>
            </w:r>
            <w:r w:rsidR="000C2A15" w:rsidRPr="000C2A15">
              <w:t xml:space="preserve"> </w:t>
            </w:r>
            <w:r w:rsidRPr="000C2A15">
              <w:t>заработка</w:t>
            </w:r>
          </w:p>
        </w:tc>
        <w:tc>
          <w:tcPr>
            <w:tcW w:w="1139" w:type="dxa"/>
            <w:shd w:val="clear" w:color="auto" w:fill="auto"/>
          </w:tcPr>
          <w:p w:rsidR="00CA6FAB" w:rsidRPr="000C2A15" w:rsidRDefault="00CA6FAB" w:rsidP="000C2A15">
            <w:pPr>
              <w:pStyle w:val="af8"/>
            </w:pPr>
            <w:r w:rsidRPr="000C2A15">
              <w:t>400</w:t>
            </w:r>
          </w:p>
        </w:tc>
      </w:tr>
      <w:tr w:rsidR="00CA6FAB" w:rsidRPr="000C2A15" w:rsidTr="00A77B5D">
        <w:trPr>
          <w:trHeight w:val="397"/>
          <w:jc w:val="center"/>
        </w:trPr>
        <w:tc>
          <w:tcPr>
            <w:tcW w:w="7316" w:type="dxa"/>
            <w:shd w:val="clear" w:color="auto" w:fill="auto"/>
          </w:tcPr>
          <w:p w:rsidR="00CA6FAB" w:rsidRPr="000C2A15" w:rsidRDefault="00CA6FAB" w:rsidP="000C2A15">
            <w:pPr>
              <w:pStyle w:val="af8"/>
            </w:pPr>
            <w:r w:rsidRPr="000C2A15">
              <w:t>Расходы</w:t>
            </w:r>
            <w:r w:rsidR="000C2A15" w:rsidRPr="000C2A15">
              <w:t xml:space="preserve"> </w:t>
            </w:r>
            <w:r w:rsidRPr="000C2A15">
              <w:t>на</w:t>
            </w:r>
            <w:r w:rsidR="000C2A15" w:rsidRPr="000C2A15">
              <w:t xml:space="preserve"> </w:t>
            </w:r>
            <w:r w:rsidRPr="000C2A15">
              <w:t>коммунальные</w:t>
            </w:r>
            <w:r w:rsidR="000C2A15" w:rsidRPr="000C2A15">
              <w:t xml:space="preserve"> </w:t>
            </w:r>
            <w:r w:rsidRPr="000C2A15">
              <w:t>услуги</w:t>
            </w:r>
          </w:p>
        </w:tc>
        <w:tc>
          <w:tcPr>
            <w:tcW w:w="1139" w:type="dxa"/>
            <w:shd w:val="clear" w:color="auto" w:fill="auto"/>
          </w:tcPr>
          <w:p w:rsidR="00CA6FAB" w:rsidRPr="000C2A15" w:rsidRDefault="00CA6FAB" w:rsidP="000C2A15">
            <w:pPr>
              <w:pStyle w:val="af8"/>
            </w:pPr>
            <w:r w:rsidRPr="000C2A15">
              <w:t>140</w:t>
            </w:r>
          </w:p>
        </w:tc>
      </w:tr>
      <w:tr w:rsidR="00CA6FAB" w:rsidRPr="000C2A15" w:rsidTr="00A77B5D">
        <w:trPr>
          <w:trHeight w:val="397"/>
          <w:jc w:val="center"/>
        </w:trPr>
        <w:tc>
          <w:tcPr>
            <w:tcW w:w="7316" w:type="dxa"/>
            <w:shd w:val="clear" w:color="auto" w:fill="auto"/>
          </w:tcPr>
          <w:p w:rsidR="00CA6FAB" w:rsidRPr="000C2A15" w:rsidRDefault="00CA6FAB" w:rsidP="000C2A15">
            <w:pPr>
              <w:pStyle w:val="af8"/>
            </w:pPr>
            <w:r w:rsidRPr="000C2A15">
              <w:t>Расходы</w:t>
            </w:r>
            <w:r w:rsidR="000C2A15" w:rsidRPr="000C2A15">
              <w:t xml:space="preserve"> </w:t>
            </w:r>
            <w:r w:rsidRPr="000C2A15">
              <w:t>на</w:t>
            </w:r>
            <w:r w:rsidR="000C2A15" w:rsidRPr="000C2A15">
              <w:t xml:space="preserve"> </w:t>
            </w:r>
            <w:r w:rsidRPr="000C2A15">
              <w:t>жизненно</w:t>
            </w:r>
            <w:r w:rsidR="000C2A15" w:rsidRPr="000C2A15">
              <w:t xml:space="preserve"> </w:t>
            </w:r>
            <w:r w:rsidRPr="000C2A15">
              <w:t>необходимые</w:t>
            </w:r>
            <w:r w:rsidR="000C2A15" w:rsidRPr="000C2A15">
              <w:t xml:space="preserve"> </w:t>
            </w:r>
            <w:r w:rsidRPr="000C2A15">
              <w:t>потребности</w:t>
            </w:r>
          </w:p>
        </w:tc>
        <w:tc>
          <w:tcPr>
            <w:tcW w:w="1139" w:type="dxa"/>
            <w:shd w:val="clear" w:color="auto" w:fill="auto"/>
          </w:tcPr>
          <w:p w:rsidR="00CA6FAB" w:rsidRPr="000C2A15" w:rsidRDefault="00CA6FAB" w:rsidP="000C2A15">
            <w:pPr>
              <w:pStyle w:val="af8"/>
            </w:pPr>
            <w:r w:rsidRPr="000C2A15">
              <w:t>600</w:t>
            </w:r>
          </w:p>
        </w:tc>
      </w:tr>
      <w:tr w:rsidR="00CA6FAB" w:rsidRPr="000C2A15" w:rsidTr="00A77B5D">
        <w:trPr>
          <w:trHeight w:val="397"/>
          <w:jc w:val="center"/>
        </w:trPr>
        <w:tc>
          <w:tcPr>
            <w:tcW w:w="7316" w:type="dxa"/>
            <w:shd w:val="clear" w:color="auto" w:fill="auto"/>
          </w:tcPr>
          <w:p w:rsidR="00CA6FAB" w:rsidRPr="000C2A15" w:rsidRDefault="00CA6FAB" w:rsidP="000C2A15">
            <w:pPr>
              <w:pStyle w:val="af8"/>
            </w:pPr>
            <w:r w:rsidRPr="000C2A15">
              <w:t>Расходы</w:t>
            </w:r>
            <w:r w:rsidR="000C2A15" w:rsidRPr="000C2A15">
              <w:t xml:space="preserve"> </w:t>
            </w:r>
            <w:r w:rsidRPr="000C2A15">
              <w:t>на</w:t>
            </w:r>
            <w:r w:rsidR="000C2A15" w:rsidRPr="000C2A15">
              <w:t xml:space="preserve"> </w:t>
            </w:r>
            <w:r w:rsidRPr="000C2A15">
              <w:t>образование,</w:t>
            </w:r>
            <w:r w:rsidR="000C2A15" w:rsidRPr="000C2A15">
              <w:t xml:space="preserve"> </w:t>
            </w:r>
            <w:r w:rsidRPr="000C2A15">
              <w:t>расходы</w:t>
            </w:r>
            <w:r w:rsidR="000C2A15" w:rsidRPr="000C2A15">
              <w:t xml:space="preserve"> </w:t>
            </w:r>
            <w:r w:rsidRPr="000C2A15">
              <w:t>на</w:t>
            </w:r>
            <w:r w:rsidR="000C2A15" w:rsidRPr="000C2A15">
              <w:t xml:space="preserve"> </w:t>
            </w:r>
            <w:r w:rsidRPr="000C2A15">
              <w:t>отдых</w:t>
            </w:r>
          </w:p>
        </w:tc>
        <w:tc>
          <w:tcPr>
            <w:tcW w:w="1139" w:type="dxa"/>
            <w:shd w:val="clear" w:color="auto" w:fill="auto"/>
          </w:tcPr>
          <w:p w:rsidR="00CA6FAB" w:rsidRPr="000C2A15" w:rsidRDefault="00CA6FAB" w:rsidP="000C2A15">
            <w:pPr>
              <w:pStyle w:val="af8"/>
            </w:pPr>
            <w:r w:rsidRPr="000C2A15">
              <w:t>-</w:t>
            </w:r>
          </w:p>
        </w:tc>
      </w:tr>
      <w:tr w:rsidR="00CA6FAB" w:rsidRPr="000C2A15" w:rsidTr="00A77B5D">
        <w:trPr>
          <w:trHeight w:val="397"/>
          <w:jc w:val="center"/>
        </w:trPr>
        <w:tc>
          <w:tcPr>
            <w:tcW w:w="7316" w:type="dxa"/>
            <w:shd w:val="clear" w:color="auto" w:fill="auto"/>
          </w:tcPr>
          <w:p w:rsidR="00CA6FAB" w:rsidRPr="000C2A15" w:rsidRDefault="00CA6FAB" w:rsidP="000C2A15">
            <w:pPr>
              <w:pStyle w:val="af8"/>
            </w:pPr>
            <w:r w:rsidRPr="000C2A15">
              <w:t>Расходы</w:t>
            </w:r>
            <w:r w:rsidR="000C2A15" w:rsidRPr="000C2A15">
              <w:t xml:space="preserve"> </w:t>
            </w:r>
            <w:r w:rsidRPr="000C2A15">
              <w:t>на</w:t>
            </w:r>
            <w:r w:rsidR="000C2A15" w:rsidRPr="000C2A15">
              <w:t xml:space="preserve"> </w:t>
            </w:r>
            <w:r w:rsidRPr="000C2A15">
              <w:t>другое</w:t>
            </w:r>
          </w:p>
        </w:tc>
        <w:tc>
          <w:tcPr>
            <w:tcW w:w="1139" w:type="dxa"/>
            <w:shd w:val="clear" w:color="auto" w:fill="auto"/>
          </w:tcPr>
          <w:p w:rsidR="00CA6FAB" w:rsidRPr="000C2A15" w:rsidRDefault="00CA6FAB" w:rsidP="000C2A15">
            <w:pPr>
              <w:pStyle w:val="af8"/>
            </w:pPr>
            <w:r w:rsidRPr="000C2A15">
              <w:t>400</w:t>
            </w:r>
          </w:p>
        </w:tc>
      </w:tr>
      <w:tr w:rsidR="00CA6FAB" w:rsidRPr="000C2A15" w:rsidTr="00A77B5D">
        <w:trPr>
          <w:trHeight w:val="397"/>
          <w:jc w:val="center"/>
        </w:trPr>
        <w:tc>
          <w:tcPr>
            <w:tcW w:w="7316" w:type="dxa"/>
            <w:shd w:val="clear" w:color="auto" w:fill="auto"/>
          </w:tcPr>
          <w:p w:rsidR="00CA6FAB" w:rsidRPr="000C2A15" w:rsidRDefault="00CA6FAB" w:rsidP="000C2A15">
            <w:pPr>
              <w:pStyle w:val="af8"/>
            </w:pPr>
            <w:r w:rsidRPr="000C2A15">
              <w:t>Алименты</w:t>
            </w:r>
          </w:p>
        </w:tc>
        <w:tc>
          <w:tcPr>
            <w:tcW w:w="1139" w:type="dxa"/>
            <w:shd w:val="clear" w:color="auto" w:fill="auto"/>
          </w:tcPr>
          <w:p w:rsidR="00CA6FAB" w:rsidRPr="000C2A15" w:rsidRDefault="00CA6FAB" w:rsidP="000C2A15">
            <w:pPr>
              <w:pStyle w:val="af8"/>
            </w:pPr>
            <w:r w:rsidRPr="000C2A15">
              <w:t>-</w:t>
            </w:r>
          </w:p>
        </w:tc>
      </w:tr>
    </w:tbl>
    <w:p w:rsidR="00CA6FAB" w:rsidRPr="000C2A15" w:rsidRDefault="00CA6FAB" w:rsidP="000C2A15">
      <w:pPr>
        <w:tabs>
          <w:tab w:val="left" w:pos="726"/>
        </w:tabs>
      </w:pPr>
    </w:p>
    <w:p w:rsidR="000C2A15" w:rsidRPr="000C2A15" w:rsidRDefault="00CA6FAB" w:rsidP="000C2A15">
      <w:pPr>
        <w:tabs>
          <w:tab w:val="left" w:pos="726"/>
        </w:tabs>
      </w:pPr>
      <w:r w:rsidRPr="000C2A15">
        <w:lastRenderedPageBreak/>
        <w:t>Банком</w:t>
      </w:r>
      <w:r w:rsidR="000C2A15" w:rsidRPr="000C2A15">
        <w:t xml:space="preserve"> </w:t>
      </w:r>
      <w:r w:rsidRPr="000C2A15">
        <w:t>проводится</w:t>
      </w:r>
      <w:r w:rsidR="000C2A15" w:rsidRPr="000C2A15">
        <w:t xml:space="preserve"> </w:t>
      </w:r>
      <w:r w:rsidRPr="000C2A15">
        <w:t>расчет</w:t>
      </w:r>
      <w:r w:rsidR="000C2A15" w:rsidRPr="000C2A15">
        <w:t xml:space="preserve"> </w:t>
      </w:r>
      <w:r w:rsidRPr="000C2A15">
        <w:t>суммы</w:t>
      </w:r>
      <w:r w:rsidR="000C2A15" w:rsidRPr="000C2A15">
        <w:t xml:space="preserve"> </w:t>
      </w:r>
      <w:r w:rsidRPr="000C2A15">
        <w:t>долга,</w:t>
      </w:r>
      <w:r w:rsidR="000C2A15" w:rsidRPr="000C2A15">
        <w:t xml:space="preserve"> </w:t>
      </w:r>
      <w:r w:rsidRPr="000C2A15">
        <w:t>которую</w:t>
      </w:r>
      <w:r w:rsidR="000C2A15" w:rsidRPr="000C2A15">
        <w:t xml:space="preserve"> </w:t>
      </w:r>
      <w:r w:rsidRPr="000C2A15">
        <w:t>должен</w:t>
      </w:r>
      <w:r w:rsidR="000C2A15" w:rsidRPr="000C2A15">
        <w:t xml:space="preserve"> </w:t>
      </w:r>
      <w:r w:rsidRPr="000C2A15">
        <w:t>оплатить</w:t>
      </w:r>
      <w:r w:rsidR="000C2A15" w:rsidRPr="000C2A15">
        <w:t xml:space="preserve"> </w:t>
      </w:r>
      <w:r w:rsidRPr="000C2A15">
        <w:t>клиент</w:t>
      </w:r>
      <w:r w:rsidR="000C2A15" w:rsidRPr="000C2A15">
        <w:t xml:space="preserve"> </w:t>
      </w:r>
      <w:r w:rsidRPr="000C2A15">
        <w:t>за</w:t>
      </w:r>
      <w:r w:rsidR="000C2A15" w:rsidRPr="000C2A15">
        <w:t xml:space="preserve"> </w:t>
      </w:r>
      <w:r w:rsidRPr="000C2A15">
        <w:t>время</w:t>
      </w:r>
      <w:r w:rsidR="000C2A15" w:rsidRPr="000C2A15">
        <w:t xml:space="preserve"> </w:t>
      </w:r>
      <w:r w:rsidRPr="000C2A15">
        <w:t>действия</w:t>
      </w:r>
      <w:r w:rsidR="000C2A15" w:rsidRPr="000C2A15">
        <w:t xml:space="preserve"> </w:t>
      </w:r>
      <w:r w:rsidRPr="000C2A15">
        <w:t>кредитного</w:t>
      </w:r>
      <w:r w:rsidR="000C2A15" w:rsidRPr="000C2A15">
        <w:t xml:space="preserve"> </w:t>
      </w:r>
      <w:r w:rsidRPr="000C2A15">
        <w:t>соглашения</w:t>
      </w:r>
      <w:r w:rsidR="000C2A15" w:rsidRPr="000C2A15">
        <w:t xml:space="preserve"> </w:t>
      </w:r>
      <w:r w:rsidRPr="000C2A15">
        <w:t>учреждению</w:t>
      </w:r>
      <w:r w:rsidR="000C2A15" w:rsidRPr="000C2A15">
        <w:t xml:space="preserve"> </w:t>
      </w:r>
      <w:r w:rsidRPr="000C2A15">
        <w:t>банка</w:t>
      </w:r>
      <w:r w:rsidR="000C2A15" w:rsidRPr="000C2A15">
        <w:t xml:space="preserve"> (</w:t>
      </w:r>
      <w:r w:rsidRPr="000C2A15">
        <w:t>основной</w:t>
      </w:r>
      <w:r w:rsidR="000C2A15" w:rsidRPr="000C2A15">
        <w:t xml:space="preserve"> </w:t>
      </w:r>
      <w:r w:rsidRPr="000C2A15">
        <w:t>долг</w:t>
      </w:r>
      <w:r w:rsidR="000C2A15" w:rsidRPr="000C2A15">
        <w:t xml:space="preserve"> </w:t>
      </w:r>
      <w:r w:rsidRPr="000C2A15">
        <w:t>+</w:t>
      </w:r>
      <w:r w:rsidR="000C2A15" w:rsidRPr="000C2A15">
        <w:t xml:space="preserve"> </w:t>
      </w:r>
      <w:r w:rsidRPr="000C2A15">
        <w:t>проценты</w:t>
      </w:r>
      <w:r w:rsidR="000C2A15" w:rsidRPr="000C2A15">
        <w:t xml:space="preserve"> </w:t>
      </w:r>
      <w:r w:rsidRPr="000C2A15">
        <w:t>за</w:t>
      </w:r>
      <w:r w:rsidR="000C2A15" w:rsidRPr="000C2A15">
        <w:t xml:space="preserve"> </w:t>
      </w:r>
      <w:r w:rsidRPr="000C2A15">
        <w:t>пользование</w:t>
      </w:r>
      <w:r w:rsidR="000C2A15" w:rsidRPr="000C2A15">
        <w:t xml:space="preserve"> </w:t>
      </w:r>
      <w:r w:rsidRPr="000C2A15">
        <w:t>кредитом</w:t>
      </w:r>
      <w:r w:rsidR="000C2A15" w:rsidRPr="000C2A15">
        <w:t xml:space="preserve">). </w:t>
      </w:r>
      <w:r w:rsidRPr="000C2A15">
        <w:t>По</w:t>
      </w:r>
      <w:r w:rsidR="000C2A15" w:rsidRPr="000C2A15">
        <w:t xml:space="preserve"> </w:t>
      </w:r>
      <w:r w:rsidRPr="000C2A15">
        <w:t>кредитному</w:t>
      </w:r>
      <w:r w:rsidR="000C2A15" w:rsidRPr="000C2A15">
        <w:t xml:space="preserve"> </w:t>
      </w:r>
      <w:r w:rsidRPr="000C2A15">
        <w:t>соглашению</w:t>
      </w:r>
      <w:r w:rsidR="000C2A15" w:rsidRPr="000C2A15">
        <w:t xml:space="preserve"> </w:t>
      </w:r>
      <w:r w:rsidRPr="000C2A15">
        <w:t>банк</w:t>
      </w:r>
      <w:r w:rsidR="000C2A15" w:rsidRPr="000C2A15">
        <w:t xml:space="preserve"> </w:t>
      </w:r>
      <w:r w:rsidRPr="000C2A15">
        <w:t>предоставляет</w:t>
      </w:r>
      <w:r w:rsidR="000C2A15" w:rsidRPr="000C2A15">
        <w:t xml:space="preserve"> </w:t>
      </w:r>
      <w:r w:rsidRPr="000C2A15">
        <w:t>кредит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размере,</w:t>
      </w:r>
      <w:r w:rsidR="000C2A15" w:rsidRPr="000C2A15">
        <w:t xml:space="preserve"> </w:t>
      </w:r>
      <w:r w:rsidRPr="000C2A15">
        <w:t>обусловленной</w:t>
      </w:r>
      <w:r w:rsidR="000C2A15" w:rsidRPr="000C2A15">
        <w:t xml:space="preserve"> </w:t>
      </w:r>
      <w:r w:rsidRPr="000C2A15">
        <w:t>суммы</w:t>
      </w:r>
      <w:r w:rsidR="000C2A15" w:rsidRPr="000C2A15">
        <w:t xml:space="preserve"> </w:t>
      </w:r>
      <w:r w:rsidRPr="000C2A15">
        <w:t>6000</w:t>
      </w:r>
      <w:r w:rsidR="000C2A15" w:rsidRPr="000C2A15">
        <w:t xml:space="preserve"> </w:t>
      </w:r>
      <w:r w:rsidRPr="000C2A15">
        <w:t>грн</w:t>
      </w:r>
      <w:r w:rsidR="000C2A15" w:rsidRPr="000C2A15">
        <w:t>. (</w:t>
      </w:r>
      <w:r w:rsidRPr="000C2A15">
        <w:t>шесть</w:t>
      </w:r>
      <w:r w:rsidR="000C2A15" w:rsidRPr="000C2A15">
        <w:t xml:space="preserve"> </w:t>
      </w:r>
      <w:r w:rsidRPr="000C2A15">
        <w:t>тысяч</w:t>
      </w:r>
      <w:r w:rsidR="000C2A15" w:rsidRPr="000C2A15">
        <w:t xml:space="preserve"> </w:t>
      </w:r>
      <w:r w:rsidRPr="000C2A15">
        <w:t>гривен</w:t>
      </w:r>
      <w:r w:rsidR="000C2A15" w:rsidRPr="000C2A15">
        <w:t xml:space="preserve"> </w:t>
      </w:r>
      <w:r w:rsidRPr="000C2A15">
        <w:t>00</w:t>
      </w:r>
      <w:r w:rsidR="000C2A15" w:rsidRPr="000C2A15">
        <w:t xml:space="preserve"> </w:t>
      </w:r>
      <w:r w:rsidRPr="000C2A15">
        <w:t>копеек</w:t>
      </w:r>
      <w:r w:rsidR="000C2A15" w:rsidRPr="000C2A15">
        <w:t xml:space="preserve">) </w:t>
      </w:r>
      <w:r w:rsidRPr="000C2A15">
        <w:t>по</w:t>
      </w:r>
      <w:r w:rsidR="000C2A15" w:rsidRPr="000C2A15">
        <w:t xml:space="preserve"> </w:t>
      </w:r>
      <w:r w:rsidRPr="000C2A15">
        <w:t>процентной</w:t>
      </w:r>
      <w:r w:rsidR="000C2A15" w:rsidRPr="000C2A15">
        <w:t xml:space="preserve"> </w:t>
      </w:r>
      <w:r w:rsidRPr="000C2A15">
        <w:t>ставке</w:t>
      </w:r>
      <w:r w:rsidR="000C2A15" w:rsidRPr="000C2A15">
        <w:t xml:space="preserve"> </w:t>
      </w:r>
      <w:r w:rsidRPr="000C2A15">
        <w:t>20%</w:t>
      </w:r>
      <w:r w:rsidR="000C2A15" w:rsidRPr="000C2A15">
        <w:t xml:space="preserve"> </w:t>
      </w:r>
      <w:r w:rsidRPr="000C2A15">
        <w:t>сроком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1</w:t>
      </w:r>
      <w:r w:rsidR="000C2A15" w:rsidRPr="000C2A15">
        <w:t xml:space="preserve"> </w:t>
      </w:r>
      <w:r w:rsidRPr="000C2A15">
        <w:t>год</w:t>
      </w:r>
      <w:r w:rsidR="000C2A15" w:rsidRPr="000C2A15">
        <w:t>.</w:t>
      </w:r>
    </w:p>
    <w:p w:rsidR="000C2A15" w:rsidRPr="000C2A15" w:rsidRDefault="00CA6FAB" w:rsidP="000C2A15">
      <w:pPr>
        <w:tabs>
          <w:tab w:val="left" w:pos="726"/>
        </w:tabs>
      </w:pPr>
      <w:r w:rsidRPr="000C2A15">
        <w:t>По</w:t>
      </w:r>
      <w:r w:rsidR="000C2A15" w:rsidRPr="000C2A15">
        <w:t xml:space="preserve"> </w:t>
      </w:r>
      <w:r w:rsidRPr="000C2A15">
        <w:t>условиям</w:t>
      </w:r>
      <w:r w:rsidR="000C2A15" w:rsidRPr="000C2A15">
        <w:t xml:space="preserve"> </w:t>
      </w:r>
      <w:r w:rsidRPr="000C2A15">
        <w:t>кредитного</w:t>
      </w:r>
      <w:r w:rsidR="000C2A15" w:rsidRPr="000C2A15">
        <w:t xml:space="preserve"> </w:t>
      </w:r>
      <w:r w:rsidRPr="000C2A15">
        <w:t>договору</w:t>
      </w:r>
      <w:r w:rsidR="000C2A15" w:rsidRPr="000C2A15">
        <w:t xml:space="preserve"> </w:t>
      </w:r>
      <w:r w:rsidRPr="000C2A15">
        <w:t>погашения</w:t>
      </w:r>
      <w:r w:rsidR="000C2A15" w:rsidRPr="000C2A15">
        <w:t xml:space="preserve"> </w:t>
      </w:r>
      <w:r w:rsidRPr="000C2A15">
        <w:t>задолженности</w:t>
      </w:r>
      <w:r w:rsidR="000C2A15" w:rsidRPr="000C2A15">
        <w:t xml:space="preserve"> </w:t>
      </w:r>
      <w:r w:rsidRPr="000C2A15">
        <w:t>проводится</w:t>
      </w:r>
      <w:r w:rsidR="000C2A15" w:rsidRPr="000C2A15">
        <w:t xml:space="preserve"> </w:t>
      </w:r>
      <w:r w:rsidRPr="000C2A15">
        <w:t>заемщиком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виде</w:t>
      </w:r>
      <w:r w:rsidR="000C2A15" w:rsidRPr="000C2A15">
        <w:t xml:space="preserve"> </w:t>
      </w:r>
      <w:r w:rsidRPr="000C2A15">
        <w:t>ежемесячных</w:t>
      </w:r>
      <w:r w:rsidR="000C2A15" w:rsidRPr="000C2A15">
        <w:t xml:space="preserve"> </w:t>
      </w:r>
      <w:r w:rsidRPr="000C2A15">
        <w:t>взносов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учреждение</w:t>
      </w:r>
      <w:r w:rsidR="000C2A15" w:rsidRPr="000C2A15">
        <w:t xml:space="preserve"> </w:t>
      </w:r>
      <w:r w:rsidRPr="000C2A15">
        <w:t>банка</w:t>
      </w:r>
      <w:r w:rsidR="000C2A15" w:rsidRPr="000C2A15">
        <w:t xml:space="preserve">. </w:t>
      </w:r>
      <w:r w:rsidRPr="000C2A15">
        <w:t>За</w:t>
      </w:r>
      <w:r w:rsidR="000C2A15" w:rsidRPr="000C2A15">
        <w:t xml:space="preserve"> </w:t>
      </w:r>
      <w:r w:rsidRPr="000C2A15">
        <w:t>счет</w:t>
      </w:r>
      <w:r w:rsidR="000C2A15" w:rsidRPr="000C2A15">
        <w:t xml:space="preserve"> </w:t>
      </w:r>
      <w:r w:rsidRPr="000C2A15">
        <w:t>взносов</w:t>
      </w:r>
      <w:r w:rsidR="000C2A15" w:rsidRPr="000C2A15">
        <w:t xml:space="preserve"> </w:t>
      </w:r>
      <w:r w:rsidRPr="000C2A15">
        <w:t>происходит</w:t>
      </w:r>
      <w:r w:rsidR="000C2A15" w:rsidRPr="000C2A15">
        <w:t xml:space="preserve"> </w:t>
      </w:r>
      <w:r w:rsidRPr="000C2A15">
        <w:t>погашение</w:t>
      </w:r>
      <w:r w:rsidR="000C2A15" w:rsidRPr="000C2A15">
        <w:t xml:space="preserve"> </w:t>
      </w:r>
      <w:r w:rsidRPr="000C2A15">
        <w:t>равными</w:t>
      </w:r>
      <w:r w:rsidR="000C2A15" w:rsidRPr="000C2A15">
        <w:t xml:space="preserve"> </w:t>
      </w:r>
      <w:r w:rsidRPr="000C2A15">
        <w:t>долями</w:t>
      </w:r>
      <w:r w:rsidR="000C2A15" w:rsidRPr="000C2A15">
        <w:t xml:space="preserve"> </w:t>
      </w:r>
      <w:r w:rsidRPr="000C2A15">
        <w:t>суммы</w:t>
      </w:r>
      <w:r w:rsidR="000C2A15" w:rsidRPr="000C2A15">
        <w:t xml:space="preserve"> </w:t>
      </w:r>
      <w:r w:rsidRPr="000C2A15">
        <w:t>долга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процентов</w:t>
      </w:r>
      <w:r w:rsidR="000C2A15" w:rsidRPr="000C2A15">
        <w:t xml:space="preserve"> </w:t>
      </w:r>
      <w:r w:rsidRPr="000C2A15">
        <w:t>за</w:t>
      </w:r>
      <w:r w:rsidR="000C2A15" w:rsidRPr="000C2A15">
        <w:t xml:space="preserve"> </w:t>
      </w:r>
      <w:r w:rsidRPr="000C2A15">
        <w:t>пользование</w:t>
      </w:r>
      <w:r w:rsidR="000C2A15" w:rsidRPr="000C2A15">
        <w:t xml:space="preserve"> </w:t>
      </w:r>
      <w:r w:rsidRPr="000C2A15">
        <w:t>кредитом</w:t>
      </w:r>
      <w:r w:rsidR="000C2A15" w:rsidRPr="000C2A15">
        <w:t>.</w:t>
      </w:r>
    </w:p>
    <w:p w:rsidR="000C2A15" w:rsidRPr="000C2A15" w:rsidRDefault="00CA6FAB" w:rsidP="000C2A15">
      <w:pPr>
        <w:tabs>
          <w:tab w:val="left" w:pos="726"/>
        </w:tabs>
      </w:pPr>
      <w:r w:rsidRPr="000C2A15">
        <w:t>При</w:t>
      </w:r>
      <w:r w:rsidR="000C2A15" w:rsidRPr="000C2A15">
        <w:t xml:space="preserve"> </w:t>
      </w:r>
      <w:r w:rsidRPr="000C2A15">
        <w:t>погашении</w:t>
      </w:r>
      <w:r w:rsidR="000C2A15" w:rsidRPr="000C2A15">
        <w:t xml:space="preserve"> </w:t>
      </w:r>
      <w:r w:rsidRPr="000C2A15">
        <w:t>основной</w:t>
      </w:r>
      <w:r w:rsidR="000C2A15" w:rsidRPr="000C2A15">
        <w:t xml:space="preserve"> </w:t>
      </w:r>
      <w:r w:rsidRPr="000C2A15">
        <w:t>суммы</w:t>
      </w:r>
      <w:r w:rsidR="000C2A15" w:rsidRPr="000C2A15">
        <w:t xml:space="preserve"> </w:t>
      </w:r>
      <w:r w:rsidRPr="000C2A15">
        <w:t>кредита</w:t>
      </w:r>
      <w:r w:rsidR="000C2A15" w:rsidRPr="000C2A15">
        <w:t xml:space="preserve"> </w:t>
      </w:r>
      <w:r w:rsidRPr="000C2A15">
        <w:t>равными</w:t>
      </w:r>
      <w:r w:rsidR="000C2A15" w:rsidRPr="000C2A15">
        <w:t xml:space="preserve"> </w:t>
      </w:r>
      <w:r w:rsidRPr="000C2A15">
        <w:t>долями,</w:t>
      </w:r>
      <w:r w:rsidR="000C2A15" w:rsidRPr="000C2A15">
        <w:t xml:space="preserve"> </w:t>
      </w:r>
      <w:r w:rsidRPr="000C2A15">
        <w:t>сумму</w:t>
      </w:r>
      <w:r w:rsidR="000C2A15" w:rsidRPr="000C2A15">
        <w:t xml:space="preserve"> </w:t>
      </w:r>
      <w:r w:rsidRPr="000C2A15">
        <w:t>выплаченных</w:t>
      </w:r>
      <w:r w:rsidR="000C2A15" w:rsidRPr="000C2A15">
        <w:t xml:space="preserve"> </w:t>
      </w:r>
      <w:r w:rsidRPr="000C2A15">
        <w:t>процентов</w:t>
      </w:r>
      <w:r w:rsidR="000C2A15" w:rsidRPr="000C2A15">
        <w:t xml:space="preserve"> </w:t>
      </w:r>
      <w:r w:rsidRPr="000C2A15">
        <w:rPr>
          <w:i/>
        </w:rPr>
        <w:t>I</w:t>
      </w:r>
      <w:r w:rsidR="000C2A15" w:rsidRPr="000C2A15">
        <w:t xml:space="preserve"> </w:t>
      </w:r>
      <w:r w:rsidRPr="000C2A15">
        <w:t>можно</w:t>
      </w:r>
      <w:r w:rsidR="000C2A15" w:rsidRPr="000C2A15">
        <w:t xml:space="preserve"> </w:t>
      </w:r>
      <w:r w:rsidRPr="000C2A15">
        <w:t>определить</w:t>
      </w:r>
      <w:r w:rsidR="000C2A15" w:rsidRPr="000C2A15">
        <w:t xml:space="preserve"> </w:t>
      </w:r>
      <w:r w:rsidRPr="000C2A15">
        <w:t>по</w:t>
      </w:r>
      <w:r w:rsidR="000C2A15" w:rsidRPr="000C2A15">
        <w:t xml:space="preserve"> </w:t>
      </w:r>
      <w:r w:rsidRPr="000C2A15">
        <w:t>формуле</w:t>
      </w:r>
      <w:r w:rsidR="000C2A15" w:rsidRPr="000C2A15">
        <w:t>:</w:t>
      </w:r>
    </w:p>
    <w:p w:rsidR="000C2A15" w:rsidRDefault="000C2A15" w:rsidP="000C2A15">
      <w:pPr>
        <w:tabs>
          <w:tab w:val="left" w:pos="726"/>
        </w:tabs>
      </w:pPr>
    </w:p>
    <w:p w:rsidR="000C2A15" w:rsidRPr="000C2A15" w:rsidRDefault="00104C69" w:rsidP="000C2A15">
      <w:pPr>
        <w:tabs>
          <w:tab w:val="left" w:pos="726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36.75pt">
            <v:imagedata r:id="rId7" o:title=""/>
          </v:shape>
        </w:pict>
      </w:r>
      <w:r w:rsidR="00CA6FAB" w:rsidRPr="000C2A15">
        <w:t>,</w:t>
      </w:r>
      <w:r w:rsidR="000C2A15" w:rsidRPr="000C2A15">
        <w:t xml:space="preserve"> (</w:t>
      </w:r>
      <w:r w:rsidR="00CA6FAB" w:rsidRPr="000C2A15">
        <w:t>2</w:t>
      </w:r>
      <w:r w:rsidR="000C2A15" w:rsidRPr="000C2A15">
        <w:t>.1)</w:t>
      </w:r>
    </w:p>
    <w:p w:rsidR="000C2A15" w:rsidRDefault="000C2A15" w:rsidP="000C2A15">
      <w:pPr>
        <w:tabs>
          <w:tab w:val="left" w:pos="726"/>
        </w:tabs>
      </w:pPr>
    </w:p>
    <w:p w:rsidR="000C2A15" w:rsidRPr="000C2A15" w:rsidRDefault="00CA6FAB" w:rsidP="000C2A15">
      <w:pPr>
        <w:tabs>
          <w:tab w:val="left" w:pos="726"/>
        </w:tabs>
      </w:pPr>
      <w:r w:rsidRPr="000C2A15">
        <w:t>где</w:t>
      </w:r>
      <w:r w:rsidR="000C2A15" w:rsidRPr="000C2A15">
        <w:t xml:space="preserve"> </w:t>
      </w:r>
      <w:r w:rsidRPr="000C2A15">
        <w:rPr>
          <w:i/>
        </w:rPr>
        <w:t>D</w:t>
      </w:r>
      <w:r w:rsidR="000C2A15" w:rsidRPr="000C2A15">
        <w:t xml:space="preserve"> - </w:t>
      </w:r>
      <w:r w:rsidRPr="000C2A15">
        <w:t>сумма</w:t>
      </w:r>
      <w:r w:rsidR="000C2A15" w:rsidRPr="000C2A15">
        <w:t xml:space="preserve"> </w:t>
      </w:r>
      <w:r w:rsidRPr="000C2A15">
        <w:t>кредита</w:t>
      </w:r>
      <w:r w:rsidR="000C2A15" w:rsidRPr="000C2A15">
        <w:t>;</w:t>
      </w:r>
    </w:p>
    <w:p w:rsidR="000C2A15" w:rsidRPr="000C2A15" w:rsidRDefault="00CA6FAB" w:rsidP="000C2A15">
      <w:pPr>
        <w:tabs>
          <w:tab w:val="left" w:pos="726"/>
        </w:tabs>
      </w:pPr>
      <w:r w:rsidRPr="000C2A15">
        <w:rPr>
          <w:i/>
        </w:rPr>
        <w:t>g</w:t>
      </w:r>
      <w:r w:rsidR="000C2A15" w:rsidRPr="000C2A15">
        <w:rPr>
          <w:i/>
        </w:rPr>
        <w:t xml:space="preserve"> - </w:t>
      </w:r>
      <w:r w:rsidRPr="000C2A15">
        <w:t>годовая</w:t>
      </w:r>
      <w:r w:rsidR="000C2A15" w:rsidRPr="000C2A15">
        <w:t xml:space="preserve"> </w:t>
      </w:r>
      <w:r w:rsidRPr="000C2A15">
        <w:t>ставка</w:t>
      </w:r>
      <w:r w:rsidR="000C2A15" w:rsidRPr="000C2A15">
        <w:t xml:space="preserve"> </w:t>
      </w:r>
      <w:r w:rsidRPr="000C2A15">
        <w:t>процентов</w:t>
      </w:r>
      <w:r w:rsidR="000C2A15" w:rsidRPr="000C2A15">
        <w:t xml:space="preserve"> </w:t>
      </w:r>
      <w:r w:rsidRPr="000C2A15">
        <w:t>по</w:t>
      </w:r>
      <w:r w:rsidR="000C2A15" w:rsidRPr="000C2A15">
        <w:t xml:space="preserve"> </w:t>
      </w:r>
      <w:r w:rsidRPr="000C2A15">
        <w:t>кредиту,</w:t>
      </w:r>
      <w:r w:rsidR="000C2A15" w:rsidRPr="000C2A15">
        <w:t xml:space="preserve"> </w:t>
      </w:r>
      <w:r w:rsidRPr="000C2A15">
        <w:t>%</w:t>
      </w:r>
      <w:r w:rsidR="000C2A15" w:rsidRPr="000C2A15">
        <w:t>.</w:t>
      </w:r>
    </w:p>
    <w:p w:rsidR="000C2A15" w:rsidRPr="000C2A15" w:rsidRDefault="00CA6FAB" w:rsidP="000C2A15">
      <w:pPr>
        <w:tabs>
          <w:tab w:val="left" w:pos="726"/>
        </w:tabs>
      </w:pPr>
      <w:r w:rsidRPr="000C2A15">
        <w:t>В</w:t>
      </w:r>
      <w:r w:rsidR="000C2A15" w:rsidRPr="000C2A15">
        <w:t xml:space="preserve"> </w:t>
      </w:r>
      <w:r w:rsidRPr="000C2A15">
        <w:t>случае,</w:t>
      </w:r>
      <w:r w:rsidR="000C2A15" w:rsidRPr="000C2A15">
        <w:t xml:space="preserve"> </w:t>
      </w:r>
      <w:r w:rsidRPr="000C2A15">
        <w:t>который</w:t>
      </w:r>
      <w:r w:rsidR="000C2A15" w:rsidRPr="000C2A15">
        <w:t xml:space="preserve"> </w:t>
      </w:r>
      <w:r w:rsidRPr="000C2A15">
        <w:t>рассматривается,</w:t>
      </w:r>
      <w:r w:rsidR="000C2A15" w:rsidRPr="000C2A15">
        <w:t xml:space="preserve"> </w:t>
      </w:r>
      <w:r w:rsidRPr="000C2A15">
        <w:t>сумма</w:t>
      </w:r>
      <w:r w:rsidR="000C2A15" w:rsidRPr="000C2A15">
        <w:t xml:space="preserve"> </w:t>
      </w:r>
      <w:r w:rsidRPr="000C2A15">
        <w:t>выплаченных</w:t>
      </w:r>
      <w:r w:rsidR="000C2A15" w:rsidRPr="000C2A15">
        <w:t xml:space="preserve"> </w:t>
      </w:r>
      <w:r w:rsidRPr="000C2A15">
        <w:t>процентов</w:t>
      </w:r>
      <w:r w:rsidR="000C2A15" w:rsidRPr="000C2A15">
        <w:t xml:space="preserve"> </w:t>
      </w:r>
      <w:r w:rsidRPr="000C2A15">
        <w:t>за</w:t>
      </w:r>
      <w:r w:rsidR="000C2A15" w:rsidRPr="000C2A15">
        <w:t xml:space="preserve"> </w:t>
      </w:r>
      <w:r w:rsidRPr="000C2A15">
        <w:t>пользование</w:t>
      </w:r>
      <w:r w:rsidR="000C2A15" w:rsidRPr="000C2A15">
        <w:t xml:space="preserve"> </w:t>
      </w:r>
      <w:r w:rsidRPr="000C2A15">
        <w:t>кредитом</w:t>
      </w:r>
      <w:r w:rsidR="000C2A15" w:rsidRPr="000C2A15">
        <w:t xml:space="preserve"> </w:t>
      </w:r>
      <w:r w:rsidRPr="000C2A15">
        <w:t>составит</w:t>
      </w:r>
      <w:r w:rsidR="000C2A15" w:rsidRPr="000C2A15">
        <w:t>:</w:t>
      </w:r>
    </w:p>
    <w:p w:rsidR="000C2A15" w:rsidRDefault="000C2A15" w:rsidP="000C2A15">
      <w:pPr>
        <w:tabs>
          <w:tab w:val="left" w:pos="726"/>
        </w:tabs>
      </w:pPr>
    </w:p>
    <w:p w:rsidR="000C2A15" w:rsidRPr="000C2A15" w:rsidRDefault="00104C69" w:rsidP="000C2A15">
      <w:pPr>
        <w:tabs>
          <w:tab w:val="left" w:pos="726"/>
        </w:tabs>
      </w:pPr>
      <w:r>
        <w:pict>
          <v:shape id="_x0000_i1026" type="#_x0000_t75" style="width:174.75pt;height:36.75pt">
            <v:imagedata r:id="rId8" o:title=""/>
          </v:shape>
        </w:pict>
      </w:r>
    </w:p>
    <w:p w:rsidR="000C2A15" w:rsidRDefault="000C2A15" w:rsidP="000C2A15">
      <w:pPr>
        <w:tabs>
          <w:tab w:val="left" w:pos="726"/>
        </w:tabs>
      </w:pPr>
    </w:p>
    <w:p w:rsidR="000C2A15" w:rsidRPr="000C2A15" w:rsidRDefault="00CA6FAB" w:rsidP="000C2A15">
      <w:pPr>
        <w:tabs>
          <w:tab w:val="left" w:pos="726"/>
        </w:tabs>
      </w:pPr>
      <w:r w:rsidRPr="000C2A15">
        <w:t>Общую</w:t>
      </w:r>
      <w:r w:rsidR="000C2A15" w:rsidRPr="000C2A15">
        <w:t xml:space="preserve"> </w:t>
      </w:r>
      <w:r w:rsidRPr="000C2A15">
        <w:t>сумму</w:t>
      </w:r>
      <w:r w:rsidR="000C2A15" w:rsidRPr="000C2A15">
        <w:t xml:space="preserve"> </w:t>
      </w:r>
      <w:r w:rsidRPr="000C2A15">
        <w:t>долга</w:t>
      </w:r>
      <w:r w:rsidR="000C2A15" w:rsidRPr="000C2A15">
        <w:t xml:space="preserve"> </w:t>
      </w:r>
      <w:r w:rsidRPr="000C2A15">
        <w:rPr>
          <w:i/>
        </w:rPr>
        <w:t>S</w:t>
      </w:r>
      <w:r w:rsidRPr="000C2A15">
        <w:t>,</w:t>
      </w:r>
      <w:r w:rsidR="000C2A15" w:rsidRPr="000C2A15">
        <w:t xml:space="preserve"> </w:t>
      </w:r>
      <w:r w:rsidRPr="000C2A15">
        <w:t>которую</w:t>
      </w:r>
      <w:r w:rsidR="000C2A15" w:rsidRPr="000C2A15">
        <w:t xml:space="preserve"> </w:t>
      </w:r>
      <w:r w:rsidRPr="000C2A15">
        <w:t>нужно</w:t>
      </w:r>
      <w:r w:rsidR="000C2A15" w:rsidRPr="000C2A15">
        <w:t xml:space="preserve"> </w:t>
      </w:r>
      <w:r w:rsidRPr="000C2A15">
        <w:t>будет</w:t>
      </w:r>
      <w:r w:rsidR="000C2A15" w:rsidRPr="000C2A15">
        <w:t xml:space="preserve"> </w:t>
      </w:r>
      <w:r w:rsidRPr="000C2A15">
        <w:t>оплатить</w:t>
      </w:r>
      <w:r w:rsidR="000C2A15" w:rsidRPr="000C2A15">
        <w:t xml:space="preserve"> </w:t>
      </w:r>
      <w:r w:rsidRPr="000C2A15">
        <w:t>заемщику,</w:t>
      </w:r>
      <w:r w:rsidR="000C2A15" w:rsidRPr="000C2A15">
        <w:t xml:space="preserve"> </w:t>
      </w:r>
      <w:r w:rsidRPr="000C2A15">
        <w:t>можно</w:t>
      </w:r>
      <w:r w:rsidR="000C2A15" w:rsidRPr="000C2A15">
        <w:t xml:space="preserve"> </w:t>
      </w:r>
      <w:r w:rsidRPr="000C2A15">
        <w:t>определить</w:t>
      </w:r>
      <w:r w:rsidR="000C2A15" w:rsidRPr="000C2A15">
        <w:t xml:space="preserve"> </w:t>
      </w:r>
      <w:r w:rsidRPr="000C2A15">
        <w:t>по</w:t>
      </w:r>
      <w:r w:rsidR="000C2A15" w:rsidRPr="000C2A15">
        <w:t xml:space="preserve"> </w:t>
      </w:r>
      <w:r w:rsidRPr="000C2A15">
        <w:t>формуле</w:t>
      </w:r>
      <w:r w:rsidR="000C2A15" w:rsidRPr="000C2A15">
        <w:t>:</w:t>
      </w:r>
    </w:p>
    <w:p w:rsidR="000C2A15" w:rsidRDefault="000C2A15" w:rsidP="000C2A15">
      <w:pPr>
        <w:tabs>
          <w:tab w:val="left" w:pos="726"/>
        </w:tabs>
        <w:rPr>
          <w:bCs/>
          <w:i/>
        </w:rPr>
      </w:pPr>
    </w:p>
    <w:p w:rsidR="000C2A15" w:rsidRDefault="00CA6FAB" w:rsidP="000C2A15">
      <w:pPr>
        <w:tabs>
          <w:tab w:val="left" w:pos="726"/>
        </w:tabs>
        <w:rPr>
          <w:bCs/>
        </w:rPr>
      </w:pPr>
      <w:r w:rsidRPr="000C2A15">
        <w:rPr>
          <w:bCs/>
          <w:i/>
        </w:rPr>
        <w:t>S</w:t>
      </w:r>
      <w:r w:rsidR="000C2A15" w:rsidRPr="000C2A15">
        <w:rPr>
          <w:bCs/>
          <w:i/>
        </w:rPr>
        <w:t xml:space="preserve"> </w:t>
      </w:r>
      <w:r w:rsidRPr="000C2A15">
        <w:rPr>
          <w:bCs/>
          <w:i/>
        </w:rPr>
        <w:t>=</w:t>
      </w:r>
      <w:r w:rsidR="000C2A15" w:rsidRPr="000C2A15">
        <w:rPr>
          <w:bCs/>
          <w:i/>
        </w:rPr>
        <w:t xml:space="preserve"> </w:t>
      </w:r>
      <w:r w:rsidRPr="000C2A15">
        <w:rPr>
          <w:bCs/>
          <w:i/>
        </w:rPr>
        <w:t>D</w:t>
      </w:r>
      <w:r w:rsidR="000C2A15" w:rsidRPr="000C2A15">
        <w:rPr>
          <w:bCs/>
          <w:i/>
        </w:rPr>
        <w:t xml:space="preserve"> </w:t>
      </w:r>
      <w:r w:rsidRPr="000C2A15">
        <w:rPr>
          <w:bCs/>
          <w:i/>
        </w:rPr>
        <w:t>+</w:t>
      </w:r>
      <w:r w:rsidR="000C2A15" w:rsidRPr="000C2A15">
        <w:rPr>
          <w:bCs/>
          <w:i/>
        </w:rPr>
        <w:t xml:space="preserve"> </w:t>
      </w:r>
      <w:r w:rsidRPr="000C2A15">
        <w:rPr>
          <w:bCs/>
          <w:i/>
        </w:rPr>
        <w:t>I</w:t>
      </w:r>
      <w:r w:rsidR="000C2A15" w:rsidRPr="000C2A15">
        <w:rPr>
          <w:bCs/>
          <w:i/>
        </w:rPr>
        <w:t xml:space="preserve"> (</w:t>
      </w:r>
      <w:r w:rsidRPr="000C2A15">
        <w:rPr>
          <w:bCs/>
        </w:rPr>
        <w:t>2</w:t>
      </w:r>
      <w:r w:rsidR="000C2A15" w:rsidRPr="000C2A15">
        <w:rPr>
          <w:bCs/>
        </w:rPr>
        <w:t>.2)</w:t>
      </w:r>
      <w:r w:rsidR="000C2A15">
        <w:rPr>
          <w:bCs/>
        </w:rPr>
        <w:t xml:space="preserve">, </w:t>
      </w:r>
      <w:r w:rsidRPr="000C2A15">
        <w:rPr>
          <w:bCs/>
          <w:i/>
        </w:rPr>
        <w:t>S</w:t>
      </w:r>
      <w:r w:rsidR="000C2A15" w:rsidRPr="000C2A15">
        <w:rPr>
          <w:bCs/>
          <w:i/>
        </w:rPr>
        <w:t xml:space="preserve"> </w:t>
      </w:r>
      <w:r w:rsidRPr="000C2A15">
        <w:rPr>
          <w:bCs/>
          <w:i/>
        </w:rPr>
        <w:t>=</w:t>
      </w:r>
      <w:r w:rsidR="000C2A15" w:rsidRPr="000C2A15">
        <w:rPr>
          <w:bCs/>
          <w:i/>
        </w:rPr>
        <w:t xml:space="preserve"> </w:t>
      </w:r>
      <w:r w:rsidRPr="000C2A15">
        <w:rPr>
          <w:bCs/>
        </w:rPr>
        <w:t>6000</w:t>
      </w:r>
      <w:r w:rsidR="000C2A15" w:rsidRPr="000C2A15">
        <w:rPr>
          <w:bCs/>
        </w:rPr>
        <w:t xml:space="preserve"> </w:t>
      </w:r>
      <w:r w:rsidRPr="000C2A15">
        <w:rPr>
          <w:bCs/>
        </w:rPr>
        <w:t>+</w:t>
      </w:r>
      <w:r w:rsidR="000C2A15" w:rsidRPr="000C2A15">
        <w:rPr>
          <w:bCs/>
        </w:rPr>
        <w:t xml:space="preserve"> </w:t>
      </w:r>
      <w:r w:rsidRPr="000C2A15">
        <w:rPr>
          <w:bCs/>
        </w:rPr>
        <w:t>1200</w:t>
      </w:r>
      <w:r w:rsidR="000C2A15" w:rsidRPr="000C2A15">
        <w:rPr>
          <w:bCs/>
        </w:rPr>
        <w:t xml:space="preserve"> </w:t>
      </w:r>
      <w:r w:rsidRPr="000C2A15">
        <w:rPr>
          <w:bCs/>
        </w:rPr>
        <w:t>=</w:t>
      </w:r>
      <w:r w:rsidR="000C2A15" w:rsidRPr="000C2A15">
        <w:rPr>
          <w:bCs/>
        </w:rPr>
        <w:t xml:space="preserve"> </w:t>
      </w:r>
      <w:r w:rsidRPr="000C2A15">
        <w:rPr>
          <w:bCs/>
        </w:rPr>
        <w:t>7200</w:t>
      </w:r>
      <w:r w:rsidR="000C2A15" w:rsidRPr="000C2A15">
        <w:rPr>
          <w:bCs/>
        </w:rPr>
        <w:t xml:space="preserve"> (</w:t>
      </w:r>
      <w:r w:rsidRPr="000C2A15">
        <w:rPr>
          <w:bCs/>
        </w:rPr>
        <w:t>грн</w:t>
      </w:r>
      <w:r w:rsidR="000C2A15" w:rsidRPr="000C2A15">
        <w:rPr>
          <w:bCs/>
        </w:rPr>
        <w:t>.)</w:t>
      </w:r>
    </w:p>
    <w:p w:rsidR="000C2A15" w:rsidRPr="000C2A15" w:rsidRDefault="000C2A15" w:rsidP="000C2A15">
      <w:pPr>
        <w:tabs>
          <w:tab w:val="left" w:pos="726"/>
        </w:tabs>
        <w:rPr>
          <w:bCs/>
        </w:rPr>
      </w:pPr>
    </w:p>
    <w:p w:rsidR="000C2A15" w:rsidRDefault="00CA6FAB" w:rsidP="000C2A15">
      <w:pPr>
        <w:tabs>
          <w:tab w:val="left" w:pos="726"/>
        </w:tabs>
      </w:pPr>
      <w:r w:rsidRPr="000C2A15">
        <w:lastRenderedPageBreak/>
        <w:t>Размер</w:t>
      </w:r>
      <w:r w:rsidR="000C2A15" w:rsidRPr="000C2A15">
        <w:t xml:space="preserve"> </w:t>
      </w:r>
      <w:r w:rsidRPr="000C2A15">
        <w:t>ежемесячного</w:t>
      </w:r>
      <w:r w:rsidR="000C2A15" w:rsidRPr="000C2A15">
        <w:t xml:space="preserve"> </w:t>
      </w:r>
      <w:r w:rsidRPr="000C2A15">
        <w:t>взноса</w:t>
      </w:r>
      <w:r w:rsidR="000C2A15" w:rsidRPr="000C2A15">
        <w:t xml:space="preserve"> </w:t>
      </w:r>
      <w:r w:rsidRPr="000C2A15">
        <w:rPr>
          <w:i/>
        </w:rPr>
        <w:t>R</w:t>
      </w:r>
      <w:r w:rsidRPr="000C2A15">
        <w:t>,</w:t>
      </w:r>
      <w:r w:rsidR="000C2A15" w:rsidRPr="000C2A15">
        <w:t xml:space="preserve"> </w:t>
      </w:r>
      <w:r w:rsidRPr="000C2A15">
        <w:t>вносимый</w:t>
      </w:r>
      <w:r w:rsidR="000C2A15" w:rsidRPr="000C2A15">
        <w:t xml:space="preserve"> </w:t>
      </w:r>
      <w:r w:rsidRPr="000C2A15">
        <w:t>заемщиком,</w:t>
      </w:r>
      <w:r w:rsidR="000C2A15" w:rsidRPr="000C2A15">
        <w:t xml:space="preserve"> </w:t>
      </w:r>
      <w:r w:rsidRPr="000C2A15">
        <w:t>будет</w:t>
      </w:r>
      <w:r w:rsidR="000C2A15" w:rsidRPr="000C2A15">
        <w:t xml:space="preserve"> </w:t>
      </w:r>
      <w:r w:rsidRPr="000C2A15">
        <w:t>рассчитываться</w:t>
      </w:r>
      <w:r w:rsidR="000C2A15" w:rsidRPr="000C2A15">
        <w:t xml:space="preserve"> </w:t>
      </w:r>
      <w:r w:rsidRPr="000C2A15">
        <w:t>по</w:t>
      </w:r>
      <w:r w:rsidR="000C2A15" w:rsidRPr="000C2A15">
        <w:t xml:space="preserve"> </w:t>
      </w:r>
      <w:r w:rsidRPr="000C2A15">
        <w:t>формуле</w:t>
      </w:r>
      <w:r w:rsidR="000C2A15" w:rsidRPr="000C2A15">
        <w:t>:</w:t>
      </w:r>
    </w:p>
    <w:p w:rsidR="000C2A15" w:rsidRPr="000C2A15" w:rsidRDefault="000C2A15" w:rsidP="000C2A15">
      <w:pPr>
        <w:tabs>
          <w:tab w:val="left" w:pos="726"/>
        </w:tabs>
      </w:pPr>
    </w:p>
    <w:p w:rsidR="000C2A15" w:rsidRDefault="00104C69" w:rsidP="000C2A15">
      <w:pPr>
        <w:tabs>
          <w:tab w:val="left" w:pos="726"/>
        </w:tabs>
      </w:pPr>
      <w:r>
        <w:pict>
          <v:shape id="_x0000_i1027" type="#_x0000_t75" style="width:45pt;height:39pt">
            <v:imagedata r:id="rId9" o:title=""/>
          </v:shape>
        </w:pict>
      </w:r>
      <w:r w:rsidR="00CA6FAB" w:rsidRPr="000C2A15">
        <w:t>,</w:t>
      </w:r>
      <w:r w:rsidR="000C2A15" w:rsidRPr="000C2A15">
        <w:t xml:space="preserve"> (</w:t>
      </w:r>
      <w:r w:rsidR="00CA6FAB" w:rsidRPr="000C2A15">
        <w:t>2</w:t>
      </w:r>
      <w:r w:rsidR="000C2A15" w:rsidRPr="000C2A15">
        <w:t>.3)</w:t>
      </w:r>
    </w:p>
    <w:p w:rsidR="000C2A15" w:rsidRPr="000C2A15" w:rsidRDefault="000C2A15" w:rsidP="000C2A15">
      <w:pPr>
        <w:tabs>
          <w:tab w:val="left" w:pos="726"/>
        </w:tabs>
      </w:pPr>
    </w:p>
    <w:p w:rsidR="000C2A15" w:rsidRPr="000C2A15" w:rsidRDefault="00CA6FAB" w:rsidP="000C2A15">
      <w:pPr>
        <w:tabs>
          <w:tab w:val="left" w:pos="726"/>
        </w:tabs>
      </w:pPr>
      <w:r w:rsidRPr="000C2A15">
        <w:t>где</w:t>
      </w:r>
      <w:r w:rsidR="000C2A15" w:rsidRPr="000C2A15">
        <w:t xml:space="preserve"> </w:t>
      </w:r>
      <w:r w:rsidRPr="000C2A15">
        <w:rPr>
          <w:i/>
        </w:rPr>
        <w:t>n</w:t>
      </w:r>
      <w:r w:rsidR="000C2A15" w:rsidRPr="000C2A15">
        <w:t xml:space="preserve"> - </w:t>
      </w:r>
      <w:r w:rsidRPr="000C2A15">
        <w:t>количество</w:t>
      </w:r>
      <w:r w:rsidR="000C2A15" w:rsidRPr="000C2A15">
        <w:t xml:space="preserve"> </w:t>
      </w:r>
      <w:r w:rsidRPr="000C2A15">
        <w:t>лет</w:t>
      </w:r>
      <w:r w:rsidR="000C2A15" w:rsidRPr="000C2A15">
        <w:t>;</w:t>
      </w:r>
    </w:p>
    <w:p w:rsidR="000C2A15" w:rsidRPr="000C2A15" w:rsidRDefault="00CA6FAB" w:rsidP="000C2A15">
      <w:pPr>
        <w:tabs>
          <w:tab w:val="left" w:pos="726"/>
        </w:tabs>
      </w:pPr>
      <w:r w:rsidRPr="000C2A15">
        <w:rPr>
          <w:i/>
        </w:rPr>
        <w:t>p</w:t>
      </w:r>
      <w:r w:rsidR="000C2A15" w:rsidRPr="000C2A15">
        <w:rPr>
          <w:i/>
        </w:rPr>
        <w:t xml:space="preserve"> - </w:t>
      </w:r>
      <w:r w:rsidRPr="000C2A15">
        <w:t>количество</w:t>
      </w:r>
      <w:r w:rsidR="000C2A15" w:rsidRPr="000C2A15">
        <w:t xml:space="preserve"> </w:t>
      </w:r>
      <w:r w:rsidRPr="000C2A15">
        <w:t>платежей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год</w:t>
      </w:r>
      <w:r w:rsidR="000C2A15" w:rsidRPr="000C2A15">
        <w:t>.</w:t>
      </w:r>
    </w:p>
    <w:p w:rsidR="000C2A15" w:rsidRDefault="00CA6FAB" w:rsidP="000C2A15">
      <w:pPr>
        <w:tabs>
          <w:tab w:val="left" w:pos="726"/>
        </w:tabs>
      </w:pPr>
      <w:r w:rsidRPr="000C2A15">
        <w:t>Размер</w:t>
      </w:r>
      <w:r w:rsidR="000C2A15" w:rsidRPr="000C2A15">
        <w:t xml:space="preserve"> </w:t>
      </w:r>
      <w:r w:rsidRPr="000C2A15">
        <w:t>ежемесячного</w:t>
      </w:r>
      <w:r w:rsidR="000C2A15" w:rsidRPr="000C2A15">
        <w:t xml:space="preserve"> </w:t>
      </w:r>
      <w:r w:rsidRPr="000C2A15">
        <w:t>взноса</w:t>
      </w:r>
      <w:r w:rsidR="000C2A15" w:rsidRPr="000C2A15">
        <w:t xml:space="preserve"> </w:t>
      </w:r>
      <w:r w:rsidRPr="000C2A15">
        <w:t>при</w:t>
      </w:r>
      <w:r w:rsidR="000C2A15" w:rsidRPr="000C2A15">
        <w:t xml:space="preserve"> </w:t>
      </w:r>
      <w:r w:rsidRPr="000C2A15">
        <w:t>сумме</w:t>
      </w:r>
      <w:r w:rsidR="000C2A15" w:rsidRPr="000C2A15">
        <w:t xml:space="preserve"> </w:t>
      </w:r>
      <w:r w:rsidRPr="000C2A15">
        <w:t>кредита</w:t>
      </w:r>
      <w:r w:rsidR="000C2A15" w:rsidRPr="000C2A15">
        <w:t xml:space="preserve"> </w:t>
      </w:r>
      <w:r w:rsidRPr="000C2A15">
        <w:t>6000</w:t>
      </w:r>
      <w:r w:rsidR="000C2A15" w:rsidRPr="000C2A15">
        <w:t xml:space="preserve"> </w:t>
      </w:r>
      <w:r w:rsidRPr="000C2A15">
        <w:t>грн</w:t>
      </w:r>
      <w:r w:rsidR="000C2A15" w:rsidRPr="000C2A15">
        <w:t xml:space="preserve">., </w:t>
      </w:r>
      <w:r w:rsidRPr="000C2A15">
        <w:t>20%</w:t>
      </w:r>
      <w:r w:rsidR="000C2A15" w:rsidRPr="000C2A15">
        <w:t xml:space="preserve"> </w:t>
      </w:r>
      <w:r w:rsidRPr="000C2A15">
        <w:t>ставкой</w:t>
      </w:r>
      <w:r w:rsidR="000C2A15" w:rsidRPr="000C2A15">
        <w:t xml:space="preserve"> </w:t>
      </w:r>
      <w:r w:rsidRPr="000C2A15">
        <w:t>сроком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год</w:t>
      </w:r>
      <w:r w:rsidR="000C2A15" w:rsidRPr="000C2A15">
        <w:t xml:space="preserve"> </w:t>
      </w:r>
      <w:r w:rsidRPr="000C2A15">
        <w:t>составит</w:t>
      </w:r>
      <w:r w:rsidR="000C2A15" w:rsidRPr="000C2A15">
        <w:t>:</w:t>
      </w:r>
    </w:p>
    <w:p w:rsidR="000C2A15" w:rsidRPr="000C2A15" w:rsidRDefault="000C2A15" w:rsidP="000C2A15">
      <w:pPr>
        <w:tabs>
          <w:tab w:val="left" w:pos="726"/>
        </w:tabs>
      </w:pPr>
    </w:p>
    <w:p w:rsidR="000C2A15" w:rsidRDefault="00104C69" w:rsidP="000C2A15">
      <w:pPr>
        <w:tabs>
          <w:tab w:val="left" w:pos="726"/>
        </w:tabs>
      </w:pPr>
      <w:r>
        <w:pict>
          <v:shape id="_x0000_i1028" type="#_x0000_t75" style="width:129.75pt;height:36.75pt">
            <v:imagedata r:id="rId10" o:title=""/>
          </v:shape>
        </w:pict>
      </w:r>
    </w:p>
    <w:p w:rsidR="000C2A15" w:rsidRPr="000C2A15" w:rsidRDefault="000C2A15" w:rsidP="000C2A15">
      <w:pPr>
        <w:tabs>
          <w:tab w:val="left" w:pos="726"/>
        </w:tabs>
      </w:pPr>
    </w:p>
    <w:p w:rsidR="000C2A15" w:rsidRDefault="00CA6FAB" w:rsidP="000C2A15">
      <w:pPr>
        <w:tabs>
          <w:tab w:val="left" w:pos="726"/>
        </w:tabs>
      </w:pPr>
      <w:r w:rsidRPr="000C2A15">
        <w:t>Если</w:t>
      </w:r>
      <w:r w:rsidR="000C2A15" w:rsidRPr="000C2A15">
        <w:t xml:space="preserve"> </w:t>
      </w:r>
      <w:r w:rsidRPr="000C2A15">
        <w:t>сумма,</w:t>
      </w:r>
      <w:r w:rsidR="000C2A15" w:rsidRPr="000C2A15">
        <w:t xml:space="preserve"> </w:t>
      </w:r>
      <w:r w:rsidRPr="000C2A15">
        <w:t>которая</w:t>
      </w:r>
      <w:r w:rsidR="000C2A15" w:rsidRPr="000C2A15">
        <w:t xml:space="preserve"> </w:t>
      </w:r>
      <w:r w:rsidRPr="000C2A15">
        <w:t>вносится</w:t>
      </w:r>
      <w:r w:rsidR="000C2A15" w:rsidRPr="000C2A15">
        <w:t xml:space="preserve"> </w:t>
      </w:r>
      <w:r w:rsidRPr="000C2A15">
        <w:t>заемщиком</w:t>
      </w:r>
      <w:r w:rsidR="000C2A15" w:rsidRPr="000C2A15">
        <w:t xml:space="preserve"> </w:t>
      </w:r>
      <w:r w:rsidRPr="000C2A15">
        <w:t>будет</w:t>
      </w:r>
      <w:r w:rsidR="000C2A15" w:rsidRPr="000C2A15">
        <w:t xml:space="preserve"> </w:t>
      </w:r>
      <w:r w:rsidRPr="000C2A15">
        <w:t>недостаточной</w:t>
      </w:r>
      <w:r w:rsidR="000C2A15" w:rsidRPr="000C2A15">
        <w:t xml:space="preserve"> </w:t>
      </w:r>
      <w:r w:rsidRPr="000C2A15">
        <w:t>для</w:t>
      </w:r>
      <w:r w:rsidR="000C2A15" w:rsidRPr="000C2A15">
        <w:t xml:space="preserve"> </w:t>
      </w:r>
      <w:r w:rsidRPr="000C2A15">
        <w:t>погашения</w:t>
      </w:r>
      <w:r w:rsidR="000C2A15" w:rsidRPr="000C2A15">
        <w:t xml:space="preserve"> </w:t>
      </w:r>
      <w:r w:rsidRPr="000C2A15">
        <w:t>определенной</w:t>
      </w:r>
      <w:r w:rsidR="000C2A15" w:rsidRPr="000C2A15">
        <w:t xml:space="preserve"> </w:t>
      </w:r>
      <w:r w:rsidRPr="000C2A15">
        <w:t>ежемесячной</w:t>
      </w:r>
      <w:r w:rsidR="000C2A15" w:rsidRPr="000C2A15">
        <w:t xml:space="preserve"> </w:t>
      </w:r>
      <w:r w:rsidRPr="000C2A15">
        <w:t>суммы</w:t>
      </w:r>
      <w:r w:rsidR="000C2A15" w:rsidRPr="000C2A15">
        <w:t xml:space="preserve"> </w:t>
      </w:r>
      <w:r w:rsidRPr="000C2A15">
        <w:t>кредита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начисленных</w:t>
      </w:r>
      <w:r w:rsidR="000C2A15" w:rsidRPr="000C2A15">
        <w:t xml:space="preserve"> </w:t>
      </w:r>
      <w:r w:rsidRPr="000C2A15">
        <w:t>процентов,</w:t>
      </w:r>
      <w:r w:rsidR="000C2A15" w:rsidRPr="000C2A15">
        <w:t xml:space="preserve"> </w:t>
      </w:r>
      <w:r w:rsidRPr="000C2A15">
        <w:t>то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первую</w:t>
      </w:r>
      <w:r w:rsidR="000C2A15" w:rsidRPr="000C2A15">
        <w:t xml:space="preserve"> </w:t>
      </w:r>
      <w:r w:rsidRPr="000C2A15">
        <w:t>очередь</w:t>
      </w:r>
      <w:r w:rsidR="000C2A15" w:rsidRPr="000C2A15">
        <w:t xml:space="preserve"> </w:t>
      </w:r>
      <w:r w:rsidRPr="000C2A15">
        <w:t>учреждением</w:t>
      </w:r>
      <w:r w:rsidR="000C2A15" w:rsidRPr="000C2A15">
        <w:t xml:space="preserve"> </w:t>
      </w:r>
      <w:r w:rsidRPr="000C2A15">
        <w:t>банка</w:t>
      </w:r>
      <w:r w:rsidR="000C2A15" w:rsidRPr="000C2A15">
        <w:t xml:space="preserve"> </w:t>
      </w:r>
      <w:r w:rsidRPr="000C2A15">
        <w:t>будут</w:t>
      </w:r>
      <w:r w:rsidR="000C2A15" w:rsidRPr="000C2A15">
        <w:t xml:space="preserve"> </w:t>
      </w:r>
      <w:r w:rsidRPr="000C2A15">
        <w:t>погашаться</w:t>
      </w:r>
      <w:r w:rsidR="000C2A15" w:rsidRPr="000C2A15">
        <w:t xml:space="preserve"> </w:t>
      </w:r>
      <w:r w:rsidRPr="000C2A15">
        <w:t>проценты</w:t>
      </w:r>
      <w:r w:rsidR="000C2A15" w:rsidRPr="000C2A15">
        <w:t xml:space="preserve"> </w:t>
      </w:r>
      <w:r w:rsidRPr="000C2A15">
        <w:t>за</w:t>
      </w:r>
      <w:r w:rsidR="000C2A15" w:rsidRPr="000C2A15">
        <w:t xml:space="preserve"> </w:t>
      </w:r>
      <w:r w:rsidRPr="000C2A15">
        <w:t>пользование</w:t>
      </w:r>
      <w:r w:rsidR="000C2A15" w:rsidRPr="000C2A15">
        <w:t xml:space="preserve"> </w:t>
      </w:r>
      <w:r w:rsidRPr="000C2A15">
        <w:t>кредитом,</w:t>
      </w:r>
      <w:r w:rsidR="000C2A15" w:rsidRPr="000C2A15">
        <w:t xml:space="preserve"> </w:t>
      </w:r>
      <w:r w:rsidRPr="000C2A15">
        <w:t>а</w:t>
      </w:r>
      <w:r w:rsidR="000C2A15" w:rsidRPr="000C2A15">
        <w:t xml:space="preserve"> </w:t>
      </w:r>
      <w:r w:rsidRPr="000C2A15">
        <w:t>сумма</w:t>
      </w:r>
      <w:r w:rsidR="000C2A15" w:rsidRPr="000C2A15">
        <w:t xml:space="preserve"> </w:t>
      </w:r>
      <w:r w:rsidRPr="000C2A15">
        <w:t>что</w:t>
      </w:r>
      <w:r w:rsidR="000C2A15" w:rsidRPr="000C2A15">
        <w:t xml:space="preserve"> </w:t>
      </w:r>
      <w:r w:rsidRPr="000C2A15">
        <w:t>осталась</w:t>
      </w:r>
      <w:r w:rsidR="000C2A15" w:rsidRPr="000C2A15">
        <w:t xml:space="preserve"> </w:t>
      </w:r>
      <w:r w:rsidRPr="000C2A15">
        <w:t>будет</w:t>
      </w:r>
      <w:r w:rsidR="000C2A15" w:rsidRPr="000C2A15">
        <w:t xml:space="preserve"> </w:t>
      </w:r>
      <w:r w:rsidRPr="000C2A15">
        <w:t>направляться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погашение</w:t>
      </w:r>
      <w:r w:rsidR="000C2A15" w:rsidRPr="000C2A15">
        <w:t xml:space="preserve"> </w:t>
      </w:r>
      <w:r w:rsidRPr="000C2A15">
        <w:t>основного</w:t>
      </w:r>
      <w:r w:rsidR="000C2A15" w:rsidRPr="000C2A15">
        <w:t xml:space="preserve"> </w:t>
      </w:r>
      <w:r w:rsidRPr="000C2A15">
        <w:t>долга</w:t>
      </w:r>
      <w:r w:rsidR="000C2A15" w:rsidRPr="000C2A15">
        <w:t>.</w:t>
      </w:r>
      <w:r w:rsidR="000C2A15">
        <w:t xml:space="preserve"> </w:t>
      </w:r>
      <w:r w:rsidRPr="000C2A15">
        <w:t>Кредитный</w:t>
      </w:r>
      <w:r w:rsidR="000C2A15" w:rsidRPr="000C2A15">
        <w:t xml:space="preserve"> </w:t>
      </w:r>
      <w:r w:rsidRPr="000C2A15">
        <w:t>работник</w:t>
      </w:r>
      <w:r w:rsidR="000C2A15" w:rsidRPr="000C2A15">
        <w:t xml:space="preserve"> </w:t>
      </w:r>
      <w:r w:rsidRPr="000C2A15">
        <w:t>рассчитывает</w:t>
      </w:r>
      <w:r w:rsidR="000C2A15" w:rsidRPr="000C2A15">
        <w:t xml:space="preserve"> </w:t>
      </w:r>
      <w:r w:rsidRPr="000C2A15">
        <w:t>коэффициент</w:t>
      </w:r>
      <w:r w:rsidR="000C2A15" w:rsidRPr="000C2A15">
        <w:t xml:space="preserve"> </w:t>
      </w:r>
      <w:r w:rsidRPr="000C2A15">
        <w:t>кредитоспособности</w:t>
      </w:r>
      <w:r w:rsidR="000C2A15" w:rsidRPr="000C2A15">
        <w:t xml:space="preserve"> </w:t>
      </w:r>
      <w:r w:rsidRPr="000C2A15">
        <w:rPr>
          <w:i/>
        </w:rPr>
        <w:t>Ккс</w:t>
      </w:r>
      <w:r w:rsidR="000C2A15" w:rsidRPr="000C2A15">
        <w:t xml:space="preserve"> </w:t>
      </w:r>
      <w:r w:rsidRPr="000C2A15">
        <w:t>физического</w:t>
      </w:r>
      <w:r w:rsidR="000C2A15" w:rsidRPr="000C2A15">
        <w:t xml:space="preserve"> </w:t>
      </w:r>
      <w:r w:rsidRPr="000C2A15">
        <w:t>лица</w:t>
      </w:r>
      <w:r w:rsidR="000C2A15" w:rsidRPr="000C2A15">
        <w:t xml:space="preserve"> </w:t>
      </w:r>
      <w:r w:rsidRPr="000C2A15">
        <w:t>по</w:t>
      </w:r>
      <w:r w:rsidR="000C2A15" w:rsidRPr="000C2A15">
        <w:t xml:space="preserve"> </w:t>
      </w:r>
      <w:r w:rsidRPr="000C2A15">
        <w:t>формуле</w:t>
      </w:r>
      <w:r w:rsidR="000C2A15" w:rsidRPr="000C2A15">
        <w:t>:</w:t>
      </w:r>
    </w:p>
    <w:p w:rsidR="000C2A15" w:rsidRPr="000C2A15" w:rsidRDefault="000C2A15" w:rsidP="000C2A15">
      <w:pPr>
        <w:tabs>
          <w:tab w:val="left" w:pos="726"/>
        </w:tabs>
      </w:pPr>
    </w:p>
    <w:p w:rsidR="000C2A15" w:rsidRDefault="00104C69" w:rsidP="000C2A15">
      <w:pPr>
        <w:tabs>
          <w:tab w:val="left" w:pos="726"/>
        </w:tabs>
      </w:pPr>
      <w:r>
        <w:pict>
          <v:shape id="_x0000_i1029" type="#_x0000_t75" style="width:211.5pt;height:40.5pt">
            <v:imagedata r:id="rId11" o:title=""/>
          </v:shape>
        </w:pict>
      </w:r>
      <w:r w:rsidR="000C2A15" w:rsidRPr="000C2A15">
        <w:t xml:space="preserve"> (</w:t>
      </w:r>
      <w:r w:rsidR="00CA6FAB" w:rsidRPr="000C2A15">
        <w:t>2</w:t>
      </w:r>
      <w:r w:rsidR="000C2A15" w:rsidRPr="000C2A15">
        <w:t>.4)</w:t>
      </w:r>
    </w:p>
    <w:p w:rsidR="000C2A15" w:rsidRPr="000C2A15" w:rsidRDefault="000C2A15" w:rsidP="000C2A15">
      <w:pPr>
        <w:tabs>
          <w:tab w:val="left" w:pos="726"/>
        </w:tabs>
      </w:pPr>
    </w:p>
    <w:p w:rsidR="000C2A15" w:rsidRDefault="00CA6FAB" w:rsidP="000C2A15">
      <w:pPr>
        <w:tabs>
          <w:tab w:val="left" w:pos="726"/>
        </w:tabs>
      </w:pPr>
      <w:r w:rsidRPr="000C2A15">
        <w:t>где</w:t>
      </w:r>
      <w:r w:rsidR="000C2A15" w:rsidRPr="000C2A15">
        <w:t xml:space="preserve"> </w:t>
      </w:r>
      <w:r w:rsidRPr="000C2A15">
        <w:t>сумма</w:t>
      </w:r>
      <w:r w:rsidR="000C2A15" w:rsidRPr="000C2A15">
        <w:t xml:space="preserve"> </w:t>
      </w:r>
      <w:r w:rsidRPr="000C2A15">
        <w:t>месячного</w:t>
      </w:r>
      <w:r w:rsidR="000C2A15" w:rsidRPr="000C2A15">
        <w:t xml:space="preserve"> </w:t>
      </w:r>
      <w:r w:rsidRPr="000C2A15">
        <w:t>дохода</w:t>
      </w:r>
      <w:r w:rsidR="000C2A15" w:rsidRPr="000C2A15">
        <w:t xml:space="preserve"> </w:t>
      </w:r>
      <w:r w:rsidRPr="000C2A15">
        <w:t>равна</w:t>
      </w:r>
      <w:r w:rsidR="000C2A15" w:rsidRPr="000C2A15">
        <w:t xml:space="preserve"> </w:t>
      </w:r>
      <w:r w:rsidRPr="000C2A15">
        <w:t>сумма</w:t>
      </w:r>
      <w:r w:rsidR="000C2A15" w:rsidRPr="000C2A15">
        <w:t xml:space="preserve"> </w:t>
      </w:r>
      <w:r w:rsidRPr="000C2A15">
        <w:t>заработной</w:t>
      </w:r>
      <w:r w:rsidR="000C2A15" w:rsidRPr="000C2A15">
        <w:t xml:space="preserve"> </w:t>
      </w:r>
      <w:r w:rsidRPr="000C2A15">
        <w:t>платы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прибыли</w:t>
      </w:r>
      <w:r w:rsidR="000C2A15" w:rsidRPr="000C2A15">
        <w:t xml:space="preserve"> </w:t>
      </w:r>
      <w:r w:rsidRPr="000C2A15">
        <w:t>от</w:t>
      </w:r>
      <w:r w:rsidR="000C2A15" w:rsidRPr="000C2A15">
        <w:t xml:space="preserve"> </w:t>
      </w:r>
      <w:r w:rsidRPr="000C2A15">
        <w:t>дополнительного</w:t>
      </w:r>
      <w:r w:rsidR="000C2A15" w:rsidRPr="000C2A15">
        <w:t xml:space="preserve"> </w:t>
      </w:r>
      <w:r w:rsidRPr="000C2A15">
        <w:t>заработка</w:t>
      </w:r>
      <w:r w:rsidR="000C2A15" w:rsidRPr="000C2A15">
        <w:t xml:space="preserve"> (</w:t>
      </w:r>
      <w:r w:rsidRPr="000C2A15">
        <w:t>3000</w:t>
      </w:r>
      <w:r w:rsidR="000C2A15" w:rsidRPr="000C2A15">
        <w:t xml:space="preserve"> </w:t>
      </w:r>
      <w:r w:rsidRPr="000C2A15">
        <w:t>грн</w:t>
      </w:r>
      <w:r w:rsidR="000C2A15" w:rsidRPr="000C2A15">
        <w:t>.).</w:t>
      </w:r>
    </w:p>
    <w:p w:rsidR="000C2A15" w:rsidRPr="000C2A15" w:rsidRDefault="000C2A15" w:rsidP="000C2A15">
      <w:pPr>
        <w:tabs>
          <w:tab w:val="left" w:pos="726"/>
        </w:tabs>
      </w:pPr>
    </w:p>
    <w:p w:rsidR="000C2A15" w:rsidRDefault="00104C69" w:rsidP="000C2A15">
      <w:pPr>
        <w:tabs>
          <w:tab w:val="left" w:pos="726"/>
        </w:tabs>
      </w:pPr>
      <w:r>
        <w:pict>
          <v:shape id="_x0000_i1030" type="#_x0000_t75" style="width:103.5pt;height:36.75pt">
            <v:imagedata r:id="rId12" o:title=""/>
          </v:shape>
        </w:pict>
      </w:r>
    </w:p>
    <w:p w:rsidR="000C2A15" w:rsidRPr="000C2A15" w:rsidRDefault="000C2A15" w:rsidP="000C2A15">
      <w:pPr>
        <w:tabs>
          <w:tab w:val="left" w:pos="726"/>
        </w:tabs>
      </w:pPr>
    </w:p>
    <w:p w:rsidR="000C2A15" w:rsidRDefault="00CA6FAB" w:rsidP="000C2A15">
      <w:pPr>
        <w:tabs>
          <w:tab w:val="left" w:pos="726"/>
        </w:tabs>
      </w:pPr>
      <w:r w:rsidRPr="000C2A15">
        <w:lastRenderedPageBreak/>
        <w:t>Кредитный</w:t>
      </w:r>
      <w:r w:rsidR="000C2A15" w:rsidRPr="000C2A15">
        <w:t xml:space="preserve"> </w:t>
      </w:r>
      <w:r w:rsidRPr="000C2A15">
        <w:t>работник</w:t>
      </w:r>
      <w:r w:rsidR="000C2A15" w:rsidRPr="000C2A15">
        <w:t xml:space="preserve"> </w:t>
      </w:r>
      <w:r w:rsidRPr="000C2A15">
        <w:t>также</w:t>
      </w:r>
      <w:r w:rsidR="000C2A15" w:rsidRPr="000C2A15">
        <w:t xml:space="preserve"> </w:t>
      </w:r>
      <w:r w:rsidRPr="000C2A15">
        <w:t>рассчитывает</w:t>
      </w:r>
      <w:r w:rsidR="000C2A15" w:rsidRPr="000C2A15">
        <w:t xml:space="preserve"> </w:t>
      </w:r>
      <w:r w:rsidRPr="000C2A15">
        <w:t>удельный</w:t>
      </w:r>
      <w:r w:rsidR="000C2A15" w:rsidRPr="000C2A15">
        <w:t xml:space="preserve"> </w:t>
      </w:r>
      <w:r w:rsidRPr="000C2A15">
        <w:t>вес</w:t>
      </w:r>
      <w:r w:rsidR="000C2A15" w:rsidRPr="000C2A15">
        <w:t xml:space="preserve"> </w:t>
      </w:r>
      <w:r w:rsidRPr="000C2A15">
        <w:t>расходов</w:t>
      </w:r>
      <w:r w:rsidR="000C2A15" w:rsidRPr="000C2A15">
        <w:t xml:space="preserve"> </w:t>
      </w:r>
      <w:r w:rsidRPr="000C2A15">
        <w:t>клиента</w:t>
      </w:r>
      <w:r w:rsidR="000C2A15" w:rsidRPr="000C2A15">
        <w:t xml:space="preserve"> </w:t>
      </w:r>
      <w:r w:rsidRPr="000C2A15">
        <w:t>к</w:t>
      </w:r>
      <w:r w:rsidR="000C2A15" w:rsidRPr="000C2A15">
        <w:t xml:space="preserve"> </w:t>
      </w:r>
      <w:r w:rsidRPr="000C2A15">
        <w:t>его</w:t>
      </w:r>
      <w:r w:rsidR="000C2A15" w:rsidRPr="000C2A15">
        <w:t xml:space="preserve"> </w:t>
      </w:r>
      <w:r w:rsidRPr="000C2A15">
        <w:t>месячному</w:t>
      </w:r>
      <w:r w:rsidR="000C2A15" w:rsidRPr="000C2A15">
        <w:t xml:space="preserve"> </w:t>
      </w:r>
      <w:r w:rsidRPr="000C2A15">
        <w:t>доходу</w:t>
      </w:r>
      <w:r w:rsidR="000C2A15" w:rsidRPr="000C2A15">
        <w:t>:</w:t>
      </w:r>
    </w:p>
    <w:p w:rsidR="000C2A15" w:rsidRPr="000C2A15" w:rsidRDefault="000C2A15" w:rsidP="000C2A15">
      <w:pPr>
        <w:tabs>
          <w:tab w:val="left" w:pos="726"/>
        </w:tabs>
      </w:pPr>
    </w:p>
    <w:p w:rsidR="000C2A15" w:rsidRDefault="00104C69" w:rsidP="000C2A15">
      <w:pPr>
        <w:tabs>
          <w:tab w:val="left" w:pos="726"/>
        </w:tabs>
      </w:pPr>
      <w:r>
        <w:pict>
          <v:shape id="_x0000_i1031" type="#_x0000_t75" style="width:398.25pt;height:28.5pt">
            <v:imagedata r:id="rId13" o:title=""/>
          </v:shape>
        </w:pict>
      </w:r>
      <w:r w:rsidR="000C2A15" w:rsidRPr="000C2A15">
        <w:t xml:space="preserve"> (</w:t>
      </w:r>
      <w:r w:rsidR="00CA6FAB" w:rsidRPr="000C2A15">
        <w:t>2</w:t>
      </w:r>
      <w:r w:rsidR="000C2A15" w:rsidRPr="000C2A15">
        <w:t>.5)</w:t>
      </w:r>
    </w:p>
    <w:p w:rsidR="000C2A15" w:rsidRPr="000C2A15" w:rsidRDefault="000C2A15" w:rsidP="000C2A15">
      <w:pPr>
        <w:tabs>
          <w:tab w:val="left" w:pos="726"/>
        </w:tabs>
      </w:pPr>
    </w:p>
    <w:p w:rsidR="000C2A15" w:rsidRPr="000C2A15" w:rsidRDefault="00CA6FAB" w:rsidP="000C2A15">
      <w:pPr>
        <w:tabs>
          <w:tab w:val="left" w:pos="726"/>
        </w:tabs>
      </w:pPr>
      <w:r w:rsidRPr="000C2A15">
        <w:t>где</w:t>
      </w:r>
      <w:r w:rsidR="000C2A15" w:rsidRPr="000C2A15">
        <w:t xml:space="preserve"> </w:t>
      </w:r>
      <w:r w:rsidRPr="000C2A15">
        <w:t>сумма</w:t>
      </w:r>
      <w:r w:rsidR="000C2A15" w:rsidRPr="000C2A15">
        <w:t xml:space="preserve"> </w:t>
      </w:r>
      <w:r w:rsidRPr="000C2A15">
        <w:t>месячных</w:t>
      </w:r>
      <w:r w:rsidR="000C2A15" w:rsidRPr="000C2A15">
        <w:t xml:space="preserve"> </w:t>
      </w:r>
      <w:r w:rsidRPr="000C2A15">
        <w:t>текущих</w:t>
      </w:r>
      <w:r w:rsidR="000C2A15" w:rsidRPr="000C2A15">
        <w:t xml:space="preserve"> </w:t>
      </w:r>
      <w:r w:rsidRPr="000C2A15">
        <w:t>расходов</w:t>
      </w:r>
      <w:r w:rsidR="000C2A15" w:rsidRPr="000C2A15">
        <w:t xml:space="preserve"> </w:t>
      </w:r>
      <w:r w:rsidRPr="000C2A15">
        <w:t>будет</w:t>
      </w:r>
      <w:r w:rsidR="000C2A15" w:rsidRPr="000C2A15">
        <w:t xml:space="preserve"> </w:t>
      </w:r>
      <w:r w:rsidRPr="000C2A15">
        <w:t>равна</w:t>
      </w:r>
      <w:r w:rsidR="000C2A15" w:rsidRPr="000C2A15">
        <w:t xml:space="preserve"> </w:t>
      </w:r>
      <w:r w:rsidRPr="000C2A15">
        <w:t>сумме</w:t>
      </w:r>
      <w:r w:rsidR="000C2A15" w:rsidRPr="000C2A15">
        <w:t xml:space="preserve"> </w:t>
      </w:r>
      <w:r w:rsidRPr="000C2A15">
        <w:t>всех</w:t>
      </w:r>
      <w:r w:rsidR="000C2A15" w:rsidRPr="000C2A15">
        <w:t xml:space="preserve"> </w:t>
      </w:r>
      <w:r w:rsidRPr="000C2A15">
        <w:t>расходов</w:t>
      </w:r>
      <w:r w:rsidR="000C2A15" w:rsidRPr="000C2A15">
        <w:t xml:space="preserve"> </w:t>
      </w:r>
      <w:r w:rsidRPr="000C2A15">
        <w:t>физического</w:t>
      </w:r>
      <w:r w:rsidR="000C2A15" w:rsidRPr="000C2A15">
        <w:t xml:space="preserve"> </w:t>
      </w:r>
      <w:r w:rsidRPr="000C2A15">
        <w:t>лица</w:t>
      </w:r>
      <w:r w:rsidR="000C2A15" w:rsidRPr="000C2A15">
        <w:t xml:space="preserve"> (</w:t>
      </w:r>
      <w:r w:rsidRPr="000C2A15">
        <w:t>1140</w:t>
      </w:r>
      <w:r w:rsidR="000C2A15" w:rsidRPr="000C2A15">
        <w:t xml:space="preserve"> </w:t>
      </w:r>
      <w:r w:rsidRPr="000C2A15">
        <w:t>грн</w:t>
      </w:r>
      <w:r w:rsidR="000C2A15" w:rsidRPr="000C2A15">
        <w:t>.).</w:t>
      </w:r>
    </w:p>
    <w:p w:rsidR="000C2A15" w:rsidRDefault="00CA6FAB" w:rsidP="000C2A15">
      <w:pPr>
        <w:tabs>
          <w:tab w:val="left" w:pos="726"/>
        </w:tabs>
      </w:pPr>
      <w:r w:rsidRPr="000C2A15">
        <w:t>В</w:t>
      </w:r>
      <w:r w:rsidR="000C2A15" w:rsidRPr="000C2A15">
        <w:t xml:space="preserve"> </w:t>
      </w:r>
      <w:r w:rsidRPr="000C2A15">
        <w:t>данном</w:t>
      </w:r>
      <w:r w:rsidR="000C2A15" w:rsidRPr="000C2A15">
        <w:t xml:space="preserve"> </w:t>
      </w:r>
      <w:r w:rsidRPr="000C2A15">
        <w:t>случае</w:t>
      </w:r>
      <w:r w:rsidR="000C2A15" w:rsidRPr="000C2A15">
        <w:t xml:space="preserve"> </w:t>
      </w:r>
      <w:r w:rsidRPr="000C2A15">
        <w:t>удельный</w:t>
      </w:r>
      <w:r w:rsidR="000C2A15" w:rsidRPr="000C2A15">
        <w:t xml:space="preserve"> </w:t>
      </w:r>
      <w:r w:rsidRPr="000C2A15">
        <w:t>вес</w:t>
      </w:r>
      <w:r w:rsidR="000C2A15" w:rsidRPr="000C2A15">
        <w:t xml:space="preserve"> </w:t>
      </w:r>
      <w:r w:rsidRPr="000C2A15">
        <w:t>расходов</w:t>
      </w:r>
      <w:r w:rsidR="000C2A15" w:rsidRPr="000C2A15">
        <w:t xml:space="preserve"> </w:t>
      </w:r>
      <w:r w:rsidRPr="000C2A15">
        <w:t>заемщика</w:t>
      </w:r>
      <w:r w:rsidR="000C2A15" w:rsidRPr="000C2A15">
        <w:t xml:space="preserve"> </w:t>
      </w:r>
      <w:r w:rsidRPr="000C2A15">
        <w:t>будет</w:t>
      </w:r>
      <w:r w:rsidR="000C2A15" w:rsidRPr="000C2A15">
        <w:t xml:space="preserve"> </w:t>
      </w:r>
      <w:r w:rsidRPr="000C2A15">
        <w:t>равен</w:t>
      </w:r>
      <w:r w:rsidR="000C2A15" w:rsidRPr="000C2A15">
        <w:t>:</w:t>
      </w:r>
    </w:p>
    <w:p w:rsidR="000C2A15" w:rsidRPr="000C2A15" w:rsidRDefault="000C2A15" w:rsidP="000C2A15">
      <w:pPr>
        <w:tabs>
          <w:tab w:val="left" w:pos="726"/>
        </w:tabs>
      </w:pPr>
    </w:p>
    <w:p w:rsidR="000C2A15" w:rsidRDefault="00104C69" w:rsidP="000C2A15">
      <w:pPr>
        <w:tabs>
          <w:tab w:val="left" w:pos="726"/>
        </w:tabs>
      </w:pPr>
      <w:r>
        <w:pict>
          <v:shape id="_x0000_i1032" type="#_x0000_t75" style="width:264pt;height:36pt">
            <v:imagedata r:id="rId14" o:title=""/>
          </v:shape>
        </w:pict>
      </w:r>
    </w:p>
    <w:p w:rsidR="000C2A15" w:rsidRPr="000C2A15" w:rsidRDefault="000C2A15" w:rsidP="000C2A15">
      <w:pPr>
        <w:tabs>
          <w:tab w:val="left" w:pos="726"/>
        </w:tabs>
      </w:pPr>
    </w:p>
    <w:p w:rsidR="000C2A15" w:rsidRPr="000C2A15" w:rsidRDefault="00CA6FAB" w:rsidP="000C2A15">
      <w:pPr>
        <w:tabs>
          <w:tab w:val="left" w:pos="726"/>
        </w:tabs>
      </w:pPr>
      <w:r w:rsidRPr="000C2A15">
        <w:t>По</w:t>
      </w:r>
      <w:r w:rsidR="000C2A15" w:rsidRPr="000C2A15">
        <w:t xml:space="preserve"> </w:t>
      </w:r>
      <w:r w:rsidRPr="000C2A15">
        <w:t>данным</w:t>
      </w:r>
      <w:r w:rsidR="000C2A15" w:rsidRPr="000C2A15">
        <w:t xml:space="preserve"> </w:t>
      </w:r>
      <w:r w:rsidRPr="000C2A15">
        <w:t>вышеприведенных</w:t>
      </w:r>
      <w:r w:rsidR="000C2A15" w:rsidRPr="000C2A15">
        <w:t xml:space="preserve"> </w:t>
      </w:r>
      <w:r w:rsidRPr="000C2A15">
        <w:t>расчетов</w:t>
      </w:r>
      <w:r w:rsidR="000C2A15" w:rsidRPr="000C2A15">
        <w:t xml:space="preserve"> </w:t>
      </w:r>
      <w:r w:rsidRPr="000C2A15">
        <w:t>можно</w:t>
      </w:r>
      <w:r w:rsidR="000C2A15" w:rsidRPr="000C2A15">
        <w:t xml:space="preserve"> </w:t>
      </w:r>
      <w:r w:rsidRPr="000C2A15">
        <w:t>сделать</w:t>
      </w:r>
      <w:r w:rsidR="000C2A15" w:rsidRPr="000C2A15">
        <w:t xml:space="preserve"> </w:t>
      </w:r>
      <w:r w:rsidRPr="000C2A15">
        <w:t>вывод,</w:t>
      </w:r>
      <w:r w:rsidR="000C2A15" w:rsidRPr="000C2A15">
        <w:t xml:space="preserve"> </w:t>
      </w:r>
      <w:r w:rsidRPr="000C2A15">
        <w:t>что</w:t>
      </w:r>
      <w:r w:rsidR="000C2A15" w:rsidRPr="000C2A15">
        <w:t xml:space="preserve"> </w:t>
      </w:r>
      <w:r w:rsidRPr="000C2A15">
        <w:t>у</w:t>
      </w:r>
      <w:r w:rsidR="000C2A15" w:rsidRPr="000C2A15">
        <w:t xml:space="preserve"> </w:t>
      </w:r>
      <w:r w:rsidRPr="000C2A15">
        <w:t>заемщика</w:t>
      </w:r>
      <w:r w:rsidR="000C2A15" w:rsidRPr="000C2A15">
        <w:t xml:space="preserve"> </w:t>
      </w:r>
      <w:r w:rsidRPr="000C2A15">
        <w:t>достаточно</w:t>
      </w:r>
      <w:r w:rsidR="000C2A15" w:rsidRPr="000C2A15">
        <w:t xml:space="preserve"> </w:t>
      </w:r>
      <w:r w:rsidRPr="000C2A15">
        <w:t>высокий</w:t>
      </w:r>
      <w:r w:rsidR="000C2A15" w:rsidRPr="000C2A15">
        <w:t xml:space="preserve"> </w:t>
      </w:r>
      <w:r w:rsidRPr="000C2A15">
        <w:t>коэффициент</w:t>
      </w:r>
      <w:r w:rsidR="000C2A15" w:rsidRPr="000C2A15">
        <w:t xml:space="preserve"> </w:t>
      </w:r>
      <w:r w:rsidRPr="000C2A15">
        <w:t>кредитоспособности</w:t>
      </w:r>
      <w:r w:rsidR="000C2A15" w:rsidRPr="000C2A15">
        <w:t xml:space="preserve"> (</w:t>
      </w:r>
      <w:r w:rsidRPr="000C2A15">
        <w:t>0,2</w:t>
      </w:r>
      <w:r w:rsidR="000C2A15" w:rsidRPr="000C2A15">
        <w:t xml:space="preserve">), </w:t>
      </w:r>
      <w:r w:rsidRPr="000C2A15">
        <w:t>а</w:t>
      </w:r>
      <w:r w:rsidR="000C2A15" w:rsidRPr="000C2A15">
        <w:t xml:space="preserve"> </w:t>
      </w:r>
      <w:r w:rsidRPr="000C2A15">
        <w:t>также</w:t>
      </w:r>
      <w:r w:rsidR="000C2A15" w:rsidRPr="000C2A15">
        <w:t xml:space="preserve"> </w:t>
      </w:r>
      <w:r w:rsidRPr="000C2A15">
        <w:t>удельный</w:t>
      </w:r>
      <w:r w:rsidR="000C2A15" w:rsidRPr="000C2A15">
        <w:t xml:space="preserve"> </w:t>
      </w:r>
      <w:r w:rsidRPr="000C2A15">
        <w:t>вес</w:t>
      </w:r>
      <w:r w:rsidR="000C2A15" w:rsidRPr="000C2A15">
        <w:t xml:space="preserve"> </w:t>
      </w:r>
      <w:r w:rsidRPr="000C2A15">
        <w:t>расходов</w:t>
      </w:r>
      <w:r w:rsidR="000C2A15" w:rsidRPr="000C2A15">
        <w:t xml:space="preserve"> </w:t>
      </w:r>
      <w:r w:rsidRPr="000C2A15">
        <w:t>клиента</w:t>
      </w:r>
      <w:r w:rsidR="000C2A15" w:rsidRPr="000C2A15">
        <w:t xml:space="preserve"> </w:t>
      </w:r>
      <w:r w:rsidRPr="000C2A15">
        <w:t>к</w:t>
      </w:r>
      <w:r w:rsidR="000C2A15" w:rsidRPr="000C2A15">
        <w:t xml:space="preserve"> </w:t>
      </w:r>
      <w:r w:rsidRPr="000C2A15">
        <w:t>его</w:t>
      </w:r>
      <w:r w:rsidR="000C2A15" w:rsidRPr="000C2A15">
        <w:t xml:space="preserve"> </w:t>
      </w:r>
      <w:r w:rsidRPr="000C2A15">
        <w:t>месячному</w:t>
      </w:r>
      <w:r w:rsidR="000C2A15" w:rsidRPr="000C2A15">
        <w:t xml:space="preserve"> </w:t>
      </w:r>
      <w:r w:rsidRPr="000C2A15">
        <w:t>доходу,</w:t>
      </w:r>
      <w:r w:rsidR="000C2A15" w:rsidRPr="000C2A15">
        <w:t xml:space="preserve"> </w:t>
      </w:r>
      <w:r w:rsidRPr="000C2A15">
        <w:t>этот</w:t>
      </w:r>
      <w:r w:rsidR="000C2A15" w:rsidRPr="000C2A15">
        <w:t xml:space="preserve"> </w:t>
      </w:r>
      <w:r w:rsidRPr="000C2A15">
        <w:t>показатель</w:t>
      </w:r>
      <w:r w:rsidR="000C2A15" w:rsidRPr="000C2A15">
        <w:t xml:space="preserve"> </w:t>
      </w:r>
      <w:r w:rsidRPr="000C2A15">
        <w:t>составляет</w:t>
      </w:r>
      <w:r w:rsidR="000C2A15" w:rsidRPr="000C2A15">
        <w:t xml:space="preserve"> </w:t>
      </w:r>
      <w:r w:rsidRPr="000C2A15">
        <w:t>0,58</w:t>
      </w:r>
      <w:r w:rsidR="000C2A15" w:rsidRPr="000C2A15">
        <w:t>.</w:t>
      </w:r>
    </w:p>
    <w:p w:rsidR="000C2A15" w:rsidRPr="000C2A15" w:rsidRDefault="00CA6FAB" w:rsidP="000C2A15">
      <w:pPr>
        <w:tabs>
          <w:tab w:val="left" w:pos="726"/>
        </w:tabs>
      </w:pPr>
      <w:r w:rsidRPr="000C2A15">
        <w:t>Видами</w:t>
      </w:r>
      <w:r w:rsidR="000C2A15" w:rsidRPr="000C2A15">
        <w:t xml:space="preserve"> </w:t>
      </w:r>
      <w:r w:rsidRPr="000C2A15">
        <w:t>обеспечения</w:t>
      </w:r>
      <w:r w:rsidR="000C2A15" w:rsidRPr="000C2A15">
        <w:t xml:space="preserve"> </w:t>
      </w:r>
      <w:r w:rsidRPr="000C2A15">
        <w:t>потребительских</w:t>
      </w:r>
      <w:r w:rsidR="000C2A15" w:rsidRPr="000C2A15">
        <w:t xml:space="preserve"> </w:t>
      </w:r>
      <w:r w:rsidRPr="000C2A15">
        <w:t>кредитов</w:t>
      </w:r>
      <w:r w:rsidR="000C2A15" w:rsidRPr="000C2A15">
        <w:t xml:space="preserve"> </w:t>
      </w:r>
      <w:r w:rsidRPr="000C2A15">
        <w:t>является</w:t>
      </w:r>
      <w:r w:rsidR="000C2A15" w:rsidRPr="000C2A15">
        <w:t xml:space="preserve"> </w:t>
      </w:r>
      <w:r w:rsidRPr="000C2A15">
        <w:t>залог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поручительство</w:t>
      </w:r>
      <w:r w:rsidR="000C2A15" w:rsidRPr="000C2A15">
        <w:t xml:space="preserve"> (</w:t>
      </w:r>
      <w:r w:rsidRPr="000C2A15">
        <w:t>гарантия</w:t>
      </w:r>
      <w:r w:rsidR="000C2A15" w:rsidRPr="000C2A15">
        <w:t>).</w:t>
      </w:r>
    </w:p>
    <w:p w:rsidR="000C2A15" w:rsidRPr="000C2A15" w:rsidRDefault="00CA6FAB" w:rsidP="000C2A15">
      <w:pPr>
        <w:tabs>
          <w:tab w:val="left" w:pos="726"/>
        </w:tabs>
      </w:pPr>
      <w:r w:rsidRPr="000C2A15">
        <w:t>Залог</w:t>
      </w:r>
      <w:r w:rsidR="000C2A15" w:rsidRPr="000C2A15">
        <w:t xml:space="preserve"> - </w:t>
      </w:r>
      <w:r w:rsidRPr="000C2A15">
        <w:t>это</w:t>
      </w:r>
      <w:r w:rsidR="000C2A15" w:rsidRPr="000C2A15">
        <w:t xml:space="preserve"> </w:t>
      </w:r>
      <w:r w:rsidRPr="000C2A15">
        <w:t>способ</w:t>
      </w:r>
      <w:r w:rsidR="000C2A15" w:rsidRPr="000C2A15">
        <w:t xml:space="preserve"> </w:t>
      </w:r>
      <w:r w:rsidRPr="000C2A15">
        <w:t>обеспечения</w:t>
      </w:r>
      <w:r w:rsidR="000C2A15" w:rsidRPr="000C2A15">
        <w:t xml:space="preserve"> </w:t>
      </w:r>
      <w:r w:rsidRPr="000C2A15">
        <w:t>обязательств</w:t>
      </w:r>
      <w:r w:rsidR="000C2A15" w:rsidRPr="000C2A15">
        <w:t xml:space="preserve"> </w:t>
      </w:r>
      <w:r w:rsidRPr="000C2A15">
        <w:t>по</w:t>
      </w:r>
      <w:r w:rsidR="000C2A15" w:rsidRPr="000C2A15">
        <w:t xml:space="preserve"> </w:t>
      </w:r>
      <w:r w:rsidRPr="000C2A15">
        <w:t>кредитному</w:t>
      </w:r>
      <w:r w:rsidR="000C2A15" w:rsidRPr="000C2A15">
        <w:t xml:space="preserve"> </w:t>
      </w:r>
      <w:r w:rsidRPr="000C2A15">
        <w:t>договору,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силу</w:t>
      </w:r>
      <w:r w:rsidR="000C2A15" w:rsidRPr="000C2A15">
        <w:t xml:space="preserve"> </w:t>
      </w:r>
      <w:r w:rsidRPr="000C2A15">
        <w:t>которых</w:t>
      </w:r>
      <w:r w:rsidR="000C2A15" w:rsidRPr="000C2A15">
        <w:t xml:space="preserve"> </w:t>
      </w:r>
      <w:r w:rsidRPr="000C2A15">
        <w:t>банк</w:t>
      </w:r>
      <w:r w:rsidR="000C2A15" w:rsidRPr="000C2A15">
        <w:t xml:space="preserve"> </w:t>
      </w:r>
      <w:r w:rsidRPr="000C2A15">
        <w:t>имеет</w:t>
      </w:r>
      <w:r w:rsidR="000C2A15" w:rsidRPr="000C2A15">
        <w:t xml:space="preserve"> </w:t>
      </w:r>
      <w:r w:rsidRPr="000C2A15">
        <w:t>право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случае</w:t>
      </w:r>
      <w:r w:rsidR="000C2A15" w:rsidRPr="000C2A15">
        <w:t xml:space="preserve"> </w:t>
      </w:r>
      <w:r w:rsidRPr="000C2A15">
        <w:t>невыполнения</w:t>
      </w:r>
      <w:r w:rsidR="000C2A15" w:rsidRPr="000C2A15">
        <w:t xml:space="preserve"> </w:t>
      </w:r>
      <w:r w:rsidRPr="000C2A15">
        <w:t>их,</w:t>
      </w:r>
      <w:r w:rsidR="000C2A15" w:rsidRPr="000C2A15">
        <w:t xml:space="preserve"> </w:t>
      </w:r>
      <w:r w:rsidRPr="000C2A15">
        <w:t>получить</w:t>
      </w:r>
      <w:r w:rsidR="000C2A15" w:rsidRPr="000C2A15">
        <w:t xml:space="preserve"> </w:t>
      </w:r>
      <w:r w:rsidRPr="000C2A15">
        <w:t>возмещение</w:t>
      </w:r>
      <w:r w:rsidR="000C2A15" w:rsidRPr="000C2A15">
        <w:t xml:space="preserve"> </w:t>
      </w:r>
      <w:r w:rsidRPr="000C2A15">
        <w:t>из</w:t>
      </w:r>
      <w:r w:rsidR="000C2A15" w:rsidRPr="000C2A15">
        <w:t xml:space="preserve"> </w:t>
      </w:r>
      <w:r w:rsidRPr="000C2A15">
        <w:t>стоимости</w:t>
      </w:r>
      <w:r w:rsidR="000C2A15" w:rsidRPr="000C2A15">
        <w:t xml:space="preserve"> </w:t>
      </w:r>
      <w:r w:rsidRPr="000C2A15">
        <w:t>заставленного</w:t>
      </w:r>
      <w:r w:rsidR="000C2A15" w:rsidRPr="000C2A15">
        <w:t xml:space="preserve"> </w:t>
      </w:r>
      <w:r w:rsidRPr="000C2A15">
        <w:t>имущества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порядке,</w:t>
      </w:r>
      <w:r w:rsidR="000C2A15" w:rsidRPr="000C2A15">
        <w:t xml:space="preserve"> </w:t>
      </w:r>
      <w:r w:rsidRPr="000C2A15">
        <w:t>определенном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договоре</w:t>
      </w:r>
      <w:r w:rsidR="000C2A15" w:rsidRPr="000C2A15">
        <w:t xml:space="preserve"> </w:t>
      </w:r>
      <w:r w:rsidRPr="000C2A15">
        <w:t>залога</w:t>
      </w:r>
      <w:r w:rsidR="000C2A15" w:rsidRPr="000C2A15">
        <w:t xml:space="preserve"> </w:t>
      </w:r>
      <w:r w:rsidRPr="000C2A15">
        <w:t>или</w:t>
      </w:r>
      <w:r w:rsidR="000C2A15" w:rsidRPr="000C2A15">
        <w:t xml:space="preserve"> </w:t>
      </w:r>
      <w:r w:rsidRPr="000C2A15">
        <w:t>согласно</w:t>
      </w:r>
      <w:r w:rsidR="000C2A15" w:rsidRPr="000C2A15">
        <w:t xml:space="preserve"> </w:t>
      </w:r>
      <w:r w:rsidRPr="000C2A15">
        <w:t>действующего</w:t>
      </w:r>
      <w:r w:rsidR="000C2A15" w:rsidRPr="000C2A15">
        <w:t xml:space="preserve"> </w:t>
      </w:r>
      <w:r w:rsidRPr="000C2A15">
        <w:t>законодательства</w:t>
      </w:r>
      <w:r w:rsidR="000C2A15" w:rsidRPr="000C2A15">
        <w:t>.</w:t>
      </w:r>
    </w:p>
    <w:p w:rsidR="000C2A15" w:rsidRPr="000C2A15" w:rsidRDefault="00CA6FAB" w:rsidP="000C2A15">
      <w:pPr>
        <w:tabs>
          <w:tab w:val="left" w:pos="726"/>
        </w:tabs>
      </w:pPr>
      <w:r w:rsidRPr="000C2A15">
        <w:t>Предметом</w:t>
      </w:r>
      <w:r w:rsidR="000C2A15" w:rsidRPr="000C2A15">
        <w:t xml:space="preserve"> </w:t>
      </w:r>
      <w:r w:rsidRPr="000C2A15">
        <w:t>залога</w:t>
      </w:r>
      <w:r w:rsidR="000C2A15" w:rsidRPr="000C2A15">
        <w:t xml:space="preserve"> </w:t>
      </w:r>
      <w:r w:rsidRPr="000C2A15">
        <w:t>может</w:t>
      </w:r>
      <w:r w:rsidR="000C2A15" w:rsidRPr="000C2A15">
        <w:t xml:space="preserve"> </w:t>
      </w:r>
      <w:r w:rsidRPr="000C2A15">
        <w:t>быть</w:t>
      </w:r>
      <w:r w:rsidR="000C2A15" w:rsidRPr="000C2A15">
        <w:t xml:space="preserve"> </w:t>
      </w:r>
      <w:r w:rsidRPr="000C2A15">
        <w:t>высоколиквидное</w:t>
      </w:r>
      <w:r w:rsidR="000C2A15" w:rsidRPr="000C2A15">
        <w:t xml:space="preserve"> </w:t>
      </w:r>
      <w:r w:rsidRPr="000C2A15">
        <w:t>имущество,</w:t>
      </w:r>
      <w:r w:rsidR="000C2A15" w:rsidRPr="000C2A15">
        <w:t xml:space="preserve"> </w:t>
      </w:r>
      <w:r w:rsidRPr="000C2A15">
        <w:t>которое</w:t>
      </w:r>
      <w:r w:rsidR="000C2A15" w:rsidRPr="000C2A15">
        <w:t xml:space="preserve"> </w:t>
      </w:r>
      <w:r w:rsidRPr="000C2A15">
        <w:t>принадлежит</w:t>
      </w:r>
      <w:r w:rsidR="000C2A15" w:rsidRPr="000C2A15">
        <w:t xml:space="preserve"> </w:t>
      </w:r>
      <w:r w:rsidRPr="000C2A15">
        <w:t>заемщику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праве</w:t>
      </w:r>
      <w:r w:rsidR="000C2A15" w:rsidRPr="000C2A15">
        <w:t xml:space="preserve"> </w:t>
      </w:r>
      <w:r w:rsidRPr="000C2A15">
        <w:t>собственности,</w:t>
      </w:r>
      <w:r w:rsidR="000C2A15" w:rsidRPr="000C2A15">
        <w:t xml:space="preserve"> </w:t>
      </w:r>
      <w:r w:rsidRPr="000C2A15">
        <w:t>а</w:t>
      </w:r>
      <w:r w:rsidR="000C2A15" w:rsidRPr="000C2A15">
        <w:t xml:space="preserve"> </w:t>
      </w:r>
      <w:r w:rsidRPr="000C2A15">
        <w:t>также</w:t>
      </w:r>
      <w:r w:rsidR="000C2A15" w:rsidRPr="000C2A15">
        <w:t xml:space="preserve"> </w:t>
      </w:r>
      <w:r w:rsidRPr="000C2A15">
        <w:t>имущественные</w:t>
      </w:r>
      <w:r w:rsidR="000C2A15" w:rsidRPr="000C2A15">
        <w:t xml:space="preserve"> </w:t>
      </w:r>
      <w:r w:rsidRPr="000C2A15">
        <w:t>права</w:t>
      </w:r>
      <w:r w:rsidR="000C2A15" w:rsidRPr="000C2A15">
        <w:t xml:space="preserve"> </w:t>
      </w:r>
      <w:r w:rsidRPr="000C2A15">
        <w:t>за</w:t>
      </w:r>
      <w:r w:rsidR="000C2A15" w:rsidRPr="000C2A15">
        <w:t xml:space="preserve"> </w:t>
      </w:r>
      <w:r w:rsidRPr="000C2A15">
        <w:t>исключением</w:t>
      </w:r>
      <w:r w:rsidR="000C2A15" w:rsidRPr="000C2A15">
        <w:t xml:space="preserve"> </w:t>
      </w:r>
      <w:r w:rsidRPr="000C2A15">
        <w:t>случаев,</w:t>
      </w:r>
      <w:r w:rsidR="000C2A15" w:rsidRPr="000C2A15">
        <w:t xml:space="preserve"> </w:t>
      </w:r>
      <w:r w:rsidRPr="000C2A15">
        <w:t>которые</w:t>
      </w:r>
      <w:r w:rsidR="000C2A15" w:rsidRPr="000C2A15">
        <w:t xml:space="preserve"> </w:t>
      </w:r>
      <w:r w:rsidRPr="000C2A15">
        <w:t>предусмотрены</w:t>
      </w:r>
      <w:r w:rsidR="000C2A15" w:rsidRPr="000C2A15">
        <w:t xml:space="preserve"> </w:t>
      </w:r>
      <w:r w:rsidRPr="000C2A15">
        <w:t>ст</w:t>
      </w:r>
      <w:r w:rsidR="000C2A15" w:rsidRPr="000C2A15">
        <w:t xml:space="preserve">.4 </w:t>
      </w:r>
      <w:r w:rsidRPr="000C2A15">
        <w:t>Закону</w:t>
      </w:r>
      <w:r w:rsidR="000C2A15" w:rsidRPr="000C2A15">
        <w:t xml:space="preserve"> </w:t>
      </w:r>
      <w:r w:rsidRPr="000C2A15">
        <w:t>Украины</w:t>
      </w:r>
      <w:r w:rsidR="000C2A15" w:rsidRPr="000C2A15">
        <w:t xml:space="preserve"> </w:t>
      </w:r>
      <w:r w:rsidRPr="000C2A15">
        <w:t>“О</w:t>
      </w:r>
      <w:r w:rsidR="000C2A15" w:rsidRPr="000C2A15">
        <w:t xml:space="preserve"> </w:t>
      </w:r>
      <w:r w:rsidRPr="000C2A15">
        <w:t>залоге”</w:t>
      </w:r>
      <w:r w:rsidR="000C2A15" w:rsidRPr="000C2A15">
        <w:t>.</w:t>
      </w:r>
    </w:p>
    <w:p w:rsidR="000C2A15" w:rsidRPr="000C2A15" w:rsidRDefault="00CA6FAB" w:rsidP="000C2A15">
      <w:pPr>
        <w:tabs>
          <w:tab w:val="left" w:pos="726"/>
        </w:tabs>
      </w:pPr>
      <w:r w:rsidRPr="000C2A15">
        <w:t>Оформление</w:t>
      </w:r>
      <w:r w:rsidR="000C2A15" w:rsidRPr="000C2A15">
        <w:t xml:space="preserve"> </w:t>
      </w:r>
      <w:r w:rsidRPr="000C2A15">
        <w:t>договора</w:t>
      </w:r>
      <w:r w:rsidR="000C2A15" w:rsidRPr="000C2A15">
        <w:t xml:space="preserve"> </w:t>
      </w:r>
      <w:r w:rsidRPr="000C2A15">
        <w:t>залога</w:t>
      </w:r>
      <w:r w:rsidR="000C2A15" w:rsidRPr="000C2A15">
        <w:t xml:space="preserve"> </w:t>
      </w:r>
      <w:r w:rsidRPr="000C2A15">
        <w:t>проводится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момент</w:t>
      </w:r>
      <w:r w:rsidR="000C2A15" w:rsidRPr="000C2A15">
        <w:t xml:space="preserve"> </w:t>
      </w:r>
      <w:r w:rsidRPr="000C2A15">
        <w:t>заключения</w:t>
      </w:r>
      <w:r w:rsidR="000C2A15" w:rsidRPr="000C2A15">
        <w:t xml:space="preserve"> </w:t>
      </w:r>
      <w:r w:rsidRPr="000C2A15">
        <w:t>кредитного</w:t>
      </w:r>
      <w:r w:rsidR="000C2A15" w:rsidRPr="000C2A15">
        <w:t xml:space="preserve"> </w:t>
      </w:r>
      <w:r w:rsidRPr="000C2A15">
        <w:t>договора</w:t>
      </w:r>
      <w:r w:rsidR="000C2A15" w:rsidRPr="000C2A15">
        <w:t xml:space="preserve"> </w:t>
      </w:r>
      <w:r w:rsidRPr="000C2A15">
        <w:t>между</w:t>
      </w:r>
      <w:r w:rsidR="000C2A15" w:rsidRPr="000C2A15">
        <w:t xml:space="preserve"> </w:t>
      </w:r>
      <w:r w:rsidRPr="000C2A15">
        <w:t>банком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заемщиком</w:t>
      </w:r>
      <w:r w:rsidR="000C2A15" w:rsidRPr="000C2A15">
        <w:t xml:space="preserve"> (</w:t>
      </w:r>
      <w:r w:rsidRPr="000C2A15">
        <w:t>имущественным</w:t>
      </w:r>
      <w:r w:rsidR="000C2A15" w:rsidRPr="000C2A15">
        <w:t xml:space="preserve"> </w:t>
      </w:r>
      <w:r w:rsidRPr="000C2A15">
        <w:t>поручителем</w:t>
      </w:r>
      <w:r w:rsidR="000C2A15" w:rsidRPr="000C2A15">
        <w:t xml:space="preserve">). </w:t>
      </w:r>
      <w:r w:rsidRPr="000C2A15">
        <w:t>В</w:t>
      </w:r>
      <w:r w:rsidR="000C2A15" w:rsidRPr="000C2A15">
        <w:t xml:space="preserve"> </w:t>
      </w:r>
      <w:r w:rsidRPr="000C2A15">
        <w:t>договоре</w:t>
      </w:r>
      <w:r w:rsidR="000C2A15" w:rsidRPr="000C2A15">
        <w:t xml:space="preserve"> </w:t>
      </w:r>
      <w:r w:rsidRPr="000C2A15">
        <w:t>указывается</w:t>
      </w:r>
      <w:r w:rsidR="000C2A15" w:rsidRPr="000C2A15">
        <w:t xml:space="preserve"> </w:t>
      </w:r>
      <w:r w:rsidRPr="000C2A15">
        <w:t>заставленное</w:t>
      </w:r>
      <w:r w:rsidR="000C2A15" w:rsidRPr="000C2A15">
        <w:t xml:space="preserve"> </w:t>
      </w:r>
      <w:r w:rsidRPr="000C2A15">
        <w:t>имущество,</w:t>
      </w:r>
      <w:r w:rsidR="000C2A15" w:rsidRPr="000C2A15">
        <w:t xml:space="preserve"> </w:t>
      </w:r>
      <w:r w:rsidRPr="000C2A15">
        <w:t>его</w:t>
      </w:r>
      <w:r w:rsidR="000C2A15" w:rsidRPr="000C2A15">
        <w:t xml:space="preserve"> </w:t>
      </w:r>
      <w:r w:rsidRPr="000C2A15">
        <w:lastRenderedPageBreak/>
        <w:t>стоимость,</w:t>
      </w:r>
      <w:r w:rsidR="000C2A15" w:rsidRPr="000C2A15">
        <w:t xml:space="preserve"> </w:t>
      </w:r>
      <w:r w:rsidRPr="000C2A15">
        <w:t>право</w:t>
      </w:r>
      <w:r w:rsidR="000C2A15" w:rsidRPr="000C2A15">
        <w:t xml:space="preserve"> </w:t>
      </w:r>
      <w:r w:rsidRPr="000C2A15">
        <w:t>владения</w:t>
      </w:r>
      <w:r w:rsidR="000C2A15" w:rsidRPr="000C2A15">
        <w:t xml:space="preserve"> </w:t>
      </w:r>
      <w:r w:rsidRPr="000C2A15">
        <w:t>или</w:t>
      </w:r>
      <w:r w:rsidR="000C2A15" w:rsidRPr="000C2A15">
        <w:t xml:space="preserve"> </w:t>
      </w:r>
      <w:r w:rsidRPr="000C2A15">
        <w:t>пользования,</w:t>
      </w:r>
      <w:r w:rsidR="000C2A15" w:rsidRPr="000C2A15">
        <w:t xml:space="preserve"> </w:t>
      </w:r>
      <w:r w:rsidRPr="000C2A15">
        <w:t>местонахождение,</w:t>
      </w:r>
      <w:r w:rsidR="000C2A15" w:rsidRPr="000C2A15">
        <w:t xml:space="preserve"> </w:t>
      </w:r>
      <w:r w:rsidRPr="000C2A15">
        <w:t>срок</w:t>
      </w:r>
      <w:r w:rsidR="000C2A15" w:rsidRPr="000C2A15">
        <w:t xml:space="preserve"> </w:t>
      </w:r>
      <w:r w:rsidRPr="000C2A15">
        <w:t>обязательств</w:t>
      </w:r>
      <w:r w:rsidR="000C2A15" w:rsidRPr="000C2A15">
        <w:t xml:space="preserve"> </w:t>
      </w:r>
      <w:r w:rsidRPr="000C2A15">
        <w:t>по</w:t>
      </w:r>
      <w:r w:rsidR="000C2A15" w:rsidRPr="000C2A15">
        <w:t xml:space="preserve"> </w:t>
      </w:r>
      <w:r w:rsidRPr="000C2A15">
        <w:t>кредитному</w:t>
      </w:r>
      <w:r w:rsidR="000C2A15" w:rsidRPr="000C2A15">
        <w:t xml:space="preserve"> </w:t>
      </w:r>
      <w:r w:rsidRPr="000C2A15">
        <w:t>договору</w:t>
      </w:r>
      <w:r w:rsidR="000C2A15" w:rsidRPr="000C2A15">
        <w:t xml:space="preserve">. </w:t>
      </w:r>
      <w:r w:rsidRPr="000C2A15">
        <w:t>К</w:t>
      </w:r>
      <w:r w:rsidR="000C2A15" w:rsidRPr="000C2A15">
        <w:t xml:space="preserve"> </w:t>
      </w:r>
      <w:r w:rsidRPr="000C2A15">
        <w:t>договору</w:t>
      </w:r>
      <w:r w:rsidR="000C2A15" w:rsidRPr="000C2A15">
        <w:t xml:space="preserve"> </w:t>
      </w:r>
      <w:r w:rsidRPr="000C2A15">
        <w:t>залога</w:t>
      </w:r>
      <w:r w:rsidR="000C2A15" w:rsidRPr="000C2A15">
        <w:t xml:space="preserve"> </w:t>
      </w:r>
      <w:r w:rsidRPr="000C2A15">
        <w:t>оформляется</w:t>
      </w:r>
      <w:r w:rsidR="000C2A15" w:rsidRPr="000C2A15">
        <w:t xml:space="preserve"> </w:t>
      </w:r>
      <w:r w:rsidRPr="000C2A15">
        <w:t>оценочная</w:t>
      </w:r>
      <w:r w:rsidR="000C2A15" w:rsidRPr="000C2A15">
        <w:t xml:space="preserve"> </w:t>
      </w:r>
      <w:r w:rsidRPr="000C2A15">
        <w:t>опись</w:t>
      </w:r>
      <w:r w:rsidR="000C2A15" w:rsidRPr="000C2A15">
        <w:t xml:space="preserve"> </w:t>
      </w:r>
      <w:r w:rsidRPr="000C2A15">
        <w:t>заставленного</w:t>
      </w:r>
      <w:r w:rsidR="000C2A15" w:rsidRPr="000C2A15">
        <w:t xml:space="preserve"> </w:t>
      </w:r>
      <w:r w:rsidRPr="000C2A15">
        <w:t>имущества</w:t>
      </w:r>
      <w:r w:rsidR="000C2A15" w:rsidRPr="000C2A15">
        <w:t xml:space="preserve"> </w:t>
      </w:r>
      <w:r w:rsidRPr="000C2A15">
        <w:t>где</w:t>
      </w:r>
      <w:r w:rsidR="000C2A15" w:rsidRPr="000C2A15">
        <w:t xml:space="preserve"> </w:t>
      </w:r>
      <w:r w:rsidRPr="000C2A15">
        <w:t>указывается</w:t>
      </w:r>
      <w:r w:rsidR="000C2A15" w:rsidRPr="000C2A15">
        <w:t xml:space="preserve"> </w:t>
      </w:r>
      <w:r w:rsidRPr="000C2A15">
        <w:t>наименование,</w:t>
      </w:r>
      <w:r w:rsidR="000C2A15" w:rsidRPr="000C2A15">
        <w:t xml:space="preserve"> </w:t>
      </w:r>
      <w:r w:rsidRPr="000C2A15">
        <w:t>стоимость,</w:t>
      </w:r>
      <w:r w:rsidR="000C2A15" w:rsidRPr="000C2A15">
        <w:t xml:space="preserve"> </w:t>
      </w:r>
      <w:r w:rsidRPr="000C2A15">
        <w:t>количество,</w:t>
      </w:r>
      <w:r w:rsidR="000C2A15" w:rsidRPr="000C2A15">
        <w:t xml:space="preserve"> </w:t>
      </w:r>
      <w:r w:rsidRPr="000C2A15">
        <w:t>марка,</w:t>
      </w:r>
      <w:r w:rsidR="000C2A15" w:rsidRPr="000C2A15">
        <w:t xml:space="preserve"> </w:t>
      </w:r>
      <w:r w:rsidRPr="000C2A15">
        <w:t>модель,</w:t>
      </w:r>
      <w:r w:rsidR="000C2A15" w:rsidRPr="000C2A15">
        <w:t xml:space="preserve"> </w:t>
      </w:r>
      <w:r w:rsidRPr="000C2A15">
        <w:t>год</w:t>
      </w:r>
      <w:r w:rsidR="000C2A15" w:rsidRPr="000C2A15">
        <w:t xml:space="preserve"> </w:t>
      </w:r>
      <w:r w:rsidRPr="000C2A15">
        <w:t>выпуска,</w:t>
      </w:r>
      <w:r w:rsidR="000C2A15" w:rsidRPr="000C2A15">
        <w:t xml:space="preserve"> </w:t>
      </w:r>
      <w:r w:rsidRPr="000C2A15">
        <w:t>местонахождение</w:t>
      </w:r>
      <w:r w:rsidR="000C2A15" w:rsidRPr="000C2A15">
        <w:t>.</w:t>
      </w:r>
    </w:p>
    <w:p w:rsidR="000C2A15" w:rsidRPr="000C2A15" w:rsidRDefault="00CA6FAB" w:rsidP="000C2A15">
      <w:pPr>
        <w:tabs>
          <w:tab w:val="left" w:pos="726"/>
        </w:tabs>
      </w:pPr>
      <w:r w:rsidRPr="000C2A15">
        <w:t>Договор</w:t>
      </w:r>
      <w:r w:rsidR="000C2A15" w:rsidRPr="000C2A15">
        <w:t xml:space="preserve"> </w:t>
      </w:r>
      <w:r w:rsidRPr="000C2A15">
        <w:t>залога</w:t>
      </w:r>
      <w:r w:rsidR="000C2A15" w:rsidRPr="000C2A15">
        <w:t xml:space="preserve"> </w:t>
      </w:r>
      <w:r w:rsidRPr="000C2A15">
        <w:t>должен</w:t>
      </w:r>
      <w:r w:rsidR="000C2A15" w:rsidRPr="000C2A15">
        <w:t xml:space="preserve"> </w:t>
      </w:r>
      <w:r w:rsidRPr="000C2A15">
        <w:t>быть</w:t>
      </w:r>
      <w:r w:rsidR="000C2A15" w:rsidRPr="000C2A15">
        <w:t xml:space="preserve"> </w:t>
      </w:r>
      <w:r w:rsidRPr="000C2A15">
        <w:t>нотариально</w:t>
      </w:r>
      <w:r w:rsidR="000C2A15" w:rsidRPr="000C2A15">
        <w:t xml:space="preserve"> </w:t>
      </w:r>
      <w:r w:rsidRPr="000C2A15">
        <w:t>заверен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тех</w:t>
      </w:r>
      <w:r w:rsidR="000C2A15" w:rsidRPr="000C2A15">
        <w:t xml:space="preserve"> </w:t>
      </w:r>
      <w:r w:rsidRPr="000C2A15">
        <w:t>случаях,</w:t>
      </w:r>
      <w:r w:rsidR="000C2A15" w:rsidRPr="000C2A15">
        <w:t xml:space="preserve"> </w:t>
      </w:r>
      <w:r w:rsidRPr="000C2A15">
        <w:t>когда</w:t>
      </w:r>
      <w:r w:rsidR="000C2A15" w:rsidRPr="000C2A15">
        <w:t xml:space="preserve"> </w:t>
      </w:r>
      <w:r w:rsidRPr="000C2A15">
        <w:t>предметом</w:t>
      </w:r>
      <w:r w:rsidR="000C2A15" w:rsidRPr="000C2A15">
        <w:t xml:space="preserve"> </w:t>
      </w:r>
      <w:r w:rsidRPr="000C2A15">
        <w:t>залога</w:t>
      </w:r>
      <w:r w:rsidR="000C2A15" w:rsidRPr="000C2A15">
        <w:t xml:space="preserve"> </w:t>
      </w:r>
      <w:r w:rsidRPr="000C2A15">
        <w:t>является</w:t>
      </w:r>
      <w:r w:rsidR="000C2A15" w:rsidRPr="000C2A15">
        <w:t xml:space="preserve"> </w:t>
      </w:r>
      <w:r w:rsidRPr="000C2A15">
        <w:t>недвижимое</w:t>
      </w:r>
      <w:r w:rsidR="000C2A15" w:rsidRPr="000C2A15">
        <w:t xml:space="preserve"> </w:t>
      </w:r>
      <w:r w:rsidRPr="000C2A15">
        <w:t>имущество,</w:t>
      </w:r>
      <w:r w:rsidR="000C2A15" w:rsidRPr="000C2A15">
        <w:t xml:space="preserve"> </w:t>
      </w:r>
      <w:r w:rsidRPr="000C2A15">
        <w:t>транспортные</w:t>
      </w:r>
      <w:r w:rsidR="000C2A15" w:rsidRPr="000C2A15">
        <w:t xml:space="preserve"> </w:t>
      </w:r>
      <w:r w:rsidRPr="000C2A15">
        <w:t>средства,</w:t>
      </w:r>
      <w:r w:rsidR="000C2A15" w:rsidRPr="000C2A15">
        <w:t xml:space="preserve"> </w:t>
      </w:r>
      <w:r w:rsidRPr="000C2A15">
        <w:t>космические</w:t>
      </w:r>
      <w:r w:rsidR="000C2A15" w:rsidRPr="000C2A15">
        <w:t xml:space="preserve"> </w:t>
      </w:r>
      <w:r w:rsidRPr="000C2A15">
        <w:t>объекты,</w:t>
      </w:r>
      <w:r w:rsidR="000C2A15" w:rsidRPr="000C2A15">
        <w:t xml:space="preserve"> </w:t>
      </w:r>
      <w:r w:rsidRPr="000C2A15">
        <w:t>товары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обороте</w:t>
      </w:r>
      <w:r w:rsidR="000C2A15" w:rsidRPr="000C2A15">
        <w:t xml:space="preserve"> </w:t>
      </w:r>
      <w:r w:rsidRPr="000C2A15">
        <w:t>или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переработке</w:t>
      </w:r>
      <w:r w:rsidR="000C2A15" w:rsidRPr="000C2A15">
        <w:t xml:space="preserve">. </w:t>
      </w:r>
      <w:r w:rsidRPr="000C2A15">
        <w:t>Если</w:t>
      </w:r>
      <w:r w:rsidR="000C2A15" w:rsidRPr="000C2A15">
        <w:t xml:space="preserve"> </w:t>
      </w:r>
      <w:r w:rsidRPr="000C2A15">
        <w:t>договор</w:t>
      </w:r>
      <w:r w:rsidR="000C2A15" w:rsidRPr="000C2A15">
        <w:t xml:space="preserve"> </w:t>
      </w:r>
      <w:r w:rsidRPr="000C2A15">
        <w:t>залога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эти</w:t>
      </w:r>
      <w:r w:rsidR="000C2A15" w:rsidRPr="000C2A15">
        <w:t xml:space="preserve"> </w:t>
      </w:r>
      <w:r w:rsidRPr="000C2A15">
        <w:t>виды</w:t>
      </w:r>
      <w:r w:rsidR="000C2A15" w:rsidRPr="000C2A15">
        <w:t xml:space="preserve"> </w:t>
      </w:r>
      <w:r w:rsidRPr="000C2A15">
        <w:t>имущества</w:t>
      </w:r>
      <w:r w:rsidR="000C2A15" w:rsidRPr="000C2A15">
        <w:t xml:space="preserve"> </w:t>
      </w:r>
      <w:r w:rsidRPr="000C2A15">
        <w:t>не</w:t>
      </w:r>
      <w:r w:rsidR="000C2A15" w:rsidRPr="000C2A15">
        <w:t xml:space="preserve"> </w:t>
      </w:r>
      <w:r w:rsidRPr="000C2A15">
        <w:t>будет</w:t>
      </w:r>
      <w:r w:rsidR="000C2A15" w:rsidRPr="000C2A15">
        <w:t xml:space="preserve"> </w:t>
      </w:r>
      <w:r w:rsidRPr="000C2A15">
        <w:t>нотариально</w:t>
      </w:r>
      <w:r w:rsidR="000C2A15" w:rsidRPr="000C2A15">
        <w:t xml:space="preserve"> </w:t>
      </w:r>
      <w:r w:rsidRPr="000C2A15">
        <w:t>заверен,</w:t>
      </w:r>
      <w:r w:rsidR="000C2A15" w:rsidRPr="000C2A15">
        <w:t xml:space="preserve"> </w:t>
      </w:r>
      <w:r w:rsidRPr="000C2A15">
        <w:t>такой</w:t>
      </w:r>
      <w:r w:rsidR="000C2A15" w:rsidRPr="000C2A15">
        <w:t xml:space="preserve"> </w:t>
      </w:r>
      <w:r w:rsidRPr="000C2A15">
        <w:t>договор</w:t>
      </w:r>
      <w:r w:rsidR="000C2A15" w:rsidRPr="000C2A15">
        <w:t xml:space="preserve"> </w:t>
      </w:r>
      <w:r w:rsidRPr="000C2A15">
        <w:t>не</w:t>
      </w:r>
      <w:r w:rsidR="000C2A15" w:rsidRPr="000C2A15">
        <w:t xml:space="preserve"> </w:t>
      </w:r>
      <w:r w:rsidRPr="000C2A15">
        <w:t>будет</w:t>
      </w:r>
      <w:r w:rsidR="000C2A15" w:rsidRPr="000C2A15">
        <w:t xml:space="preserve"> </w:t>
      </w:r>
      <w:r w:rsidRPr="000C2A15">
        <w:t>иметь</w:t>
      </w:r>
      <w:r w:rsidR="000C2A15" w:rsidRPr="000C2A15">
        <w:t xml:space="preserve"> </w:t>
      </w:r>
      <w:r w:rsidRPr="000C2A15">
        <w:t>юридической</w:t>
      </w:r>
      <w:r w:rsidR="000C2A15" w:rsidRPr="000C2A15">
        <w:t xml:space="preserve"> </w:t>
      </w:r>
      <w:r w:rsidRPr="000C2A15">
        <w:t>силы</w:t>
      </w:r>
      <w:r w:rsidR="000C2A15" w:rsidRPr="000C2A15">
        <w:t xml:space="preserve">. </w:t>
      </w:r>
      <w:r w:rsidRPr="000C2A15">
        <w:t>Арбитражный</w:t>
      </w:r>
      <w:r w:rsidR="000C2A15" w:rsidRPr="000C2A15">
        <w:t xml:space="preserve"> </w:t>
      </w:r>
      <w:r w:rsidRPr="000C2A15">
        <w:t>суд</w:t>
      </w:r>
      <w:r w:rsidR="000C2A15" w:rsidRPr="000C2A15">
        <w:t xml:space="preserve"> </w:t>
      </w:r>
      <w:r w:rsidRPr="000C2A15">
        <w:t>не</w:t>
      </w:r>
      <w:r w:rsidR="000C2A15" w:rsidRPr="000C2A15">
        <w:t xml:space="preserve"> </w:t>
      </w:r>
      <w:r w:rsidRPr="000C2A15">
        <w:t>примет</w:t>
      </w:r>
      <w:r w:rsidR="000C2A15" w:rsidRPr="000C2A15">
        <w:t xml:space="preserve"> </w:t>
      </w:r>
      <w:r w:rsidRPr="000C2A15">
        <w:t>иск</w:t>
      </w:r>
      <w:r w:rsidR="000C2A15" w:rsidRPr="000C2A15">
        <w:t xml:space="preserve"> </w:t>
      </w:r>
      <w:r w:rsidRPr="000C2A15">
        <w:t>по</w:t>
      </w:r>
      <w:r w:rsidR="000C2A15" w:rsidRPr="000C2A15">
        <w:t xml:space="preserve"> </w:t>
      </w:r>
      <w:r w:rsidRPr="000C2A15">
        <w:t>такому</w:t>
      </w:r>
      <w:r w:rsidR="000C2A15" w:rsidRPr="000C2A15">
        <w:t xml:space="preserve"> </w:t>
      </w:r>
      <w:r w:rsidRPr="000C2A15">
        <w:t>договору</w:t>
      </w:r>
      <w:r w:rsidR="000C2A15" w:rsidRPr="000C2A15">
        <w:t>.</w:t>
      </w:r>
    </w:p>
    <w:p w:rsidR="000C2A15" w:rsidRPr="000C2A15" w:rsidRDefault="00CA6FAB" w:rsidP="000C2A15">
      <w:pPr>
        <w:tabs>
          <w:tab w:val="left" w:pos="726"/>
        </w:tabs>
      </w:pPr>
      <w:r w:rsidRPr="000C2A15">
        <w:t>За</w:t>
      </w:r>
      <w:r w:rsidR="000C2A15" w:rsidRPr="000C2A15">
        <w:t xml:space="preserve"> </w:t>
      </w:r>
      <w:r w:rsidRPr="000C2A15">
        <w:t>счет</w:t>
      </w:r>
      <w:r w:rsidR="000C2A15" w:rsidRPr="000C2A15">
        <w:t xml:space="preserve"> </w:t>
      </w:r>
      <w:r w:rsidRPr="000C2A15">
        <w:t>заставленного</w:t>
      </w:r>
      <w:r w:rsidR="000C2A15" w:rsidRPr="000C2A15">
        <w:t xml:space="preserve"> </w:t>
      </w:r>
      <w:r w:rsidRPr="000C2A15">
        <w:t>имущества</w:t>
      </w:r>
      <w:r w:rsidR="000C2A15" w:rsidRPr="000C2A15">
        <w:t xml:space="preserve"> </w:t>
      </w:r>
      <w:r w:rsidRPr="000C2A15">
        <w:t>залогодержатель</w:t>
      </w:r>
      <w:r w:rsidR="000C2A15" w:rsidRPr="000C2A15">
        <w:t xml:space="preserve"> </w:t>
      </w:r>
      <w:r w:rsidRPr="000C2A15">
        <w:t>имеет</w:t>
      </w:r>
      <w:r w:rsidR="000C2A15" w:rsidRPr="000C2A15">
        <w:t xml:space="preserve"> </w:t>
      </w:r>
      <w:r w:rsidRPr="000C2A15">
        <w:t>право</w:t>
      </w:r>
      <w:r w:rsidR="000C2A15" w:rsidRPr="000C2A15">
        <w:t xml:space="preserve"> </w:t>
      </w:r>
      <w:r w:rsidRPr="000C2A15">
        <w:t>удовлетворить</w:t>
      </w:r>
      <w:r w:rsidR="000C2A15" w:rsidRPr="000C2A15">
        <w:t xml:space="preserve"> </w:t>
      </w:r>
      <w:r w:rsidRPr="000C2A15">
        <w:t>свои</w:t>
      </w:r>
      <w:r w:rsidR="000C2A15" w:rsidRPr="000C2A15">
        <w:t xml:space="preserve"> </w:t>
      </w:r>
      <w:r w:rsidRPr="000C2A15">
        <w:t>требования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полном</w:t>
      </w:r>
      <w:r w:rsidR="000C2A15" w:rsidRPr="000C2A15">
        <w:t xml:space="preserve"> </w:t>
      </w:r>
      <w:r w:rsidRPr="000C2A15">
        <w:t>объеме,</w:t>
      </w:r>
      <w:r w:rsidR="000C2A15" w:rsidRPr="000C2A15">
        <w:t xml:space="preserve"> </w:t>
      </w:r>
      <w:r w:rsidRPr="000C2A15">
        <w:t>который</w:t>
      </w:r>
      <w:r w:rsidR="000C2A15" w:rsidRPr="000C2A15">
        <w:t xml:space="preserve"> </w:t>
      </w:r>
      <w:r w:rsidRPr="000C2A15">
        <w:t>определяется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момент</w:t>
      </w:r>
      <w:r w:rsidR="000C2A15" w:rsidRPr="000C2A15">
        <w:t xml:space="preserve"> </w:t>
      </w:r>
      <w:r w:rsidRPr="000C2A15">
        <w:t>фактического</w:t>
      </w:r>
      <w:r w:rsidR="000C2A15" w:rsidRPr="000C2A15">
        <w:t xml:space="preserve"> </w:t>
      </w:r>
      <w:r w:rsidRPr="000C2A15">
        <w:t>возмещения,</w:t>
      </w:r>
      <w:r w:rsidR="000C2A15" w:rsidRPr="000C2A15">
        <w:t xml:space="preserve"> </w:t>
      </w:r>
      <w:r w:rsidRPr="000C2A15">
        <w:t>включая</w:t>
      </w:r>
      <w:r w:rsidR="000C2A15" w:rsidRPr="000C2A15">
        <w:t xml:space="preserve"> </w:t>
      </w:r>
      <w:r w:rsidRPr="000C2A15">
        <w:t>проценты,</w:t>
      </w:r>
      <w:r w:rsidR="000C2A15" w:rsidRPr="000C2A15">
        <w:t xml:space="preserve"> </w:t>
      </w:r>
      <w:r w:rsidRPr="000C2A15">
        <w:t>возмещение</w:t>
      </w:r>
      <w:r w:rsidR="000C2A15" w:rsidRPr="000C2A15">
        <w:t xml:space="preserve"> </w:t>
      </w:r>
      <w:r w:rsidRPr="000C2A15">
        <w:t>ущерба,</w:t>
      </w:r>
      <w:r w:rsidR="000C2A15" w:rsidRPr="000C2A15">
        <w:t xml:space="preserve"> </w:t>
      </w:r>
      <w:r w:rsidRPr="000C2A15">
        <w:t>нанесенного</w:t>
      </w:r>
      <w:r w:rsidR="000C2A15" w:rsidRPr="000C2A15">
        <w:t xml:space="preserve"> </w:t>
      </w:r>
      <w:r w:rsidRPr="000C2A15">
        <w:t>просрочкой</w:t>
      </w:r>
      <w:r w:rsidR="000C2A15" w:rsidRPr="000C2A15">
        <w:t xml:space="preserve"> </w:t>
      </w:r>
      <w:r w:rsidRPr="000C2A15">
        <w:t>выполнения</w:t>
      </w:r>
      <w:r w:rsidR="000C2A15" w:rsidRPr="000C2A15">
        <w:t xml:space="preserve"> (</w:t>
      </w:r>
      <w:r w:rsidRPr="000C2A15">
        <w:t>а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случаях,</w:t>
      </w:r>
      <w:r w:rsidR="000C2A15" w:rsidRPr="000C2A15">
        <w:t xml:space="preserve"> </w:t>
      </w:r>
      <w:r w:rsidRPr="000C2A15">
        <w:t>предусмотренных</w:t>
      </w:r>
      <w:r w:rsidR="000C2A15" w:rsidRPr="000C2A15">
        <w:t xml:space="preserve"> </w:t>
      </w:r>
      <w:r w:rsidRPr="000C2A15">
        <w:t>законом</w:t>
      </w:r>
      <w:r w:rsidR="000C2A15" w:rsidRPr="000C2A15">
        <w:t xml:space="preserve"> </w:t>
      </w:r>
      <w:r w:rsidRPr="000C2A15">
        <w:t>или</w:t>
      </w:r>
      <w:r w:rsidR="000C2A15" w:rsidRPr="000C2A15">
        <w:t xml:space="preserve"> </w:t>
      </w:r>
      <w:r w:rsidRPr="000C2A15">
        <w:t>договором,</w:t>
      </w:r>
      <w:r w:rsidR="000C2A15" w:rsidRPr="000C2A15">
        <w:t xml:space="preserve"> </w:t>
      </w:r>
      <w:r w:rsidRPr="000C2A15">
        <w:t>неустойку</w:t>
      </w:r>
      <w:r w:rsidR="000C2A15" w:rsidRPr="000C2A15">
        <w:t xml:space="preserve">), </w:t>
      </w:r>
      <w:r w:rsidRPr="000C2A15">
        <w:t>необходимые</w:t>
      </w:r>
      <w:r w:rsidR="000C2A15" w:rsidRPr="000C2A15">
        <w:t xml:space="preserve"> </w:t>
      </w:r>
      <w:r w:rsidRPr="000C2A15">
        <w:t>расходы</w:t>
      </w:r>
      <w:r w:rsidR="000C2A15" w:rsidRPr="000C2A15">
        <w:t xml:space="preserve"> </w:t>
      </w:r>
      <w:r w:rsidRPr="000C2A15">
        <w:t>по</w:t>
      </w:r>
      <w:r w:rsidR="000C2A15" w:rsidRPr="000C2A15">
        <w:t xml:space="preserve"> </w:t>
      </w:r>
      <w:r w:rsidRPr="000C2A15">
        <w:t>содержанию</w:t>
      </w:r>
      <w:r w:rsidR="000C2A15" w:rsidRPr="000C2A15">
        <w:t xml:space="preserve"> </w:t>
      </w:r>
      <w:r w:rsidRPr="000C2A15">
        <w:t>заставленного</w:t>
      </w:r>
      <w:r w:rsidR="000C2A15" w:rsidRPr="000C2A15">
        <w:t xml:space="preserve"> </w:t>
      </w:r>
      <w:r w:rsidRPr="000C2A15">
        <w:t>имущества,</w:t>
      </w:r>
      <w:r w:rsidR="000C2A15" w:rsidRPr="000C2A15">
        <w:t xml:space="preserve"> </w:t>
      </w:r>
      <w:r w:rsidRPr="000C2A15">
        <w:t>а</w:t>
      </w:r>
      <w:r w:rsidR="000C2A15" w:rsidRPr="000C2A15">
        <w:t xml:space="preserve"> </w:t>
      </w:r>
      <w:r w:rsidRPr="000C2A15">
        <w:t>также</w:t>
      </w:r>
      <w:r w:rsidR="000C2A15" w:rsidRPr="000C2A15">
        <w:t xml:space="preserve"> </w:t>
      </w:r>
      <w:r w:rsidRPr="000C2A15">
        <w:t>расходы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осуществление</w:t>
      </w:r>
      <w:r w:rsidR="000C2A15" w:rsidRPr="000C2A15">
        <w:t xml:space="preserve"> </w:t>
      </w:r>
      <w:r w:rsidRPr="000C2A15">
        <w:t>обеспечения</w:t>
      </w:r>
      <w:r w:rsidR="000C2A15" w:rsidRPr="000C2A15">
        <w:t xml:space="preserve"> </w:t>
      </w:r>
      <w:r w:rsidRPr="000C2A15">
        <w:t>залогом</w:t>
      </w:r>
      <w:r w:rsidR="000C2A15" w:rsidRPr="000C2A15">
        <w:t xml:space="preserve"> </w:t>
      </w:r>
      <w:r w:rsidRPr="000C2A15">
        <w:t>требования,</w:t>
      </w:r>
      <w:r w:rsidR="000C2A15" w:rsidRPr="000C2A15">
        <w:t xml:space="preserve"> </w:t>
      </w:r>
      <w:r w:rsidRPr="000C2A15">
        <w:t>если</w:t>
      </w:r>
      <w:r w:rsidR="000C2A15" w:rsidRPr="000C2A15">
        <w:t xml:space="preserve"> </w:t>
      </w:r>
      <w:r w:rsidRPr="000C2A15">
        <w:t>другое</w:t>
      </w:r>
      <w:r w:rsidR="000C2A15" w:rsidRPr="000C2A15">
        <w:t xml:space="preserve"> </w:t>
      </w:r>
      <w:r w:rsidRPr="000C2A15">
        <w:t>не</w:t>
      </w:r>
      <w:r w:rsidR="000C2A15" w:rsidRPr="000C2A15">
        <w:t xml:space="preserve"> </w:t>
      </w:r>
      <w:r w:rsidRPr="000C2A15">
        <w:t>предусмотрено</w:t>
      </w:r>
      <w:r w:rsidR="000C2A15" w:rsidRPr="000C2A15">
        <w:t xml:space="preserve"> </w:t>
      </w:r>
      <w:r w:rsidRPr="000C2A15">
        <w:t>договором</w:t>
      </w:r>
      <w:r w:rsidR="000C2A15" w:rsidRPr="000C2A15">
        <w:t xml:space="preserve"> </w:t>
      </w:r>
      <w:r w:rsidRPr="000C2A15">
        <w:t>залога</w:t>
      </w:r>
      <w:r w:rsidR="000C2A15" w:rsidRPr="000C2A15">
        <w:t>.</w:t>
      </w:r>
    </w:p>
    <w:p w:rsidR="000C2A15" w:rsidRPr="000C2A15" w:rsidRDefault="00CA6FAB" w:rsidP="000C2A15">
      <w:pPr>
        <w:tabs>
          <w:tab w:val="left" w:pos="726"/>
        </w:tabs>
      </w:pPr>
      <w:r w:rsidRPr="000C2A15">
        <w:t>Реальная</w:t>
      </w:r>
      <w:r w:rsidR="000C2A15" w:rsidRPr="000C2A15">
        <w:t xml:space="preserve"> </w:t>
      </w:r>
      <w:r w:rsidRPr="000C2A15">
        <w:t>стоимость</w:t>
      </w:r>
      <w:r w:rsidR="000C2A15" w:rsidRPr="000C2A15">
        <w:t xml:space="preserve"> </w:t>
      </w:r>
      <w:r w:rsidRPr="000C2A15">
        <w:t>заставленного</w:t>
      </w:r>
      <w:r w:rsidR="000C2A15" w:rsidRPr="000C2A15">
        <w:t xml:space="preserve"> </w:t>
      </w:r>
      <w:r w:rsidRPr="000C2A15">
        <w:t>имущества</w:t>
      </w:r>
      <w:r w:rsidR="000C2A15" w:rsidRPr="000C2A15">
        <w:t xml:space="preserve"> </w:t>
      </w:r>
      <w:r w:rsidRPr="000C2A15">
        <w:t>не</w:t>
      </w:r>
      <w:r w:rsidR="000C2A15" w:rsidRPr="000C2A15">
        <w:t xml:space="preserve"> </w:t>
      </w:r>
      <w:r w:rsidRPr="000C2A15">
        <w:t>должна</w:t>
      </w:r>
      <w:r w:rsidR="000C2A15" w:rsidRPr="000C2A15">
        <w:t xml:space="preserve"> </w:t>
      </w:r>
      <w:r w:rsidRPr="000C2A15">
        <w:t>быть</w:t>
      </w:r>
      <w:r w:rsidR="000C2A15" w:rsidRPr="000C2A15">
        <w:t xml:space="preserve"> </w:t>
      </w:r>
      <w:r w:rsidRPr="000C2A15">
        <w:t>меньше,</w:t>
      </w:r>
      <w:r w:rsidR="000C2A15" w:rsidRPr="000C2A15">
        <w:t xml:space="preserve"> </w:t>
      </w:r>
      <w:r w:rsidRPr="000C2A15">
        <w:t>чем</w:t>
      </w:r>
      <w:r w:rsidR="000C2A15" w:rsidRPr="000C2A15">
        <w:t xml:space="preserve"> </w:t>
      </w:r>
      <w:r w:rsidRPr="000C2A15">
        <w:t>размер</w:t>
      </w:r>
      <w:r w:rsidR="000C2A15" w:rsidRPr="000C2A15">
        <w:t xml:space="preserve"> </w:t>
      </w:r>
      <w:r w:rsidRPr="000C2A15">
        <w:t>кредита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расходы,</w:t>
      </w:r>
      <w:r w:rsidR="000C2A15" w:rsidRPr="000C2A15">
        <w:t xml:space="preserve"> </w:t>
      </w:r>
      <w:r w:rsidRPr="000C2A15">
        <w:t>связанные</w:t>
      </w:r>
      <w:r w:rsidR="000C2A15" w:rsidRPr="000C2A15">
        <w:t xml:space="preserve"> </w:t>
      </w:r>
      <w:r w:rsidRPr="000C2A15">
        <w:t>с</w:t>
      </w:r>
      <w:r w:rsidR="000C2A15" w:rsidRPr="000C2A15">
        <w:t xml:space="preserve"> </w:t>
      </w:r>
      <w:r w:rsidRPr="000C2A15">
        <w:t>выполнением</w:t>
      </w:r>
      <w:r w:rsidR="000C2A15" w:rsidRPr="000C2A15">
        <w:t xml:space="preserve"> </w:t>
      </w:r>
      <w:r w:rsidRPr="000C2A15">
        <w:t>кредитного</w:t>
      </w:r>
      <w:r w:rsidR="000C2A15" w:rsidRPr="000C2A15">
        <w:t xml:space="preserve"> </w:t>
      </w:r>
      <w:r w:rsidRPr="000C2A15">
        <w:t>договора</w:t>
      </w:r>
      <w:r w:rsidR="000C2A15" w:rsidRPr="000C2A15">
        <w:t xml:space="preserve"> </w:t>
      </w:r>
      <w:r w:rsidRPr="000C2A15">
        <w:t>залога</w:t>
      </w:r>
      <w:r w:rsidR="000C2A15" w:rsidRPr="000C2A15">
        <w:t xml:space="preserve">. </w:t>
      </w:r>
      <w:r w:rsidRPr="000C2A15">
        <w:t>Как</w:t>
      </w:r>
      <w:r w:rsidR="000C2A15" w:rsidRPr="000C2A15">
        <w:t xml:space="preserve"> </w:t>
      </w:r>
      <w:r w:rsidRPr="000C2A15">
        <w:t>правило,</w:t>
      </w:r>
      <w:r w:rsidR="000C2A15" w:rsidRPr="000C2A15">
        <w:t xml:space="preserve"> </w:t>
      </w:r>
      <w:r w:rsidRPr="000C2A15">
        <w:t>общая</w:t>
      </w:r>
      <w:r w:rsidR="000C2A15" w:rsidRPr="000C2A15">
        <w:t xml:space="preserve"> </w:t>
      </w:r>
      <w:r w:rsidRPr="000C2A15">
        <w:t>задолженность</w:t>
      </w:r>
      <w:r w:rsidR="000C2A15" w:rsidRPr="000C2A15">
        <w:t xml:space="preserve"> </w:t>
      </w:r>
      <w:r w:rsidRPr="000C2A15">
        <w:t>по</w:t>
      </w:r>
      <w:r w:rsidR="000C2A15" w:rsidRPr="000C2A15">
        <w:t xml:space="preserve"> </w:t>
      </w:r>
      <w:r w:rsidRPr="000C2A15">
        <w:t>кредиту</w:t>
      </w:r>
      <w:r w:rsidR="000C2A15" w:rsidRPr="000C2A15">
        <w:t xml:space="preserve"> </w:t>
      </w:r>
      <w:r w:rsidRPr="000C2A15">
        <w:t>не</w:t>
      </w:r>
      <w:r w:rsidR="000C2A15" w:rsidRPr="000C2A15">
        <w:t xml:space="preserve"> </w:t>
      </w:r>
      <w:r w:rsidRPr="000C2A15">
        <w:t>должна</w:t>
      </w:r>
      <w:r w:rsidR="000C2A15" w:rsidRPr="000C2A15">
        <w:t xml:space="preserve"> </w:t>
      </w:r>
      <w:r w:rsidRPr="000C2A15">
        <w:t>превышать</w:t>
      </w:r>
      <w:r w:rsidR="000C2A15" w:rsidRPr="000C2A15">
        <w:t xml:space="preserve"> </w:t>
      </w:r>
      <w:r w:rsidRPr="000C2A15">
        <w:t>70%</w:t>
      </w:r>
      <w:r w:rsidR="000C2A15" w:rsidRPr="000C2A15">
        <w:t xml:space="preserve"> </w:t>
      </w:r>
      <w:r w:rsidRPr="000C2A15">
        <w:t>стоимости</w:t>
      </w:r>
      <w:r w:rsidR="000C2A15" w:rsidRPr="000C2A15">
        <w:t xml:space="preserve"> </w:t>
      </w:r>
      <w:r w:rsidRPr="000C2A15">
        <w:t>заставленного</w:t>
      </w:r>
      <w:r w:rsidR="000C2A15" w:rsidRPr="000C2A15">
        <w:t xml:space="preserve"> </w:t>
      </w:r>
      <w:r w:rsidRPr="000C2A15">
        <w:t>имущества</w:t>
      </w:r>
      <w:r w:rsidR="000C2A15" w:rsidRPr="000C2A15">
        <w:t xml:space="preserve">. </w:t>
      </w:r>
      <w:r w:rsidRPr="000C2A15">
        <w:t>Обращение</w:t>
      </w:r>
      <w:r w:rsidR="000C2A15" w:rsidRPr="000C2A15">
        <w:t xml:space="preserve"> </w:t>
      </w:r>
      <w:r w:rsidRPr="000C2A15">
        <w:t>взыскания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заставленное</w:t>
      </w:r>
      <w:r w:rsidR="000C2A15" w:rsidRPr="000C2A15">
        <w:t xml:space="preserve"> </w:t>
      </w:r>
      <w:r w:rsidRPr="000C2A15">
        <w:t>имущество</w:t>
      </w:r>
      <w:r w:rsidR="000C2A15" w:rsidRPr="000C2A15">
        <w:t xml:space="preserve"> </w:t>
      </w:r>
      <w:r w:rsidRPr="000C2A15">
        <w:t>осуществляется</w:t>
      </w:r>
      <w:r w:rsidR="000C2A15" w:rsidRPr="000C2A15">
        <w:t xml:space="preserve"> </w:t>
      </w:r>
      <w:r w:rsidRPr="000C2A15">
        <w:t>по</w:t>
      </w:r>
      <w:r w:rsidR="000C2A15" w:rsidRPr="000C2A15">
        <w:t xml:space="preserve"> </w:t>
      </w:r>
      <w:r w:rsidRPr="000C2A15">
        <w:t>решению</w:t>
      </w:r>
      <w:r w:rsidR="000C2A15" w:rsidRPr="000C2A15">
        <w:t xml:space="preserve"> </w:t>
      </w:r>
      <w:r w:rsidRPr="000C2A15">
        <w:t>арбитражного</w:t>
      </w:r>
      <w:r w:rsidR="000C2A15" w:rsidRPr="000C2A15">
        <w:t xml:space="preserve"> </w:t>
      </w:r>
      <w:r w:rsidRPr="000C2A15">
        <w:t>суда,</w:t>
      </w:r>
      <w:r w:rsidR="000C2A15" w:rsidRPr="000C2A15">
        <w:t xml:space="preserve"> </w:t>
      </w:r>
      <w:r w:rsidRPr="000C2A15">
        <w:t>если</w:t>
      </w:r>
      <w:r w:rsidR="000C2A15" w:rsidRPr="000C2A15">
        <w:t xml:space="preserve"> </w:t>
      </w:r>
      <w:r w:rsidRPr="000C2A15">
        <w:t>другое</w:t>
      </w:r>
      <w:r w:rsidR="000C2A15" w:rsidRPr="000C2A15">
        <w:t xml:space="preserve"> </w:t>
      </w:r>
      <w:r w:rsidRPr="000C2A15">
        <w:t>не</w:t>
      </w:r>
      <w:r w:rsidR="000C2A15" w:rsidRPr="000C2A15">
        <w:t xml:space="preserve"> </w:t>
      </w:r>
      <w:r w:rsidRPr="000C2A15">
        <w:t>предусмотрено</w:t>
      </w:r>
      <w:r w:rsidR="000C2A15" w:rsidRPr="000C2A15">
        <w:t xml:space="preserve"> </w:t>
      </w:r>
      <w:r w:rsidRPr="000C2A15">
        <w:t>законом,</w:t>
      </w:r>
      <w:r w:rsidR="000C2A15" w:rsidRPr="000C2A15">
        <w:t xml:space="preserve"> </w:t>
      </w:r>
      <w:r w:rsidRPr="000C2A15">
        <w:t>а</w:t>
      </w:r>
      <w:r w:rsidR="000C2A15" w:rsidRPr="000C2A15">
        <w:t xml:space="preserve"> </w:t>
      </w:r>
      <w:r w:rsidRPr="000C2A15">
        <w:t>также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бесспорном</w:t>
      </w:r>
      <w:r w:rsidR="000C2A15" w:rsidRPr="000C2A15">
        <w:t xml:space="preserve"> </w:t>
      </w:r>
      <w:r w:rsidRPr="000C2A15">
        <w:t>порядке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основании</w:t>
      </w:r>
      <w:r w:rsidR="000C2A15" w:rsidRPr="000C2A15">
        <w:t xml:space="preserve"> </w:t>
      </w:r>
      <w:r w:rsidRPr="000C2A15">
        <w:t>исполнительной</w:t>
      </w:r>
      <w:r w:rsidR="000C2A15" w:rsidRPr="000C2A15">
        <w:t xml:space="preserve"> </w:t>
      </w:r>
      <w:r w:rsidRPr="000C2A15">
        <w:t>надписи</w:t>
      </w:r>
      <w:r w:rsidR="000C2A15" w:rsidRPr="000C2A15">
        <w:t xml:space="preserve"> </w:t>
      </w:r>
      <w:r w:rsidRPr="000C2A15">
        <w:t>нотариальных</w:t>
      </w:r>
      <w:r w:rsidR="000C2A15" w:rsidRPr="000C2A15">
        <w:t xml:space="preserve"> </w:t>
      </w:r>
      <w:r w:rsidRPr="000C2A15">
        <w:t>органов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случаях,</w:t>
      </w:r>
      <w:r w:rsidR="000C2A15" w:rsidRPr="000C2A15">
        <w:t xml:space="preserve"> </w:t>
      </w:r>
      <w:r w:rsidRPr="000C2A15">
        <w:t>когда</w:t>
      </w:r>
      <w:r w:rsidR="000C2A15" w:rsidRPr="000C2A15">
        <w:t xml:space="preserve"> </w:t>
      </w:r>
      <w:r w:rsidRPr="000C2A15">
        <w:t>договор</w:t>
      </w:r>
      <w:r w:rsidR="000C2A15" w:rsidRPr="000C2A15">
        <w:t xml:space="preserve"> </w:t>
      </w:r>
      <w:r w:rsidRPr="000C2A15">
        <w:t>залога</w:t>
      </w:r>
      <w:r w:rsidR="000C2A15" w:rsidRPr="000C2A15">
        <w:t xml:space="preserve"> </w:t>
      </w:r>
      <w:r w:rsidRPr="000C2A15">
        <w:t>удостоверен</w:t>
      </w:r>
      <w:r w:rsidR="000C2A15" w:rsidRPr="000C2A15">
        <w:t xml:space="preserve"> </w:t>
      </w:r>
      <w:r w:rsidRPr="000C2A15">
        <w:t>нотариально</w:t>
      </w:r>
      <w:r w:rsidR="000C2A15" w:rsidRPr="000C2A15">
        <w:t>.</w:t>
      </w:r>
    </w:p>
    <w:p w:rsidR="000C2A15" w:rsidRPr="000C2A15" w:rsidRDefault="00CA6FAB" w:rsidP="000C2A15">
      <w:pPr>
        <w:tabs>
          <w:tab w:val="left" w:pos="726"/>
        </w:tabs>
      </w:pPr>
      <w:r w:rsidRPr="000C2A15">
        <w:t>Гарантом</w:t>
      </w:r>
      <w:r w:rsidR="000C2A15" w:rsidRPr="000C2A15">
        <w:t xml:space="preserve"> </w:t>
      </w:r>
      <w:r w:rsidRPr="000C2A15">
        <w:t>или</w:t>
      </w:r>
      <w:r w:rsidR="000C2A15" w:rsidRPr="000C2A15">
        <w:t xml:space="preserve"> </w:t>
      </w:r>
      <w:r w:rsidRPr="000C2A15">
        <w:t>поручителем</w:t>
      </w:r>
      <w:r w:rsidR="000C2A15" w:rsidRPr="000C2A15">
        <w:t xml:space="preserve"> </w:t>
      </w:r>
      <w:r w:rsidRPr="000C2A15">
        <w:t>может</w:t>
      </w:r>
      <w:r w:rsidR="000C2A15" w:rsidRPr="000C2A15">
        <w:t xml:space="preserve"> </w:t>
      </w:r>
      <w:r w:rsidRPr="000C2A15">
        <w:t>выступать</w:t>
      </w:r>
      <w:r w:rsidR="000C2A15" w:rsidRPr="000C2A15">
        <w:t xml:space="preserve"> </w:t>
      </w:r>
      <w:r w:rsidRPr="000C2A15">
        <w:t>юридическое</w:t>
      </w:r>
      <w:r w:rsidR="000C2A15" w:rsidRPr="000C2A15">
        <w:t xml:space="preserve"> </w:t>
      </w:r>
      <w:r w:rsidRPr="000C2A15">
        <w:t>лицо</w:t>
      </w:r>
      <w:r w:rsidR="000C2A15" w:rsidRPr="000C2A15">
        <w:t xml:space="preserve">. </w:t>
      </w:r>
      <w:r w:rsidRPr="000C2A15">
        <w:t>По</w:t>
      </w:r>
      <w:r w:rsidR="000C2A15" w:rsidRPr="000C2A15">
        <w:t xml:space="preserve"> </w:t>
      </w:r>
      <w:r w:rsidRPr="000C2A15">
        <w:t>договору</w:t>
      </w:r>
      <w:r w:rsidR="000C2A15" w:rsidRPr="000C2A15">
        <w:t xml:space="preserve"> </w:t>
      </w:r>
      <w:r w:rsidRPr="000C2A15">
        <w:t>поручительства</w:t>
      </w:r>
      <w:r w:rsidR="000C2A15" w:rsidRPr="000C2A15">
        <w:t xml:space="preserve"> </w:t>
      </w:r>
      <w:r w:rsidRPr="000C2A15">
        <w:t>поручитель</w:t>
      </w:r>
      <w:r w:rsidR="000C2A15" w:rsidRPr="000C2A15">
        <w:t xml:space="preserve"> </w:t>
      </w:r>
      <w:r w:rsidRPr="000C2A15">
        <w:t>обязывается</w:t>
      </w:r>
      <w:r w:rsidR="000C2A15" w:rsidRPr="000C2A15">
        <w:t xml:space="preserve"> </w:t>
      </w:r>
      <w:r w:rsidRPr="000C2A15">
        <w:t>перед</w:t>
      </w:r>
      <w:r w:rsidR="000C2A15" w:rsidRPr="000C2A15">
        <w:t xml:space="preserve"> </w:t>
      </w:r>
      <w:r w:rsidRPr="000C2A15">
        <w:t>кредитором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другим</w:t>
      </w:r>
      <w:r w:rsidR="000C2A15" w:rsidRPr="000C2A15">
        <w:t xml:space="preserve"> </w:t>
      </w:r>
      <w:r w:rsidRPr="000C2A15">
        <w:t>лицом</w:t>
      </w:r>
      <w:r w:rsidR="000C2A15" w:rsidRPr="000C2A15">
        <w:t xml:space="preserve"> </w:t>
      </w:r>
      <w:r w:rsidRPr="000C2A15">
        <w:t>отвечать</w:t>
      </w:r>
      <w:r w:rsidR="000C2A15" w:rsidRPr="000C2A15">
        <w:t xml:space="preserve"> </w:t>
      </w:r>
      <w:r w:rsidRPr="000C2A15">
        <w:t>за</w:t>
      </w:r>
      <w:r w:rsidR="000C2A15" w:rsidRPr="000C2A15">
        <w:t xml:space="preserve"> </w:t>
      </w:r>
      <w:r w:rsidRPr="000C2A15">
        <w:t>выполнение</w:t>
      </w:r>
      <w:r w:rsidR="000C2A15" w:rsidRPr="000C2A15">
        <w:t xml:space="preserve"> </w:t>
      </w:r>
      <w:r w:rsidRPr="000C2A15">
        <w:t>ним</w:t>
      </w:r>
      <w:r w:rsidR="000C2A15" w:rsidRPr="000C2A15">
        <w:t xml:space="preserve"> </w:t>
      </w:r>
      <w:r w:rsidRPr="000C2A15">
        <w:t>своего</w:t>
      </w:r>
      <w:r w:rsidR="000C2A15" w:rsidRPr="000C2A15">
        <w:t xml:space="preserve"> </w:t>
      </w:r>
      <w:r w:rsidRPr="000C2A15">
        <w:t>обязательства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полном</w:t>
      </w:r>
      <w:r w:rsidR="000C2A15" w:rsidRPr="000C2A15">
        <w:t xml:space="preserve"> </w:t>
      </w:r>
      <w:r w:rsidRPr="000C2A15">
        <w:t>объеме</w:t>
      </w:r>
      <w:r w:rsidR="000C2A15" w:rsidRPr="000C2A15">
        <w:t xml:space="preserve"> </w:t>
      </w:r>
      <w:r w:rsidRPr="000C2A15">
        <w:t>или</w:t>
      </w:r>
      <w:r w:rsidR="000C2A15" w:rsidRPr="000C2A15">
        <w:t xml:space="preserve"> </w:t>
      </w:r>
      <w:r w:rsidRPr="000C2A15">
        <w:t>части,</w:t>
      </w:r>
      <w:r w:rsidR="000C2A15" w:rsidRPr="000C2A15">
        <w:t xml:space="preserve"> </w:t>
      </w:r>
      <w:r w:rsidRPr="000C2A15">
        <w:t>которая</w:t>
      </w:r>
      <w:r w:rsidR="000C2A15" w:rsidRPr="000C2A15">
        <w:t xml:space="preserve"> </w:t>
      </w:r>
      <w:r w:rsidRPr="000C2A15">
        <w:t>определена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договоре</w:t>
      </w:r>
      <w:r w:rsidR="000C2A15" w:rsidRPr="000C2A15">
        <w:t>.</w:t>
      </w:r>
    </w:p>
    <w:p w:rsidR="000C2A15" w:rsidRPr="000C2A15" w:rsidRDefault="00CA6FAB" w:rsidP="000C2A15">
      <w:pPr>
        <w:tabs>
          <w:tab w:val="left" w:pos="726"/>
        </w:tabs>
      </w:pPr>
      <w:r w:rsidRPr="000C2A15">
        <w:lastRenderedPageBreak/>
        <w:t>Поручительство</w:t>
      </w:r>
      <w:r w:rsidR="000C2A15" w:rsidRPr="000C2A15">
        <w:t xml:space="preserve"> </w:t>
      </w:r>
      <w:r w:rsidRPr="000C2A15">
        <w:t>может</w:t>
      </w:r>
      <w:r w:rsidR="000C2A15" w:rsidRPr="000C2A15">
        <w:t xml:space="preserve"> </w:t>
      </w:r>
      <w:r w:rsidRPr="000C2A15">
        <w:t>обеспечивать</w:t>
      </w:r>
      <w:r w:rsidR="000C2A15" w:rsidRPr="000C2A15">
        <w:t xml:space="preserve"> </w:t>
      </w:r>
      <w:r w:rsidRPr="000C2A15">
        <w:t>лишь</w:t>
      </w:r>
      <w:r w:rsidR="000C2A15" w:rsidRPr="000C2A15">
        <w:t xml:space="preserve"> </w:t>
      </w:r>
      <w:r w:rsidRPr="000C2A15">
        <w:t>действительное</w:t>
      </w:r>
      <w:r w:rsidR="000C2A15" w:rsidRPr="000C2A15">
        <w:t xml:space="preserve"> </w:t>
      </w:r>
      <w:r w:rsidRPr="000C2A15">
        <w:t>требование</w:t>
      </w:r>
      <w:r w:rsidR="000C2A15" w:rsidRPr="000C2A15">
        <w:t xml:space="preserve">. </w:t>
      </w:r>
      <w:r w:rsidRPr="000C2A15">
        <w:t>Договор</w:t>
      </w:r>
      <w:r w:rsidR="000C2A15" w:rsidRPr="000C2A15">
        <w:t xml:space="preserve"> </w:t>
      </w:r>
      <w:r w:rsidRPr="000C2A15">
        <w:t>поручительства</w:t>
      </w:r>
      <w:r w:rsidR="000C2A15" w:rsidRPr="000C2A15">
        <w:t xml:space="preserve"> </w:t>
      </w:r>
      <w:r w:rsidRPr="000C2A15">
        <w:t>должен</w:t>
      </w:r>
      <w:r w:rsidR="000C2A15" w:rsidRPr="000C2A15">
        <w:t xml:space="preserve"> </w:t>
      </w:r>
      <w:r w:rsidRPr="000C2A15">
        <w:t>быть</w:t>
      </w:r>
      <w:r w:rsidR="000C2A15" w:rsidRPr="000C2A15">
        <w:t xml:space="preserve"> </w:t>
      </w:r>
      <w:r w:rsidRPr="000C2A15">
        <w:t>заключен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письменной</w:t>
      </w:r>
      <w:r w:rsidR="000C2A15" w:rsidRPr="000C2A15">
        <w:t xml:space="preserve"> </w:t>
      </w:r>
      <w:r w:rsidRPr="000C2A15">
        <w:t>форме</w:t>
      </w:r>
      <w:r w:rsidR="000C2A15" w:rsidRPr="000C2A15">
        <w:t xml:space="preserve">. </w:t>
      </w:r>
      <w:r w:rsidRPr="000C2A15">
        <w:t>Несдержание</w:t>
      </w:r>
      <w:r w:rsidR="000C2A15" w:rsidRPr="000C2A15">
        <w:t xml:space="preserve"> </w:t>
      </w:r>
      <w:r w:rsidRPr="000C2A15">
        <w:t>письменной</w:t>
      </w:r>
      <w:r w:rsidR="000C2A15" w:rsidRPr="000C2A15">
        <w:t xml:space="preserve"> </w:t>
      </w:r>
      <w:r w:rsidRPr="000C2A15">
        <w:t>формы</w:t>
      </w:r>
      <w:r w:rsidR="000C2A15" w:rsidRPr="000C2A15">
        <w:t xml:space="preserve"> </w:t>
      </w:r>
      <w:r w:rsidRPr="000C2A15">
        <w:t>свидетельствует</w:t>
      </w:r>
      <w:r w:rsidR="000C2A15" w:rsidRPr="000C2A15">
        <w:t xml:space="preserve"> </w:t>
      </w:r>
      <w:r w:rsidRPr="000C2A15">
        <w:t>о</w:t>
      </w:r>
      <w:r w:rsidR="000C2A15" w:rsidRPr="000C2A15">
        <w:t xml:space="preserve"> </w:t>
      </w:r>
      <w:r w:rsidRPr="000C2A15">
        <w:t>недействительности</w:t>
      </w:r>
      <w:r w:rsidR="000C2A15" w:rsidRPr="000C2A15">
        <w:t xml:space="preserve"> </w:t>
      </w:r>
      <w:r w:rsidRPr="000C2A15">
        <w:t>договора</w:t>
      </w:r>
      <w:r w:rsidR="000C2A15" w:rsidRPr="000C2A15">
        <w:t>.</w:t>
      </w:r>
    </w:p>
    <w:p w:rsidR="000C2A15" w:rsidRPr="000C2A15" w:rsidRDefault="00CA6FAB" w:rsidP="000C2A15">
      <w:pPr>
        <w:tabs>
          <w:tab w:val="left" w:pos="726"/>
        </w:tabs>
      </w:pPr>
      <w:r w:rsidRPr="000C2A15">
        <w:t>Поручительство</w:t>
      </w:r>
      <w:r w:rsidR="000C2A15" w:rsidRPr="000C2A15">
        <w:t xml:space="preserve"> </w:t>
      </w:r>
      <w:r w:rsidRPr="000C2A15">
        <w:t>прекращается</w:t>
      </w:r>
      <w:r w:rsidR="000C2A15" w:rsidRPr="000C2A15">
        <w:t xml:space="preserve"> </w:t>
      </w:r>
      <w:r w:rsidRPr="000C2A15">
        <w:t>с</w:t>
      </w:r>
      <w:r w:rsidR="000C2A15" w:rsidRPr="000C2A15">
        <w:t xml:space="preserve"> </w:t>
      </w:r>
      <w:r w:rsidRPr="000C2A15">
        <w:t>прекращением</w:t>
      </w:r>
      <w:r w:rsidR="000C2A15" w:rsidRPr="000C2A15">
        <w:t xml:space="preserve"> </w:t>
      </w:r>
      <w:r w:rsidRPr="000C2A15">
        <w:t>обеспеченного</w:t>
      </w:r>
      <w:r w:rsidR="000C2A15" w:rsidRPr="000C2A15">
        <w:t xml:space="preserve"> </w:t>
      </w:r>
      <w:r w:rsidRPr="000C2A15">
        <w:t>им</w:t>
      </w:r>
      <w:r w:rsidR="000C2A15" w:rsidRPr="000C2A15">
        <w:t xml:space="preserve"> </w:t>
      </w:r>
      <w:r w:rsidRPr="000C2A15">
        <w:t>обязательства</w:t>
      </w:r>
      <w:r w:rsidR="000C2A15" w:rsidRPr="000C2A15">
        <w:t xml:space="preserve">. </w:t>
      </w:r>
      <w:r w:rsidRPr="000C2A15">
        <w:t>Поручительство</w:t>
      </w:r>
      <w:r w:rsidR="000C2A15" w:rsidRPr="000C2A15">
        <w:t xml:space="preserve"> </w:t>
      </w:r>
      <w:r w:rsidRPr="000C2A15">
        <w:t>также</w:t>
      </w:r>
      <w:r w:rsidR="000C2A15" w:rsidRPr="000C2A15">
        <w:t xml:space="preserve"> </w:t>
      </w:r>
      <w:r w:rsidRPr="000C2A15">
        <w:t>прекращается,</w:t>
      </w:r>
      <w:r w:rsidR="000C2A15" w:rsidRPr="000C2A15">
        <w:t xml:space="preserve"> </w:t>
      </w:r>
      <w:r w:rsidRPr="000C2A15">
        <w:t>если</w:t>
      </w:r>
      <w:r w:rsidR="000C2A15" w:rsidRPr="000C2A15">
        <w:t xml:space="preserve"> </w:t>
      </w:r>
      <w:r w:rsidRPr="000C2A15">
        <w:t>кредитор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протяжении</w:t>
      </w:r>
      <w:r w:rsidR="000C2A15" w:rsidRPr="000C2A15">
        <w:t xml:space="preserve"> </w:t>
      </w:r>
      <w:r w:rsidRPr="000C2A15">
        <w:t>трех</w:t>
      </w:r>
      <w:r w:rsidR="000C2A15" w:rsidRPr="000C2A15">
        <w:t xml:space="preserve"> </w:t>
      </w:r>
      <w:r w:rsidRPr="000C2A15">
        <w:t>месяцев</w:t>
      </w:r>
      <w:r w:rsidR="000C2A15" w:rsidRPr="000C2A15">
        <w:t xml:space="preserve"> </w:t>
      </w:r>
      <w:r w:rsidRPr="000C2A15">
        <w:t>со</w:t>
      </w:r>
      <w:r w:rsidR="000C2A15" w:rsidRPr="000C2A15">
        <w:t xml:space="preserve"> </w:t>
      </w:r>
      <w:r w:rsidRPr="000C2A15">
        <w:t>дня</w:t>
      </w:r>
      <w:r w:rsidR="000C2A15" w:rsidRPr="000C2A15">
        <w:t xml:space="preserve"> </w:t>
      </w:r>
      <w:r w:rsidRPr="000C2A15">
        <w:t>наступления</w:t>
      </w:r>
      <w:r w:rsidR="000C2A15" w:rsidRPr="000C2A15">
        <w:t xml:space="preserve"> </w:t>
      </w:r>
      <w:r w:rsidRPr="000C2A15">
        <w:t>срока</w:t>
      </w:r>
      <w:r w:rsidR="000C2A15" w:rsidRPr="000C2A15">
        <w:t xml:space="preserve"> </w:t>
      </w:r>
      <w:r w:rsidRPr="000C2A15">
        <w:t>выполнения</w:t>
      </w:r>
      <w:r w:rsidR="000C2A15" w:rsidRPr="000C2A15">
        <w:t xml:space="preserve"> </w:t>
      </w:r>
      <w:r w:rsidRPr="000C2A15">
        <w:t>обязательства</w:t>
      </w:r>
      <w:r w:rsidR="000C2A15" w:rsidRPr="000C2A15">
        <w:t xml:space="preserve"> </w:t>
      </w:r>
      <w:r w:rsidRPr="000C2A15">
        <w:t>не</w:t>
      </w:r>
      <w:r w:rsidR="000C2A15" w:rsidRPr="000C2A15">
        <w:t xml:space="preserve"> </w:t>
      </w:r>
      <w:r w:rsidRPr="000C2A15">
        <w:t>предъявит</w:t>
      </w:r>
      <w:r w:rsidR="000C2A15" w:rsidRPr="000C2A15">
        <w:t xml:space="preserve"> </w:t>
      </w:r>
      <w:r w:rsidRPr="000C2A15">
        <w:t>иска</w:t>
      </w:r>
      <w:r w:rsidR="000C2A15" w:rsidRPr="000C2A15">
        <w:t xml:space="preserve"> </w:t>
      </w:r>
      <w:r w:rsidRPr="000C2A15">
        <w:t>к</w:t>
      </w:r>
      <w:r w:rsidR="000C2A15" w:rsidRPr="000C2A15">
        <w:t xml:space="preserve"> </w:t>
      </w:r>
      <w:r w:rsidRPr="000C2A15">
        <w:t>поручителю</w:t>
      </w:r>
      <w:r w:rsidR="000C2A15" w:rsidRPr="000C2A15">
        <w:t xml:space="preserve">. </w:t>
      </w:r>
      <w:r w:rsidRPr="000C2A15">
        <w:t>Если</w:t>
      </w:r>
      <w:r w:rsidR="000C2A15" w:rsidRPr="000C2A15">
        <w:t xml:space="preserve"> </w:t>
      </w:r>
      <w:r w:rsidRPr="000C2A15">
        <w:t>срок</w:t>
      </w:r>
      <w:r w:rsidR="000C2A15" w:rsidRPr="000C2A15">
        <w:t xml:space="preserve"> </w:t>
      </w:r>
      <w:r w:rsidRPr="000C2A15">
        <w:t>выполнения</w:t>
      </w:r>
      <w:r w:rsidR="000C2A15" w:rsidRPr="000C2A15">
        <w:t xml:space="preserve"> </w:t>
      </w:r>
      <w:r w:rsidRPr="000C2A15">
        <w:t>обязательства</w:t>
      </w:r>
      <w:r w:rsidR="000C2A15" w:rsidRPr="000C2A15">
        <w:t xml:space="preserve"> </w:t>
      </w:r>
      <w:r w:rsidRPr="000C2A15">
        <w:t>не</w:t>
      </w:r>
      <w:r w:rsidR="000C2A15" w:rsidRPr="000C2A15">
        <w:t xml:space="preserve"> </w:t>
      </w:r>
      <w:r w:rsidRPr="000C2A15">
        <w:t>определен,</w:t>
      </w:r>
      <w:r w:rsidR="000C2A15" w:rsidRPr="000C2A15">
        <w:t xml:space="preserve"> </w:t>
      </w:r>
      <w:r w:rsidRPr="000C2A15">
        <w:t>то</w:t>
      </w:r>
      <w:r w:rsidR="000C2A15" w:rsidRPr="000C2A15">
        <w:t xml:space="preserve"> </w:t>
      </w:r>
      <w:r w:rsidRPr="000C2A15">
        <w:t>поручительство</w:t>
      </w:r>
      <w:r w:rsidR="000C2A15" w:rsidRPr="000C2A15">
        <w:t xml:space="preserve"> </w:t>
      </w:r>
      <w:r w:rsidRPr="000C2A15">
        <w:t>прекращается</w:t>
      </w:r>
      <w:r w:rsidR="000C2A15" w:rsidRPr="000C2A15">
        <w:t xml:space="preserve"> </w:t>
      </w:r>
      <w:r w:rsidRPr="000C2A15">
        <w:t>через</w:t>
      </w:r>
      <w:r w:rsidR="000C2A15" w:rsidRPr="000C2A15">
        <w:t xml:space="preserve"> </w:t>
      </w:r>
      <w:r w:rsidRPr="000C2A15">
        <w:t>год</w:t>
      </w:r>
      <w:r w:rsidR="000C2A15" w:rsidRPr="000C2A15">
        <w:t xml:space="preserve"> </w:t>
      </w:r>
      <w:r w:rsidRPr="000C2A15">
        <w:t>со</w:t>
      </w:r>
      <w:r w:rsidR="000C2A15" w:rsidRPr="000C2A15">
        <w:t xml:space="preserve"> </w:t>
      </w:r>
      <w:r w:rsidRPr="000C2A15">
        <w:t>дня</w:t>
      </w:r>
      <w:r w:rsidR="000C2A15" w:rsidRPr="000C2A15">
        <w:t xml:space="preserve"> </w:t>
      </w:r>
      <w:r w:rsidRPr="000C2A15">
        <w:t>заключения</w:t>
      </w:r>
      <w:r w:rsidR="000C2A15" w:rsidRPr="000C2A15">
        <w:t xml:space="preserve"> </w:t>
      </w:r>
      <w:r w:rsidRPr="000C2A15">
        <w:t>договора</w:t>
      </w:r>
      <w:r w:rsidR="000C2A15" w:rsidRPr="000C2A15">
        <w:t xml:space="preserve"> </w:t>
      </w:r>
      <w:r w:rsidRPr="000C2A15">
        <w:t>поручительства</w:t>
      </w:r>
      <w:r w:rsidR="000C2A15" w:rsidRPr="000C2A15">
        <w:t>.</w:t>
      </w:r>
    </w:p>
    <w:p w:rsidR="000C2A15" w:rsidRPr="000C2A15" w:rsidRDefault="00CA6FAB" w:rsidP="000C2A15">
      <w:pPr>
        <w:tabs>
          <w:tab w:val="left" w:pos="726"/>
        </w:tabs>
      </w:pPr>
      <w:r w:rsidRPr="000C2A15">
        <w:t>В</w:t>
      </w:r>
      <w:r w:rsidR="000C2A15" w:rsidRPr="000C2A15">
        <w:t xml:space="preserve"> </w:t>
      </w:r>
      <w:r w:rsidRPr="000C2A15">
        <w:t>случае</w:t>
      </w:r>
      <w:r w:rsidR="000C2A15" w:rsidRPr="000C2A15">
        <w:t xml:space="preserve"> </w:t>
      </w:r>
      <w:r w:rsidRPr="000C2A15">
        <w:t>невыполнения</w:t>
      </w:r>
      <w:r w:rsidR="000C2A15" w:rsidRPr="000C2A15">
        <w:t xml:space="preserve"> </w:t>
      </w:r>
      <w:r w:rsidRPr="000C2A15">
        <w:t>обязательства</w:t>
      </w:r>
      <w:r w:rsidR="000C2A15" w:rsidRPr="000C2A15">
        <w:t xml:space="preserve"> </w:t>
      </w:r>
      <w:r w:rsidRPr="000C2A15">
        <w:t>должник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поручитель</w:t>
      </w:r>
      <w:r w:rsidR="000C2A15" w:rsidRPr="000C2A15">
        <w:t xml:space="preserve"> </w:t>
      </w:r>
      <w:r w:rsidRPr="000C2A15">
        <w:t>отвечают</w:t>
      </w:r>
      <w:r w:rsidR="000C2A15" w:rsidRPr="000C2A15">
        <w:t xml:space="preserve"> </w:t>
      </w:r>
      <w:r w:rsidRPr="000C2A15">
        <w:t>перед</w:t>
      </w:r>
      <w:r w:rsidR="000C2A15" w:rsidRPr="000C2A15">
        <w:t xml:space="preserve"> </w:t>
      </w:r>
      <w:r w:rsidRPr="000C2A15">
        <w:t>кредитором</w:t>
      </w:r>
      <w:r w:rsidR="000C2A15" w:rsidRPr="000C2A15">
        <w:t xml:space="preserve"> </w:t>
      </w:r>
      <w:r w:rsidRPr="000C2A15">
        <w:t>как</w:t>
      </w:r>
      <w:r w:rsidR="000C2A15" w:rsidRPr="000C2A15">
        <w:t xml:space="preserve"> </w:t>
      </w:r>
      <w:r w:rsidRPr="000C2A15">
        <w:t>солидарные</w:t>
      </w:r>
      <w:r w:rsidR="000C2A15" w:rsidRPr="000C2A15">
        <w:t xml:space="preserve"> </w:t>
      </w:r>
      <w:r w:rsidRPr="000C2A15">
        <w:t>должники,</w:t>
      </w:r>
      <w:r w:rsidR="000C2A15" w:rsidRPr="000C2A15">
        <w:t xml:space="preserve"> </w:t>
      </w:r>
      <w:r w:rsidRPr="000C2A15">
        <w:t>если</w:t>
      </w:r>
      <w:r w:rsidR="000C2A15" w:rsidRPr="000C2A15">
        <w:t xml:space="preserve"> </w:t>
      </w:r>
      <w:r w:rsidRPr="000C2A15">
        <w:t>другое</w:t>
      </w:r>
      <w:r w:rsidR="000C2A15" w:rsidRPr="000C2A15">
        <w:t xml:space="preserve"> </w:t>
      </w:r>
      <w:r w:rsidRPr="000C2A15">
        <w:t>не</w:t>
      </w:r>
      <w:r w:rsidR="000C2A15" w:rsidRPr="000C2A15">
        <w:t xml:space="preserve"> </w:t>
      </w:r>
      <w:r w:rsidRPr="000C2A15">
        <w:t>установлено</w:t>
      </w:r>
      <w:r w:rsidR="000C2A15" w:rsidRPr="000C2A15">
        <w:t xml:space="preserve"> </w:t>
      </w:r>
      <w:r w:rsidRPr="000C2A15">
        <w:t>договором</w:t>
      </w:r>
      <w:r w:rsidR="000C2A15" w:rsidRPr="000C2A15">
        <w:t xml:space="preserve"> </w:t>
      </w:r>
      <w:r w:rsidRPr="000C2A15">
        <w:t>поручительства</w:t>
      </w:r>
      <w:r w:rsidR="000C2A15" w:rsidRPr="000C2A15">
        <w:t>.</w:t>
      </w:r>
    </w:p>
    <w:p w:rsidR="000C2A15" w:rsidRPr="000C2A15" w:rsidRDefault="00CA6FAB" w:rsidP="000C2A15">
      <w:pPr>
        <w:tabs>
          <w:tab w:val="left" w:pos="726"/>
        </w:tabs>
      </w:pPr>
      <w:r w:rsidRPr="000C2A15">
        <w:t>При</w:t>
      </w:r>
      <w:r w:rsidR="000C2A15" w:rsidRPr="000C2A15">
        <w:t xml:space="preserve"> </w:t>
      </w:r>
      <w:r w:rsidRPr="000C2A15">
        <w:t>поручительстве</w:t>
      </w:r>
      <w:r w:rsidR="000C2A15" w:rsidRPr="000C2A15">
        <w:t xml:space="preserve"> </w:t>
      </w:r>
      <w:r w:rsidRPr="000C2A15">
        <w:t>кредитор</w:t>
      </w:r>
      <w:r w:rsidR="000C2A15" w:rsidRPr="000C2A15">
        <w:t xml:space="preserve"> </w:t>
      </w:r>
      <w:r w:rsidRPr="000C2A15">
        <w:t>имеет</w:t>
      </w:r>
      <w:r w:rsidR="000C2A15" w:rsidRPr="000C2A15">
        <w:t xml:space="preserve"> </w:t>
      </w:r>
      <w:r w:rsidRPr="000C2A15">
        <w:t>право</w:t>
      </w:r>
      <w:r w:rsidR="000C2A15" w:rsidRPr="000C2A15">
        <w:t xml:space="preserve"> </w:t>
      </w:r>
      <w:r w:rsidRPr="000C2A15">
        <w:t>требовать</w:t>
      </w:r>
      <w:r w:rsidR="000C2A15" w:rsidRPr="000C2A15">
        <w:t xml:space="preserve"> </w:t>
      </w:r>
      <w:r w:rsidRPr="000C2A15">
        <w:t>погашение</w:t>
      </w:r>
      <w:r w:rsidR="000C2A15" w:rsidRPr="000C2A15">
        <w:t xml:space="preserve"> </w:t>
      </w:r>
      <w:r w:rsidRPr="000C2A15">
        <w:t>кредита,</w:t>
      </w:r>
      <w:r w:rsidR="000C2A15" w:rsidRPr="000C2A15">
        <w:t xml:space="preserve"> </w:t>
      </w:r>
      <w:r w:rsidRPr="000C2A15">
        <w:t>как</w:t>
      </w:r>
      <w:r w:rsidR="000C2A15" w:rsidRPr="000C2A15">
        <w:t xml:space="preserve"> </w:t>
      </w:r>
      <w:r w:rsidRPr="000C2A15">
        <w:t>от</w:t>
      </w:r>
      <w:r w:rsidR="000C2A15" w:rsidRPr="000C2A15">
        <w:t xml:space="preserve"> </w:t>
      </w:r>
      <w:r w:rsidRPr="000C2A15">
        <w:t>самого</w:t>
      </w:r>
      <w:r w:rsidR="000C2A15" w:rsidRPr="000C2A15">
        <w:t xml:space="preserve"> </w:t>
      </w:r>
      <w:r w:rsidRPr="000C2A15">
        <w:t>должника,</w:t>
      </w:r>
      <w:r w:rsidR="000C2A15" w:rsidRPr="000C2A15">
        <w:t xml:space="preserve"> </w:t>
      </w:r>
      <w:r w:rsidRPr="000C2A15">
        <w:t>так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от</w:t>
      </w:r>
      <w:r w:rsidR="000C2A15" w:rsidRPr="000C2A15">
        <w:t xml:space="preserve"> </w:t>
      </w:r>
      <w:r w:rsidRPr="000C2A15">
        <w:t>поручителя</w:t>
      </w:r>
      <w:r w:rsidR="000C2A15" w:rsidRPr="000C2A15">
        <w:t xml:space="preserve"> </w:t>
      </w:r>
      <w:r w:rsidRPr="000C2A15">
        <w:t>вместе,</w:t>
      </w:r>
      <w:r w:rsidR="000C2A15" w:rsidRPr="000C2A15">
        <w:t xml:space="preserve"> </w:t>
      </w:r>
      <w:r w:rsidRPr="000C2A15">
        <w:t>или</w:t>
      </w:r>
      <w:r w:rsidR="000C2A15" w:rsidRPr="000C2A15">
        <w:t xml:space="preserve"> </w:t>
      </w:r>
      <w:r w:rsidRPr="000C2A15">
        <w:t>от</w:t>
      </w:r>
      <w:r w:rsidR="000C2A15" w:rsidRPr="000C2A15">
        <w:t xml:space="preserve"> </w:t>
      </w:r>
      <w:r w:rsidRPr="000C2A15">
        <w:t>каждого</w:t>
      </w:r>
      <w:r w:rsidR="000C2A15" w:rsidRPr="000C2A15">
        <w:t xml:space="preserve"> </w:t>
      </w:r>
      <w:r w:rsidRPr="000C2A15">
        <w:t>отдельно</w:t>
      </w:r>
      <w:r w:rsidR="000C2A15" w:rsidRPr="000C2A15">
        <w:t xml:space="preserve">. </w:t>
      </w:r>
      <w:r w:rsidRPr="000C2A15">
        <w:t>Поручитель</w:t>
      </w:r>
      <w:r w:rsidR="000C2A15" w:rsidRPr="000C2A15">
        <w:t xml:space="preserve"> </w:t>
      </w:r>
      <w:r w:rsidRPr="000C2A15">
        <w:t>отвечает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том</w:t>
      </w:r>
      <w:r w:rsidR="000C2A15" w:rsidRPr="000C2A15">
        <w:t xml:space="preserve"> </w:t>
      </w:r>
      <w:r w:rsidRPr="000C2A15">
        <w:t>же</w:t>
      </w:r>
      <w:r w:rsidR="000C2A15" w:rsidRPr="000C2A15">
        <w:t xml:space="preserve"> </w:t>
      </w:r>
      <w:r w:rsidRPr="000C2A15">
        <w:t>объеме,</w:t>
      </w:r>
      <w:r w:rsidR="000C2A15" w:rsidRPr="000C2A15">
        <w:t xml:space="preserve"> </w:t>
      </w:r>
      <w:r w:rsidRPr="000C2A15">
        <w:t>как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должник,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частности</w:t>
      </w:r>
      <w:r w:rsidR="000C2A15" w:rsidRPr="000C2A15">
        <w:t xml:space="preserve"> </w:t>
      </w:r>
      <w:r w:rsidRPr="000C2A15">
        <w:t>отвечает</w:t>
      </w:r>
      <w:r w:rsidR="000C2A15" w:rsidRPr="000C2A15">
        <w:t xml:space="preserve"> </w:t>
      </w:r>
      <w:r w:rsidRPr="000C2A15">
        <w:t>за</w:t>
      </w:r>
      <w:r w:rsidR="000C2A15" w:rsidRPr="000C2A15">
        <w:t xml:space="preserve"> </w:t>
      </w:r>
      <w:r w:rsidRPr="000C2A15">
        <w:t>уплату</w:t>
      </w:r>
      <w:r w:rsidR="000C2A15" w:rsidRPr="000C2A15">
        <w:t xml:space="preserve"> </w:t>
      </w:r>
      <w:r w:rsidRPr="000C2A15">
        <w:t>процентов,</w:t>
      </w:r>
      <w:r w:rsidR="000C2A15" w:rsidRPr="000C2A15">
        <w:t xml:space="preserve"> </w:t>
      </w:r>
      <w:r w:rsidRPr="000C2A15">
        <w:t>за</w:t>
      </w:r>
      <w:r w:rsidR="000C2A15" w:rsidRPr="000C2A15">
        <w:t xml:space="preserve"> </w:t>
      </w:r>
      <w:r w:rsidRPr="000C2A15">
        <w:t>возмещение</w:t>
      </w:r>
      <w:r w:rsidR="000C2A15" w:rsidRPr="000C2A15">
        <w:t xml:space="preserve"> </w:t>
      </w:r>
      <w:r w:rsidRPr="000C2A15">
        <w:t>ущерба,</w:t>
      </w:r>
      <w:r w:rsidR="000C2A15" w:rsidRPr="000C2A15">
        <w:t xml:space="preserve"> </w:t>
      </w:r>
      <w:r w:rsidRPr="000C2A15">
        <w:t>за</w:t>
      </w:r>
      <w:r w:rsidR="000C2A15" w:rsidRPr="000C2A15">
        <w:t xml:space="preserve"> </w:t>
      </w:r>
      <w:r w:rsidRPr="000C2A15">
        <w:t>уплату</w:t>
      </w:r>
      <w:r w:rsidR="000C2A15" w:rsidRPr="000C2A15">
        <w:t xml:space="preserve"> </w:t>
      </w:r>
      <w:r w:rsidRPr="000C2A15">
        <w:t>неустойки,</w:t>
      </w:r>
      <w:r w:rsidR="000C2A15" w:rsidRPr="000C2A15">
        <w:t xml:space="preserve"> </w:t>
      </w:r>
      <w:r w:rsidRPr="000C2A15">
        <w:t>если</w:t>
      </w:r>
      <w:r w:rsidR="000C2A15" w:rsidRPr="000C2A15">
        <w:t xml:space="preserve"> </w:t>
      </w:r>
      <w:r w:rsidRPr="000C2A15">
        <w:t>другое</w:t>
      </w:r>
      <w:r w:rsidR="000C2A15" w:rsidRPr="000C2A15">
        <w:t xml:space="preserve"> </w:t>
      </w:r>
      <w:r w:rsidRPr="000C2A15">
        <w:t>не</w:t>
      </w:r>
      <w:r w:rsidR="000C2A15" w:rsidRPr="000C2A15">
        <w:t xml:space="preserve"> </w:t>
      </w:r>
      <w:r w:rsidRPr="000C2A15">
        <w:t>установлено</w:t>
      </w:r>
      <w:r w:rsidR="000C2A15" w:rsidRPr="000C2A15">
        <w:t xml:space="preserve"> </w:t>
      </w:r>
      <w:r w:rsidRPr="000C2A15">
        <w:t>договором</w:t>
      </w:r>
      <w:r w:rsidR="000C2A15" w:rsidRPr="000C2A15">
        <w:t xml:space="preserve"> </w:t>
      </w:r>
      <w:r w:rsidRPr="000C2A15">
        <w:t>поручительства</w:t>
      </w:r>
      <w:r w:rsidR="000C2A15" w:rsidRPr="000C2A15">
        <w:t>.</w:t>
      </w:r>
    </w:p>
    <w:p w:rsidR="000C2A15" w:rsidRPr="000C2A15" w:rsidRDefault="00CA6FAB" w:rsidP="000C2A15">
      <w:pPr>
        <w:tabs>
          <w:tab w:val="left" w:pos="726"/>
        </w:tabs>
      </w:pPr>
      <w:r w:rsidRPr="000C2A15">
        <w:t>Гарантия</w:t>
      </w:r>
      <w:r w:rsidR="000C2A15" w:rsidRPr="000C2A15">
        <w:t xml:space="preserve"> </w:t>
      </w:r>
      <w:r w:rsidRPr="000C2A15">
        <w:t>отличается</w:t>
      </w:r>
      <w:r w:rsidR="000C2A15" w:rsidRPr="000C2A15">
        <w:t xml:space="preserve"> </w:t>
      </w:r>
      <w:r w:rsidRPr="000C2A15">
        <w:t>от</w:t>
      </w:r>
      <w:r w:rsidR="000C2A15" w:rsidRPr="000C2A15">
        <w:t xml:space="preserve"> </w:t>
      </w:r>
      <w:r w:rsidRPr="000C2A15">
        <w:t>поручительства</w:t>
      </w:r>
      <w:r w:rsidR="000C2A15" w:rsidRPr="000C2A15">
        <w:t xml:space="preserve"> </w:t>
      </w:r>
      <w:r w:rsidRPr="000C2A15">
        <w:t>тем,</w:t>
      </w:r>
      <w:r w:rsidR="000C2A15" w:rsidRPr="000C2A15">
        <w:t xml:space="preserve"> </w:t>
      </w:r>
      <w:r w:rsidRPr="000C2A15">
        <w:t>что</w:t>
      </w:r>
      <w:r w:rsidR="000C2A15" w:rsidRPr="000C2A15">
        <w:t xml:space="preserve"> </w:t>
      </w:r>
      <w:r w:rsidRPr="000C2A15">
        <w:t>гарантийная</w:t>
      </w:r>
      <w:r w:rsidR="000C2A15" w:rsidRPr="000C2A15">
        <w:t xml:space="preserve"> </w:t>
      </w:r>
      <w:r w:rsidRPr="000C2A15">
        <w:t>ответственность</w:t>
      </w:r>
      <w:r w:rsidR="000C2A15" w:rsidRPr="000C2A15">
        <w:t xml:space="preserve"> </w:t>
      </w:r>
      <w:r w:rsidRPr="000C2A15">
        <w:t>является</w:t>
      </w:r>
      <w:r w:rsidR="000C2A15" w:rsidRPr="000C2A15">
        <w:t xml:space="preserve"> </w:t>
      </w:r>
      <w:r w:rsidRPr="000C2A15">
        <w:t>дополнительной,</w:t>
      </w:r>
      <w:r w:rsidR="000C2A15" w:rsidRPr="000C2A15">
        <w:t xml:space="preserve"> </w:t>
      </w:r>
      <w:r w:rsidRPr="000C2A15">
        <w:t>а</w:t>
      </w:r>
      <w:r w:rsidR="000C2A15" w:rsidRPr="000C2A15">
        <w:t xml:space="preserve"> </w:t>
      </w:r>
      <w:r w:rsidRPr="000C2A15">
        <w:t>не</w:t>
      </w:r>
      <w:r w:rsidR="000C2A15" w:rsidRPr="000C2A15">
        <w:t xml:space="preserve"> </w:t>
      </w:r>
      <w:r w:rsidRPr="000C2A15">
        <w:t>является</w:t>
      </w:r>
      <w:r w:rsidR="000C2A15" w:rsidRPr="000C2A15">
        <w:t xml:space="preserve"> </w:t>
      </w:r>
      <w:r w:rsidRPr="000C2A15">
        <w:t>солидарной</w:t>
      </w:r>
      <w:r w:rsidR="000C2A15" w:rsidRPr="000C2A15">
        <w:t xml:space="preserve">. </w:t>
      </w:r>
      <w:r w:rsidRPr="000C2A15">
        <w:t>То</w:t>
      </w:r>
      <w:r w:rsidR="000C2A15" w:rsidRPr="000C2A15">
        <w:t xml:space="preserve"> </w:t>
      </w:r>
      <w:r w:rsidRPr="000C2A15">
        <w:t>есть</w:t>
      </w:r>
      <w:r w:rsidR="000C2A15" w:rsidRPr="000C2A15">
        <w:t xml:space="preserve"> </w:t>
      </w:r>
      <w:r w:rsidRPr="000C2A15">
        <w:t>требования</w:t>
      </w:r>
      <w:r w:rsidR="000C2A15" w:rsidRPr="000C2A15">
        <w:t xml:space="preserve"> </w:t>
      </w:r>
      <w:r w:rsidRPr="000C2A15">
        <w:t>к</w:t>
      </w:r>
      <w:r w:rsidR="000C2A15" w:rsidRPr="000C2A15">
        <w:t xml:space="preserve"> </w:t>
      </w:r>
      <w:r w:rsidRPr="000C2A15">
        <w:t>гаранту</w:t>
      </w:r>
      <w:r w:rsidR="000C2A15" w:rsidRPr="000C2A15">
        <w:t xml:space="preserve"> </w:t>
      </w:r>
      <w:r w:rsidRPr="000C2A15">
        <w:t>могут</w:t>
      </w:r>
      <w:r w:rsidR="000C2A15" w:rsidRPr="000C2A15">
        <w:t xml:space="preserve"> </w:t>
      </w:r>
      <w:r w:rsidRPr="000C2A15">
        <w:t>быть</w:t>
      </w:r>
      <w:r w:rsidR="000C2A15" w:rsidRPr="000C2A15">
        <w:t xml:space="preserve"> </w:t>
      </w:r>
      <w:r w:rsidRPr="000C2A15">
        <w:t>заявлены,</w:t>
      </w:r>
      <w:r w:rsidR="000C2A15" w:rsidRPr="000C2A15">
        <w:t xml:space="preserve"> </w:t>
      </w:r>
      <w:r w:rsidRPr="000C2A15">
        <w:t>если</w:t>
      </w:r>
      <w:r w:rsidR="000C2A15" w:rsidRPr="000C2A15">
        <w:t xml:space="preserve"> </w:t>
      </w:r>
      <w:r w:rsidRPr="000C2A15">
        <w:t>должник</w:t>
      </w:r>
      <w:r w:rsidR="000C2A15" w:rsidRPr="000C2A15">
        <w:t xml:space="preserve"> </w:t>
      </w:r>
      <w:r w:rsidRPr="000C2A15">
        <w:t>не</w:t>
      </w:r>
      <w:r w:rsidR="000C2A15" w:rsidRPr="000C2A15">
        <w:t xml:space="preserve"> </w:t>
      </w:r>
      <w:r w:rsidRPr="000C2A15">
        <w:t>способен</w:t>
      </w:r>
      <w:r w:rsidR="000C2A15" w:rsidRPr="000C2A15">
        <w:t xml:space="preserve"> </w:t>
      </w:r>
      <w:r w:rsidRPr="000C2A15">
        <w:t>погасить</w:t>
      </w:r>
      <w:r w:rsidR="000C2A15" w:rsidRPr="000C2A15">
        <w:t xml:space="preserve"> </w:t>
      </w:r>
      <w:r w:rsidRPr="000C2A15">
        <w:t>долг</w:t>
      </w:r>
      <w:r w:rsidR="000C2A15" w:rsidRPr="000C2A15">
        <w:t>.</w:t>
      </w:r>
    </w:p>
    <w:p w:rsidR="000C2A15" w:rsidRPr="000C2A15" w:rsidRDefault="00CA6FAB" w:rsidP="000C2A15">
      <w:pPr>
        <w:tabs>
          <w:tab w:val="left" w:pos="726"/>
        </w:tabs>
      </w:pPr>
      <w:r w:rsidRPr="000C2A15">
        <w:t>Гарантия</w:t>
      </w:r>
      <w:r w:rsidR="000C2A15" w:rsidRPr="000C2A15">
        <w:t xml:space="preserve"> </w:t>
      </w:r>
      <w:r w:rsidRPr="000C2A15">
        <w:t>обязательно</w:t>
      </w:r>
      <w:r w:rsidR="000C2A15" w:rsidRPr="000C2A15">
        <w:t xml:space="preserve"> </w:t>
      </w:r>
      <w:r w:rsidRPr="000C2A15">
        <w:t>должна</w:t>
      </w:r>
      <w:r w:rsidR="000C2A15" w:rsidRPr="000C2A15">
        <w:t xml:space="preserve"> </w:t>
      </w:r>
      <w:r w:rsidRPr="000C2A15">
        <w:t>иметь</w:t>
      </w:r>
      <w:r w:rsidR="000C2A15" w:rsidRPr="000C2A15">
        <w:t xml:space="preserve"> </w:t>
      </w:r>
      <w:r w:rsidRPr="000C2A15">
        <w:t>форму</w:t>
      </w:r>
      <w:r w:rsidR="000C2A15" w:rsidRPr="000C2A15">
        <w:t xml:space="preserve"> </w:t>
      </w:r>
      <w:r w:rsidRPr="000C2A15">
        <w:t>письменного</w:t>
      </w:r>
      <w:r w:rsidR="000C2A15" w:rsidRPr="000C2A15">
        <w:t xml:space="preserve"> </w:t>
      </w:r>
      <w:r w:rsidRPr="000C2A15">
        <w:t>договора</w:t>
      </w:r>
      <w:r w:rsidR="000C2A15" w:rsidRPr="000C2A15">
        <w:t xml:space="preserve"> </w:t>
      </w:r>
      <w:r w:rsidRPr="000C2A15">
        <w:t>между</w:t>
      </w:r>
      <w:r w:rsidR="000C2A15" w:rsidRPr="000C2A15">
        <w:t xml:space="preserve"> </w:t>
      </w:r>
      <w:r w:rsidRPr="000C2A15">
        <w:t>гарантом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банком</w:t>
      </w:r>
      <w:r w:rsidR="000C2A15" w:rsidRPr="000C2A15">
        <w:t xml:space="preserve"> </w:t>
      </w:r>
      <w:r w:rsidRPr="000C2A15">
        <w:t>должника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содержать</w:t>
      </w:r>
      <w:r w:rsidR="000C2A15" w:rsidRPr="000C2A15">
        <w:t xml:space="preserve"> </w:t>
      </w:r>
      <w:r w:rsidRPr="000C2A15">
        <w:t>следующее</w:t>
      </w:r>
      <w:r w:rsidR="000C2A15" w:rsidRPr="000C2A15">
        <w:t xml:space="preserve">: </w:t>
      </w:r>
      <w:r w:rsidRPr="000C2A15">
        <w:t>предмет</w:t>
      </w:r>
      <w:r w:rsidR="000C2A15" w:rsidRPr="000C2A15">
        <w:t xml:space="preserve"> </w:t>
      </w:r>
      <w:r w:rsidRPr="000C2A15">
        <w:t>договора</w:t>
      </w:r>
      <w:r w:rsidR="000C2A15" w:rsidRPr="000C2A15">
        <w:t xml:space="preserve">; </w:t>
      </w:r>
      <w:r w:rsidRPr="000C2A15">
        <w:t>границы</w:t>
      </w:r>
      <w:r w:rsidR="000C2A15" w:rsidRPr="000C2A15">
        <w:t xml:space="preserve"> </w:t>
      </w:r>
      <w:r w:rsidRPr="000C2A15">
        <w:t>ответственности</w:t>
      </w:r>
      <w:r w:rsidR="000C2A15" w:rsidRPr="000C2A15">
        <w:t xml:space="preserve"> </w:t>
      </w:r>
      <w:r w:rsidRPr="000C2A15">
        <w:t>гаранта</w:t>
      </w:r>
      <w:r w:rsidR="000C2A15" w:rsidRPr="000C2A15">
        <w:t xml:space="preserve">; </w:t>
      </w:r>
      <w:r w:rsidRPr="000C2A15">
        <w:t>реквизиты</w:t>
      </w:r>
      <w:r w:rsidR="000C2A15" w:rsidRPr="000C2A15">
        <w:t xml:space="preserve"> </w:t>
      </w:r>
      <w:r w:rsidRPr="000C2A15">
        <w:t>сторон</w:t>
      </w:r>
      <w:r w:rsidR="000C2A15" w:rsidRPr="000C2A15">
        <w:t xml:space="preserve">; </w:t>
      </w:r>
      <w:r w:rsidRPr="000C2A15">
        <w:t>права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обязанности</w:t>
      </w:r>
      <w:r w:rsidR="000C2A15" w:rsidRPr="000C2A15">
        <w:t xml:space="preserve"> </w:t>
      </w:r>
      <w:r w:rsidRPr="000C2A15">
        <w:t>сторон</w:t>
      </w:r>
      <w:r w:rsidR="000C2A15" w:rsidRPr="000C2A15">
        <w:t xml:space="preserve">; </w:t>
      </w:r>
      <w:r w:rsidRPr="000C2A15">
        <w:t>ответственность</w:t>
      </w:r>
      <w:r w:rsidR="000C2A15" w:rsidRPr="000C2A15">
        <w:t xml:space="preserve"> </w:t>
      </w:r>
      <w:r w:rsidRPr="000C2A15">
        <w:t>сторон</w:t>
      </w:r>
      <w:r w:rsidR="000C2A15" w:rsidRPr="000C2A15">
        <w:t xml:space="preserve">; </w:t>
      </w:r>
      <w:r w:rsidRPr="000C2A15">
        <w:t>особые</w:t>
      </w:r>
      <w:r w:rsidR="000C2A15" w:rsidRPr="000C2A15">
        <w:t xml:space="preserve"> </w:t>
      </w:r>
      <w:r w:rsidRPr="000C2A15">
        <w:t>условия</w:t>
      </w:r>
      <w:r w:rsidR="000C2A15" w:rsidRPr="000C2A15">
        <w:t xml:space="preserve"> (</w:t>
      </w:r>
      <w:r w:rsidRPr="000C2A15">
        <w:t>ответственность</w:t>
      </w:r>
      <w:r w:rsidR="000C2A15" w:rsidRPr="000C2A15">
        <w:t xml:space="preserve"> </w:t>
      </w:r>
      <w:r w:rsidRPr="000C2A15">
        <w:t>гаранта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случае</w:t>
      </w:r>
      <w:r w:rsidR="000C2A15" w:rsidRPr="000C2A15">
        <w:t xml:space="preserve"> </w:t>
      </w:r>
      <w:r w:rsidRPr="000C2A15">
        <w:t>несвоевременного</w:t>
      </w:r>
      <w:r w:rsidR="000C2A15" w:rsidRPr="000C2A15">
        <w:t xml:space="preserve"> </w:t>
      </w:r>
      <w:r w:rsidRPr="000C2A15">
        <w:t>выполнения</w:t>
      </w:r>
      <w:r w:rsidR="000C2A15" w:rsidRPr="000C2A15">
        <w:t xml:space="preserve"> </w:t>
      </w:r>
      <w:r w:rsidRPr="000C2A15">
        <w:t>гарантийного</w:t>
      </w:r>
      <w:r w:rsidR="000C2A15" w:rsidRPr="000C2A15">
        <w:t xml:space="preserve"> </w:t>
      </w:r>
      <w:r w:rsidRPr="000C2A15">
        <w:t>обязательства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проч</w:t>
      </w:r>
      <w:r w:rsidR="000C2A15" w:rsidRPr="000C2A15">
        <w:t xml:space="preserve">.); </w:t>
      </w:r>
      <w:r w:rsidRPr="000C2A15">
        <w:t>порядок</w:t>
      </w:r>
      <w:r w:rsidR="000C2A15" w:rsidRPr="000C2A15">
        <w:t xml:space="preserve"> </w:t>
      </w:r>
      <w:r w:rsidRPr="000C2A15">
        <w:t>рассмотрению</w:t>
      </w:r>
      <w:r w:rsidR="000C2A15" w:rsidRPr="000C2A15">
        <w:t xml:space="preserve"> </w:t>
      </w:r>
      <w:r w:rsidRPr="000C2A15">
        <w:t>споров</w:t>
      </w:r>
      <w:r w:rsidR="000C2A15" w:rsidRPr="000C2A15">
        <w:t xml:space="preserve">; </w:t>
      </w:r>
      <w:r w:rsidRPr="000C2A15">
        <w:t>строк</w:t>
      </w:r>
      <w:r w:rsidR="000C2A15" w:rsidRPr="000C2A15">
        <w:t xml:space="preserve"> </w:t>
      </w:r>
      <w:r w:rsidRPr="000C2A15">
        <w:t>действия</w:t>
      </w:r>
      <w:r w:rsidR="000C2A15" w:rsidRPr="000C2A15">
        <w:t xml:space="preserve"> </w:t>
      </w:r>
      <w:r w:rsidRPr="000C2A15">
        <w:t>договора</w:t>
      </w:r>
      <w:r w:rsidR="000C2A15" w:rsidRPr="000C2A15">
        <w:t>.</w:t>
      </w:r>
    </w:p>
    <w:p w:rsidR="000C2A15" w:rsidRPr="000C2A15" w:rsidRDefault="00CA6FAB" w:rsidP="000C2A15">
      <w:pPr>
        <w:tabs>
          <w:tab w:val="left" w:pos="726"/>
        </w:tabs>
      </w:pPr>
      <w:r w:rsidRPr="000C2A15">
        <w:lastRenderedPageBreak/>
        <w:t>Действие</w:t>
      </w:r>
      <w:r w:rsidR="000C2A15" w:rsidRPr="000C2A15">
        <w:t xml:space="preserve"> </w:t>
      </w:r>
      <w:r w:rsidRPr="000C2A15">
        <w:t>гарантийного</w:t>
      </w:r>
      <w:r w:rsidR="000C2A15" w:rsidRPr="000C2A15">
        <w:t xml:space="preserve"> </w:t>
      </w:r>
      <w:r w:rsidRPr="000C2A15">
        <w:t>договора</w:t>
      </w:r>
      <w:r w:rsidR="000C2A15" w:rsidRPr="000C2A15">
        <w:t xml:space="preserve"> </w:t>
      </w:r>
      <w:r w:rsidRPr="000C2A15">
        <w:t>прекращается</w:t>
      </w:r>
      <w:r w:rsidR="000C2A15" w:rsidRPr="000C2A15">
        <w:t xml:space="preserve">: </w:t>
      </w:r>
      <w:r w:rsidRPr="000C2A15">
        <w:t>а</w:t>
      </w:r>
      <w:r w:rsidR="000C2A15" w:rsidRPr="000C2A15">
        <w:t xml:space="preserve">) </w:t>
      </w:r>
      <w:r w:rsidRPr="000C2A15">
        <w:t>с</w:t>
      </w:r>
      <w:r w:rsidR="000C2A15" w:rsidRPr="000C2A15">
        <w:t xml:space="preserve"> </w:t>
      </w:r>
      <w:r w:rsidRPr="000C2A15">
        <w:t>прекращением</w:t>
      </w:r>
      <w:r w:rsidR="000C2A15" w:rsidRPr="000C2A15">
        <w:t xml:space="preserve"> </w:t>
      </w:r>
      <w:r w:rsidRPr="000C2A15">
        <w:t>обеспеченного</w:t>
      </w:r>
      <w:r w:rsidR="000C2A15" w:rsidRPr="000C2A15">
        <w:t xml:space="preserve"> </w:t>
      </w:r>
      <w:r w:rsidRPr="000C2A15">
        <w:t>им</w:t>
      </w:r>
      <w:r w:rsidR="000C2A15" w:rsidRPr="000C2A15">
        <w:t xml:space="preserve"> </w:t>
      </w:r>
      <w:r w:rsidRPr="000C2A15">
        <w:t>обязательства</w:t>
      </w:r>
      <w:r w:rsidR="000C2A15" w:rsidRPr="000C2A15">
        <w:t xml:space="preserve">; </w:t>
      </w:r>
      <w:r w:rsidRPr="000C2A15">
        <w:t>б</w:t>
      </w:r>
      <w:r w:rsidR="000C2A15" w:rsidRPr="000C2A15">
        <w:t xml:space="preserve">) </w:t>
      </w:r>
      <w:r w:rsidRPr="000C2A15">
        <w:t>если</w:t>
      </w:r>
      <w:r w:rsidR="000C2A15" w:rsidRPr="000C2A15">
        <w:t xml:space="preserve"> </w:t>
      </w:r>
      <w:r w:rsidRPr="000C2A15">
        <w:t>кредитор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протяжении</w:t>
      </w:r>
      <w:r w:rsidR="000C2A15" w:rsidRPr="000C2A15">
        <w:t xml:space="preserve"> </w:t>
      </w:r>
      <w:r w:rsidRPr="000C2A15">
        <w:t>трех</w:t>
      </w:r>
      <w:r w:rsidR="000C2A15" w:rsidRPr="000C2A15">
        <w:t xml:space="preserve"> </w:t>
      </w:r>
      <w:r w:rsidRPr="000C2A15">
        <w:t>месяцев</w:t>
      </w:r>
      <w:r w:rsidR="000C2A15" w:rsidRPr="000C2A15">
        <w:t xml:space="preserve"> </w:t>
      </w:r>
      <w:r w:rsidRPr="000C2A15">
        <w:t>со</w:t>
      </w:r>
      <w:r w:rsidR="000C2A15" w:rsidRPr="000C2A15">
        <w:t xml:space="preserve"> </w:t>
      </w:r>
      <w:r w:rsidRPr="000C2A15">
        <w:t>дня</w:t>
      </w:r>
      <w:r w:rsidR="000C2A15" w:rsidRPr="000C2A15">
        <w:t xml:space="preserve"> </w:t>
      </w:r>
      <w:r w:rsidRPr="000C2A15">
        <w:t>наступления</w:t>
      </w:r>
      <w:r w:rsidR="000C2A15" w:rsidRPr="000C2A15">
        <w:t xml:space="preserve"> </w:t>
      </w:r>
      <w:r w:rsidRPr="000C2A15">
        <w:t>срока</w:t>
      </w:r>
      <w:r w:rsidR="000C2A15" w:rsidRPr="000C2A15">
        <w:t xml:space="preserve"> </w:t>
      </w:r>
      <w:r w:rsidRPr="000C2A15">
        <w:t>обязательства</w:t>
      </w:r>
      <w:r w:rsidR="000C2A15" w:rsidRPr="000C2A15">
        <w:t xml:space="preserve"> </w:t>
      </w:r>
      <w:r w:rsidRPr="000C2A15">
        <w:t>не</w:t>
      </w:r>
      <w:r w:rsidR="000C2A15" w:rsidRPr="000C2A15">
        <w:t xml:space="preserve"> </w:t>
      </w:r>
      <w:r w:rsidRPr="000C2A15">
        <w:t>предъявит</w:t>
      </w:r>
      <w:r w:rsidR="000C2A15" w:rsidRPr="000C2A15">
        <w:t xml:space="preserve"> </w:t>
      </w:r>
      <w:r w:rsidRPr="000C2A15">
        <w:t>иска</w:t>
      </w:r>
      <w:r w:rsidR="000C2A15" w:rsidRPr="000C2A15">
        <w:t xml:space="preserve"> </w:t>
      </w:r>
      <w:r w:rsidRPr="000C2A15">
        <w:t>к</w:t>
      </w:r>
      <w:r w:rsidR="000C2A15" w:rsidRPr="000C2A15">
        <w:t xml:space="preserve"> </w:t>
      </w:r>
      <w:r w:rsidRPr="000C2A15">
        <w:t>гаранту</w:t>
      </w:r>
      <w:r w:rsidR="000C2A15" w:rsidRPr="000C2A15">
        <w:t>.</w:t>
      </w:r>
    </w:p>
    <w:p w:rsidR="000C2A15" w:rsidRPr="000C2A15" w:rsidRDefault="00CA6FAB" w:rsidP="000C2A15">
      <w:pPr>
        <w:tabs>
          <w:tab w:val="left" w:pos="726"/>
        </w:tabs>
      </w:pPr>
      <w:r w:rsidRPr="000C2A15">
        <w:t>В</w:t>
      </w:r>
      <w:r w:rsidR="000C2A15" w:rsidRPr="000C2A15">
        <w:t xml:space="preserve"> </w:t>
      </w:r>
      <w:r w:rsidRPr="000C2A15">
        <w:t>случаях,</w:t>
      </w:r>
      <w:r w:rsidR="000C2A15" w:rsidRPr="000C2A15">
        <w:t xml:space="preserve"> </w:t>
      </w:r>
      <w:r w:rsidRPr="000C2A15">
        <w:t>когда</w:t>
      </w:r>
      <w:r w:rsidR="000C2A15" w:rsidRPr="000C2A15">
        <w:t xml:space="preserve"> </w:t>
      </w:r>
      <w:r w:rsidRPr="000C2A15">
        <w:t>поручитель</w:t>
      </w:r>
      <w:r w:rsidR="000C2A15" w:rsidRPr="000C2A15">
        <w:t xml:space="preserve"> (</w:t>
      </w:r>
      <w:r w:rsidRPr="000C2A15">
        <w:t>гарант</w:t>
      </w:r>
      <w:r w:rsidR="000C2A15" w:rsidRPr="000C2A15">
        <w:t xml:space="preserve">) </w:t>
      </w:r>
      <w:r w:rsidRPr="000C2A15">
        <w:t>добровольно</w:t>
      </w:r>
      <w:r w:rsidR="000C2A15" w:rsidRPr="000C2A15">
        <w:t xml:space="preserve"> </w:t>
      </w:r>
      <w:r w:rsidRPr="000C2A15">
        <w:t>не</w:t>
      </w:r>
      <w:r w:rsidR="000C2A15" w:rsidRPr="000C2A15">
        <w:t xml:space="preserve"> </w:t>
      </w:r>
      <w:r w:rsidRPr="000C2A15">
        <w:t>выполняет</w:t>
      </w:r>
      <w:r w:rsidR="000C2A15" w:rsidRPr="000C2A15">
        <w:t xml:space="preserve"> </w:t>
      </w:r>
      <w:r w:rsidRPr="000C2A15">
        <w:t>обязательство</w:t>
      </w:r>
      <w:r w:rsidR="000C2A15" w:rsidRPr="000C2A15">
        <w:t xml:space="preserve"> </w:t>
      </w:r>
      <w:r w:rsidRPr="000C2A15">
        <w:t>погасить</w:t>
      </w:r>
      <w:r w:rsidR="000C2A15" w:rsidRPr="000C2A15">
        <w:t xml:space="preserve"> </w:t>
      </w:r>
      <w:r w:rsidRPr="000C2A15">
        <w:t>кредит,</w:t>
      </w:r>
      <w:r w:rsidR="000C2A15" w:rsidRPr="000C2A15">
        <w:t xml:space="preserve"> </w:t>
      </w:r>
      <w:r w:rsidRPr="000C2A15">
        <w:t>учреждение</w:t>
      </w:r>
      <w:r w:rsidR="000C2A15" w:rsidRPr="000C2A15">
        <w:t xml:space="preserve"> </w:t>
      </w:r>
      <w:r w:rsidRPr="000C2A15">
        <w:t>банка</w:t>
      </w:r>
      <w:r w:rsidR="000C2A15" w:rsidRPr="000C2A15">
        <w:t xml:space="preserve"> </w:t>
      </w:r>
      <w:r w:rsidRPr="000C2A15">
        <w:t>стягивает</w:t>
      </w:r>
      <w:r w:rsidR="000C2A15" w:rsidRPr="000C2A15">
        <w:t xml:space="preserve"> </w:t>
      </w:r>
      <w:r w:rsidRPr="000C2A15">
        <w:t>долг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порядке,</w:t>
      </w:r>
      <w:r w:rsidR="000C2A15" w:rsidRPr="000C2A15">
        <w:t xml:space="preserve"> </w:t>
      </w:r>
      <w:r w:rsidRPr="000C2A15">
        <w:t>предусмотренном</w:t>
      </w:r>
      <w:r w:rsidR="000C2A15" w:rsidRPr="000C2A15">
        <w:t xml:space="preserve"> </w:t>
      </w:r>
      <w:r w:rsidRPr="000C2A15">
        <w:t>договором</w:t>
      </w:r>
      <w:r w:rsidR="000C2A15" w:rsidRPr="000C2A15">
        <w:t xml:space="preserve"> </w:t>
      </w:r>
      <w:r w:rsidRPr="000C2A15">
        <w:t>или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претензионно-исковом</w:t>
      </w:r>
      <w:r w:rsidR="000C2A15" w:rsidRPr="000C2A15">
        <w:t xml:space="preserve"> </w:t>
      </w:r>
      <w:r w:rsidRPr="000C2A15">
        <w:t>порядке</w:t>
      </w:r>
      <w:r w:rsidR="000C2A15" w:rsidRPr="000C2A15">
        <w:t xml:space="preserve">. </w:t>
      </w:r>
      <w:r w:rsidRPr="000C2A15">
        <w:t>Претензия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иск</w:t>
      </w:r>
      <w:r w:rsidR="000C2A15" w:rsidRPr="000C2A15">
        <w:t xml:space="preserve"> </w:t>
      </w:r>
      <w:r w:rsidRPr="000C2A15">
        <w:t>к</w:t>
      </w:r>
      <w:r w:rsidR="000C2A15" w:rsidRPr="000C2A15">
        <w:t xml:space="preserve"> </w:t>
      </w:r>
      <w:r w:rsidRPr="000C2A15">
        <w:t>поручителю</w:t>
      </w:r>
      <w:r w:rsidR="000C2A15" w:rsidRPr="000C2A15">
        <w:t xml:space="preserve"> </w:t>
      </w:r>
      <w:r w:rsidRPr="000C2A15">
        <w:t>должны</w:t>
      </w:r>
      <w:r w:rsidR="000C2A15" w:rsidRPr="000C2A15">
        <w:t xml:space="preserve"> </w:t>
      </w:r>
      <w:r w:rsidRPr="000C2A15">
        <w:t>быть</w:t>
      </w:r>
      <w:r w:rsidR="000C2A15" w:rsidRPr="000C2A15">
        <w:t xml:space="preserve"> </w:t>
      </w:r>
      <w:r w:rsidRPr="000C2A15">
        <w:t>заявлены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пределах</w:t>
      </w:r>
      <w:r w:rsidR="000C2A15" w:rsidRPr="000C2A15">
        <w:t xml:space="preserve"> </w:t>
      </w:r>
      <w:r w:rsidRPr="000C2A15">
        <w:t>трехмесячного</w:t>
      </w:r>
      <w:r w:rsidR="000C2A15" w:rsidRPr="000C2A15">
        <w:t xml:space="preserve"> </w:t>
      </w:r>
      <w:r w:rsidRPr="000C2A15">
        <w:t>срока</w:t>
      </w:r>
      <w:r w:rsidR="000C2A15" w:rsidRPr="000C2A15">
        <w:t xml:space="preserve"> </w:t>
      </w:r>
      <w:r w:rsidRPr="000C2A15">
        <w:t>исковой</w:t>
      </w:r>
      <w:r w:rsidR="000C2A15" w:rsidRPr="000C2A15">
        <w:t xml:space="preserve"> </w:t>
      </w:r>
      <w:r w:rsidRPr="000C2A15">
        <w:t>давности</w:t>
      </w:r>
      <w:r w:rsidR="000C2A15" w:rsidRPr="000C2A15">
        <w:t xml:space="preserve">. </w:t>
      </w:r>
      <w:r w:rsidRPr="000C2A15">
        <w:t>В</w:t>
      </w:r>
      <w:r w:rsidR="000C2A15" w:rsidRPr="000C2A15">
        <w:t xml:space="preserve"> </w:t>
      </w:r>
      <w:r w:rsidRPr="000C2A15">
        <w:t>случае,</w:t>
      </w:r>
      <w:r w:rsidR="000C2A15" w:rsidRPr="000C2A15">
        <w:t xml:space="preserve"> </w:t>
      </w:r>
      <w:r w:rsidRPr="000C2A15">
        <w:t>когда</w:t>
      </w:r>
      <w:r w:rsidR="000C2A15" w:rsidRPr="000C2A15">
        <w:t xml:space="preserve"> </w:t>
      </w:r>
      <w:r w:rsidRPr="000C2A15">
        <w:t>этот</w:t>
      </w:r>
      <w:r w:rsidR="000C2A15" w:rsidRPr="000C2A15">
        <w:t xml:space="preserve"> </w:t>
      </w:r>
      <w:r w:rsidRPr="000C2A15">
        <w:t>срок</w:t>
      </w:r>
      <w:r w:rsidR="000C2A15" w:rsidRPr="000C2A15">
        <w:t xml:space="preserve"> </w:t>
      </w:r>
      <w:r w:rsidRPr="000C2A15">
        <w:t>будет</w:t>
      </w:r>
      <w:r w:rsidR="000C2A15" w:rsidRPr="000C2A15">
        <w:t xml:space="preserve"> </w:t>
      </w:r>
      <w:r w:rsidRPr="000C2A15">
        <w:t>пропущен,</w:t>
      </w:r>
      <w:r w:rsidR="000C2A15" w:rsidRPr="000C2A15">
        <w:t xml:space="preserve"> </w:t>
      </w:r>
      <w:r w:rsidRPr="000C2A15">
        <w:t>банк</w:t>
      </w:r>
      <w:r w:rsidR="000C2A15" w:rsidRPr="000C2A15">
        <w:t xml:space="preserve"> </w:t>
      </w:r>
      <w:r w:rsidRPr="000C2A15">
        <w:t>теряет</w:t>
      </w:r>
      <w:r w:rsidR="000C2A15" w:rsidRPr="000C2A15">
        <w:t xml:space="preserve"> </w:t>
      </w:r>
      <w:r w:rsidRPr="000C2A15">
        <w:t>право</w:t>
      </w:r>
      <w:r w:rsidR="000C2A15" w:rsidRPr="000C2A15">
        <w:t xml:space="preserve"> </w:t>
      </w:r>
      <w:r w:rsidRPr="000C2A15">
        <w:t>обращения</w:t>
      </w:r>
      <w:r w:rsidR="000C2A15" w:rsidRPr="000C2A15">
        <w:t xml:space="preserve"> </w:t>
      </w:r>
      <w:r w:rsidRPr="000C2A15">
        <w:t>к</w:t>
      </w:r>
      <w:r w:rsidR="000C2A15" w:rsidRPr="000C2A15">
        <w:t xml:space="preserve"> </w:t>
      </w:r>
      <w:r w:rsidRPr="000C2A15">
        <w:t>суду</w:t>
      </w:r>
      <w:r w:rsidR="000C2A15" w:rsidRPr="000C2A15">
        <w:t xml:space="preserve"> </w:t>
      </w:r>
      <w:r w:rsidRPr="000C2A15">
        <w:t>с</w:t>
      </w:r>
      <w:r w:rsidR="000C2A15" w:rsidRPr="000C2A15">
        <w:t xml:space="preserve"> </w:t>
      </w:r>
      <w:r w:rsidRPr="000C2A15">
        <w:t>требованием</w:t>
      </w:r>
      <w:r w:rsidR="000C2A15" w:rsidRPr="000C2A15">
        <w:t xml:space="preserve"> </w:t>
      </w:r>
      <w:r w:rsidRPr="000C2A15">
        <w:t>принудительного</w:t>
      </w:r>
      <w:r w:rsidR="000C2A15" w:rsidRPr="000C2A15">
        <w:t xml:space="preserve"> </w:t>
      </w:r>
      <w:r w:rsidRPr="000C2A15">
        <w:t>взыскания</w:t>
      </w:r>
      <w:r w:rsidR="000C2A15" w:rsidRPr="000C2A15">
        <w:t xml:space="preserve"> </w:t>
      </w:r>
      <w:r w:rsidRPr="000C2A15">
        <w:t>гарантированной</w:t>
      </w:r>
      <w:r w:rsidR="000C2A15" w:rsidRPr="000C2A15">
        <w:t xml:space="preserve"> </w:t>
      </w:r>
      <w:r w:rsidRPr="000C2A15">
        <w:t>суммы</w:t>
      </w:r>
      <w:r w:rsidR="000C2A15" w:rsidRPr="000C2A15">
        <w:t xml:space="preserve"> </w:t>
      </w:r>
      <w:r w:rsidRPr="000C2A15">
        <w:t>из</w:t>
      </w:r>
      <w:r w:rsidR="000C2A15" w:rsidRPr="000C2A15">
        <w:t xml:space="preserve"> </w:t>
      </w:r>
      <w:r w:rsidRPr="000C2A15">
        <w:t>поручителя</w:t>
      </w:r>
      <w:r w:rsidR="000C2A15" w:rsidRPr="000C2A15">
        <w:t xml:space="preserve"> (</w:t>
      </w:r>
      <w:r w:rsidRPr="000C2A15">
        <w:t>гаранта</w:t>
      </w:r>
      <w:r w:rsidR="000C2A15" w:rsidRPr="000C2A15">
        <w:t>).</w:t>
      </w:r>
    </w:p>
    <w:p w:rsidR="000C2A15" w:rsidRDefault="000C2A15" w:rsidP="000C2A15">
      <w:pPr>
        <w:tabs>
          <w:tab w:val="left" w:pos="726"/>
        </w:tabs>
      </w:pPr>
    </w:p>
    <w:p w:rsidR="000C2A15" w:rsidRDefault="00CA6FAB" w:rsidP="000C2A15">
      <w:pPr>
        <w:pStyle w:val="1"/>
      </w:pPr>
      <w:bookmarkStart w:id="11" w:name="_Toc284462990"/>
      <w:r w:rsidRPr="000C2A15">
        <w:t>2</w:t>
      </w:r>
      <w:r w:rsidR="000C2A15" w:rsidRPr="000C2A15">
        <w:t xml:space="preserve">.4 </w:t>
      </w:r>
      <w:r w:rsidRPr="000C2A15">
        <w:t>Оценка</w:t>
      </w:r>
      <w:r w:rsidR="000C2A15" w:rsidRPr="000C2A15">
        <w:t xml:space="preserve"> </w:t>
      </w:r>
      <w:r w:rsidRPr="000C2A15">
        <w:t>кредитной</w:t>
      </w:r>
      <w:r w:rsidR="000C2A15" w:rsidRPr="000C2A15">
        <w:t xml:space="preserve"> </w:t>
      </w:r>
      <w:r w:rsidRPr="000C2A15">
        <w:t>деятельности</w:t>
      </w:r>
      <w:r w:rsidR="000C2A15" w:rsidRPr="000C2A15">
        <w:t xml:space="preserve"> </w:t>
      </w:r>
      <w:r w:rsidRPr="000C2A15">
        <w:t>банка</w:t>
      </w:r>
      <w:bookmarkEnd w:id="11"/>
    </w:p>
    <w:p w:rsidR="000C2A15" w:rsidRPr="000C2A15" w:rsidRDefault="000C2A15" w:rsidP="000C2A15">
      <w:pPr>
        <w:rPr>
          <w:lang w:eastAsia="en-US"/>
        </w:rPr>
      </w:pPr>
    </w:p>
    <w:p w:rsidR="000C2A15" w:rsidRPr="000C2A15" w:rsidRDefault="00CA6FAB" w:rsidP="000C2A15">
      <w:pPr>
        <w:shd w:val="clear" w:color="auto" w:fill="FFFFFF"/>
        <w:tabs>
          <w:tab w:val="left" w:pos="726"/>
        </w:tabs>
      </w:pPr>
      <w:r w:rsidRPr="000C2A15">
        <w:t>Кредитная</w:t>
      </w:r>
      <w:r w:rsidR="000C2A15" w:rsidRPr="000C2A15">
        <w:t xml:space="preserve"> </w:t>
      </w:r>
      <w:r w:rsidRPr="000C2A15">
        <w:t>деятельность</w:t>
      </w:r>
      <w:r w:rsidR="000C2A15" w:rsidRPr="000C2A15">
        <w:t xml:space="preserve"> </w:t>
      </w:r>
      <w:r w:rsidRPr="000C2A15">
        <w:t>банка</w:t>
      </w:r>
      <w:r w:rsidR="000C2A15" w:rsidRPr="000C2A15">
        <w:t xml:space="preserve"> </w:t>
      </w:r>
      <w:r w:rsidRPr="000C2A15">
        <w:t>является</w:t>
      </w:r>
      <w:r w:rsidR="000C2A15" w:rsidRPr="000C2A15">
        <w:t xml:space="preserve"> </w:t>
      </w:r>
      <w:r w:rsidRPr="000C2A15">
        <w:t>сложной</w:t>
      </w:r>
      <w:r w:rsidR="000C2A15" w:rsidRPr="000C2A15">
        <w:t xml:space="preserve"> </w:t>
      </w:r>
      <w:r w:rsidRPr="000C2A15">
        <w:t>фактической</w:t>
      </w:r>
      <w:r w:rsidR="000C2A15" w:rsidRPr="000C2A15">
        <w:t xml:space="preserve"> </w:t>
      </w:r>
      <w:r w:rsidRPr="000C2A15">
        <w:t>посреднической</w:t>
      </w:r>
      <w:r w:rsidR="000C2A15" w:rsidRPr="000C2A15">
        <w:t xml:space="preserve"> </w:t>
      </w:r>
      <w:r w:rsidRPr="000C2A15">
        <w:t>деятельностью,</w:t>
      </w:r>
      <w:r w:rsidR="000C2A15" w:rsidRPr="000C2A15">
        <w:t xml:space="preserve"> </w:t>
      </w:r>
      <w:r w:rsidRPr="000C2A15">
        <w:t>которая</w:t>
      </w:r>
      <w:r w:rsidR="000C2A15" w:rsidRPr="000C2A15">
        <w:t xml:space="preserve"> </w:t>
      </w:r>
      <w:r w:rsidRPr="000C2A15">
        <w:t>нуждается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наблюдении,</w:t>
      </w:r>
      <w:r w:rsidR="000C2A15" w:rsidRPr="000C2A15">
        <w:t xml:space="preserve"> </w:t>
      </w:r>
      <w:r w:rsidRPr="000C2A15">
        <w:t>надлежащем</w:t>
      </w:r>
      <w:r w:rsidR="000C2A15" w:rsidRPr="000C2A15">
        <w:t xml:space="preserve"> </w:t>
      </w:r>
      <w:r w:rsidRPr="000C2A15">
        <w:t>восприятии,</w:t>
      </w:r>
      <w:r w:rsidR="000C2A15" w:rsidRPr="000C2A15">
        <w:t xml:space="preserve"> </w:t>
      </w:r>
      <w:r w:rsidRPr="000C2A15">
        <w:t>измерении,</w:t>
      </w:r>
      <w:r w:rsidR="000C2A15" w:rsidRPr="000C2A15">
        <w:t xml:space="preserve"> </w:t>
      </w:r>
      <w:r w:rsidRPr="000C2A15">
        <w:t>регистрации</w:t>
      </w:r>
      <w:r w:rsidR="000C2A15" w:rsidRPr="000C2A15">
        <w:t xml:space="preserve">. </w:t>
      </w:r>
      <w:r w:rsidRPr="000C2A15">
        <w:t>А</w:t>
      </w:r>
      <w:r w:rsidR="000C2A15" w:rsidRPr="000C2A15">
        <w:t xml:space="preserve"> </w:t>
      </w:r>
      <w:r w:rsidRPr="000C2A15">
        <w:t>чтобы</w:t>
      </w:r>
      <w:r w:rsidR="000C2A15" w:rsidRPr="000C2A15">
        <w:t xml:space="preserve"> </w:t>
      </w:r>
      <w:r w:rsidRPr="000C2A15">
        <w:t>оценить</w:t>
      </w:r>
      <w:r w:rsidR="000C2A15" w:rsidRPr="000C2A15">
        <w:t xml:space="preserve"> </w:t>
      </w:r>
      <w:r w:rsidRPr="000C2A15">
        <w:t>кредитную</w:t>
      </w:r>
      <w:r w:rsidR="000C2A15" w:rsidRPr="000C2A15">
        <w:t xml:space="preserve"> </w:t>
      </w:r>
      <w:r w:rsidRPr="000C2A15">
        <w:t>деятельность</w:t>
      </w:r>
      <w:r w:rsidR="000C2A15" w:rsidRPr="000C2A15">
        <w:t xml:space="preserve"> </w:t>
      </w:r>
      <w:r w:rsidRPr="000C2A15">
        <w:t>банка,</w:t>
      </w:r>
      <w:r w:rsidR="000C2A15" w:rsidRPr="000C2A15">
        <w:t xml:space="preserve"> </w:t>
      </w:r>
      <w:r w:rsidRPr="000C2A15">
        <w:t>нужная</w:t>
      </w:r>
      <w:r w:rsidR="000C2A15" w:rsidRPr="000C2A15">
        <w:t xml:space="preserve"> </w:t>
      </w:r>
      <w:r w:rsidRPr="000C2A15">
        <w:t>информационно-аналитическая</w:t>
      </w:r>
      <w:r w:rsidR="000C2A15" w:rsidRPr="000C2A15">
        <w:t xml:space="preserve"> </w:t>
      </w:r>
      <w:r w:rsidRPr="000C2A15">
        <w:t>поддержка</w:t>
      </w:r>
      <w:r w:rsidR="000C2A15" w:rsidRPr="000C2A15">
        <w:t xml:space="preserve"> </w:t>
      </w:r>
      <w:r w:rsidRPr="000C2A15">
        <w:t>такой</w:t>
      </w:r>
      <w:r w:rsidR="000C2A15" w:rsidRPr="000C2A15">
        <w:t xml:space="preserve"> </w:t>
      </w:r>
      <w:r w:rsidRPr="000C2A15">
        <w:t>деятельности</w:t>
      </w:r>
      <w:r w:rsidR="000C2A15" w:rsidRPr="000C2A15">
        <w:t xml:space="preserve">. </w:t>
      </w:r>
      <w:r w:rsidRPr="000C2A15">
        <w:t>Задание</w:t>
      </w:r>
      <w:r w:rsidR="000C2A15" w:rsidRPr="000C2A15">
        <w:t xml:space="preserve"> </w:t>
      </w:r>
      <w:r w:rsidRPr="000C2A15">
        <w:t>наблюдения,</w:t>
      </w:r>
      <w:r w:rsidR="000C2A15" w:rsidRPr="000C2A15">
        <w:t xml:space="preserve"> </w:t>
      </w:r>
      <w:r w:rsidRPr="000C2A15">
        <w:t>восприятия,</w:t>
      </w:r>
      <w:r w:rsidR="000C2A15" w:rsidRPr="000C2A15">
        <w:t xml:space="preserve"> </w:t>
      </w:r>
      <w:r w:rsidRPr="000C2A15">
        <w:t>измерения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фиксации</w:t>
      </w:r>
      <w:r w:rsidR="000C2A15" w:rsidRPr="000C2A15">
        <w:t xml:space="preserve"> </w:t>
      </w:r>
      <w:r w:rsidRPr="000C2A15">
        <w:t>кредитной</w:t>
      </w:r>
      <w:r w:rsidR="000C2A15" w:rsidRPr="000C2A15">
        <w:t xml:space="preserve"> </w:t>
      </w:r>
      <w:r w:rsidRPr="000C2A15">
        <w:t>деятельности</w:t>
      </w:r>
      <w:r w:rsidR="000C2A15" w:rsidRPr="000C2A15">
        <w:t xml:space="preserve"> </w:t>
      </w:r>
      <w:r w:rsidRPr="000C2A15">
        <w:t>выполняет</w:t>
      </w:r>
      <w:r w:rsidR="000C2A15" w:rsidRPr="000C2A15">
        <w:t xml:space="preserve"> </w:t>
      </w:r>
      <w:r w:rsidRPr="000C2A15">
        <w:t>учет</w:t>
      </w:r>
      <w:r w:rsidR="000C2A15" w:rsidRPr="000C2A15">
        <w:t xml:space="preserve"> </w:t>
      </w:r>
      <w:r w:rsidRPr="000C2A15">
        <w:t>кредитной</w:t>
      </w:r>
      <w:r w:rsidR="000C2A15" w:rsidRPr="000C2A15">
        <w:t xml:space="preserve"> </w:t>
      </w:r>
      <w:r w:rsidRPr="000C2A15">
        <w:t>деятельности</w:t>
      </w:r>
      <w:r w:rsidR="000C2A15" w:rsidRPr="000C2A15">
        <w:t xml:space="preserve"> </w:t>
      </w:r>
      <w:r w:rsidRPr="000C2A15">
        <w:t>банка</w:t>
      </w:r>
      <w:r w:rsidR="000C2A15" w:rsidRPr="000C2A15">
        <w:t xml:space="preserve">. </w:t>
      </w:r>
      <w:r w:rsidRPr="000C2A15">
        <w:t>Кредитная</w:t>
      </w:r>
      <w:r w:rsidR="000C2A15" w:rsidRPr="000C2A15">
        <w:t xml:space="preserve"> </w:t>
      </w:r>
      <w:r w:rsidRPr="000C2A15">
        <w:t>деятельность</w:t>
      </w:r>
      <w:r w:rsidR="000C2A15" w:rsidRPr="000C2A15">
        <w:t xml:space="preserve"> </w:t>
      </w:r>
      <w:r w:rsidRPr="000C2A15">
        <w:t>банка</w:t>
      </w:r>
      <w:r w:rsidR="000C2A15" w:rsidRPr="000C2A15">
        <w:t xml:space="preserve"> </w:t>
      </w:r>
      <w:r w:rsidRPr="000C2A15">
        <w:t>учитывается</w:t>
      </w:r>
      <w:r w:rsidR="000C2A15" w:rsidRPr="000C2A15">
        <w:t xml:space="preserve"> </w:t>
      </w:r>
      <w:r w:rsidRPr="000C2A15">
        <w:t>через</w:t>
      </w:r>
      <w:r w:rsidR="000C2A15" w:rsidRPr="000C2A15">
        <w:t xml:space="preserve"> </w:t>
      </w:r>
      <w:r w:rsidRPr="000C2A15">
        <w:t>стоимостную</w:t>
      </w:r>
      <w:r w:rsidR="000C2A15" w:rsidRPr="000C2A15">
        <w:t xml:space="preserve"> </w:t>
      </w:r>
      <w:r w:rsidRPr="000C2A15">
        <w:t>оценку</w:t>
      </w:r>
      <w:r w:rsidR="000C2A15" w:rsidRPr="000C2A15">
        <w:t xml:space="preserve"> </w:t>
      </w:r>
      <w:r w:rsidRPr="000C2A15">
        <w:t>единичных</w:t>
      </w:r>
      <w:r w:rsidR="000C2A15" w:rsidRPr="000C2A15">
        <w:t xml:space="preserve"> </w:t>
      </w:r>
      <w:r w:rsidRPr="000C2A15">
        <w:t>фактов</w:t>
      </w:r>
      <w:r w:rsidR="000C2A15" w:rsidRPr="000C2A15">
        <w:t xml:space="preserve"> </w:t>
      </w:r>
      <w:r w:rsidRPr="000C2A15">
        <w:t>посреднической</w:t>
      </w:r>
      <w:r w:rsidR="000C2A15" w:rsidRPr="000C2A15">
        <w:t xml:space="preserve"> </w:t>
      </w:r>
      <w:r w:rsidRPr="000C2A15">
        <w:t>деятельности</w:t>
      </w:r>
      <w:r w:rsidR="000C2A15" w:rsidRPr="000C2A15">
        <w:t xml:space="preserve">. </w:t>
      </w:r>
      <w:r w:rsidRPr="000C2A15">
        <w:t>Именно</w:t>
      </w:r>
      <w:r w:rsidR="000C2A15" w:rsidRPr="000C2A15">
        <w:t xml:space="preserve"> </w:t>
      </w:r>
      <w:r w:rsidRPr="000C2A15">
        <w:t>благодаря</w:t>
      </w:r>
      <w:r w:rsidR="000C2A15" w:rsidRPr="000C2A15">
        <w:t xml:space="preserve"> </w:t>
      </w:r>
      <w:r w:rsidRPr="000C2A15">
        <w:t>учету</w:t>
      </w:r>
      <w:r w:rsidR="000C2A15" w:rsidRPr="000C2A15">
        <w:t xml:space="preserve"> </w:t>
      </w:r>
      <w:r w:rsidRPr="000C2A15">
        <w:t>стоимости</w:t>
      </w:r>
      <w:r w:rsidR="000C2A15" w:rsidRPr="000C2A15">
        <w:t xml:space="preserve"> </w:t>
      </w:r>
      <w:r w:rsidRPr="000C2A15">
        <w:t>отдельных</w:t>
      </w:r>
      <w:r w:rsidR="000C2A15" w:rsidRPr="000C2A15">
        <w:t xml:space="preserve"> </w:t>
      </w:r>
      <w:r w:rsidRPr="000C2A15">
        <w:t>фактов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учета</w:t>
      </w:r>
      <w:r w:rsidR="000C2A15" w:rsidRPr="000C2A15">
        <w:t xml:space="preserve"> </w:t>
      </w:r>
      <w:r w:rsidRPr="000C2A15">
        <w:t>движения</w:t>
      </w:r>
      <w:r w:rsidR="000C2A15" w:rsidRPr="000C2A15">
        <w:t xml:space="preserve"> </w:t>
      </w:r>
      <w:r w:rsidRPr="000C2A15">
        <w:t>этой</w:t>
      </w:r>
      <w:r w:rsidR="000C2A15" w:rsidRPr="000C2A15">
        <w:t xml:space="preserve"> </w:t>
      </w:r>
      <w:r w:rsidRPr="000C2A15">
        <w:t>стоимости</w:t>
      </w:r>
      <w:r w:rsidR="000C2A15" w:rsidRPr="000C2A15">
        <w:t xml:space="preserve"> </w:t>
      </w:r>
      <w:r w:rsidRPr="000C2A15">
        <w:t>возникает</w:t>
      </w:r>
      <w:r w:rsidR="000C2A15" w:rsidRPr="000C2A15">
        <w:t xml:space="preserve"> </w:t>
      </w:r>
      <w:r w:rsidRPr="000C2A15">
        <w:t>возможность</w:t>
      </w:r>
      <w:r w:rsidR="000C2A15" w:rsidRPr="000C2A15">
        <w:t xml:space="preserve"> </w:t>
      </w:r>
      <w:r w:rsidRPr="000C2A15">
        <w:t>формирования</w:t>
      </w:r>
      <w:r w:rsidR="000C2A15" w:rsidRPr="000C2A15">
        <w:t xml:space="preserve"> </w:t>
      </w:r>
      <w:r w:rsidRPr="000C2A15">
        <w:t>информационно-аналитического</w:t>
      </w:r>
      <w:r w:rsidR="000C2A15" w:rsidRPr="000C2A15">
        <w:t xml:space="preserve"> </w:t>
      </w:r>
      <w:r w:rsidRPr="000C2A15">
        <w:t>обеспечения</w:t>
      </w:r>
      <w:r w:rsidR="000C2A15" w:rsidRPr="000C2A15">
        <w:t xml:space="preserve"> </w:t>
      </w:r>
      <w:r w:rsidRPr="000C2A15">
        <w:t>регуляции</w:t>
      </w:r>
      <w:r w:rsidR="000C2A15" w:rsidRPr="000C2A15">
        <w:t xml:space="preserve"> </w:t>
      </w:r>
      <w:r w:rsidRPr="000C2A15">
        <w:t>кредитной</w:t>
      </w:r>
      <w:r w:rsidR="000C2A15" w:rsidRPr="000C2A15">
        <w:t xml:space="preserve"> </w:t>
      </w:r>
      <w:r w:rsidRPr="000C2A15">
        <w:t>деятельности</w:t>
      </w:r>
      <w:r w:rsidR="000C2A15" w:rsidRPr="000C2A15">
        <w:t xml:space="preserve"> </w:t>
      </w:r>
      <w:r w:rsidRPr="000C2A15">
        <w:t>банка</w:t>
      </w:r>
      <w:r w:rsidR="000C2A15" w:rsidRPr="000C2A15">
        <w:t xml:space="preserve">. </w:t>
      </w:r>
      <w:r w:rsidRPr="000C2A15">
        <w:t>Из-за</w:t>
      </w:r>
      <w:r w:rsidR="000C2A15" w:rsidRPr="000C2A15">
        <w:t xml:space="preserve"> </w:t>
      </w:r>
      <w:r w:rsidRPr="000C2A15">
        <w:t>постоянного</w:t>
      </w:r>
      <w:r w:rsidR="000C2A15" w:rsidRPr="000C2A15">
        <w:t xml:space="preserve"> </w:t>
      </w:r>
      <w:r w:rsidRPr="000C2A15">
        <w:t>осложнения</w:t>
      </w:r>
      <w:r w:rsidR="000C2A15" w:rsidRPr="000C2A15">
        <w:t xml:space="preserve"> </w:t>
      </w:r>
      <w:r w:rsidRPr="000C2A15">
        <w:t>хозяйственной</w:t>
      </w:r>
      <w:r w:rsidR="000C2A15" w:rsidRPr="000C2A15">
        <w:t xml:space="preserve"> (</w:t>
      </w:r>
      <w:r w:rsidRPr="000C2A15">
        <w:t>посреднической</w:t>
      </w:r>
      <w:r w:rsidR="000C2A15" w:rsidRPr="000C2A15">
        <w:t xml:space="preserve">) </w:t>
      </w:r>
      <w:r w:rsidRPr="000C2A15">
        <w:t>деятельности</w:t>
      </w:r>
      <w:r w:rsidR="000C2A15" w:rsidRPr="000C2A15">
        <w:t xml:space="preserve"> </w:t>
      </w:r>
      <w:r w:rsidRPr="000C2A15">
        <w:t>учет</w:t>
      </w:r>
      <w:r w:rsidR="000C2A15" w:rsidRPr="000C2A15">
        <w:t xml:space="preserve"> </w:t>
      </w:r>
      <w:r w:rsidRPr="000C2A15">
        <w:t>различают</w:t>
      </w:r>
      <w:r w:rsidR="000C2A15" w:rsidRPr="000C2A15">
        <w:t xml:space="preserve"> </w:t>
      </w:r>
      <w:r w:rsidRPr="000C2A15">
        <w:t>по</w:t>
      </w:r>
      <w:r w:rsidR="000C2A15" w:rsidRPr="000C2A15">
        <w:t xml:space="preserve"> </w:t>
      </w:r>
      <w:r w:rsidRPr="000C2A15">
        <w:t>признакам</w:t>
      </w:r>
      <w:r w:rsidR="000C2A15" w:rsidRPr="000C2A15">
        <w:t xml:space="preserve">. </w:t>
      </w:r>
      <w:r w:rsidRPr="000C2A15">
        <w:t>По</w:t>
      </w:r>
      <w:r w:rsidR="000C2A15" w:rsidRPr="000C2A15">
        <w:t xml:space="preserve"> </w:t>
      </w:r>
      <w:r w:rsidRPr="000C2A15">
        <w:t>видам</w:t>
      </w:r>
      <w:r w:rsidR="000C2A15" w:rsidRPr="000C2A15">
        <w:t xml:space="preserve"> </w:t>
      </w:r>
      <w:r w:rsidRPr="000C2A15">
        <w:t>признаков</w:t>
      </w:r>
      <w:r w:rsidR="000C2A15" w:rsidRPr="000C2A15">
        <w:t xml:space="preserve"> </w:t>
      </w:r>
      <w:r w:rsidRPr="000C2A15">
        <w:t>учет</w:t>
      </w:r>
      <w:r w:rsidR="000C2A15" w:rsidRPr="000C2A15">
        <w:t xml:space="preserve"> </w:t>
      </w:r>
      <w:r w:rsidRPr="000C2A15">
        <w:t>разделяют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оперативный,</w:t>
      </w:r>
      <w:r w:rsidR="000C2A15" w:rsidRPr="000C2A15">
        <w:t xml:space="preserve"> </w:t>
      </w:r>
      <w:r w:rsidRPr="000C2A15">
        <w:t>статистический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бухгалтерский,</w:t>
      </w:r>
      <w:r w:rsidR="000C2A15" w:rsidRPr="000C2A15">
        <w:t xml:space="preserve"> </w:t>
      </w:r>
      <w:r w:rsidRPr="000C2A15">
        <w:t>а</w:t>
      </w:r>
      <w:r w:rsidR="000C2A15" w:rsidRPr="000C2A15">
        <w:t xml:space="preserve"> </w:t>
      </w:r>
      <w:r w:rsidRPr="000C2A15">
        <w:t>по</w:t>
      </w:r>
      <w:r w:rsidR="000C2A15" w:rsidRPr="000C2A15">
        <w:t xml:space="preserve"> </w:t>
      </w:r>
      <w:r w:rsidRPr="000C2A15">
        <w:t>характеру</w:t>
      </w:r>
      <w:r w:rsidR="000C2A15" w:rsidRPr="000C2A15">
        <w:t xml:space="preserve"> - </w:t>
      </w:r>
      <w:r w:rsidRPr="000C2A15">
        <w:t>на</w:t>
      </w:r>
      <w:r w:rsidR="000C2A15" w:rsidRPr="000C2A15">
        <w:t xml:space="preserve"> </w:t>
      </w:r>
      <w:r w:rsidRPr="000C2A15">
        <w:t>финансовый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управленческий</w:t>
      </w:r>
      <w:r w:rsidR="000C2A15" w:rsidRPr="000C2A15">
        <w:t>.</w:t>
      </w:r>
    </w:p>
    <w:p w:rsidR="000C2A15" w:rsidRPr="000C2A15" w:rsidRDefault="00CA6FAB" w:rsidP="000C2A15">
      <w:pPr>
        <w:shd w:val="clear" w:color="auto" w:fill="FFFFFF"/>
        <w:tabs>
          <w:tab w:val="left" w:pos="726"/>
        </w:tabs>
      </w:pPr>
      <w:r w:rsidRPr="000C2A15">
        <w:t>Оценка</w:t>
      </w:r>
      <w:r w:rsidR="000C2A15" w:rsidRPr="000C2A15">
        <w:t xml:space="preserve"> </w:t>
      </w:r>
      <w:r w:rsidRPr="000C2A15">
        <w:t>кредитной</w:t>
      </w:r>
      <w:r w:rsidR="000C2A15" w:rsidRPr="000C2A15">
        <w:t xml:space="preserve"> </w:t>
      </w:r>
      <w:r w:rsidRPr="000C2A15">
        <w:t>деятельности</w:t>
      </w:r>
      <w:r w:rsidR="000C2A15" w:rsidRPr="000C2A15">
        <w:t xml:space="preserve"> </w:t>
      </w:r>
      <w:r w:rsidRPr="000C2A15">
        <w:t>банка,</w:t>
      </w:r>
      <w:r w:rsidR="000C2A15" w:rsidRPr="000C2A15">
        <w:t xml:space="preserve"> </w:t>
      </w:r>
      <w:r w:rsidRPr="000C2A15">
        <w:t>кроме</w:t>
      </w:r>
      <w:r w:rsidR="000C2A15" w:rsidRPr="000C2A15">
        <w:t xml:space="preserve"> </w:t>
      </w:r>
      <w:r w:rsidRPr="000C2A15">
        <w:t>учета</w:t>
      </w:r>
      <w:r w:rsidR="000C2A15" w:rsidRPr="000C2A15">
        <w:t xml:space="preserve"> </w:t>
      </w:r>
      <w:r w:rsidRPr="000C2A15">
        <w:t>стоимости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движения</w:t>
      </w:r>
      <w:r w:rsidR="000C2A15" w:rsidRPr="000C2A15">
        <w:t xml:space="preserve"> </w:t>
      </w:r>
      <w:r w:rsidRPr="000C2A15">
        <w:t>этой</w:t>
      </w:r>
      <w:r w:rsidR="000C2A15" w:rsidRPr="000C2A15">
        <w:t xml:space="preserve"> </w:t>
      </w:r>
      <w:r w:rsidRPr="000C2A15">
        <w:t>стоимости,</w:t>
      </w:r>
      <w:r w:rsidR="000C2A15" w:rsidRPr="000C2A15">
        <w:t xml:space="preserve"> </w:t>
      </w:r>
      <w:r w:rsidRPr="000C2A15">
        <w:t>включает</w:t>
      </w:r>
      <w:r w:rsidR="000C2A15" w:rsidRPr="000C2A15">
        <w:t xml:space="preserve"> </w:t>
      </w:r>
      <w:r w:rsidRPr="000C2A15">
        <w:t>составление</w:t>
      </w:r>
      <w:r w:rsidR="000C2A15" w:rsidRPr="000C2A15">
        <w:t xml:space="preserve"> </w:t>
      </w:r>
      <w:r w:rsidRPr="000C2A15">
        <w:t>отчетности,</w:t>
      </w:r>
      <w:r w:rsidR="000C2A15" w:rsidRPr="000C2A15">
        <w:t xml:space="preserve"> </w:t>
      </w:r>
      <w:r w:rsidRPr="000C2A15">
        <w:t>разработки</w:t>
      </w:r>
      <w:r w:rsidR="000C2A15" w:rsidRPr="000C2A15">
        <w:t xml:space="preserve"> </w:t>
      </w:r>
      <w:r w:rsidRPr="000C2A15">
        <w:lastRenderedPageBreak/>
        <w:t>систем</w:t>
      </w:r>
      <w:r w:rsidR="000C2A15" w:rsidRPr="000C2A15">
        <w:t xml:space="preserve"> </w:t>
      </w:r>
      <w:r w:rsidRPr="000C2A15">
        <w:t>показателей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совершенствования</w:t>
      </w:r>
      <w:r w:rsidR="000C2A15" w:rsidRPr="000C2A15">
        <w:t xml:space="preserve"> </w:t>
      </w:r>
      <w:r w:rsidRPr="000C2A15">
        <w:t>методики</w:t>
      </w:r>
      <w:r w:rsidR="000C2A15" w:rsidRPr="000C2A15">
        <w:t xml:space="preserve"> </w:t>
      </w:r>
      <w:r w:rsidRPr="000C2A15">
        <w:t>разработки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анализа</w:t>
      </w:r>
      <w:r w:rsidR="000C2A15" w:rsidRPr="000C2A15">
        <w:t xml:space="preserve"> </w:t>
      </w:r>
      <w:r w:rsidRPr="000C2A15">
        <w:t>систем</w:t>
      </w:r>
      <w:r w:rsidR="000C2A15" w:rsidRPr="000C2A15">
        <w:t xml:space="preserve"> </w:t>
      </w:r>
      <w:r w:rsidRPr="000C2A15">
        <w:t>показателей</w:t>
      </w:r>
      <w:r w:rsidR="000C2A15" w:rsidRPr="000C2A15">
        <w:t xml:space="preserve">. </w:t>
      </w:r>
      <w:r w:rsidRPr="000C2A15">
        <w:t>Условно</w:t>
      </w:r>
      <w:r w:rsidR="000C2A15" w:rsidRPr="000C2A15">
        <w:t xml:space="preserve"> </w:t>
      </w:r>
      <w:r w:rsidRPr="000C2A15">
        <w:t>оценку</w:t>
      </w:r>
      <w:r w:rsidR="000C2A15" w:rsidRPr="000C2A15">
        <w:t xml:space="preserve"> </w:t>
      </w:r>
      <w:r w:rsidRPr="000C2A15">
        <w:t>кредитной</w:t>
      </w:r>
      <w:r w:rsidR="000C2A15" w:rsidRPr="000C2A15">
        <w:t xml:space="preserve"> </w:t>
      </w:r>
      <w:r w:rsidRPr="000C2A15">
        <w:t>деятельности</w:t>
      </w:r>
      <w:r w:rsidR="000C2A15" w:rsidRPr="000C2A15">
        <w:t xml:space="preserve"> </w:t>
      </w:r>
      <w:r w:rsidRPr="000C2A15">
        <w:t>можно</w:t>
      </w:r>
      <w:r w:rsidR="000C2A15" w:rsidRPr="000C2A15">
        <w:t xml:space="preserve"> </w:t>
      </w:r>
      <w:r w:rsidRPr="000C2A15">
        <w:t>распределить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три</w:t>
      </w:r>
      <w:r w:rsidR="000C2A15" w:rsidRPr="000C2A15">
        <w:t xml:space="preserve"> </w:t>
      </w:r>
      <w:r w:rsidRPr="000C2A15">
        <w:t>составляющие</w:t>
      </w:r>
      <w:r w:rsidR="000C2A15" w:rsidRPr="000C2A15">
        <w:t xml:space="preserve">: </w:t>
      </w:r>
      <w:r w:rsidRPr="000C2A15">
        <w:t>статистическую</w:t>
      </w:r>
      <w:r w:rsidR="000C2A15" w:rsidRPr="000C2A15">
        <w:t xml:space="preserve"> </w:t>
      </w:r>
      <w:r w:rsidRPr="000C2A15">
        <w:t>оценку</w:t>
      </w:r>
      <w:r w:rsidR="000C2A15" w:rsidRPr="000C2A15">
        <w:t xml:space="preserve"> </w:t>
      </w:r>
      <w:r w:rsidRPr="000C2A15">
        <w:t>как</w:t>
      </w:r>
      <w:r w:rsidR="000C2A15" w:rsidRPr="000C2A15">
        <w:t xml:space="preserve"> </w:t>
      </w:r>
      <w:r w:rsidRPr="000C2A15">
        <w:t>основу</w:t>
      </w:r>
      <w:r w:rsidR="000C2A15" w:rsidRPr="000C2A15">
        <w:t xml:space="preserve"> </w:t>
      </w:r>
      <w:r w:rsidRPr="000C2A15">
        <w:t>получения</w:t>
      </w:r>
      <w:r w:rsidR="000C2A15" w:rsidRPr="000C2A15">
        <w:t xml:space="preserve"> </w:t>
      </w:r>
      <w:r w:rsidRPr="000C2A15">
        <w:t>информации</w:t>
      </w:r>
      <w:r w:rsidR="000C2A15" w:rsidRPr="000C2A15">
        <w:t xml:space="preserve"> </w:t>
      </w:r>
      <w:r w:rsidRPr="000C2A15">
        <w:t>о</w:t>
      </w:r>
      <w:r w:rsidR="000C2A15" w:rsidRPr="000C2A15">
        <w:t xml:space="preserve"> </w:t>
      </w:r>
      <w:r w:rsidRPr="000C2A15">
        <w:t>закономерности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тенденциях</w:t>
      </w:r>
      <w:r w:rsidR="000C2A15" w:rsidRPr="000C2A15">
        <w:t xml:space="preserve"> </w:t>
      </w:r>
      <w:r w:rsidRPr="000C2A15">
        <w:t>развития</w:t>
      </w:r>
      <w:r w:rsidR="000C2A15" w:rsidRPr="000C2A15">
        <w:t xml:space="preserve"> </w:t>
      </w:r>
      <w:r w:rsidRPr="000C2A15">
        <w:t>кредитной</w:t>
      </w:r>
      <w:r w:rsidR="000C2A15" w:rsidRPr="000C2A15">
        <w:t xml:space="preserve"> </w:t>
      </w:r>
      <w:r w:rsidRPr="000C2A15">
        <w:t>деятельности</w:t>
      </w:r>
      <w:r w:rsidR="000C2A15" w:rsidRPr="000C2A15">
        <w:t xml:space="preserve"> </w:t>
      </w:r>
      <w:r w:rsidRPr="000C2A15">
        <w:t>банка,</w:t>
      </w:r>
      <w:r w:rsidR="000C2A15" w:rsidRPr="000C2A15">
        <w:t xml:space="preserve"> </w:t>
      </w:r>
      <w:r w:rsidRPr="000C2A15">
        <w:t>финансовую</w:t>
      </w:r>
      <w:r w:rsidR="000C2A15" w:rsidRPr="000C2A15">
        <w:t xml:space="preserve"> </w:t>
      </w:r>
      <w:r w:rsidRPr="000C2A15">
        <w:t>оценку</w:t>
      </w:r>
      <w:r w:rsidR="000C2A15" w:rsidRPr="000C2A15">
        <w:t xml:space="preserve"> </w:t>
      </w:r>
      <w:r w:rsidRPr="000C2A15">
        <w:t>как</w:t>
      </w:r>
      <w:r w:rsidR="000C2A15" w:rsidRPr="000C2A15">
        <w:t xml:space="preserve"> </w:t>
      </w:r>
      <w:r w:rsidRPr="000C2A15">
        <w:t>источник</w:t>
      </w:r>
      <w:r w:rsidR="000C2A15" w:rsidRPr="000C2A15">
        <w:t xml:space="preserve"> </w:t>
      </w:r>
      <w:r w:rsidRPr="000C2A15">
        <w:t>формирования</w:t>
      </w:r>
      <w:r w:rsidR="000C2A15" w:rsidRPr="000C2A15">
        <w:t xml:space="preserve"> </w:t>
      </w:r>
      <w:r w:rsidRPr="000C2A15">
        <w:t>стоимостных</w:t>
      </w:r>
      <w:r w:rsidR="000C2A15" w:rsidRPr="000C2A15">
        <w:t xml:space="preserve"> </w:t>
      </w:r>
      <w:r w:rsidRPr="000C2A15">
        <w:t>показателей</w:t>
      </w:r>
      <w:r w:rsidR="000C2A15" w:rsidRPr="000C2A15">
        <w:t xml:space="preserve"> </w:t>
      </w:r>
      <w:r w:rsidRPr="000C2A15">
        <w:t>кредитной</w:t>
      </w:r>
      <w:r w:rsidR="000C2A15" w:rsidRPr="000C2A15">
        <w:t xml:space="preserve"> </w:t>
      </w:r>
      <w:r w:rsidRPr="000C2A15">
        <w:t>деятельности</w:t>
      </w:r>
      <w:r w:rsidR="000C2A15" w:rsidRPr="000C2A15">
        <w:t xml:space="preserve"> </w:t>
      </w:r>
      <w:r w:rsidRPr="000C2A15">
        <w:t>банку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управленческую</w:t>
      </w:r>
      <w:r w:rsidR="000C2A15" w:rsidRPr="000C2A15">
        <w:t xml:space="preserve"> </w:t>
      </w:r>
      <w:r w:rsidRPr="000C2A15">
        <w:t>оценку</w:t>
      </w:r>
      <w:r w:rsidR="000C2A15" w:rsidRPr="000C2A15">
        <w:t xml:space="preserve"> </w:t>
      </w:r>
      <w:r w:rsidRPr="000C2A15">
        <w:t>как</w:t>
      </w:r>
      <w:r w:rsidR="000C2A15" w:rsidRPr="000C2A15">
        <w:t xml:space="preserve"> </w:t>
      </w:r>
      <w:r w:rsidRPr="000C2A15">
        <w:t>средство</w:t>
      </w:r>
      <w:r w:rsidR="000C2A15" w:rsidRPr="000C2A15">
        <w:t xml:space="preserve"> </w:t>
      </w:r>
      <w:r w:rsidRPr="000C2A15">
        <w:t>определения</w:t>
      </w:r>
      <w:r w:rsidR="000C2A15" w:rsidRPr="000C2A15">
        <w:t xml:space="preserve"> </w:t>
      </w:r>
      <w:r w:rsidRPr="000C2A15">
        <w:t>показателей</w:t>
      </w:r>
      <w:r w:rsidR="000C2A15" w:rsidRPr="000C2A15">
        <w:t xml:space="preserve"> </w:t>
      </w:r>
      <w:r w:rsidRPr="000C2A15">
        <w:t>для</w:t>
      </w:r>
      <w:r w:rsidR="000C2A15" w:rsidRPr="000C2A15">
        <w:t xml:space="preserve"> </w:t>
      </w:r>
      <w:r w:rsidRPr="000C2A15">
        <w:t>регуляции</w:t>
      </w:r>
      <w:r w:rsidR="000C2A15" w:rsidRPr="000C2A15">
        <w:t xml:space="preserve"> </w:t>
      </w:r>
      <w:r w:rsidRPr="000C2A15">
        <w:t>кредитной</w:t>
      </w:r>
      <w:r w:rsidR="000C2A15" w:rsidRPr="000C2A15">
        <w:t xml:space="preserve"> </w:t>
      </w:r>
      <w:r w:rsidRPr="000C2A15">
        <w:t>деятельности</w:t>
      </w:r>
      <w:r w:rsidR="000C2A15" w:rsidRPr="000C2A15">
        <w:t xml:space="preserve"> </w:t>
      </w:r>
      <w:r w:rsidRPr="000C2A15">
        <w:t>банка</w:t>
      </w:r>
      <w:r w:rsidR="000C2A15" w:rsidRPr="000C2A15">
        <w:t>.</w:t>
      </w:r>
    </w:p>
    <w:p w:rsidR="000C2A15" w:rsidRPr="000C2A15" w:rsidRDefault="00CA6FAB" w:rsidP="000C2A15">
      <w:pPr>
        <w:shd w:val="clear" w:color="auto" w:fill="FFFFFF"/>
        <w:tabs>
          <w:tab w:val="left" w:pos="726"/>
        </w:tabs>
      </w:pPr>
      <w:r w:rsidRPr="000C2A15">
        <w:t>Оценка</w:t>
      </w:r>
      <w:r w:rsidR="000C2A15" w:rsidRPr="000C2A15">
        <w:t xml:space="preserve"> </w:t>
      </w:r>
      <w:r w:rsidRPr="000C2A15">
        <w:t>является</w:t>
      </w:r>
      <w:r w:rsidR="000C2A15" w:rsidRPr="000C2A15">
        <w:t xml:space="preserve"> </w:t>
      </w:r>
      <w:r w:rsidRPr="000C2A15">
        <w:t>практической</w:t>
      </w:r>
      <w:r w:rsidR="000C2A15" w:rsidRPr="000C2A15">
        <w:t xml:space="preserve"> </w:t>
      </w:r>
      <w:r w:rsidRPr="000C2A15">
        <w:t>деятельностью,</w:t>
      </w:r>
      <w:r w:rsidR="000C2A15" w:rsidRPr="000C2A15">
        <w:t xml:space="preserve"> </w:t>
      </w:r>
      <w:r w:rsidRPr="000C2A15">
        <w:t>направленной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сбор,</w:t>
      </w:r>
      <w:r w:rsidR="000C2A15" w:rsidRPr="000C2A15">
        <w:t xml:space="preserve"> </w:t>
      </w:r>
      <w:r w:rsidRPr="000C2A15">
        <w:t>группировку,</w:t>
      </w:r>
      <w:r w:rsidR="000C2A15" w:rsidRPr="000C2A15">
        <w:t xml:space="preserve"> </w:t>
      </w:r>
      <w:r w:rsidRPr="000C2A15">
        <w:t>проработку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интерпретацию</w:t>
      </w:r>
      <w:r w:rsidR="000C2A15" w:rsidRPr="000C2A15">
        <w:t xml:space="preserve"> </w:t>
      </w:r>
      <w:r w:rsidRPr="000C2A15">
        <w:t>данных</w:t>
      </w:r>
      <w:r w:rsidR="000C2A15" w:rsidRPr="000C2A15">
        <w:t xml:space="preserve"> </w:t>
      </w:r>
      <w:r w:rsidRPr="000C2A15">
        <w:t>относительно</w:t>
      </w:r>
      <w:r w:rsidR="000C2A15" w:rsidRPr="000C2A15">
        <w:t xml:space="preserve"> </w:t>
      </w:r>
      <w:r w:rsidRPr="000C2A15">
        <w:t>кредитной</w:t>
      </w:r>
      <w:r w:rsidR="000C2A15" w:rsidRPr="000C2A15">
        <w:t xml:space="preserve"> </w:t>
      </w:r>
      <w:r w:rsidRPr="000C2A15">
        <w:t>деятельности</w:t>
      </w:r>
      <w:r w:rsidR="000C2A15" w:rsidRPr="000C2A15">
        <w:t xml:space="preserve"> </w:t>
      </w:r>
      <w:r w:rsidRPr="000C2A15">
        <w:t>банка</w:t>
      </w:r>
      <w:r w:rsidR="000C2A15" w:rsidRPr="000C2A15">
        <w:t>.</w:t>
      </w:r>
    </w:p>
    <w:p w:rsidR="000C2A15" w:rsidRPr="000C2A15" w:rsidRDefault="00CA6FAB" w:rsidP="000C2A15">
      <w:pPr>
        <w:pStyle w:val="a6"/>
        <w:tabs>
          <w:tab w:val="left" w:pos="726"/>
        </w:tabs>
        <w:spacing w:before="0"/>
        <w:ind w:right="0" w:firstLine="709"/>
      </w:pPr>
      <w:r w:rsidRPr="000C2A15">
        <w:t>Целью</w:t>
      </w:r>
      <w:r w:rsidR="000C2A15" w:rsidRPr="000C2A15">
        <w:t xml:space="preserve"> </w:t>
      </w:r>
      <w:r w:rsidRPr="000C2A15">
        <w:t>оценки</w:t>
      </w:r>
      <w:r w:rsidR="000C2A15" w:rsidRPr="000C2A15">
        <w:t xml:space="preserve"> </w:t>
      </w:r>
      <w:r w:rsidRPr="000C2A15">
        <w:t>кредитной</w:t>
      </w:r>
      <w:r w:rsidR="000C2A15" w:rsidRPr="000C2A15">
        <w:t xml:space="preserve"> </w:t>
      </w:r>
      <w:r w:rsidRPr="000C2A15">
        <w:t>деятельности</w:t>
      </w:r>
      <w:r w:rsidR="000C2A15" w:rsidRPr="000C2A15">
        <w:t xml:space="preserve"> </w:t>
      </w:r>
      <w:r w:rsidRPr="000C2A15">
        <w:t>банка</w:t>
      </w:r>
      <w:r w:rsidR="000C2A15" w:rsidRPr="000C2A15">
        <w:t xml:space="preserve"> </w:t>
      </w:r>
      <w:r w:rsidRPr="000C2A15">
        <w:t>является</w:t>
      </w:r>
      <w:r w:rsidR="000C2A15" w:rsidRPr="000C2A15">
        <w:t xml:space="preserve"> </w:t>
      </w:r>
      <w:r w:rsidRPr="000C2A15">
        <w:t>получение</w:t>
      </w:r>
      <w:r w:rsidR="000C2A15" w:rsidRPr="000C2A15">
        <w:t xml:space="preserve"> </w:t>
      </w:r>
      <w:r w:rsidRPr="000C2A15">
        <w:t>информации</w:t>
      </w:r>
      <w:r w:rsidR="000C2A15" w:rsidRPr="000C2A15">
        <w:t xml:space="preserve"> </w:t>
      </w:r>
      <w:r w:rsidRPr="000C2A15">
        <w:t>о</w:t>
      </w:r>
      <w:r w:rsidR="000C2A15" w:rsidRPr="000C2A15">
        <w:t xml:space="preserve"> </w:t>
      </w:r>
      <w:r w:rsidRPr="000C2A15">
        <w:t>закономерности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тенденциях</w:t>
      </w:r>
      <w:r w:rsidR="000C2A15" w:rsidRPr="000C2A15">
        <w:t xml:space="preserve"> </w:t>
      </w:r>
      <w:r w:rsidRPr="000C2A15">
        <w:t>развития</w:t>
      </w:r>
      <w:r w:rsidR="000C2A15" w:rsidRPr="000C2A15">
        <w:t xml:space="preserve"> </w:t>
      </w:r>
      <w:r w:rsidRPr="000C2A15">
        <w:t>кредитной</w:t>
      </w:r>
      <w:r w:rsidR="000C2A15" w:rsidRPr="000C2A15">
        <w:t xml:space="preserve"> </w:t>
      </w:r>
      <w:r w:rsidRPr="000C2A15">
        <w:t>деятельности</w:t>
      </w:r>
      <w:r w:rsidR="000C2A15" w:rsidRPr="000C2A15">
        <w:t xml:space="preserve"> </w:t>
      </w:r>
      <w:r w:rsidRPr="000C2A15">
        <w:t>банка,</w:t>
      </w:r>
      <w:r w:rsidR="000C2A15" w:rsidRPr="000C2A15">
        <w:t xml:space="preserve"> </w:t>
      </w:r>
      <w:r w:rsidRPr="000C2A15">
        <w:t>что</w:t>
      </w:r>
      <w:r w:rsidR="000C2A15" w:rsidRPr="000C2A15">
        <w:t xml:space="preserve"> </w:t>
      </w:r>
      <w:r w:rsidRPr="000C2A15">
        <w:t>дает</w:t>
      </w:r>
      <w:r w:rsidR="000C2A15" w:rsidRPr="000C2A15">
        <w:t xml:space="preserve"> </w:t>
      </w:r>
      <w:r w:rsidRPr="000C2A15">
        <w:t>информационную</w:t>
      </w:r>
      <w:r w:rsidR="000C2A15" w:rsidRPr="000C2A15">
        <w:t xml:space="preserve"> </w:t>
      </w:r>
      <w:r w:rsidRPr="000C2A15">
        <w:t>поддержку</w:t>
      </w:r>
      <w:r w:rsidR="000C2A15" w:rsidRPr="000C2A15">
        <w:t xml:space="preserve"> </w:t>
      </w:r>
      <w:r w:rsidRPr="000C2A15">
        <w:t>ее</w:t>
      </w:r>
      <w:r w:rsidR="000C2A15" w:rsidRPr="000C2A15">
        <w:t xml:space="preserve"> </w:t>
      </w:r>
      <w:r w:rsidRPr="000C2A15">
        <w:t>регуляции</w:t>
      </w:r>
      <w:r w:rsidR="000C2A15" w:rsidRPr="000C2A15">
        <w:t>.</w:t>
      </w:r>
    </w:p>
    <w:p w:rsidR="000C2A15" w:rsidRPr="000C2A15" w:rsidRDefault="00CA6FAB" w:rsidP="000C2A15">
      <w:pPr>
        <w:shd w:val="clear" w:color="auto" w:fill="FFFFFF"/>
        <w:tabs>
          <w:tab w:val="left" w:pos="726"/>
        </w:tabs>
      </w:pPr>
      <w:r w:rsidRPr="000C2A15">
        <w:t>Обобщающими</w:t>
      </w:r>
      <w:r w:rsidR="000C2A15" w:rsidRPr="000C2A15">
        <w:t xml:space="preserve"> </w:t>
      </w:r>
      <w:r w:rsidRPr="000C2A15">
        <w:t>задачами</w:t>
      </w:r>
      <w:r w:rsidR="000C2A15" w:rsidRPr="000C2A15">
        <w:t xml:space="preserve"> </w:t>
      </w:r>
      <w:r w:rsidRPr="000C2A15">
        <w:t>оценки</w:t>
      </w:r>
      <w:r w:rsidR="000C2A15" w:rsidRPr="000C2A15">
        <w:t xml:space="preserve"> </w:t>
      </w:r>
      <w:r w:rsidRPr="000C2A15">
        <w:t>кредитной</w:t>
      </w:r>
      <w:r w:rsidR="000C2A15" w:rsidRPr="000C2A15">
        <w:t xml:space="preserve"> </w:t>
      </w:r>
      <w:r w:rsidRPr="000C2A15">
        <w:t>деятельности</w:t>
      </w:r>
      <w:r w:rsidR="000C2A15" w:rsidRPr="000C2A15">
        <w:t xml:space="preserve"> </w:t>
      </w:r>
      <w:r w:rsidRPr="000C2A15">
        <w:t>банка</w:t>
      </w:r>
      <w:r w:rsidR="000C2A15" w:rsidRPr="000C2A15">
        <w:t xml:space="preserve"> </w:t>
      </w:r>
      <w:r w:rsidRPr="000C2A15">
        <w:t>являются</w:t>
      </w:r>
      <w:r w:rsidR="000C2A15" w:rsidRPr="000C2A15">
        <w:t xml:space="preserve">: </w:t>
      </w:r>
      <w:r w:rsidRPr="000C2A15">
        <w:t>организация</w:t>
      </w:r>
      <w:r w:rsidR="000C2A15" w:rsidRPr="000C2A15">
        <w:t xml:space="preserve"> </w:t>
      </w:r>
      <w:r w:rsidRPr="000C2A15">
        <w:t>учета</w:t>
      </w:r>
      <w:r w:rsidR="000C2A15" w:rsidRPr="000C2A15">
        <w:t xml:space="preserve"> </w:t>
      </w:r>
      <w:r w:rsidRPr="000C2A15">
        <w:t>кредитных</w:t>
      </w:r>
      <w:r w:rsidR="000C2A15" w:rsidRPr="000C2A15">
        <w:t xml:space="preserve"> </w:t>
      </w:r>
      <w:r w:rsidRPr="000C2A15">
        <w:t>операций,</w:t>
      </w:r>
      <w:r w:rsidR="000C2A15" w:rsidRPr="000C2A15">
        <w:t xml:space="preserve"> </w:t>
      </w:r>
      <w:r w:rsidRPr="000C2A15">
        <w:t>разработка</w:t>
      </w:r>
      <w:r w:rsidR="000C2A15" w:rsidRPr="000C2A15">
        <w:t xml:space="preserve"> </w:t>
      </w:r>
      <w:r w:rsidRPr="000C2A15">
        <w:t>системы</w:t>
      </w:r>
      <w:r w:rsidR="000C2A15" w:rsidRPr="000C2A15">
        <w:t xml:space="preserve"> </w:t>
      </w:r>
      <w:r w:rsidRPr="000C2A15">
        <w:t>показателей</w:t>
      </w:r>
      <w:r w:rsidR="000C2A15" w:rsidRPr="000C2A15">
        <w:t xml:space="preserve"> </w:t>
      </w:r>
      <w:r w:rsidRPr="000C2A15">
        <w:t>кредитной</w:t>
      </w:r>
      <w:r w:rsidR="000C2A15" w:rsidRPr="000C2A15">
        <w:t xml:space="preserve"> </w:t>
      </w:r>
      <w:r w:rsidRPr="000C2A15">
        <w:t>деятельности,</w:t>
      </w:r>
      <w:r w:rsidR="000C2A15" w:rsidRPr="000C2A15">
        <w:t xml:space="preserve"> </w:t>
      </w:r>
      <w:r w:rsidRPr="000C2A15">
        <w:t>выявления</w:t>
      </w:r>
      <w:r w:rsidR="000C2A15" w:rsidRPr="000C2A15">
        <w:t xml:space="preserve"> </w:t>
      </w:r>
      <w:r w:rsidRPr="000C2A15">
        <w:t>закономерностей</w:t>
      </w:r>
      <w:r w:rsidR="000C2A15" w:rsidRPr="000C2A15">
        <w:t xml:space="preserve"> </w:t>
      </w:r>
      <w:r w:rsidRPr="000C2A15">
        <w:t>развития</w:t>
      </w:r>
      <w:r w:rsidR="000C2A15" w:rsidRPr="000C2A15">
        <w:t xml:space="preserve"> </w:t>
      </w:r>
      <w:r w:rsidRPr="000C2A15">
        <w:t>кредитной</w:t>
      </w:r>
      <w:r w:rsidR="000C2A15" w:rsidRPr="000C2A15">
        <w:t xml:space="preserve"> </w:t>
      </w:r>
      <w:r w:rsidRPr="000C2A15">
        <w:t>деятельности,</w:t>
      </w:r>
      <w:r w:rsidR="000C2A15" w:rsidRPr="000C2A15">
        <w:t xml:space="preserve"> </w:t>
      </w:r>
      <w:r w:rsidRPr="000C2A15">
        <w:t>совершенствования</w:t>
      </w:r>
      <w:r w:rsidR="000C2A15" w:rsidRPr="000C2A15">
        <w:t xml:space="preserve"> </w:t>
      </w:r>
      <w:r w:rsidRPr="000C2A15">
        <w:t>разработки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анализа</w:t>
      </w:r>
      <w:r w:rsidR="000C2A15" w:rsidRPr="000C2A15">
        <w:t xml:space="preserve"> </w:t>
      </w:r>
      <w:r w:rsidRPr="000C2A15">
        <w:t>системы</w:t>
      </w:r>
      <w:r w:rsidR="000C2A15" w:rsidRPr="000C2A15">
        <w:t xml:space="preserve"> </w:t>
      </w:r>
      <w:r w:rsidRPr="000C2A15">
        <w:t>показателей</w:t>
      </w:r>
      <w:r w:rsidR="000C2A15" w:rsidRPr="000C2A15">
        <w:t xml:space="preserve"> </w:t>
      </w:r>
      <w:r w:rsidRPr="000C2A15">
        <w:t>с</w:t>
      </w:r>
      <w:r w:rsidR="000C2A15" w:rsidRPr="000C2A15">
        <w:t xml:space="preserve"> </w:t>
      </w:r>
      <w:r w:rsidRPr="000C2A15">
        <w:t>учетом</w:t>
      </w:r>
      <w:r w:rsidR="000C2A15" w:rsidRPr="000C2A15">
        <w:t xml:space="preserve"> </w:t>
      </w:r>
      <w:r w:rsidRPr="000C2A15">
        <w:t>достижений</w:t>
      </w:r>
      <w:r w:rsidR="000C2A15" w:rsidRPr="000C2A15">
        <w:t xml:space="preserve"> </w:t>
      </w:r>
      <w:r w:rsidRPr="000C2A15">
        <w:t>экономической</w:t>
      </w:r>
      <w:r w:rsidR="000C2A15" w:rsidRPr="000C2A15">
        <w:t xml:space="preserve"> </w:t>
      </w:r>
      <w:r w:rsidRPr="000C2A15">
        <w:t>науки</w:t>
      </w:r>
      <w:r w:rsidR="000C2A15" w:rsidRPr="000C2A15">
        <w:t xml:space="preserve">. </w:t>
      </w:r>
      <w:r w:rsidRPr="000C2A15">
        <w:t>Задачи</w:t>
      </w:r>
      <w:r w:rsidR="000C2A15" w:rsidRPr="000C2A15">
        <w:t xml:space="preserve"> </w:t>
      </w:r>
      <w:r w:rsidRPr="000C2A15">
        <w:t>оценки</w:t>
      </w:r>
      <w:r w:rsidR="000C2A15" w:rsidRPr="000C2A15">
        <w:t xml:space="preserve"> </w:t>
      </w:r>
      <w:r w:rsidRPr="000C2A15">
        <w:t>кредитной</w:t>
      </w:r>
      <w:r w:rsidR="000C2A15" w:rsidRPr="000C2A15">
        <w:t xml:space="preserve"> </w:t>
      </w:r>
      <w:r w:rsidRPr="000C2A15">
        <w:t>деятельности</w:t>
      </w:r>
      <w:r w:rsidR="000C2A15" w:rsidRPr="000C2A15">
        <w:t xml:space="preserve"> </w:t>
      </w:r>
      <w:r w:rsidRPr="000C2A15">
        <w:t>банка,</w:t>
      </w:r>
      <w:r w:rsidR="000C2A15" w:rsidRPr="000C2A15">
        <w:t xml:space="preserve"> </w:t>
      </w:r>
      <w:r w:rsidRPr="000C2A15">
        <w:t>связанные</w:t>
      </w:r>
      <w:r w:rsidR="000C2A15" w:rsidRPr="000C2A15">
        <w:t xml:space="preserve"> </w:t>
      </w:r>
      <w:r w:rsidRPr="000C2A15">
        <w:t>с</w:t>
      </w:r>
      <w:r w:rsidR="000C2A15" w:rsidRPr="000C2A15">
        <w:t xml:space="preserve"> </w:t>
      </w:r>
      <w:r w:rsidRPr="000C2A15">
        <w:t>основными</w:t>
      </w:r>
      <w:r w:rsidR="000C2A15" w:rsidRPr="000C2A15">
        <w:t xml:space="preserve"> </w:t>
      </w:r>
      <w:r w:rsidRPr="000C2A15">
        <w:t>принципами</w:t>
      </w:r>
      <w:r w:rsidR="000C2A15" w:rsidRPr="000C2A15">
        <w:t xml:space="preserve"> </w:t>
      </w:r>
      <w:r w:rsidRPr="000C2A15">
        <w:t>кредитования</w:t>
      </w:r>
      <w:r w:rsidR="000C2A15" w:rsidRPr="000C2A15">
        <w:t xml:space="preserve">. </w:t>
      </w:r>
      <w:r w:rsidRPr="000C2A15">
        <w:t>Принципу</w:t>
      </w:r>
      <w:r w:rsidR="000C2A15" w:rsidRPr="000C2A15">
        <w:t xml:space="preserve"> </w:t>
      </w:r>
      <w:r w:rsidRPr="000C2A15">
        <w:t>кредитования</w:t>
      </w:r>
      <w:r w:rsidR="000C2A15" w:rsidRPr="000C2A15">
        <w:t xml:space="preserve"> "</w:t>
      </w:r>
      <w:r w:rsidRPr="000C2A15">
        <w:t>срочности</w:t>
      </w:r>
      <w:r w:rsidR="000C2A15" w:rsidRPr="000C2A15">
        <w:t xml:space="preserve">" </w:t>
      </w:r>
      <w:r w:rsidRPr="000C2A15">
        <w:t>отвечают</w:t>
      </w:r>
      <w:r w:rsidR="000C2A15" w:rsidRPr="000C2A15">
        <w:t xml:space="preserve"> </w:t>
      </w:r>
      <w:r w:rsidRPr="000C2A15">
        <w:t>такие</w:t>
      </w:r>
      <w:r w:rsidR="000C2A15" w:rsidRPr="000C2A15">
        <w:t xml:space="preserve"> </w:t>
      </w:r>
      <w:r w:rsidRPr="000C2A15">
        <w:t>задачи</w:t>
      </w:r>
      <w:r w:rsidR="000C2A15" w:rsidRPr="000C2A15">
        <w:t xml:space="preserve"> </w:t>
      </w:r>
      <w:r w:rsidRPr="000C2A15">
        <w:t>оценки</w:t>
      </w:r>
      <w:r w:rsidR="000C2A15" w:rsidRPr="000C2A15">
        <w:t xml:space="preserve">: </w:t>
      </w:r>
      <w:r w:rsidRPr="000C2A15">
        <w:t>контроль</w:t>
      </w:r>
      <w:r w:rsidR="000C2A15" w:rsidRPr="000C2A15">
        <w:t xml:space="preserve"> </w:t>
      </w:r>
      <w:r w:rsidRPr="000C2A15">
        <w:t>сроков</w:t>
      </w:r>
      <w:r w:rsidR="000C2A15" w:rsidRPr="000C2A15">
        <w:t xml:space="preserve"> </w:t>
      </w:r>
      <w:r w:rsidRPr="000C2A15">
        <w:t>возвращения</w:t>
      </w:r>
      <w:r w:rsidR="000C2A15" w:rsidRPr="000C2A15">
        <w:t xml:space="preserve"> </w:t>
      </w:r>
      <w:r w:rsidRPr="000C2A15">
        <w:t>кредитов,</w:t>
      </w:r>
      <w:r w:rsidR="000C2A15" w:rsidRPr="000C2A15">
        <w:t xml:space="preserve"> </w:t>
      </w:r>
      <w:r w:rsidRPr="000C2A15">
        <w:t>определение</w:t>
      </w:r>
      <w:r w:rsidR="000C2A15" w:rsidRPr="000C2A15">
        <w:t xml:space="preserve"> </w:t>
      </w:r>
      <w:r w:rsidRPr="000C2A15">
        <w:t>размеров</w:t>
      </w:r>
      <w:r w:rsidR="000C2A15" w:rsidRPr="000C2A15">
        <w:t xml:space="preserve"> </w:t>
      </w:r>
      <w:r w:rsidRPr="000C2A15">
        <w:t>просроченной</w:t>
      </w:r>
      <w:r w:rsidR="000C2A15" w:rsidRPr="000C2A15">
        <w:t xml:space="preserve"> </w:t>
      </w:r>
      <w:r w:rsidRPr="000C2A15">
        <w:t>задолженности</w:t>
      </w:r>
      <w:r w:rsidR="000C2A15" w:rsidRPr="000C2A15">
        <w:t xml:space="preserve"> </w:t>
      </w:r>
      <w:r w:rsidRPr="000C2A15">
        <w:t>клиента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сравнения</w:t>
      </w:r>
      <w:r w:rsidR="000C2A15" w:rsidRPr="000C2A15">
        <w:t xml:space="preserve"> </w:t>
      </w:r>
      <w:r w:rsidRPr="000C2A15">
        <w:t>ее</w:t>
      </w:r>
      <w:r w:rsidR="000C2A15" w:rsidRPr="000C2A15">
        <w:t xml:space="preserve"> </w:t>
      </w:r>
      <w:r w:rsidRPr="000C2A15">
        <w:t>с</w:t>
      </w:r>
      <w:r w:rsidR="000C2A15" w:rsidRPr="000C2A15">
        <w:t xml:space="preserve"> </w:t>
      </w:r>
      <w:r w:rsidRPr="000C2A15">
        <w:t>объемом</w:t>
      </w:r>
      <w:r w:rsidR="000C2A15" w:rsidRPr="000C2A15">
        <w:t xml:space="preserve"> </w:t>
      </w:r>
      <w:r w:rsidRPr="000C2A15">
        <w:t>средств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его</w:t>
      </w:r>
      <w:r w:rsidR="000C2A15" w:rsidRPr="000C2A15">
        <w:t xml:space="preserve"> </w:t>
      </w:r>
      <w:r w:rsidRPr="000C2A15">
        <w:t>счетах,</w:t>
      </w:r>
      <w:r w:rsidR="000C2A15" w:rsidRPr="000C2A15">
        <w:t xml:space="preserve"> </w:t>
      </w:r>
      <w:r w:rsidRPr="000C2A15">
        <w:t>анализ</w:t>
      </w:r>
      <w:r w:rsidR="000C2A15" w:rsidRPr="000C2A15">
        <w:t xml:space="preserve"> </w:t>
      </w:r>
      <w:r w:rsidRPr="000C2A15">
        <w:t>оборотности</w:t>
      </w:r>
      <w:r w:rsidR="000C2A15" w:rsidRPr="000C2A15">
        <w:t xml:space="preserve"> </w:t>
      </w:r>
      <w:r w:rsidRPr="000C2A15">
        <w:t>кредитов</w:t>
      </w:r>
      <w:r w:rsidR="000C2A15" w:rsidRPr="000C2A15">
        <w:t xml:space="preserve">; </w:t>
      </w:r>
      <w:r w:rsidRPr="000C2A15">
        <w:t>принципа</w:t>
      </w:r>
      <w:r w:rsidR="000C2A15" w:rsidRPr="000C2A15">
        <w:t xml:space="preserve"> </w:t>
      </w:r>
      <w:r w:rsidRPr="000C2A15">
        <w:t>кредитования</w:t>
      </w:r>
      <w:r w:rsidR="000C2A15" w:rsidRPr="000C2A15">
        <w:t xml:space="preserve"> "</w:t>
      </w:r>
      <w:r w:rsidRPr="000C2A15">
        <w:t>обеспеченность</w:t>
      </w:r>
      <w:r w:rsidR="000C2A15" w:rsidRPr="000C2A15">
        <w:t xml:space="preserve">" - </w:t>
      </w:r>
      <w:r w:rsidRPr="000C2A15">
        <w:t>оценка</w:t>
      </w:r>
      <w:r w:rsidR="000C2A15" w:rsidRPr="000C2A15">
        <w:t xml:space="preserve"> </w:t>
      </w:r>
      <w:r w:rsidRPr="000C2A15">
        <w:t>кредитоспособности</w:t>
      </w:r>
      <w:r w:rsidR="000C2A15" w:rsidRPr="000C2A15">
        <w:t xml:space="preserve"> </w:t>
      </w:r>
      <w:r w:rsidRPr="000C2A15">
        <w:t>клиентов</w:t>
      </w:r>
      <w:r w:rsidR="000C2A15" w:rsidRPr="000C2A15">
        <w:t xml:space="preserve">; </w:t>
      </w:r>
      <w:r w:rsidRPr="000C2A15">
        <w:t>принципа</w:t>
      </w:r>
      <w:r w:rsidR="000C2A15" w:rsidRPr="000C2A15">
        <w:t xml:space="preserve"> "</w:t>
      </w:r>
      <w:r w:rsidRPr="000C2A15">
        <w:t>платность</w:t>
      </w:r>
      <w:r w:rsidR="000C2A15" w:rsidRPr="000C2A15">
        <w:t xml:space="preserve">" - </w:t>
      </w:r>
      <w:r w:rsidRPr="000C2A15">
        <w:t>анализ</w:t>
      </w:r>
      <w:r w:rsidR="000C2A15" w:rsidRPr="000C2A15">
        <w:t xml:space="preserve"> </w:t>
      </w:r>
      <w:r w:rsidRPr="000C2A15">
        <w:t>процентных</w:t>
      </w:r>
      <w:r w:rsidR="000C2A15" w:rsidRPr="000C2A15">
        <w:t xml:space="preserve"> </w:t>
      </w:r>
      <w:r w:rsidRPr="000C2A15">
        <w:t>ставок,</w:t>
      </w:r>
      <w:r w:rsidR="000C2A15" w:rsidRPr="000C2A15">
        <w:t xml:space="preserve"> </w:t>
      </w:r>
      <w:r w:rsidRPr="000C2A15">
        <w:t>анализ</w:t>
      </w:r>
      <w:r w:rsidR="000C2A15" w:rsidRPr="000C2A15">
        <w:t xml:space="preserve"> </w:t>
      </w:r>
      <w:r w:rsidRPr="000C2A15">
        <w:t>формирования</w:t>
      </w:r>
      <w:r w:rsidR="000C2A15" w:rsidRPr="000C2A15">
        <w:t xml:space="preserve"> </w:t>
      </w:r>
      <w:r w:rsidRPr="000C2A15">
        <w:t>прибыли</w:t>
      </w:r>
      <w:r w:rsidR="000C2A15" w:rsidRPr="000C2A15">
        <w:t xml:space="preserve"> </w:t>
      </w:r>
      <w:r w:rsidRPr="000C2A15">
        <w:t>банка</w:t>
      </w:r>
      <w:r w:rsidR="000C2A15" w:rsidRPr="000C2A15">
        <w:t xml:space="preserve"> </w:t>
      </w:r>
      <w:r w:rsidRPr="000C2A15">
        <w:t>за</w:t>
      </w:r>
      <w:r w:rsidR="000C2A15" w:rsidRPr="000C2A15">
        <w:t xml:space="preserve"> </w:t>
      </w:r>
      <w:r w:rsidRPr="000C2A15">
        <w:t>счет</w:t>
      </w:r>
      <w:r w:rsidR="000C2A15" w:rsidRPr="000C2A15">
        <w:t xml:space="preserve"> </w:t>
      </w:r>
      <w:r w:rsidRPr="000C2A15">
        <w:t>процентных</w:t>
      </w:r>
      <w:r w:rsidR="000C2A15" w:rsidRPr="000C2A15">
        <w:t xml:space="preserve"> </w:t>
      </w:r>
      <w:r w:rsidRPr="000C2A15">
        <w:t>ставок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объемов</w:t>
      </w:r>
      <w:r w:rsidR="000C2A15" w:rsidRPr="000C2A15">
        <w:t xml:space="preserve"> </w:t>
      </w:r>
      <w:r w:rsidRPr="000C2A15">
        <w:t>займов,</w:t>
      </w:r>
      <w:r w:rsidR="000C2A15" w:rsidRPr="000C2A15">
        <w:t xml:space="preserve"> </w:t>
      </w:r>
      <w:r w:rsidRPr="000C2A15">
        <w:t>анализ</w:t>
      </w:r>
      <w:r w:rsidR="000C2A15" w:rsidRPr="000C2A15">
        <w:t xml:space="preserve"> </w:t>
      </w:r>
      <w:r w:rsidRPr="000C2A15">
        <w:t>роли</w:t>
      </w:r>
      <w:r w:rsidR="000C2A15" w:rsidRPr="000C2A15">
        <w:t xml:space="preserve"> </w:t>
      </w:r>
      <w:r w:rsidRPr="000C2A15">
        <w:t>кредитной</w:t>
      </w:r>
      <w:r w:rsidR="000C2A15" w:rsidRPr="000C2A15">
        <w:t xml:space="preserve"> </w:t>
      </w:r>
      <w:r w:rsidRPr="000C2A15">
        <w:t>деятельности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формировании</w:t>
      </w:r>
      <w:r w:rsidR="000C2A15" w:rsidRPr="000C2A15">
        <w:t xml:space="preserve"> </w:t>
      </w:r>
      <w:r w:rsidRPr="000C2A15">
        <w:t>прибыли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прибыльности</w:t>
      </w:r>
      <w:r w:rsidR="000C2A15" w:rsidRPr="000C2A15">
        <w:t xml:space="preserve"> </w:t>
      </w:r>
      <w:r w:rsidRPr="000C2A15">
        <w:t>банку</w:t>
      </w:r>
      <w:r w:rsidR="000C2A15" w:rsidRPr="000C2A15">
        <w:t>.</w:t>
      </w:r>
    </w:p>
    <w:p w:rsidR="000C2A15" w:rsidRPr="000C2A15" w:rsidRDefault="00CA6FAB" w:rsidP="000C2A15">
      <w:pPr>
        <w:shd w:val="clear" w:color="auto" w:fill="FFFFFF"/>
        <w:tabs>
          <w:tab w:val="left" w:pos="726"/>
        </w:tabs>
      </w:pPr>
      <w:r w:rsidRPr="000C2A15">
        <w:t>Оценка</w:t>
      </w:r>
      <w:r w:rsidR="000C2A15" w:rsidRPr="000C2A15">
        <w:t xml:space="preserve"> </w:t>
      </w:r>
      <w:r w:rsidRPr="000C2A15">
        <w:t>кредитной</w:t>
      </w:r>
      <w:r w:rsidR="000C2A15" w:rsidRPr="000C2A15">
        <w:t xml:space="preserve"> </w:t>
      </w:r>
      <w:r w:rsidRPr="000C2A15">
        <w:t>деятельности</w:t>
      </w:r>
      <w:r w:rsidR="000C2A15" w:rsidRPr="000C2A15">
        <w:t xml:space="preserve"> </w:t>
      </w:r>
      <w:r w:rsidRPr="000C2A15">
        <w:t>банка</w:t>
      </w:r>
      <w:r w:rsidR="000C2A15" w:rsidRPr="000C2A15">
        <w:t xml:space="preserve"> </w:t>
      </w:r>
      <w:r w:rsidRPr="000C2A15">
        <w:t>обеспечивается</w:t>
      </w:r>
      <w:r w:rsidR="000C2A15" w:rsidRPr="000C2A15">
        <w:t xml:space="preserve"> </w:t>
      </w:r>
      <w:r w:rsidRPr="000C2A15">
        <w:t>комплексным</w:t>
      </w:r>
      <w:r w:rsidR="000C2A15" w:rsidRPr="000C2A15">
        <w:t xml:space="preserve"> </w:t>
      </w:r>
      <w:r w:rsidRPr="000C2A15">
        <w:t>синтетическим</w:t>
      </w:r>
      <w:r w:rsidR="000C2A15" w:rsidRPr="000C2A15">
        <w:t xml:space="preserve"> </w:t>
      </w:r>
      <w:r w:rsidRPr="000C2A15">
        <w:t>учетом</w:t>
      </w:r>
      <w:r w:rsidR="000C2A15" w:rsidRPr="000C2A15">
        <w:t xml:space="preserve"> </w:t>
      </w:r>
      <w:r w:rsidRPr="000C2A15">
        <w:t>всех</w:t>
      </w:r>
      <w:r w:rsidR="000C2A15" w:rsidRPr="000C2A15">
        <w:t xml:space="preserve"> </w:t>
      </w:r>
      <w:r w:rsidRPr="000C2A15">
        <w:t>аспектов</w:t>
      </w:r>
      <w:r w:rsidR="000C2A15" w:rsidRPr="000C2A15">
        <w:t xml:space="preserve"> </w:t>
      </w:r>
      <w:r w:rsidRPr="000C2A15">
        <w:t>кредитной</w:t>
      </w:r>
      <w:r w:rsidR="000C2A15" w:rsidRPr="000C2A15">
        <w:t xml:space="preserve"> </w:t>
      </w:r>
      <w:r w:rsidRPr="000C2A15">
        <w:t>деятельности</w:t>
      </w:r>
      <w:r w:rsidR="000C2A15" w:rsidRPr="000C2A15">
        <w:t xml:space="preserve"> </w:t>
      </w:r>
      <w:r w:rsidRPr="000C2A15">
        <w:t>банка</w:t>
      </w:r>
      <w:r w:rsidR="000C2A15" w:rsidRPr="000C2A15">
        <w:t xml:space="preserve">. </w:t>
      </w:r>
      <w:r w:rsidRPr="000C2A15">
        <w:t>В</w:t>
      </w:r>
      <w:r w:rsidR="000C2A15" w:rsidRPr="000C2A15">
        <w:t xml:space="preserve"> </w:t>
      </w:r>
      <w:r w:rsidRPr="000C2A15">
        <w:t>ходе</w:t>
      </w:r>
      <w:r w:rsidR="000C2A15" w:rsidRPr="000C2A15">
        <w:t xml:space="preserve"> </w:t>
      </w:r>
      <w:r w:rsidRPr="000C2A15">
        <w:lastRenderedPageBreak/>
        <w:t>оценки</w:t>
      </w:r>
      <w:r w:rsidR="000C2A15" w:rsidRPr="000C2A15">
        <w:t xml:space="preserve"> </w:t>
      </w:r>
      <w:r w:rsidRPr="000C2A15">
        <w:t>используются</w:t>
      </w:r>
      <w:r w:rsidR="000C2A15" w:rsidRPr="000C2A15">
        <w:t xml:space="preserve"> </w:t>
      </w:r>
      <w:r w:rsidRPr="000C2A15">
        <w:t>разные</w:t>
      </w:r>
      <w:r w:rsidR="000C2A15" w:rsidRPr="000C2A15">
        <w:t xml:space="preserve"> </w:t>
      </w:r>
      <w:r w:rsidRPr="000C2A15">
        <w:t>источники</w:t>
      </w:r>
      <w:r w:rsidR="000C2A15" w:rsidRPr="000C2A15">
        <w:t xml:space="preserve"> </w:t>
      </w:r>
      <w:r w:rsidRPr="000C2A15">
        <w:t>информации</w:t>
      </w:r>
      <w:r w:rsidR="000C2A15" w:rsidRPr="000C2A15">
        <w:t xml:space="preserve">. </w:t>
      </w:r>
      <w:r w:rsidRPr="000C2A15">
        <w:t>Поскольку</w:t>
      </w:r>
      <w:r w:rsidR="000C2A15" w:rsidRPr="000C2A15">
        <w:t xml:space="preserve"> </w:t>
      </w:r>
      <w:r w:rsidRPr="000C2A15">
        <w:t>каждый</w:t>
      </w:r>
      <w:r w:rsidR="000C2A15" w:rsidRPr="000C2A15">
        <w:t xml:space="preserve"> </w:t>
      </w:r>
      <w:r w:rsidRPr="000C2A15">
        <w:t>фактический</w:t>
      </w:r>
      <w:r w:rsidR="000C2A15" w:rsidRPr="000C2A15">
        <w:t xml:space="preserve"> </w:t>
      </w:r>
      <w:r w:rsidRPr="000C2A15">
        <w:t>аспект</w:t>
      </w:r>
      <w:r w:rsidR="000C2A15" w:rsidRPr="000C2A15">
        <w:t xml:space="preserve"> </w:t>
      </w:r>
      <w:r w:rsidRPr="000C2A15">
        <w:t>кредитной</w:t>
      </w:r>
      <w:r w:rsidR="000C2A15" w:rsidRPr="000C2A15">
        <w:t xml:space="preserve"> </w:t>
      </w:r>
      <w:r w:rsidRPr="000C2A15">
        <w:t>деятельности</w:t>
      </w:r>
      <w:r w:rsidR="000C2A15" w:rsidRPr="000C2A15">
        <w:t xml:space="preserve"> </w:t>
      </w:r>
      <w:r w:rsidRPr="000C2A15">
        <w:t>банка</w:t>
      </w:r>
      <w:r w:rsidR="000C2A15" w:rsidRPr="000C2A15">
        <w:t xml:space="preserve"> </w:t>
      </w:r>
      <w:r w:rsidRPr="000C2A15">
        <w:t>должен</w:t>
      </w:r>
      <w:r w:rsidR="000C2A15" w:rsidRPr="000C2A15">
        <w:t xml:space="preserve"> </w:t>
      </w:r>
      <w:r w:rsidRPr="000C2A15">
        <w:t>быть</w:t>
      </w:r>
      <w:r w:rsidR="000C2A15" w:rsidRPr="000C2A15">
        <w:t xml:space="preserve"> </w:t>
      </w:r>
      <w:r w:rsidRPr="000C2A15">
        <w:t>под</w:t>
      </w:r>
      <w:r w:rsidR="000C2A15" w:rsidRPr="000C2A15">
        <w:t xml:space="preserve"> </w:t>
      </w:r>
      <w:r w:rsidRPr="000C2A15">
        <w:t>надзором,</w:t>
      </w:r>
      <w:r w:rsidR="000C2A15" w:rsidRPr="000C2A15">
        <w:t xml:space="preserve"> </w:t>
      </w:r>
      <w:r w:rsidRPr="000C2A15">
        <w:t>воспринятым,</w:t>
      </w:r>
      <w:r w:rsidR="000C2A15" w:rsidRPr="000C2A15">
        <w:t xml:space="preserve"> </w:t>
      </w:r>
      <w:r w:rsidRPr="000C2A15">
        <w:t>измеренным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зафиксированным,</w:t>
      </w:r>
      <w:r w:rsidR="000C2A15" w:rsidRPr="000C2A15">
        <w:t xml:space="preserve"> </w:t>
      </w:r>
      <w:r w:rsidRPr="000C2A15">
        <w:t>бухгалтерский</w:t>
      </w:r>
      <w:r w:rsidR="000C2A15" w:rsidRPr="000C2A15">
        <w:t xml:space="preserve"> </w:t>
      </w:r>
      <w:r w:rsidRPr="000C2A15">
        <w:t>учет</w:t>
      </w:r>
      <w:r w:rsidR="000C2A15" w:rsidRPr="000C2A15">
        <w:t xml:space="preserve"> </w:t>
      </w:r>
      <w:r w:rsidRPr="000C2A15">
        <w:t>кредитной</w:t>
      </w:r>
      <w:r w:rsidR="000C2A15" w:rsidRPr="000C2A15">
        <w:t xml:space="preserve"> </w:t>
      </w:r>
      <w:r w:rsidRPr="000C2A15">
        <w:t>деятельности</w:t>
      </w:r>
      <w:r w:rsidR="000C2A15" w:rsidRPr="000C2A15">
        <w:t xml:space="preserve"> </w:t>
      </w:r>
      <w:r w:rsidRPr="000C2A15">
        <w:t>банка</w:t>
      </w:r>
      <w:r w:rsidR="000C2A15" w:rsidRPr="000C2A15">
        <w:t xml:space="preserve"> </w:t>
      </w:r>
      <w:r w:rsidRPr="000C2A15">
        <w:t>является</w:t>
      </w:r>
      <w:r w:rsidR="000C2A15" w:rsidRPr="000C2A15">
        <w:t xml:space="preserve"> </w:t>
      </w:r>
      <w:r w:rsidRPr="000C2A15">
        <w:t>главной</w:t>
      </w:r>
      <w:r w:rsidR="000C2A15" w:rsidRPr="000C2A15">
        <w:t xml:space="preserve"> </w:t>
      </w:r>
      <w:r w:rsidRPr="000C2A15">
        <w:t>информационной</w:t>
      </w:r>
      <w:r w:rsidR="000C2A15" w:rsidRPr="000C2A15">
        <w:t xml:space="preserve"> </w:t>
      </w:r>
      <w:r w:rsidRPr="000C2A15">
        <w:t>базой</w:t>
      </w:r>
      <w:r w:rsidR="000C2A15" w:rsidRPr="000C2A15">
        <w:t xml:space="preserve"> </w:t>
      </w:r>
      <w:r w:rsidRPr="000C2A15">
        <w:t>оценки</w:t>
      </w:r>
      <w:r w:rsidR="000C2A15" w:rsidRPr="000C2A15">
        <w:t xml:space="preserve"> </w:t>
      </w:r>
      <w:r w:rsidRPr="000C2A15">
        <w:t>кредитной</w:t>
      </w:r>
      <w:r w:rsidR="000C2A15" w:rsidRPr="000C2A15">
        <w:t xml:space="preserve"> </w:t>
      </w:r>
      <w:r w:rsidRPr="000C2A15">
        <w:t>деятельности</w:t>
      </w:r>
      <w:r w:rsidR="000C2A15" w:rsidRPr="000C2A15">
        <w:t xml:space="preserve"> </w:t>
      </w:r>
      <w:r w:rsidRPr="000C2A15">
        <w:t>банка</w:t>
      </w:r>
      <w:r w:rsidR="000C2A15" w:rsidRPr="000C2A15">
        <w:t>.</w:t>
      </w:r>
    </w:p>
    <w:p w:rsidR="000C2A15" w:rsidRPr="000C2A15" w:rsidRDefault="00CA6FAB" w:rsidP="000C2A15">
      <w:pPr>
        <w:shd w:val="clear" w:color="auto" w:fill="FFFFFF"/>
        <w:tabs>
          <w:tab w:val="left" w:pos="726"/>
        </w:tabs>
      </w:pPr>
      <w:r w:rsidRPr="000C2A15">
        <w:t>Бухгалтерский</w:t>
      </w:r>
      <w:r w:rsidR="000C2A15" w:rsidRPr="000C2A15">
        <w:t xml:space="preserve"> </w:t>
      </w:r>
      <w:r w:rsidRPr="000C2A15">
        <w:t>учет</w:t>
      </w:r>
      <w:r w:rsidR="000C2A15" w:rsidRPr="000C2A15">
        <w:t xml:space="preserve"> </w:t>
      </w:r>
      <w:r w:rsidRPr="000C2A15">
        <w:t>стоимости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движения</w:t>
      </w:r>
      <w:r w:rsidR="000C2A15" w:rsidRPr="000C2A15">
        <w:t xml:space="preserve"> </w:t>
      </w:r>
      <w:r w:rsidRPr="000C2A15">
        <w:t>этой</w:t>
      </w:r>
      <w:r w:rsidR="000C2A15" w:rsidRPr="000C2A15">
        <w:t xml:space="preserve"> </w:t>
      </w:r>
      <w:r w:rsidRPr="000C2A15">
        <w:t>стоимости,</w:t>
      </w:r>
      <w:r w:rsidR="000C2A15" w:rsidRPr="000C2A15">
        <w:t xml:space="preserve"> </w:t>
      </w:r>
      <w:r w:rsidRPr="000C2A15">
        <w:t>который</w:t>
      </w:r>
      <w:r w:rsidR="000C2A15" w:rsidRPr="000C2A15">
        <w:t xml:space="preserve"> </w:t>
      </w:r>
      <w:r w:rsidRPr="000C2A15">
        <w:t>возникает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процессе</w:t>
      </w:r>
      <w:r w:rsidR="000C2A15" w:rsidRPr="000C2A15">
        <w:t xml:space="preserve"> </w:t>
      </w:r>
      <w:r w:rsidRPr="000C2A15">
        <w:t>кредитной</w:t>
      </w:r>
      <w:r w:rsidR="000C2A15" w:rsidRPr="000C2A15">
        <w:t xml:space="preserve"> </w:t>
      </w:r>
      <w:r w:rsidRPr="000C2A15">
        <w:t>деятельности</w:t>
      </w:r>
      <w:r w:rsidR="000C2A15" w:rsidRPr="000C2A15">
        <w:t xml:space="preserve"> </w:t>
      </w:r>
      <w:r w:rsidRPr="000C2A15">
        <w:t>банка,</w:t>
      </w:r>
      <w:r w:rsidR="000C2A15" w:rsidRPr="000C2A15">
        <w:t xml:space="preserve"> </w:t>
      </w:r>
      <w:r w:rsidRPr="000C2A15">
        <w:t>основанный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принципе</w:t>
      </w:r>
      <w:r w:rsidR="000C2A15" w:rsidRPr="000C2A15">
        <w:t xml:space="preserve"> </w:t>
      </w:r>
      <w:r w:rsidRPr="000C2A15">
        <w:t>двойственности</w:t>
      </w:r>
      <w:r w:rsidR="000C2A15" w:rsidRPr="000C2A15">
        <w:t xml:space="preserve"> </w:t>
      </w:r>
      <w:r w:rsidRPr="000C2A15">
        <w:t>размещения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наличия</w:t>
      </w:r>
      <w:r w:rsidR="000C2A15" w:rsidRPr="000C2A15">
        <w:t xml:space="preserve"> </w:t>
      </w:r>
      <w:r w:rsidRPr="000C2A15">
        <w:t>кредитных</w:t>
      </w:r>
      <w:r w:rsidR="000C2A15" w:rsidRPr="000C2A15">
        <w:t xml:space="preserve"> </w:t>
      </w:r>
      <w:r w:rsidRPr="000C2A15">
        <w:t>ресурсов,</w:t>
      </w:r>
      <w:r w:rsidR="000C2A15" w:rsidRPr="000C2A15">
        <w:t xml:space="preserve"> </w:t>
      </w:r>
      <w:r w:rsidRPr="000C2A15">
        <w:t>что</w:t>
      </w:r>
      <w:r w:rsidR="000C2A15" w:rsidRPr="000C2A15">
        <w:t xml:space="preserve"> </w:t>
      </w:r>
      <w:r w:rsidRPr="000C2A15">
        <w:t>предопределяет</w:t>
      </w:r>
      <w:r w:rsidR="000C2A15" w:rsidRPr="000C2A15">
        <w:t xml:space="preserve"> </w:t>
      </w:r>
      <w:r w:rsidRPr="000C2A15">
        <w:t>двойственность</w:t>
      </w:r>
      <w:r w:rsidR="000C2A15" w:rsidRPr="000C2A15">
        <w:t xml:space="preserve"> </w:t>
      </w:r>
      <w:r w:rsidRPr="000C2A15">
        <w:t>оценки</w:t>
      </w:r>
      <w:r w:rsidR="000C2A15" w:rsidRPr="000C2A15">
        <w:t xml:space="preserve"> </w:t>
      </w:r>
      <w:r w:rsidRPr="000C2A15">
        <w:t>кредитной</w:t>
      </w:r>
      <w:r w:rsidR="000C2A15" w:rsidRPr="000C2A15">
        <w:t xml:space="preserve"> </w:t>
      </w:r>
      <w:r w:rsidRPr="000C2A15">
        <w:t>деятельности</w:t>
      </w:r>
      <w:r w:rsidR="000C2A15" w:rsidRPr="000C2A15">
        <w:t xml:space="preserve"> </w:t>
      </w:r>
      <w:r w:rsidRPr="000C2A15">
        <w:t>банка</w:t>
      </w:r>
      <w:r w:rsidR="000C2A15" w:rsidRPr="000C2A15">
        <w:t xml:space="preserve"> (</w:t>
      </w:r>
      <w:r w:rsidRPr="000C2A15">
        <w:t>рис</w:t>
      </w:r>
      <w:r w:rsidR="000C2A15" w:rsidRPr="000C2A15">
        <w:t>.2.1).</w:t>
      </w:r>
    </w:p>
    <w:p w:rsidR="000C2A15" w:rsidRPr="000C2A15" w:rsidRDefault="00104C69" w:rsidP="004774BE">
      <w:pPr>
        <w:shd w:val="clear" w:color="auto" w:fill="FFFFFF"/>
        <w:tabs>
          <w:tab w:val="left" w:pos="726"/>
        </w:tabs>
      </w:pPr>
      <w:r>
        <w:rPr>
          <w:noProof/>
        </w:rPr>
        <w:lastRenderedPageBreak/>
        <w:pict>
          <v:group id="_x0000_s1026" style="position:absolute;left:0;text-align:left;margin-left:18.65pt;margin-top:-7.55pt;width:458.2pt;height:468pt;z-index:251657216" coordorigin="2075,954" coordsize="9164,936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4506;top:954;width:4301;height:540">
              <v:textbox style="mso-next-textbox:#_x0000_s1027">
                <w:txbxContent>
                  <w:p w:rsidR="000C2A15" w:rsidRDefault="000C2A15" w:rsidP="000C2A15">
                    <w:pPr>
                      <w:pStyle w:val="af6"/>
                    </w:pPr>
                    <w:r>
                      <w:t>Кредитная деятельность банка</w:t>
                    </w:r>
                  </w:p>
                </w:txbxContent>
              </v:textbox>
            </v:shape>
            <v:shape id="_x0000_s1028" type="#_x0000_t202" style="position:absolute;left:2075;top:2037;width:2618;height:765">
              <v:textbox style="mso-next-textbox:#_x0000_s1028">
                <w:txbxContent>
                  <w:p w:rsidR="000C2A15" w:rsidRDefault="000C2A15" w:rsidP="000C2A15">
                    <w:pPr>
                      <w:pStyle w:val="af6"/>
                    </w:pPr>
                    <w:r>
                      <w:t>предпринимательский аспект</w:t>
                    </w:r>
                  </w:p>
                </w:txbxContent>
              </v:textbox>
            </v:shape>
            <v:shape id="_x0000_s1029" type="#_x0000_t202" style="position:absolute;left:5441;top:2037;width:2431;height:765">
              <v:textbox style="mso-next-textbox:#_x0000_s1029">
                <w:txbxContent>
                  <w:p w:rsidR="000C2A15" w:rsidRDefault="000C2A15" w:rsidP="000C2A15">
                    <w:pPr>
                      <w:pStyle w:val="af6"/>
                    </w:pPr>
                    <w:r>
                      <w:t>аспектные характеристики</w:t>
                    </w:r>
                  </w:p>
                </w:txbxContent>
              </v:textbox>
            </v:shape>
            <v:shape id="_x0000_s1030" type="#_x0000_t202" style="position:absolute;left:8620;top:2037;width:2619;height:765">
              <v:textbox style="mso-next-textbox:#_x0000_s1030">
                <w:txbxContent>
                  <w:p w:rsidR="000C2A15" w:rsidRDefault="000C2A15" w:rsidP="000C2A15">
                    <w:pPr>
                      <w:pStyle w:val="af6"/>
                    </w:pPr>
                  </w:p>
                  <w:p w:rsidR="000C2A15" w:rsidRDefault="000C2A15" w:rsidP="000C2A15">
                    <w:pPr>
                      <w:pStyle w:val="af6"/>
                    </w:pPr>
                    <w:r>
                      <w:t>правовой аспект</w:t>
                    </w:r>
                  </w:p>
                </w:txbxContent>
              </v:textbox>
            </v:shape>
            <v:shape id="_x0000_s1031" type="#_x0000_t202" style="position:absolute;left:5441;top:5769;width:2431;height:765">
              <v:textbox style="mso-next-textbox:#_x0000_s1031">
                <w:txbxContent>
                  <w:p w:rsidR="000C2A15" w:rsidRDefault="000C2A15" w:rsidP="000C2A15">
                    <w:pPr>
                      <w:pStyle w:val="af6"/>
                    </w:pPr>
                  </w:p>
                  <w:p w:rsidR="000C2A15" w:rsidRDefault="000C2A15" w:rsidP="000C2A15">
                    <w:pPr>
                      <w:pStyle w:val="af6"/>
                    </w:pPr>
                    <w:r>
                      <w:t>процессы</w:t>
                    </w:r>
                  </w:p>
                </w:txbxContent>
              </v:textbox>
            </v:shape>
            <v:shape id="_x0000_s1032" type="#_x0000_t202" style="position:absolute;left:5441;top:4509;width:2431;height:765">
              <v:textbox style="mso-next-textbox:#_x0000_s1032">
                <w:txbxContent>
                  <w:p w:rsidR="000C2A15" w:rsidRDefault="000C2A15" w:rsidP="000C2A15">
                    <w:pPr>
                      <w:pStyle w:val="af6"/>
                    </w:pPr>
                  </w:p>
                  <w:p w:rsidR="000C2A15" w:rsidRDefault="000C2A15" w:rsidP="000C2A15">
                    <w:pPr>
                      <w:pStyle w:val="af6"/>
                    </w:pPr>
                    <w:r>
                      <w:t>явления</w:t>
                    </w:r>
                  </w:p>
                </w:txbxContent>
              </v:textbox>
            </v:shape>
            <v:shape id="_x0000_s1033" type="#_x0000_t202" style="position:absolute;left:5441;top:3294;width:2431;height:765">
              <v:textbox style="mso-next-textbox:#_x0000_s1033">
                <w:txbxContent>
                  <w:p w:rsidR="000C2A15" w:rsidRDefault="000C2A15" w:rsidP="000C2A15">
                    <w:pPr>
                      <w:pStyle w:val="af6"/>
                    </w:pPr>
                    <w:r>
                      <w:t>деятельность банка на кредитном рынке</w:t>
                    </w:r>
                  </w:p>
                </w:txbxContent>
              </v:textbox>
            </v:shape>
            <v:shape id="_x0000_s1034" type="#_x0000_t202" style="position:absolute;left:2075;top:4509;width:2618;height:765">
              <v:textbox style="mso-next-textbox:#_x0000_s1034">
                <w:txbxContent>
                  <w:p w:rsidR="000C2A15" w:rsidRDefault="000C2A15" w:rsidP="000C2A15">
                    <w:pPr>
                      <w:pStyle w:val="af6"/>
                    </w:pPr>
                    <w:r>
                      <w:t>работники банка</w:t>
                    </w:r>
                  </w:p>
                  <w:p w:rsidR="000C2A15" w:rsidRDefault="000C2A15" w:rsidP="000C2A15">
                    <w:pPr>
                      <w:pStyle w:val="af6"/>
                    </w:pPr>
                    <w:r>
                      <w:t>кредитные продукты</w:t>
                    </w:r>
                  </w:p>
                </w:txbxContent>
              </v:textbox>
            </v:shape>
            <v:shape id="_x0000_s1035" type="#_x0000_t202" style="position:absolute;left:2075;top:3294;width:2618;height:765">
              <v:textbox style="mso-next-textbox:#_x0000_s1035">
                <w:txbxContent>
                  <w:p w:rsidR="000C2A15" w:rsidRDefault="000C2A15" w:rsidP="000C2A15">
                    <w:pPr>
                      <w:pStyle w:val="af6"/>
                    </w:pPr>
                    <w:r>
                      <w:t>размещенные кредитные ресурсы</w:t>
                    </w:r>
                  </w:p>
                </w:txbxContent>
              </v:textbox>
            </v:shape>
            <v:shape id="_x0000_s1036" type="#_x0000_t202" style="position:absolute;left:2075;top:5814;width:2618;height:1735">
              <v:textbox style="mso-next-textbox:#_x0000_s1036">
                <w:txbxContent>
                  <w:p w:rsidR="000C2A15" w:rsidRDefault="000C2A15" w:rsidP="000C2A15">
                    <w:pPr>
                      <w:pStyle w:val="af6"/>
                    </w:pPr>
                    <w:r>
                      <w:t>разработка кредитных продуктов</w:t>
                    </w:r>
                  </w:p>
                  <w:p w:rsidR="000C2A15" w:rsidRDefault="000C2A15" w:rsidP="000C2A15">
                    <w:pPr>
                      <w:pStyle w:val="af6"/>
                    </w:pPr>
                    <w:r>
                      <w:t>маркетинг кредитных продуктов</w:t>
                    </w:r>
                  </w:p>
                  <w:p w:rsidR="000C2A15" w:rsidRDefault="000C2A15" w:rsidP="000C2A15">
                    <w:pPr>
                      <w:pStyle w:val="af6"/>
                    </w:pPr>
                    <w:r>
                      <w:t>продажа кредитных продуктов</w:t>
                    </w:r>
                  </w:p>
                </w:txbxContent>
              </v:textbox>
            </v:shape>
            <v:shape id="_x0000_s1037" type="#_x0000_t202" style="position:absolute;left:8620;top:4509;width:2619;height:945">
              <v:textbox style="mso-next-textbox:#_x0000_s1037">
                <w:txbxContent>
                  <w:p w:rsidR="000C2A15" w:rsidRDefault="000C2A15" w:rsidP="000C2A15">
                    <w:pPr>
                      <w:pStyle w:val="af6"/>
                    </w:pPr>
                    <w:r>
                      <w:t>источники происхожде-ния: 1) собственные;</w:t>
                    </w:r>
                  </w:p>
                  <w:p w:rsidR="000C2A15" w:rsidRDefault="000C2A15" w:rsidP="000C2A15">
                    <w:pPr>
                      <w:pStyle w:val="af6"/>
                    </w:pPr>
                    <w:r>
                      <w:t>2) привлеченные</w:t>
                    </w:r>
                  </w:p>
                </w:txbxContent>
              </v:textbox>
            </v:shape>
            <v:shape id="_x0000_s1038" type="#_x0000_t202" style="position:absolute;left:8620;top:3294;width:2619;height:765">
              <v:textbox style="mso-next-textbox:#_x0000_s1038">
                <w:txbxContent>
                  <w:p w:rsidR="000C2A15" w:rsidRDefault="000C2A15" w:rsidP="000C2A15">
                    <w:pPr>
                      <w:pStyle w:val="af6"/>
                    </w:pPr>
                    <w:r>
                      <w:t>имеющиеся кредитные ресурсы</w:t>
                    </w:r>
                  </w:p>
                </w:txbxContent>
              </v:textbox>
            </v:shape>
            <v:shape id="_x0000_s1039" type="#_x0000_t202" style="position:absolute;left:8620;top:5814;width:2618;height:1735">
              <v:textbox style="mso-next-textbox:#_x0000_s1039">
                <w:txbxContent>
                  <w:p w:rsidR="000C2A15" w:rsidRDefault="000C2A15" w:rsidP="000C2A15">
                    <w:pPr>
                      <w:pStyle w:val="af6"/>
                    </w:pPr>
                    <w:r>
                      <w:t>покупка кредитных ресурсов</w:t>
                    </w:r>
                  </w:p>
                  <w:p w:rsidR="000C2A15" w:rsidRDefault="000C2A15" w:rsidP="000C2A15">
                    <w:pPr>
                      <w:pStyle w:val="af6"/>
                    </w:pPr>
                    <w:r>
                      <w:t>использование собственных кредитных ресурсов</w:t>
                    </w:r>
                  </w:p>
                  <w:p w:rsidR="000C2A15" w:rsidRDefault="000C2A15" w:rsidP="000C2A15">
                    <w:pPr>
                      <w:pStyle w:val="af6"/>
                    </w:pPr>
                  </w:p>
                </w:txbxContent>
              </v:textbox>
            </v:shape>
            <v:line id="_x0000_s1040" style="position:absolute" from="6672,1494" to="6672,2034">
              <v:stroke endarrow="block"/>
            </v:line>
            <v:line id="_x0000_s1041" style="position:absolute" from="6672,2819" to="6672,3301">
              <v:stroke endarrow="block"/>
            </v:line>
            <v:line id="_x0000_s1042" style="position:absolute" from="6685,4072" to="6685,4497">
              <v:stroke endarrow="block"/>
            </v:line>
            <v:line id="_x0000_s1043" style="position:absolute" from="7872,2420" to="8620,2420">
              <v:stroke endarrow="block"/>
            </v:line>
            <v:line id="_x0000_s1044" style="position:absolute" from="7872,3654" to="8620,3654">
              <v:stroke endarrow="block"/>
            </v:line>
            <v:line id="_x0000_s1045" style="position:absolute" from="7872,4914" to="8620,4914">
              <v:stroke endarrow="block"/>
            </v:line>
            <v:line id="_x0000_s1046" style="position:absolute" from="7872,6174" to="8620,6174">
              <v:stroke endarrow="block"/>
            </v:line>
            <v:line id="_x0000_s1047" style="position:absolute;flip:x" from="4693,2420" to="5441,2420">
              <v:stroke endarrow="block"/>
            </v:line>
            <v:line id="_x0000_s1048" style="position:absolute;flip:x" from="4693,6174" to="5441,6174">
              <v:stroke endarrow="block"/>
            </v:line>
            <v:line id="_x0000_s1049" style="position:absolute;flip:x" from="4693,3654" to="5441,3654">
              <v:stroke endarrow="block"/>
            </v:line>
            <v:line id="_x0000_s1050" style="position:absolute;flip:x" from="4693,4914" to="5441,4914">
              <v:stroke endarrow="block"/>
            </v:line>
            <v:line id="_x0000_s1051" style="position:absolute" from="8807,1212" to="9929,1212"/>
            <v:line id="_x0000_s1052" style="position:absolute" from="3384,1199" to="4506,1199"/>
            <v:line id="_x0000_s1053" style="position:absolute" from="9929,1207" to="9929,2052">
              <v:stroke endarrow="block"/>
            </v:line>
            <v:line id="_x0000_s1054" style="position:absolute" from="3384,1189" to="3384,2034">
              <v:stroke endarrow="block"/>
            </v:line>
            <v:line id="_x0000_s1055" style="position:absolute" from="4693,7549" to="8620,7549"/>
            <v:shape id="_x0000_s1056" type="#_x0000_t202" style="position:absolute;left:2075;top:8649;width:2618;height:405">
              <v:textbox style="mso-next-textbox:#_x0000_s1056">
                <w:txbxContent>
                  <w:p w:rsidR="000C2A15" w:rsidRDefault="000C2A15" w:rsidP="000C2A15">
                    <w:pPr>
                      <w:pStyle w:val="af6"/>
                    </w:pPr>
                    <w:r>
                      <w:t>АКТИВ</w:t>
                    </w:r>
                  </w:p>
                </w:txbxContent>
              </v:textbox>
            </v:shape>
            <v:shape id="_x0000_s1057" type="#_x0000_t202" style="position:absolute;left:2075;top:9054;width:2618;height:1260">
              <v:textbox style="mso-next-textbox:#_x0000_s1057">
                <w:txbxContent>
                  <w:p w:rsidR="000C2A15" w:rsidRDefault="000C2A15" w:rsidP="000C2A15">
                    <w:pPr>
                      <w:pStyle w:val="af6"/>
                    </w:pPr>
                    <w:r>
                      <w:t>Стоимостная основа размещенных кредитных ресурсов банка</w:t>
                    </w:r>
                  </w:p>
                </w:txbxContent>
              </v:textbox>
            </v:shape>
            <v:shape id="_x0000_s1058" type="#_x0000_t202" style="position:absolute;left:8620;top:8694;width:2618;height:405">
              <v:textbox style="mso-next-textbox:#_x0000_s1058">
                <w:txbxContent>
                  <w:p w:rsidR="000C2A15" w:rsidRDefault="000C2A15" w:rsidP="000C2A15">
                    <w:pPr>
                      <w:pStyle w:val="af6"/>
                    </w:pPr>
                    <w:r>
                      <w:t>ПАССИВ</w:t>
                    </w:r>
                  </w:p>
                </w:txbxContent>
              </v:textbox>
            </v:shape>
            <v:shape id="_x0000_s1059" type="#_x0000_t202" style="position:absolute;left:8620;top:9054;width:2618;height:1260">
              <v:textbox style="mso-next-textbox:#_x0000_s1059">
                <w:txbxContent>
                  <w:p w:rsidR="000C2A15" w:rsidRDefault="000C2A15" w:rsidP="000C2A15">
                    <w:pPr>
                      <w:pStyle w:val="af6"/>
                    </w:pPr>
                    <w:r>
                      <w:t>Правовые отношения имеющихся кредитных ресурсов банка</w:t>
                    </w:r>
                  </w:p>
                </w:txbxContent>
              </v:textbox>
            </v:shape>
            <w10:wrap type="topAndBottom"/>
          </v:group>
        </w:pict>
      </w:r>
      <w:r>
        <w:rPr>
          <w:noProof/>
        </w:rPr>
        <w:pict>
          <v:line id="_x0000_s1060" style="position:absolute;left:0;text-align:left;z-index:251656192" from="249.2pt,14.75pt" to="249.2pt,38.85pt">
            <v:stroke endarrow="block"/>
          </v:line>
        </w:pict>
      </w:r>
      <w:r w:rsidR="000C2A15">
        <w:tab/>
      </w:r>
      <w:r w:rsidR="00CA6FAB" w:rsidRPr="000C2A15">
        <w:t>Всего=</w:t>
      </w:r>
      <w:r w:rsidR="000C2A15" w:rsidRPr="000C2A15">
        <w:t xml:space="preserve"> </w:t>
      </w:r>
      <w:r w:rsidR="004774BE">
        <w:tab/>
      </w:r>
      <w:r w:rsidR="004774BE">
        <w:tab/>
      </w:r>
      <w:r w:rsidR="004774BE">
        <w:tab/>
      </w:r>
      <w:r w:rsidR="004774BE">
        <w:tab/>
      </w:r>
      <w:r w:rsidR="004774BE">
        <w:tab/>
      </w:r>
      <w:r w:rsidR="004774BE">
        <w:tab/>
      </w:r>
      <w:r w:rsidR="004774BE">
        <w:tab/>
      </w:r>
      <w:r w:rsidR="004774BE">
        <w:tab/>
      </w:r>
      <w:r w:rsidR="004774BE">
        <w:tab/>
      </w:r>
      <w:r w:rsidR="00CA6FAB" w:rsidRPr="000C2A15">
        <w:t>Всего=</w:t>
      </w:r>
    </w:p>
    <w:p w:rsidR="000C2A15" w:rsidRPr="000C2A15" w:rsidRDefault="00CA6FAB" w:rsidP="000C2A15">
      <w:pPr>
        <w:shd w:val="clear" w:color="auto" w:fill="FFFFFF"/>
        <w:tabs>
          <w:tab w:val="left" w:pos="726"/>
        </w:tabs>
      </w:pPr>
      <w:r w:rsidRPr="000C2A15">
        <w:t>Рис</w:t>
      </w:r>
      <w:r w:rsidR="000C2A15" w:rsidRPr="000C2A15">
        <w:t xml:space="preserve">.2.1 </w:t>
      </w:r>
      <w:r w:rsidRPr="000C2A15">
        <w:t>Двойственность</w:t>
      </w:r>
      <w:r w:rsidR="000C2A15" w:rsidRPr="000C2A15">
        <w:t xml:space="preserve"> </w:t>
      </w:r>
      <w:r w:rsidRPr="000C2A15">
        <w:t>оценки</w:t>
      </w:r>
      <w:r w:rsidR="000C2A15" w:rsidRPr="000C2A15">
        <w:t xml:space="preserve"> </w:t>
      </w:r>
      <w:r w:rsidRPr="000C2A15">
        <w:t>кредитной</w:t>
      </w:r>
      <w:r w:rsidR="000C2A15" w:rsidRPr="000C2A15">
        <w:t xml:space="preserve"> </w:t>
      </w:r>
      <w:r w:rsidRPr="000C2A15">
        <w:t>деятельности</w:t>
      </w:r>
      <w:r w:rsidR="000C2A15" w:rsidRPr="000C2A15">
        <w:t>.</w:t>
      </w:r>
    </w:p>
    <w:p w:rsidR="000C2A15" w:rsidRDefault="000C2A15" w:rsidP="000C2A15">
      <w:pPr>
        <w:shd w:val="clear" w:color="auto" w:fill="FFFFFF"/>
        <w:tabs>
          <w:tab w:val="left" w:pos="726"/>
        </w:tabs>
      </w:pPr>
    </w:p>
    <w:p w:rsidR="000C2A15" w:rsidRPr="000C2A15" w:rsidRDefault="00CA6FAB" w:rsidP="000C2A15">
      <w:pPr>
        <w:shd w:val="clear" w:color="auto" w:fill="FFFFFF"/>
        <w:tabs>
          <w:tab w:val="left" w:pos="726"/>
        </w:tabs>
      </w:pPr>
      <w:r w:rsidRPr="000C2A15">
        <w:t>Оценка</w:t>
      </w:r>
      <w:r w:rsidR="000C2A15" w:rsidRPr="000C2A15">
        <w:t xml:space="preserve"> </w:t>
      </w:r>
      <w:r w:rsidRPr="000C2A15">
        <w:t>кредитной</w:t>
      </w:r>
      <w:r w:rsidR="000C2A15" w:rsidRPr="000C2A15">
        <w:t xml:space="preserve"> </w:t>
      </w:r>
      <w:r w:rsidRPr="000C2A15">
        <w:t>деятельности</w:t>
      </w:r>
      <w:r w:rsidR="000C2A15" w:rsidRPr="000C2A15">
        <w:t xml:space="preserve"> </w:t>
      </w:r>
      <w:r w:rsidRPr="000C2A15">
        <w:t>банка</w:t>
      </w:r>
      <w:r w:rsidR="000C2A15" w:rsidRPr="000C2A15">
        <w:t xml:space="preserve"> </w:t>
      </w:r>
      <w:r w:rsidRPr="000C2A15">
        <w:t>базируется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принципе</w:t>
      </w:r>
      <w:r w:rsidR="000C2A15" w:rsidRPr="000C2A15">
        <w:t xml:space="preserve"> </w:t>
      </w:r>
      <w:r w:rsidRPr="000C2A15">
        <w:t>двойственности</w:t>
      </w:r>
      <w:r w:rsidR="000C2A15" w:rsidRPr="000C2A15">
        <w:t xml:space="preserve"> (</w:t>
      </w:r>
      <w:r w:rsidRPr="000C2A15">
        <w:t>актив</w:t>
      </w:r>
      <w:r w:rsidR="000C2A15" w:rsidRPr="000C2A15">
        <w:t xml:space="preserve"> - </w:t>
      </w:r>
      <w:r w:rsidRPr="000C2A15">
        <w:t>пассив</w:t>
      </w:r>
      <w:r w:rsidR="000C2A15" w:rsidRPr="000C2A15">
        <w:t xml:space="preserve">), </w:t>
      </w:r>
      <w:r w:rsidRPr="000C2A15">
        <w:t>что</w:t>
      </w:r>
      <w:r w:rsidR="000C2A15" w:rsidRPr="000C2A15">
        <w:t xml:space="preserve"> </w:t>
      </w:r>
      <w:r w:rsidRPr="000C2A15">
        <w:t>обеспечивается</w:t>
      </w:r>
      <w:r w:rsidR="000C2A15" w:rsidRPr="000C2A15">
        <w:t xml:space="preserve"> </w:t>
      </w:r>
      <w:r w:rsidRPr="000C2A15">
        <w:t>такими</w:t>
      </w:r>
      <w:r w:rsidR="000C2A15" w:rsidRPr="000C2A15">
        <w:t xml:space="preserve"> </w:t>
      </w:r>
      <w:r w:rsidRPr="000C2A15">
        <w:t>методами</w:t>
      </w:r>
      <w:r w:rsidR="000C2A15" w:rsidRPr="000C2A15">
        <w:t xml:space="preserve">: </w:t>
      </w:r>
      <w:r w:rsidRPr="000C2A15">
        <w:t>непрерывность,</w:t>
      </w:r>
      <w:r w:rsidR="000C2A15" w:rsidRPr="000C2A15">
        <w:t xml:space="preserve"> </w:t>
      </w:r>
      <w:r w:rsidRPr="000C2A15">
        <w:t>себестоимость,</w:t>
      </w:r>
      <w:r w:rsidR="000C2A15" w:rsidRPr="000C2A15">
        <w:t xml:space="preserve"> </w:t>
      </w:r>
      <w:r w:rsidRPr="000C2A15">
        <w:t>доказательность,</w:t>
      </w:r>
      <w:r w:rsidR="000C2A15" w:rsidRPr="000C2A15">
        <w:t xml:space="preserve"> </w:t>
      </w:r>
      <w:r w:rsidRPr="000C2A15">
        <w:t>описание,</w:t>
      </w:r>
      <w:r w:rsidR="000C2A15" w:rsidRPr="000C2A15">
        <w:t xml:space="preserve"> </w:t>
      </w:r>
      <w:r w:rsidRPr="000C2A15">
        <w:t>оценка</w:t>
      </w:r>
      <w:r w:rsidR="000C2A15" w:rsidRPr="000C2A15">
        <w:t xml:space="preserve"> </w:t>
      </w:r>
      <w:r w:rsidRPr="000C2A15">
        <w:t>стоимости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калькуляция</w:t>
      </w:r>
      <w:r w:rsidR="000C2A15" w:rsidRPr="000C2A15">
        <w:t xml:space="preserve">. </w:t>
      </w:r>
      <w:r w:rsidRPr="000C2A15">
        <w:t>Метод</w:t>
      </w:r>
      <w:r w:rsidR="000C2A15" w:rsidRPr="000C2A15">
        <w:t xml:space="preserve"> </w:t>
      </w:r>
      <w:r w:rsidRPr="000C2A15">
        <w:t>непрерывности</w:t>
      </w:r>
      <w:r w:rsidR="000C2A15" w:rsidRPr="000C2A15">
        <w:t xml:space="preserve"> </w:t>
      </w:r>
      <w:r w:rsidRPr="000C2A15">
        <w:t>предопределяет</w:t>
      </w:r>
      <w:r w:rsidR="000C2A15" w:rsidRPr="000C2A15">
        <w:t xml:space="preserve"> </w:t>
      </w:r>
      <w:r w:rsidRPr="000C2A15">
        <w:t>получение</w:t>
      </w:r>
      <w:r w:rsidR="000C2A15" w:rsidRPr="000C2A15">
        <w:t xml:space="preserve"> </w:t>
      </w:r>
      <w:r w:rsidRPr="000C2A15">
        <w:t>информации</w:t>
      </w:r>
      <w:r w:rsidR="000C2A15" w:rsidRPr="000C2A15">
        <w:t xml:space="preserve"> </w:t>
      </w:r>
      <w:r w:rsidRPr="000C2A15">
        <w:t>о</w:t>
      </w:r>
      <w:r w:rsidR="000C2A15" w:rsidRPr="000C2A15">
        <w:t xml:space="preserve"> </w:t>
      </w:r>
      <w:r w:rsidRPr="000C2A15">
        <w:t>кредитной</w:t>
      </w:r>
      <w:r w:rsidR="000C2A15" w:rsidRPr="000C2A15">
        <w:t xml:space="preserve"> </w:t>
      </w:r>
      <w:r w:rsidRPr="000C2A15">
        <w:t>деятельности</w:t>
      </w:r>
      <w:r w:rsidR="000C2A15" w:rsidRPr="000C2A15">
        <w:t xml:space="preserve"> </w:t>
      </w:r>
      <w:r w:rsidRPr="000C2A15">
        <w:t>банка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каждый</w:t>
      </w:r>
      <w:r w:rsidR="000C2A15" w:rsidRPr="000C2A15">
        <w:t xml:space="preserve"> </w:t>
      </w:r>
      <w:r w:rsidRPr="000C2A15">
        <w:t>временной</w:t>
      </w:r>
      <w:r w:rsidR="000C2A15" w:rsidRPr="000C2A15">
        <w:t xml:space="preserve"> </w:t>
      </w:r>
      <w:r w:rsidRPr="000C2A15">
        <w:t>момент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прошлом</w:t>
      </w:r>
      <w:r w:rsidR="000C2A15" w:rsidRPr="000C2A15">
        <w:t xml:space="preserve">. </w:t>
      </w:r>
      <w:r w:rsidRPr="000C2A15">
        <w:t>Метод</w:t>
      </w:r>
      <w:r w:rsidR="000C2A15" w:rsidRPr="000C2A15">
        <w:t xml:space="preserve"> </w:t>
      </w:r>
      <w:r w:rsidRPr="000C2A15">
        <w:t>себестоимости</w:t>
      </w:r>
      <w:r w:rsidR="000C2A15" w:rsidRPr="000C2A15">
        <w:t xml:space="preserve"> </w:t>
      </w:r>
      <w:r w:rsidRPr="000C2A15">
        <w:t>обеспечивает</w:t>
      </w:r>
      <w:r w:rsidR="000C2A15" w:rsidRPr="000C2A15">
        <w:t xml:space="preserve"> </w:t>
      </w:r>
      <w:r w:rsidRPr="000C2A15">
        <w:t>постоянное</w:t>
      </w:r>
      <w:r w:rsidR="000C2A15" w:rsidRPr="000C2A15">
        <w:t xml:space="preserve"> </w:t>
      </w:r>
      <w:r w:rsidRPr="000C2A15">
        <w:t>сравнение</w:t>
      </w:r>
      <w:r w:rsidR="000C2A15" w:rsidRPr="000C2A15">
        <w:t xml:space="preserve"> </w:t>
      </w:r>
      <w:r w:rsidRPr="000C2A15">
        <w:t>стоимости</w:t>
      </w:r>
      <w:r w:rsidR="000C2A15" w:rsidRPr="000C2A15">
        <w:t xml:space="preserve"> </w:t>
      </w:r>
      <w:r w:rsidRPr="000C2A15">
        <w:t>кредитных</w:t>
      </w:r>
      <w:r w:rsidR="000C2A15" w:rsidRPr="000C2A15">
        <w:t xml:space="preserve"> </w:t>
      </w:r>
      <w:r w:rsidRPr="000C2A15">
        <w:t>ресурсов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их</w:t>
      </w:r>
      <w:r w:rsidR="000C2A15" w:rsidRPr="000C2A15">
        <w:t xml:space="preserve"> </w:t>
      </w:r>
      <w:r w:rsidRPr="000C2A15">
        <w:t>источников</w:t>
      </w:r>
      <w:r w:rsidR="000C2A15" w:rsidRPr="000C2A15">
        <w:t xml:space="preserve">. </w:t>
      </w:r>
      <w:r w:rsidRPr="000C2A15">
        <w:t>Метод</w:t>
      </w:r>
      <w:r w:rsidR="000C2A15" w:rsidRPr="000C2A15">
        <w:t xml:space="preserve"> </w:t>
      </w:r>
      <w:r w:rsidRPr="000C2A15">
        <w:t>доказательности</w:t>
      </w:r>
      <w:r w:rsidR="000C2A15" w:rsidRPr="000C2A15">
        <w:t xml:space="preserve"> </w:t>
      </w:r>
      <w:r w:rsidRPr="000C2A15">
        <w:t>обеспечивается</w:t>
      </w:r>
      <w:r w:rsidR="000C2A15" w:rsidRPr="000C2A15">
        <w:t xml:space="preserve"> </w:t>
      </w:r>
      <w:r w:rsidRPr="000C2A15">
        <w:t>документированием</w:t>
      </w:r>
      <w:r w:rsidR="000C2A15" w:rsidRPr="000C2A15">
        <w:t xml:space="preserve"> </w:t>
      </w:r>
      <w:r w:rsidRPr="000C2A15">
        <w:t>через</w:t>
      </w:r>
      <w:r w:rsidR="000C2A15" w:rsidRPr="000C2A15">
        <w:t xml:space="preserve"> </w:t>
      </w:r>
      <w:r w:rsidRPr="000C2A15">
        <w:t>первичный</w:t>
      </w:r>
      <w:r w:rsidR="000C2A15" w:rsidRPr="000C2A15">
        <w:t xml:space="preserve"> </w:t>
      </w:r>
      <w:r w:rsidRPr="000C2A15">
        <w:t>надзор</w:t>
      </w:r>
      <w:r w:rsidR="000C2A15" w:rsidRPr="000C2A15">
        <w:t xml:space="preserve"> </w:t>
      </w:r>
      <w:r w:rsidRPr="000C2A15">
        <w:t>за</w:t>
      </w:r>
      <w:r w:rsidR="000C2A15" w:rsidRPr="000C2A15">
        <w:t xml:space="preserve"> </w:t>
      </w:r>
      <w:r w:rsidRPr="000C2A15">
        <w:lastRenderedPageBreak/>
        <w:t>фактическими</w:t>
      </w:r>
      <w:r w:rsidR="000C2A15" w:rsidRPr="000C2A15">
        <w:t xml:space="preserve"> </w:t>
      </w:r>
      <w:r w:rsidRPr="000C2A15">
        <w:t>аспектами</w:t>
      </w:r>
      <w:r w:rsidR="000C2A15" w:rsidRPr="000C2A15">
        <w:t xml:space="preserve"> </w:t>
      </w:r>
      <w:r w:rsidRPr="000C2A15">
        <w:t>кредитной</w:t>
      </w:r>
      <w:r w:rsidR="000C2A15" w:rsidRPr="000C2A15">
        <w:t xml:space="preserve"> </w:t>
      </w:r>
      <w:r w:rsidRPr="000C2A15">
        <w:t>деятельности</w:t>
      </w:r>
      <w:r w:rsidR="000C2A15" w:rsidRPr="000C2A15">
        <w:t xml:space="preserve"> </w:t>
      </w:r>
      <w:r w:rsidRPr="000C2A15">
        <w:t>банка</w:t>
      </w:r>
      <w:r w:rsidR="000C2A15" w:rsidRPr="000C2A15">
        <w:t xml:space="preserve">. </w:t>
      </w:r>
      <w:r w:rsidRPr="000C2A15">
        <w:t>Метод</w:t>
      </w:r>
      <w:r w:rsidR="000C2A15" w:rsidRPr="000C2A15">
        <w:t xml:space="preserve"> </w:t>
      </w:r>
      <w:r w:rsidRPr="000C2A15">
        <w:t>описания</w:t>
      </w:r>
      <w:r w:rsidR="000C2A15" w:rsidRPr="000C2A15">
        <w:t xml:space="preserve"> </w:t>
      </w:r>
      <w:r w:rsidRPr="000C2A15">
        <w:t>выполняется</w:t>
      </w:r>
      <w:r w:rsidR="000C2A15" w:rsidRPr="000C2A15">
        <w:t xml:space="preserve"> </w:t>
      </w:r>
      <w:r w:rsidRPr="000C2A15">
        <w:t>через</w:t>
      </w:r>
      <w:r w:rsidR="000C2A15" w:rsidRPr="000C2A15">
        <w:t xml:space="preserve"> </w:t>
      </w:r>
      <w:r w:rsidRPr="000C2A15">
        <w:t>составление</w:t>
      </w:r>
      <w:r w:rsidR="000C2A15" w:rsidRPr="000C2A15">
        <w:t xml:space="preserve"> </w:t>
      </w:r>
      <w:r w:rsidRPr="000C2A15">
        <w:t>документов</w:t>
      </w:r>
      <w:r w:rsidR="000C2A15" w:rsidRPr="000C2A15">
        <w:t xml:space="preserve"> </w:t>
      </w:r>
      <w:r w:rsidRPr="000C2A15">
        <w:t>учета</w:t>
      </w:r>
      <w:r w:rsidR="000C2A15" w:rsidRPr="000C2A15">
        <w:t xml:space="preserve"> </w:t>
      </w:r>
      <w:r w:rsidRPr="000C2A15">
        <w:t>кредитной</w:t>
      </w:r>
      <w:r w:rsidR="000C2A15" w:rsidRPr="000C2A15">
        <w:t xml:space="preserve"> </w:t>
      </w:r>
      <w:r w:rsidRPr="000C2A15">
        <w:t>деятельности</w:t>
      </w:r>
      <w:r w:rsidR="000C2A15" w:rsidRPr="000C2A15">
        <w:t xml:space="preserve"> </w:t>
      </w:r>
      <w:r w:rsidRPr="000C2A15">
        <w:t>банка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бумажных</w:t>
      </w:r>
      <w:r w:rsidR="000C2A15" w:rsidRPr="000C2A15">
        <w:t xml:space="preserve"> </w:t>
      </w:r>
      <w:r w:rsidRPr="000C2A15">
        <w:t>или</w:t>
      </w:r>
      <w:r w:rsidR="000C2A15" w:rsidRPr="000C2A15">
        <w:t xml:space="preserve"> </w:t>
      </w:r>
      <w:r w:rsidRPr="000C2A15">
        <w:t>электронных</w:t>
      </w:r>
      <w:r w:rsidR="000C2A15" w:rsidRPr="000C2A15">
        <w:t xml:space="preserve"> </w:t>
      </w:r>
      <w:r w:rsidRPr="000C2A15">
        <w:t>носителях</w:t>
      </w:r>
      <w:r w:rsidR="000C2A15" w:rsidRPr="000C2A15">
        <w:t xml:space="preserve"> </w:t>
      </w:r>
      <w:r w:rsidRPr="000C2A15">
        <w:t>с</w:t>
      </w:r>
      <w:r w:rsidR="000C2A15" w:rsidRPr="000C2A15">
        <w:t xml:space="preserve"> </w:t>
      </w:r>
      <w:r w:rsidRPr="000C2A15">
        <w:t>обязательными</w:t>
      </w:r>
      <w:r w:rsidR="000C2A15" w:rsidRPr="000C2A15">
        <w:t xml:space="preserve"> </w:t>
      </w:r>
      <w:r w:rsidRPr="000C2A15">
        <w:t>реквизитами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подписями</w:t>
      </w:r>
      <w:r w:rsidR="000C2A15" w:rsidRPr="000C2A15">
        <w:t xml:space="preserve"> </w:t>
      </w:r>
      <w:r w:rsidRPr="000C2A15">
        <w:t>ответственных</w:t>
      </w:r>
      <w:r w:rsidR="000C2A15" w:rsidRPr="000C2A15">
        <w:t xml:space="preserve"> </w:t>
      </w:r>
      <w:r w:rsidRPr="000C2A15">
        <w:t>лиц</w:t>
      </w:r>
      <w:r w:rsidR="000C2A15" w:rsidRPr="000C2A15">
        <w:t>.</w:t>
      </w:r>
    </w:p>
    <w:p w:rsidR="000C2A15" w:rsidRPr="000C2A15" w:rsidRDefault="00CA6FAB" w:rsidP="000C2A15">
      <w:pPr>
        <w:shd w:val="clear" w:color="auto" w:fill="FFFFFF"/>
        <w:tabs>
          <w:tab w:val="left" w:pos="726"/>
        </w:tabs>
      </w:pPr>
      <w:r w:rsidRPr="000C2A15">
        <w:t>Метод</w:t>
      </w:r>
      <w:r w:rsidR="000C2A15" w:rsidRPr="000C2A15">
        <w:t xml:space="preserve"> </w:t>
      </w:r>
      <w:r w:rsidRPr="000C2A15">
        <w:t>оценки</w:t>
      </w:r>
      <w:r w:rsidR="000C2A15" w:rsidRPr="000C2A15">
        <w:t xml:space="preserve"> </w:t>
      </w:r>
      <w:r w:rsidRPr="000C2A15">
        <w:t>стоимости</w:t>
      </w:r>
      <w:r w:rsidR="000C2A15" w:rsidRPr="000C2A15">
        <w:t xml:space="preserve"> </w:t>
      </w:r>
      <w:r w:rsidRPr="000C2A15">
        <w:t>предусматривает</w:t>
      </w:r>
      <w:r w:rsidR="000C2A15" w:rsidRPr="000C2A15">
        <w:t xml:space="preserve"> </w:t>
      </w:r>
      <w:r w:rsidRPr="000C2A15">
        <w:t>оценку</w:t>
      </w:r>
      <w:r w:rsidR="000C2A15" w:rsidRPr="000C2A15">
        <w:t xml:space="preserve"> </w:t>
      </w:r>
      <w:r w:rsidRPr="000C2A15">
        <w:t>результата</w:t>
      </w:r>
      <w:r w:rsidR="000C2A15" w:rsidRPr="000C2A15">
        <w:t xml:space="preserve"> </w:t>
      </w:r>
      <w:r w:rsidRPr="000C2A15">
        <w:t>кредитной</w:t>
      </w:r>
      <w:r w:rsidR="000C2A15" w:rsidRPr="000C2A15">
        <w:t xml:space="preserve"> </w:t>
      </w:r>
      <w:r w:rsidRPr="000C2A15">
        <w:t>деятельности</w:t>
      </w:r>
      <w:r w:rsidR="000C2A15" w:rsidRPr="000C2A15">
        <w:t xml:space="preserve"> </w:t>
      </w:r>
      <w:r w:rsidRPr="000C2A15">
        <w:t>банка</w:t>
      </w:r>
      <w:r w:rsidR="000C2A15" w:rsidRPr="000C2A15">
        <w:t xml:space="preserve"> - </w:t>
      </w:r>
      <w:r w:rsidRPr="000C2A15">
        <w:t>прибыль</w:t>
      </w:r>
      <w:r w:rsidR="000C2A15" w:rsidRPr="000C2A15">
        <w:t xml:space="preserve"> </w:t>
      </w:r>
      <w:r w:rsidRPr="000C2A15">
        <w:t>или</w:t>
      </w:r>
      <w:r w:rsidR="000C2A15" w:rsidRPr="000C2A15">
        <w:t xml:space="preserve"> </w:t>
      </w:r>
      <w:r w:rsidRPr="000C2A15">
        <w:t>убыток</w:t>
      </w:r>
      <w:r w:rsidR="000C2A15" w:rsidRPr="000C2A15">
        <w:t xml:space="preserve"> - </w:t>
      </w:r>
      <w:r w:rsidRPr="000C2A15">
        <w:t>на</w:t>
      </w:r>
      <w:r w:rsidR="000C2A15" w:rsidRPr="000C2A15">
        <w:t xml:space="preserve"> </w:t>
      </w:r>
      <w:r w:rsidRPr="000C2A15">
        <w:t>основании</w:t>
      </w:r>
      <w:r w:rsidR="000C2A15" w:rsidRPr="000C2A15">
        <w:t xml:space="preserve"> </w:t>
      </w:r>
      <w:r w:rsidRPr="000C2A15">
        <w:t>сопоставления</w:t>
      </w:r>
      <w:r w:rsidR="000C2A15" w:rsidRPr="000C2A15">
        <w:t xml:space="preserve"> </w:t>
      </w:r>
      <w:r w:rsidRPr="000C2A15">
        <w:t>полученной</w:t>
      </w:r>
      <w:r w:rsidR="000C2A15" w:rsidRPr="000C2A15">
        <w:t xml:space="preserve"> </w:t>
      </w:r>
      <w:r w:rsidRPr="000C2A15">
        <w:t>прибыли</w:t>
      </w:r>
      <w:r w:rsidR="000C2A15" w:rsidRPr="000C2A15">
        <w:t xml:space="preserve"> </w:t>
      </w:r>
      <w:r w:rsidRPr="000C2A15">
        <w:t>от</w:t>
      </w:r>
      <w:r w:rsidR="000C2A15" w:rsidRPr="000C2A15">
        <w:t xml:space="preserve"> </w:t>
      </w:r>
      <w:r w:rsidRPr="000C2A15">
        <w:t>размещения</w:t>
      </w:r>
      <w:r w:rsidR="000C2A15" w:rsidRPr="000C2A15">
        <w:t xml:space="preserve"> </w:t>
      </w:r>
      <w:r w:rsidRPr="000C2A15">
        <w:t>кредитных</w:t>
      </w:r>
      <w:r w:rsidR="000C2A15" w:rsidRPr="000C2A15">
        <w:t xml:space="preserve"> </w:t>
      </w:r>
      <w:r w:rsidRPr="000C2A15">
        <w:t>ресурсов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стоимости</w:t>
      </w:r>
      <w:r w:rsidR="000C2A15" w:rsidRPr="000C2A15">
        <w:t xml:space="preserve"> </w:t>
      </w:r>
      <w:r w:rsidRPr="000C2A15">
        <w:t>привлеченных</w:t>
      </w:r>
      <w:r w:rsidR="000C2A15" w:rsidRPr="000C2A15">
        <w:t xml:space="preserve"> </w:t>
      </w:r>
      <w:r w:rsidRPr="000C2A15">
        <w:t>кредитных</w:t>
      </w:r>
      <w:r w:rsidR="000C2A15" w:rsidRPr="000C2A15">
        <w:t xml:space="preserve"> </w:t>
      </w:r>
      <w:r w:rsidRPr="000C2A15">
        <w:t>ресурсов</w:t>
      </w:r>
      <w:r w:rsidR="000C2A15" w:rsidRPr="000C2A15">
        <w:t xml:space="preserve">. </w:t>
      </w:r>
      <w:r w:rsidRPr="000C2A15">
        <w:t>И,</w:t>
      </w:r>
      <w:r w:rsidR="000C2A15" w:rsidRPr="000C2A15">
        <w:t xml:space="preserve"> </w:t>
      </w:r>
      <w:r w:rsidRPr="000C2A15">
        <w:t>наконец,</w:t>
      </w:r>
      <w:r w:rsidR="000C2A15" w:rsidRPr="000C2A15">
        <w:t xml:space="preserve"> </w:t>
      </w:r>
      <w:r w:rsidRPr="000C2A15">
        <w:t>метод</w:t>
      </w:r>
      <w:r w:rsidR="000C2A15" w:rsidRPr="000C2A15">
        <w:t xml:space="preserve"> </w:t>
      </w:r>
      <w:r w:rsidRPr="000C2A15">
        <w:t>калькуляции</w:t>
      </w:r>
      <w:r w:rsidR="000C2A15" w:rsidRPr="000C2A15">
        <w:t xml:space="preserve"> </w:t>
      </w:r>
      <w:r w:rsidRPr="000C2A15">
        <w:t>дает</w:t>
      </w:r>
      <w:r w:rsidR="000C2A15" w:rsidRPr="000C2A15">
        <w:t xml:space="preserve"> </w:t>
      </w:r>
      <w:r w:rsidRPr="000C2A15">
        <w:t>возможность</w:t>
      </w:r>
      <w:r w:rsidR="000C2A15" w:rsidRPr="000C2A15">
        <w:t xml:space="preserve"> </w:t>
      </w:r>
      <w:r w:rsidRPr="000C2A15">
        <w:t>группировать</w:t>
      </w:r>
      <w:r w:rsidR="000C2A15" w:rsidRPr="000C2A15">
        <w:t xml:space="preserve"> </w:t>
      </w:r>
      <w:r w:rsidRPr="000C2A15">
        <w:t>расходы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определять</w:t>
      </w:r>
      <w:r w:rsidR="000C2A15" w:rsidRPr="000C2A15">
        <w:t xml:space="preserve"> </w:t>
      </w:r>
      <w:r w:rsidRPr="000C2A15">
        <w:t>фактическую</w:t>
      </w:r>
      <w:r w:rsidR="000C2A15" w:rsidRPr="000C2A15">
        <w:t xml:space="preserve"> </w:t>
      </w:r>
      <w:r w:rsidRPr="000C2A15">
        <w:t>себестоимость</w:t>
      </w:r>
      <w:r w:rsidR="000C2A15" w:rsidRPr="000C2A15">
        <w:t xml:space="preserve"> </w:t>
      </w:r>
      <w:r w:rsidRPr="000C2A15">
        <w:t>единицы</w:t>
      </w:r>
      <w:r w:rsidR="000C2A15" w:rsidRPr="000C2A15">
        <w:t xml:space="preserve"> </w:t>
      </w:r>
      <w:r w:rsidRPr="000C2A15">
        <w:t>кредитных</w:t>
      </w:r>
      <w:r w:rsidR="000C2A15" w:rsidRPr="000C2A15">
        <w:t xml:space="preserve"> </w:t>
      </w:r>
      <w:r w:rsidRPr="000C2A15">
        <w:t>ресурсов</w:t>
      </w:r>
      <w:r w:rsidR="000C2A15" w:rsidRPr="000C2A15">
        <w:t>.</w:t>
      </w:r>
    </w:p>
    <w:p w:rsidR="000C2A15" w:rsidRPr="000C2A15" w:rsidRDefault="00CA6FAB" w:rsidP="000C2A15">
      <w:pPr>
        <w:shd w:val="clear" w:color="auto" w:fill="FFFFFF"/>
        <w:tabs>
          <w:tab w:val="left" w:pos="726"/>
        </w:tabs>
      </w:pPr>
      <w:r w:rsidRPr="000C2A15">
        <w:t>Универсальной</w:t>
      </w:r>
      <w:r w:rsidR="000C2A15" w:rsidRPr="000C2A15">
        <w:t xml:space="preserve"> </w:t>
      </w:r>
      <w:r w:rsidRPr="000C2A15">
        <w:t>методики</w:t>
      </w:r>
      <w:r w:rsidR="000C2A15" w:rsidRPr="000C2A15">
        <w:t xml:space="preserve"> </w:t>
      </w:r>
      <w:r w:rsidRPr="000C2A15">
        <w:t>оценки</w:t>
      </w:r>
      <w:r w:rsidR="000C2A15" w:rsidRPr="000C2A15">
        <w:t xml:space="preserve"> </w:t>
      </w:r>
      <w:r w:rsidRPr="000C2A15">
        <w:t>кредитной</w:t>
      </w:r>
      <w:r w:rsidR="000C2A15" w:rsidRPr="000C2A15">
        <w:t xml:space="preserve"> </w:t>
      </w:r>
      <w:r w:rsidRPr="000C2A15">
        <w:t>деятельности</w:t>
      </w:r>
      <w:r w:rsidR="000C2A15" w:rsidRPr="000C2A15">
        <w:t xml:space="preserve"> </w:t>
      </w:r>
      <w:r w:rsidRPr="000C2A15">
        <w:t>банка</w:t>
      </w:r>
      <w:r w:rsidR="000C2A15" w:rsidRPr="000C2A15">
        <w:t xml:space="preserve"> </w:t>
      </w:r>
      <w:r w:rsidRPr="000C2A15">
        <w:t>пока</w:t>
      </w:r>
      <w:r w:rsidR="000C2A15" w:rsidRPr="000C2A15">
        <w:t xml:space="preserve"> </w:t>
      </w:r>
      <w:r w:rsidRPr="000C2A15">
        <w:t>что</w:t>
      </w:r>
      <w:r w:rsidR="000C2A15" w:rsidRPr="000C2A15">
        <w:t xml:space="preserve"> </w:t>
      </w:r>
      <w:r w:rsidRPr="000C2A15">
        <w:t>не</w:t>
      </w:r>
      <w:r w:rsidR="000C2A15" w:rsidRPr="000C2A15">
        <w:t xml:space="preserve"> </w:t>
      </w:r>
      <w:r w:rsidRPr="000C2A15">
        <w:t>существует</w:t>
      </w:r>
      <w:r w:rsidR="000C2A15" w:rsidRPr="000C2A15">
        <w:t xml:space="preserve">. </w:t>
      </w:r>
      <w:r w:rsidRPr="000C2A15">
        <w:t>Но</w:t>
      </w:r>
      <w:r w:rsidR="000C2A15" w:rsidRPr="000C2A15">
        <w:t xml:space="preserve"> </w:t>
      </w:r>
      <w:r w:rsidRPr="000C2A15">
        <w:t>научные</w:t>
      </w:r>
      <w:r w:rsidR="000C2A15" w:rsidRPr="000C2A15">
        <w:t xml:space="preserve"> </w:t>
      </w:r>
      <w:r w:rsidRPr="000C2A15">
        <w:t>работники</w:t>
      </w:r>
      <w:r w:rsidR="000C2A15" w:rsidRPr="000C2A15">
        <w:t xml:space="preserve"> </w:t>
      </w:r>
      <w:r w:rsidRPr="000C2A15">
        <w:t>предлагают</w:t>
      </w:r>
      <w:r w:rsidR="000C2A15" w:rsidRPr="000C2A15">
        <w:t xml:space="preserve"> </w:t>
      </w:r>
      <w:r w:rsidRPr="000C2A15">
        <w:t>ряд</w:t>
      </w:r>
      <w:r w:rsidR="000C2A15" w:rsidRPr="000C2A15">
        <w:t xml:space="preserve"> </w:t>
      </w:r>
      <w:r w:rsidRPr="000C2A15">
        <w:t>показателей,</w:t>
      </w:r>
      <w:r w:rsidR="000C2A15" w:rsidRPr="000C2A15">
        <w:t xml:space="preserve"> </w:t>
      </w:r>
      <w:r w:rsidRPr="000C2A15">
        <w:t>по</w:t>
      </w:r>
      <w:r w:rsidR="000C2A15" w:rsidRPr="000C2A15">
        <w:t xml:space="preserve"> </w:t>
      </w:r>
      <w:r w:rsidRPr="000C2A15">
        <w:t>которым,</w:t>
      </w:r>
      <w:r w:rsidR="000C2A15" w:rsidRPr="000C2A15">
        <w:t xml:space="preserve"> </w:t>
      </w:r>
      <w:r w:rsidRPr="000C2A15">
        <w:t>по</w:t>
      </w:r>
      <w:r w:rsidR="000C2A15" w:rsidRPr="000C2A15">
        <w:t xml:space="preserve"> </w:t>
      </w:r>
      <w:r w:rsidRPr="000C2A15">
        <w:t>их</w:t>
      </w:r>
      <w:r w:rsidR="000C2A15" w:rsidRPr="000C2A15">
        <w:t xml:space="preserve"> </w:t>
      </w:r>
      <w:r w:rsidRPr="000C2A15">
        <w:t>мнению,</w:t>
      </w:r>
      <w:r w:rsidR="000C2A15" w:rsidRPr="000C2A15">
        <w:t xml:space="preserve"> </w:t>
      </w:r>
      <w:r w:rsidRPr="000C2A15">
        <w:t>стоит</w:t>
      </w:r>
      <w:r w:rsidR="000C2A15" w:rsidRPr="000C2A15">
        <w:t xml:space="preserve"> </w:t>
      </w:r>
      <w:r w:rsidRPr="000C2A15">
        <w:t>проводить</w:t>
      </w:r>
      <w:r w:rsidR="000C2A15" w:rsidRPr="000C2A15">
        <w:t xml:space="preserve"> </w:t>
      </w:r>
      <w:r w:rsidRPr="000C2A15">
        <w:t>оценку</w:t>
      </w:r>
      <w:r w:rsidR="000C2A15" w:rsidRPr="000C2A15">
        <w:t xml:space="preserve"> </w:t>
      </w:r>
      <w:r w:rsidRPr="000C2A15">
        <w:t>кредитной</w:t>
      </w:r>
      <w:r w:rsidR="000C2A15" w:rsidRPr="000C2A15">
        <w:t xml:space="preserve"> </w:t>
      </w:r>
      <w:r w:rsidRPr="000C2A15">
        <w:t>деятельности</w:t>
      </w:r>
      <w:r w:rsidR="000C2A15" w:rsidRPr="000C2A15">
        <w:t xml:space="preserve"> </w:t>
      </w:r>
      <w:r w:rsidRPr="000C2A15">
        <w:t>банка</w:t>
      </w:r>
      <w:r w:rsidR="000C2A15" w:rsidRPr="000C2A15">
        <w:t xml:space="preserve">. </w:t>
      </w:r>
      <w:r w:rsidRPr="000C2A15">
        <w:t>Для</w:t>
      </w:r>
      <w:r w:rsidR="000C2A15" w:rsidRPr="000C2A15">
        <w:t xml:space="preserve"> </w:t>
      </w:r>
      <w:r w:rsidRPr="000C2A15">
        <w:t>достижения</w:t>
      </w:r>
      <w:r w:rsidR="000C2A15" w:rsidRPr="000C2A15">
        <w:t xml:space="preserve"> </w:t>
      </w:r>
      <w:r w:rsidRPr="000C2A15">
        <w:t>цели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выполнения</w:t>
      </w:r>
      <w:r w:rsidR="000C2A15" w:rsidRPr="000C2A15">
        <w:t xml:space="preserve"> </w:t>
      </w:r>
      <w:r w:rsidRPr="000C2A15">
        <w:t>задачи</w:t>
      </w:r>
      <w:r w:rsidR="000C2A15" w:rsidRPr="000C2A15">
        <w:t xml:space="preserve"> </w:t>
      </w:r>
      <w:r w:rsidRPr="000C2A15">
        <w:t>относительно</w:t>
      </w:r>
      <w:r w:rsidR="000C2A15" w:rsidRPr="000C2A15">
        <w:t xml:space="preserve"> </w:t>
      </w:r>
      <w:r w:rsidRPr="000C2A15">
        <w:t>оценки</w:t>
      </w:r>
      <w:r w:rsidR="000C2A15" w:rsidRPr="000C2A15">
        <w:t xml:space="preserve"> </w:t>
      </w:r>
      <w:r w:rsidRPr="000C2A15">
        <w:t>банковской</w:t>
      </w:r>
      <w:r w:rsidR="000C2A15" w:rsidRPr="000C2A15">
        <w:t xml:space="preserve"> </w:t>
      </w:r>
      <w:r w:rsidRPr="000C2A15">
        <w:t>кредитной</w:t>
      </w:r>
      <w:r w:rsidR="000C2A15" w:rsidRPr="000C2A15">
        <w:t xml:space="preserve"> </w:t>
      </w:r>
      <w:r w:rsidRPr="000C2A15">
        <w:t>деятельности</w:t>
      </w:r>
      <w:r w:rsidR="000C2A15" w:rsidRPr="000C2A15">
        <w:t xml:space="preserve"> </w:t>
      </w:r>
      <w:r w:rsidRPr="000C2A15">
        <w:t>стоит</w:t>
      </w:r>
      <w:r w:rsidR="000C2A15" w:rsidRPr="000C2A15">
        <w:t xml:space="preserve"> </w:t>
      </w:r>
      <w:r w:rsidRPr="000C2A15">
        <w:t>рассматривать</w:t>
      </w:r>
      <w:r w:rsidR="000C2A15" w:rsidRPr="000C2A15">
        <w:t xml:space="preserve"> </w:t>
      </w:r>
      <w:r w:rsidRPr="000C2A15">
        <w:t>эту</w:t>
      </w:r>
      <w:r w:rsidR="000C2A15" w:rsidRPr="000C2A15">
        <w:t xml:space="preserve"> </w:t>
      </w:r>
      <w:r w:rsidRPr="000C2A15">
        <w:t>деятельность</w:t>
      </w:r>
      <w:r w:rsidR="000C2A15" w:rsidRPr="000C2A15">
        <w:t xml:space="preserve"> </w:t>
      </w:r>
      <w:r w:rsidRPr="000C2A15">
        <w:t>по</w:t>
      </w:r>
      <w:r w:rsidR="000C2A15" w:rsidRPr="000C2A15">
        <w:t xml:space="preserve"> </w:t>
      </w:r>
      <w:r w:rsidRPr="000C2A15">
        <w:t>определенным</w:t>
      </w:r>
      <w:r w:rsidR="000C2A15" w:rsidRPr="000C2A15">
        <w:t xml:space="preserve"> </w:t>
      </w:r>
      <w:r w:rsidRPr="000C2A15">
        <w:t>направлениям</w:t>
      </w:r>
      <w:r w:rsidR="000C2A15" w:rsidRPr="000C2A15">
        <w:t xml:space="preserve">: </w:t>
      </w:r>
      <w:r w:rsidRPr="000C2A15">
        <w:t>кредитно-инвестиционный</w:t>
      </w:r>
      <w:r w:rsidR="000C2A15" w:rsidRPr="000C2A15">
        <w:t xml:space="preserve"> </w:t>
      </w:r>
      <w:r w:rsidRPr="000C2A15">
        <w:t>портфель</w:t>
      </w:r>
      <w:r w:rsidR="000C2A15" w:rsidRPr="000C2A15">
        <w:t xml:space="preserve"> </w:t>
      </w:r>
      <w:r w:rsidRPr="000C2A15">
        <w:t>банков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финансовая</w:t>
      </w:r>
      <w:r w:rsidR="000C2A15" w:rsidRPr="000C2A15">
        <w:t xml:space="preserve"> </w:t>
      </w:r>
      <w:r w:rsidRPr="000C2A15">
        <w:t>оценка</w:t>
      </w:r>
      <w:r w:rsidR="000C2A15" w:rsidRPr="000C2A15">
        <w:t xml:space="preserve"> </w:t>
      </w:r>
      <w:r w:rsidRPr="000C2A15">
        <w:t>кредитной</w:t>
      </w:r>
      <w:r w:rsidR="000C2A15" w:rsidRPr="000C2A15">
        <w:t xml:space="preserve"> </w:t>
      </w:r>
      <w:r w:rsidRPr="000C2A15">
        <w:t>деятельности</w:t>
      </w:r>
      <w:r w:rsidR="000C2A15" w:rsidRPr="000C2A15">
        <w:t xml:space="preserve"> </w:t>
      </w:r>
      <w:r w:rsidRPr="000C2A15">
        <w:t>банков</w:t>
      </w:r>
      <w:r w:rsidR="000C2A15" w:rsidRPr="000C2A15">
        <w:t xml:space="preserve">. </w:t>
      </w:r>
      <w:r w:rsidRPr="000C2A15">
        <w:t>Направления</w:t>
      </w:r>
      <w:r w:rsidR="000C2A15" w:rsidRPr="000C2A15">
        <w:t xml:space="preserve"> </w:t>
      </w:r>
      <w:r w:rsidRPr="000C2A15">
        <w:t>статистически-финансовой</w:t>
      </w:r>
      <w:r w:rsidR="000C2A15" w:rsidRPr="000C2A15">
        <w:t xml:space="preserve"> </w:t>
      </w:r>
      <w:r w:rsidRPr="000C2A15">
        <w:t>оценки</w:t>
      </w:r>
      <w:r w:rsidR="000C2A15" w:rsidRPr="000C2A15">
        <w:t xml:space="preserve"> </w:t>
      </w:r>
      <w:r w:rsidRPr="000C2A15">
        <w:t>кредитной</w:t>
      </w:r>
      <w:r w:rsidR="000C2A15" w:rsidRPr="000C2A15">
        <w:t xml:space="preserve"> </w:t>
      </w:r>
      <w:r w:rsidRPr="000C2A15">
        <w:t>деятельности</w:t>
      </w:r>
      <w:r w:rsidR="000C2A15" w:rsidRPr="000C2A15">
        <w:t xml:space="preserve"> </w:t>
      </w:r>
      <w:r w:rsidRPr="000C2A15">
        <w:t>банка</w:t>
      </w:r>
      <w:r w:rsidR="000C2A15" w:rsidRPr="000C2A15">
        <w:t xml:space="preserve"> </w:t>
      </w:r>
      <w:r w:rsidRPr="000C2A15">
        <w:t>количественно</w:t>
      </w:r>
      <w:r w:rsidR="000C2A15" w:rsidRPr="000C2A15">
        <w:t xml:space="preserve"> </w:t>
      </w:r>
      <w:r w:rsidRPr="000C2A15">
        <w:t>характеризуются</w:t>
      </w:r>
      <w:r w:rsidR="000C2A15" w:rsidRPr="000C2A15">
        <w:t xml:space="preserve"> </w:t>
      </w:r>
      <w:r w:rsidRPr="000C2A15">
        <w:t>по</w:t>
      </w:r>
      <w:r w:rsidR="000C2A15" w:rsidRPr="000C2A15">
        <w:t xml:space="preserve"> </w:t>
      </w:r>
      <w:r w:rsidRPr="000C2A15">
        <w:t>разным</w:t>
      </w:r>
      <w:r w:rsidR="000C2A15" w:rsidRPr="000C2A15">
        <w:t xml:space="preserve"> </w:t>
      </w:r>
      <w:r w:rsidRPr="000C2A15">
        <w:t>признакам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основании</w:t>
      </w:r>
      <w:r w:rsidR="000C2A15" w:rsidRPr="000C2A15">
        <w:t xml:space="preserve"> </w:t>
      </w:r>
      <w:r w:rsidRPr="000C2A15">
        <w:t>показателей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коэффициентов</w:t>
      </w:r>
      <w:r w:rsidR="000C2A15" w:rsidRPr="000C2A15">
        <w:t>.</w:t>
      </w:r>
    </w:p>
    <w:p w:rsidR="000C2A15" w:rsidRPr="000C2A15" w:rsidRDefault="00CA6FAB" w:rsidP="000C2A15">
      <w:pPr>
        <w:shd w:val="clear" w:color="auto" w:fill="FFFFFF"/>
        <w:tabs>
          <w:tab w:val="left" w:pos="726"/>
        </w:tabs>
      </w:pPr>
      <w:r w:rsidRPr="000C2A15">
        <w:t>Для</w:t>
      </w:r>
      <w:r w:rsidR="000C2A15" w:rsidRPr="000C2A15">
        <w:t xml:space="preserve"> </w:t>
      </w:r>
      <w:r w:rsidRPr="000C2A15">
        <w:t>оценки</w:t>
      </w:r>
      <w:r w:rsidR="000C2A15" w:rsidRPr="000C2A15">
        <w:t xml:space="preserve"> </w:t>
      </w:r>
      <w:r w:rsidRPr="000C2A15">
        <w:t>кредитно-инвестиционного</w:t>
      </w:r>
      <w:r w:rsidR="000C2A15" w:rsidRPr="000C2A15">
        <w:t xml:space="preserve"> </w:t>
      </w:r>
      <w:r w:rsidRPr="000C2A15">
        <w:t>портфеля</w:t>
      </w:r>
      <w:r w:rsidR="000C2A15" w:rsidRPr="000C2A15">
        <w:t xml:space="preserve"> </w:t>
      </w:r>
      <w:r w:rsidRPr="000C2A15">
        <w:t>банка</w:t>
      </w:r>
      <w:r w:rsidR="000C2A15" w:rsidRPr="000C2A15">
        <w:t xml:space="preserve"> </w:t>
      </w:r>
      <w:r w:rsidRPr="000C2A15">
        <w:t>рассчитываются</w:t>
      </w:r>
      <w:r w:rsidR="000C2A15" w:rsidRPr="000C2A15">
        <w:t xml:space="preserve"> </w:t>
      </w:r>
      <w:r w:rsidRPr="000C2A15">
        <w:t>следующие</w:t>
      </w:r>
      <w:r w:rsidR="000C2A15" w:rsidRPr="000C2A15">
        <w:t xml:space="preserve"> </w:t>
      </w:r>
      <w:r w:rsidRPr="000C2A15">
        <w:t>показатели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коэффициенты</w:t>
      </w:r>
      <w:r w:rsidR="000C2A15" w:rsidRPr="000C2A15">
        <w:t xml:space="preserve">: </w:t>
      </w:r>
      <w:r w:rsidRPr="000C2A15">
        <w:t>показатель</w:t>
      </w:r>
      <w:r w:rsidR="000C2A15" w:rsidRPr="000C2A15">
        <w:t xml:space="preserve"> </w:t>
      </w:r>
      <w:r w:rsidRPr="000C2A15">
        <w:t>среднего</w:t>
      </w:r>
      <w:r w:rsidR="000C2A15" w:rsidRPr="000C2A15">
        <w:t xml:space="preserve"> </w:t>
      </w:r>
      <w:r w:rsidRPr="000C2A15">
        <w:t>остатка</w:t>
      </w:r>
      <w:r w:rsidR="000C2A15" w:rsidRPr="000C2A15">
        <w:t xml:space="preserve"> </w:t>
      </w:r>
      <w:r w:rsidRPr="000C2A15">
        <w:t>кредитов</w:t>
      </w:r>
      <w:r w:rsidR="000C2A15" w:rsidRPr="000C2A15">
        <w:t xml:space="preserve">; </w:t>
      </w:r>
      <w:r w:rsidRPr="000C2A15">
        <w:t>показатель</w:t>
      </w:r>
      <w:r w:rsidR="000C2A15" w:rsidRPr="000C2A15">
        <w:t xml:space="preserve"> </w:t>
      </w:r>
      <w:r w:rsidRPr="000C2A15">
        <w:t>несвоевременно</w:t>
      </w:r>
      <w:r w:rsidR="000C2A15" w:rsidRPr="000C2A15">
        <w:t xml:space="preserve"> </w:t>
      </w:r>
      <w:r w:rsidRPr="000C2A15">
        <w:t>возвращенных</w:t>
      </w:r>
      <w:r w:rsidR="000C2A15" w:rsidRPr="000C2A15">
        <w:t xml:space="preserve"> </w:t>
      </w:r>
      <w:r w:rsidRPr="000C2A15">
        <w:t>кредитов</w:t>
      </w:r>
      <w:r w:rsidR="000C2A15" w:rsidRPr="000C2A15">
        <w:t xml:space="preserve">; </w:t>
      </w:r>
      <w:r w:rsidRPr="000C2A15">
        <w:t>показатель</w:t>
      </w:r>
      <w:r w:rsidR="000C2A15" w:rsidRPr="000C2A15">
        <w:t xml:space="preserve"> </w:t>
      </w:r>
      <w:r w:rsidRPr="000C2A15">
        <w:t>скорости</w:t>
      </w:r>
      <w:r w:rsidR="000C2A15" w:rsidRPr="000C2A15">
        <w:t xml:space="preserve"> </w:t>
      </w:r>
      <w:r w:rsidRPr="000C2A15">
        <w:t>оборота</w:t>
      </w:r>
      <w:r w:rsidR="000C2A15" w:rsidRPr="000C2A15">
        <w:t xml:space="preserve"> </w:t>
      </w:r>
      <w:r w:rsidRPr="000C2A15">
        <w:t>кредита</w:t>
      </w:r>
      <w:r w:rsidR="000C2A15" w:rsidRPr="000C2A15">
        <w:t xml:space="preserve">: </w:t>
      </w:r>
      <w:r w:rsidRPr="000C2A15">
        <w:t>показатель</w:t>
      </w:r>
      <w:r w:rsidR="000C2A15" w:rsidRPr="000C2A15">
        <w:t xml:space="preserve"> </w:t>
      </w:r>
      <w:r w:rsidRPr="000C2A15">
        <w:t>времени</w:t>
      </w:r>
      <w:r w:rsidR="000C2A15" w:rsidRPr="000C2A15">
        <w:t xml:space="preserve"> </w:t>
      </w:r>
      <w:r w:rsidRPr="000C2A15">
        <w:t>оборота</w:t>
      </w:r>
      <w:r w:rsidR="000C2A15" w:rsidRPr="000C2A15">
        <w:t xml:space="preserve"> </w:t>
      </w:r>
      <w:r w:rsidRPr="000C2A15">
        <w:t>кредита</w:t>
      </w:r>
      <w:r w:rsidR="000C2A15" w:rsidRPr="000C2A15">
        <w:t xml:space="preserve">; </w:t>
      </w:r>
      <w:r w:rsidRPr="000C2A15">
        <w:t>коэффициент</w:t>
      </w:r>
      <w:r w:rsidR="000C2A15" w:rsidRPr="000C2A15">
        <w:t xml:space="preserve"> </w:t>
      </w:r>
      <w:r w:rsidRPr="000C2A15">
        <w:t>кредитной</w:t>
      </w:r>
      <w:r w:rsidR="000C2A15" w:rsidRPr="000C2A15">
        <w:t xml:space="preserve"> </w:t>
      </w:r>
      <w:r w:rsidRPr="000C2A15">
        <w:t>деятельности</w:t>
      </w:r>
      <w:r w:rsidR="000C2A15" w:rsidRPr="000C2A15">
        <w:t xml:space="preserve"> </w:t>
      </w:r>
      <w:r w:rsidRPr="000C2A15">
        <w:t>банка</w:t>
      </w:r>
      <w:r w:rsidR="000C2A15" w:rsidRPr="000C2A15">
        <w:t xml:space="preserve">; </w:t>
      </w:r>
      <w:r w:rsidRPr="000C2A15">
        <w:t>коэффициент</w:t>
      </w:r>
      <w:r w:rsidR="000C2A15" w:rsidRPr="000C2A15">
        <w:t xml:space="preserve"> </w:t>
      </w:r>
      <w:r w:rsidRPr="000C2A15">
        <w:t>межбанковского</w:t>
      </w:r>
      <w:r w:rsidR="000C2A15" w:rsidRPr="000C2A15">
        <w:t xml:space="preserve"> </w:t>
      </w:r>
      <w:r w:rsidRPr="000C2A15">
        <w:t>кредитования</w:t>
      </w:r>
      <w:r w:rsidR="000C2A15" w:rsidRPr="000C2A15">
        <w:t xml:space="preserve">; </w:t>
      </w:r>
      <w:r w:rsidRPr="000C2A15">
        <w:t>коэффициент</w:t>
      </w:r>
      <w:r w:rsidR="000C2A15" w:rsidRPr="000C2A15">
        <w:t xml:space="preserve"> </w:t>
      </w:r>
      <w:r w:rsidRPr="000C2A15">
        <w:t>кредитования</w:t>
      </w:r>
      <w:r w:rsidR="000C2A15" w:rsidRPr="000C2A15">
        <w:t xml:space="preserve"> </w:t>
      </w:r>
      <w:r w:rsidRPr="000C2A15">
        <w:t>экономики</w:t>
      </w:r>
      <w:r w:rsidR="000C2A15" w:rsidRPr="000C2A15">
        <w:t xml:space="preserve"> </w:t>
      </w:r>
      <w:r w:rsidRPr="000C2A15">
        <w:t>страны</w:t>
      </w:r>
      <w:r w:rsidR="000C2A15" w:rsidRPr="000C2A15">
        <w:t xml:space="preserve">; </w:t>
      </w:r>
      <w:r w:rsidRPr="000C2A15">
        <w:t>коэффициент</w:t>
      </w:r>
      <w:r w:rsidR="000C2A15" w:rsidRPr="000C2A15">
        <w:t xml:space="preserve"> </w:t>
      </w:r>
      <w:r w:rsidRPr="000C2A15">
        <w:t>spot-зависимости</w:t>
      </w:r>
      <w:r w:rsidR="000C2A15" w:rsidRPr="000C2A15">
        <w:t xml:space="preserve"> </w:t>
      </w:r>
      <w:r w:rsidRPr="000C2A15">
        <w:t>кредитных</w:t>
      </w:r>
      <w:r w:rsidR="000C2A15" w:rsidRPr="000C2A15">
        <w:t xml:space="preserve"> </w:t>
      </w:r>
      <w:r w:rsidRPr="000C2A15">
        <w:t>ресурсов</w:t>
      </w:r>
      <w:r w:rsidR="000C2A15" w:rsidRPr="000C2A15">
        <w:t>.</w:t>
      </w:r>
    </w:p>
    <w:p w:rsidR="000C2A15" w:rsidRPr="000C2A15" w:rsidRDefault="00CA6FAB" w:rsidP="000C2A15">
      <w:pPr>
        <w:shd w:val="clear" w:color="auto" w:fill="FFFFFF"/>
        <w:tabs>
          <w:tab w:val="left" w:pos="726"/>
        </w:tabs>
      </w:pPr>
      <w:r w:rsidRPr="000C2A15">
        <w:t>Для</w:t>
      </w:r>
      <w:r w:rsidR="000C2A15" w:rsidRPr="000C2A15">
        <w:t xml:space="preserve"> </w:t>
      </w:r>
      <w:r w:rsidRPr="000C2A15">
        <w:t>финансовой</w:t>
      </w:r>
      <w:r w:rsidR="000C2A15" w:rsidRPr="000C2A15">
        <w:t xml:space="preserve"> </w:t>
      </w:r>
      <w:r w:rsidRPr="000C2A15">
        <w:t>оценки</w:t>
      </w:r>
      <w:r w:rsidR="000C2A15" w:rsidRPr="000C2A15">
        <w:t xml:space="preserve"> </w:t>
      </w:r>
      <w:r w:rsidRPr="000C2A15">
        <w:t>кредитной</w:t>
      </w:r>
      <w:r w:rsidR="000C2A15" w:rsidRPr="000C2A15">
        <w:t xml:space="preserve"> </w:t>
      </w:r>
      <w:r w:rsidRPr="000C2A15">
        <w:t>деятельности</w:t>
      </w:r>
      <w:r w:rsidR="000C2A15" w:rsidRPr="000C2A15">
        <w:t xml:space="preserve"> </w:t>
      </w:r>
      <w:r w:rsidRPr="000C2A15">
        <w:t>банка</w:t>
      </w:r>
      <w:r w:rsidR="000C2A15" w:rsidRPr="000C2A15">
        <w:t xml:space="preserve"> </w:t>
      </w:r>
      <w:r w:rsidRPr="000C2A15">
        <w:t>рассчитываются</w:t>
      </w:r>
      <w:r w:rsidR="000C2A15" w:rsidRPr="000C2A15">
        <w:t xml:space="preserve"> </w:t>
      </w:r>
      <w:r w:rsidRPr="000C2A15">
        <w:t>такие</w:t>
      </w:r>
      <w:r w:rsidR="000C2A15" w:rsidRPr="000C2A15">
        <w:t xml:space="preserve"> </w:t>
      </w:r>
      <w:r w:rsidRPr="000C2A15">
        <w:t>коэффициенты</w:t>
      </w:r>
      <w:r w:rsidR="000C2A15" w:rsidRPr="000C2A15">
        <w:t xml:space="preserve">: </w:t>
      </w:r>
      <w:r w:rsidRPr="000C2A15">
        <w:t>коэффициент</w:t>
      </w:r>
      <w:r w:rsidR="000C2A15" w:rsidRPr="000C2A15">
        <w:t xml:space="preserve"> </w:t>
      </w:r>
      <w:r w:rsidRPr="000C2A15">
        <w:t>доходности</w:t>
      </w:r>
      <w:r w:rsidR="000C2A15" w:rsidRPr="000C2A15">
        <w:t xml:space="preserve"> </w:t>
      </w:r>
      <w:r w:rsidRPr="000C2A15">
        <w:t>деятельности</w:t>
      </w:r>
      <w:r w:rsidR="000C2A15" w:rsidRPr="000C2A15">
        <w:t xml:space="preserve"> </w:t>
      </w:r>
      <w:r w:rsidRPr="000C2A15">
        <w:t>банка</w:t>
      </w:r>
      <w:r w:rsidR="000C2A15" w:rsidRPr="000C2A15">
        <w:t xml:space="preserve">; </w:t>
      </w:r>
      <w:r w:rsidRPr="000C2A15">
        <w:t>коэффициент</w:t>
      </w:r>
      <w:r w:rsidR="000C2A15" w:rsidRPr="000C2A15">
        <w:t xml:space="preserve"> </w:t>
      </w:r>
      <w:r w:rsidRPr="000C2A15">
        <w:t>надежности</w:t>
      </w:r>
      <w:r w:rsidR="000C2A15" w:rsidRPr="000C2A15">
        <w:t xml:space="preserve"> </w:t>
      </w:r>
      <w:r w:rsidRPr="000C2A15">
        <w:t>банка</w:t>
      </w:r>
      <w:r w:rsidR="000C2A15" w:rsidRPr="000C2A15">
        <w:t xml:space="preserve">; </w:t>
      </w:r>
      <w:r w:rsidRPr="000C2A15">
        <w:t>коэффициент</w:t>
      </w:r>
      <w:r w:rsidR="000C2A15" w:rsidRPr="000C2A15">
        <w:t xml:space="preserve"> </w:t>
      </w:r>
      <w:r w:rsidRPr="000C2A15">
        <w:lastRenderedPageBreak/>
        <w:t>рентабельности</w:t>
      </w:r>
      <w:r w:rsidR="000C2A15" w:rsidRPr="000C2A15">
        <w:t xml:space="preserve"> </w:t>
      </w:r>
      <w:r w:rsidRPr="000C2A15">
        <w:t>банка</w:t>
      </w:r>
      <w:r w:rsidR="000C2A15" w:rsidRPr="000C2A15">
        <w:t xml:space="preserve">; </w:t>
      </w:r>
      <w:r w:rsidRPr="000C2A15">
        <w:t>коэффициент</w:t>
      </w:r>
      <w:r w:rsidR="000C2A15" w:rsidRPr="000C2A15">
        <w:t xml:space="preserve"> </w:t>
      </w:r>
      <w:r w:rsidRPr="000C2A15">
        <w:t>автономии</w:t>
      </w:r>
      <w:r w:rsidR="000C2A15" w:rsidRPr="000C2A15">
        <w:t xml:space="preserve">; </w:t>
      </w:r>
      <w:r w:rsidRPr="000C2A15">
        <w:t>коэффициент</w:t>
      </w:r>
      <w:r w:rsidR="000C2A15" w:rsidRPr="000C2A15">
        <w:t xml:space="preserve"> </w:t>
      </w:r>
      <w:r w:rsidRPr="000C2A15">
        <w:t>покрытия</w:t>
      </w:r>
      <w:r w:rsidR="000C2A15" w:rsidRPr="000C2A15">
        <w:t xml:space="preserve">; </w:t>
      </w:r>
      <w:r w:rsidRPr="000C2A15">
        <w:t>коэффициент</w:t>
      </w:r>
      <w:r w:rsidR="000C2A15" w:rsidRPr="000C2A15">
        <w:t xml:space="preserve"> </w:t>
      </w:r>
      <w:r w:rsidRPr="000C2A15">
        <w:t>мобильного</w:t>
      </w:r>
      <w:r w:rsidR="000C2A15" w:rsidRPr="000C2A15">
        <w:t xml:space="preserve"> </w:t>
      </w:r>
      <w:r w:rsidRPr="000C2A15">
        <w:t>покрытия</w:t>
      </w:r>
      <w:r w:rsidR="000C2A15" w:rsidRPr="000C2A15">
        <w:t xml:space="preserve">; </w:t>
      </w:r>
      <w:r w:rsidRPr="000C2A15">
        <w:t>коэффициент</w:t>
      </w:r>
      <w:r w:rsidR="000C2A15" w:rsidRPr="000C2A15">
        <w:t xml:space="preserve"> </w:t>
      </w:r>
      <w:r w:rsidRPr="000C2A15">
        <w:t>резервирования</w:t>
      </w:r>
      <w:r w:rsidR="000C2A15" w:rsidRPr="000C2A15">
        <w:t xml:space="preserve">; </w:t>
      </w:r>
      <w:r w:rsidRPr="000C2A15">
        <w:t>коэффициент</w:t>
      </w:r>
      <w:r w:rsidR="000C2A15" w:rsidRPr="000C2A15">
        <w:t xml:space="preserve"> </w:t>
      </w:r>
      <w:r w:rsidRPr="000C2A15">
        <w:t>резервной</w:t>
      </w:r>
      <w:r w:rsidR="000C2A15" w:rsidRPr="000C2A15">
        <w:t xml:space="preserve"> </w:t>
      </w:r>
      <w:r w:rsidRPr="000C2A15">
        <w:t>ликвидности</w:t>
      </w:r>
      <w:r w:rsidR="000C2A15" w:rsidRPr="000C2A15">
        <w:t xml:space="preserve">; </w:t>
      </w:r>
      <w:r w:rsidRPr="000C2A15">
        <w:t>коэффициент</w:t>
      </w:r>
      <w:r w:rsidR="000C2A15" w:rsidRPr="000C2A15">
        <w:t xml:space="preserve"> </w:t>
      </w:r>
      <w:r w:rsidRPr="000C2A15">
        <w:t>абсолютной</w:t>
      </w:r>
      <w:r w:rsidR="000C2A15" w:rsidRPr="000C2A15">
        <w:t xml:space="preserve"> </w:t>
      </w:r>
      <w:r w:rsidRPr="000C2A15">
        <w:t>ликвидности</w:t>
      </w:r>
      <w:r w:rsidR="000C2A15" w:rsidRPr="000C2A15">
        <w:t xml:space="preserve">; </w:t>
      </w:r>
      <w:r w:rsidRPr="000C2A15">
        <w:t>коэффициент</w:t>
      </w:r>
      <w:r w:rsidR="000C2A15" w:rsidRPr="000C2A15">
        <w:t xml:space="preserve"> </w:t>
      </w:r>
      <w:r w:rsidRPr="000C2A15">
        <w:t>прогноза</w:t>
      </w:r>
      <w:r w:rsidR="000C2A15" w:rsidRPr="000C2A15">
        <w:t xml:space="preserve"> </w:t>
      </w:r>
      <w:r w:rsidRPr="000C2A15">
        <w:t>банкротства</w:t>
      </w:r>
      <w:r w:rsidR="000C2A15" w:rsidRPr="000C2A15">
        <w:t>.</w:t>
      </w:r>
    </w:p>
    <w:p w:rsidR="000C2A15" w:rsidRPr="000C2A15" w:rsidRDefault="00CA6FAB" w:rsidP="000C2A15">
      <w:pPr>
        <w:shd w:val="clear" w:color="auto" w:fill="FFFFFF"/>
        <w:tabs>
          <w:tab w:val="left" w:pos="726"/>
        </w:tabs>
      </w:pPr>
      <w:r w:rsidRPr="000C2A15">
        <w:t>Определим</w:t>
      </w:r>
      <w:r w:rsidR="000C2A15" w:rsidRPr="000C2A15">
        <w:t xml:space="preserve"> </w:t>
      </w:r>
      <w:r w:rsidRPr="000C2A15">
        <w:t>основные</w:t>
      </w:r>
      <w:r w:rsidR="000C2A15" w:rsidRPr="000C2A15">
        <w:t xml:space="preserve"> </w:t>
      </w:r>
      <w:r w:rsidRPr="000C2A15">
        <w:t>показатели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коэффициенты</w:t>
      </w:r>
      <w:r w:rsidR="000C2A15" w:rsidRPr="000C2A15">
        <w:t xml:space="preserve"> </w:t>
      </w:r>
      <w:r w:rsidRPr="000C2A15">
        <w:t>кредитной</w:t>
      </w:r>
      <w:r w:rsidR="000C2A15" w:rsidRPr="000C2A15">
        <w:t xml:space="preserve"> </w:t>
      </w:r>
      <w:r w:rsidRPr="000C2A15">
        <w:t>деятельности</w:t>
      </w:r>
      <w:r w:rsidR="000C2A15" w:rsidRPr="000C2A15">
        <w:t xml:space="preserve"> </w:t>
      </w:r>
      <w:r w:rsidRPr="000C2A15">
        <w:t>Ильичевского</w:t>
      </w:r>
      <w:r w:rsidR="000C2A15" w:rsidRPr="000C2A15">
        <w:t xml:space="preserve"> </w:t>
      </w:r>
      <w:r w:rsidRPr="000C2A15">
        <w:t>главного</w:t>
      </w:r>
      <w:r w:rsidR="000C2A15" w:rsidRPr="000C2A15">
        <w:t xml:space="preserve"> </w:t>
      </w:r>
      <w:r w:rsidRPr="000C2A15">
        <w:t>отделения</w:t>
      </w:r>
      <w:r w:rsidR="000C2A15" w:rsidRPr="000C2A15">
        <w:t xml:space="preserve"> </w:t>
      </w:r>
      <w:r w:rsidRPr="000C2A15">
        <w:t>Проминвестбанка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г</w:t>
      </w:r>
      <w:r w:rsidR="000C2A15" w:rsidRPr="000C2A15">
        <w:t xml:space="preserve">. </w:t>
      </w:r>
      <w:r w:rsidRPr="000C2A15">
        <w:t>Мариуполе,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основ</w:t>
      </w:r>
      <w:r w:rsidR="00451AFD" w:rsidRPr="000C2A15">
        <w:t>ании</w:t>
      </w:r>
      <w:r w:rsidR="000C2A15" w:rsidRPr="000C2A15">
        <w:t xml:space="preserve"> </w:t>
      </w:r>
      <w:r w:rsidR="00451AFD" w:rsidRPr="000C2A15">
        <w:t>отчетных</w:t>
      </w:r>
      <w:r w:rsidR="000C2A15" w:rsidRPr="000C2A15">
        <w:t xml:space="preserve"> </w:t>
      </w:r>
      <w:r w:rsidR="00451AFD" w:rsidRPr="000C2A15">
        <w:t>документов</w:t>
      </w:r>
      <w:r w:rsidR="000C2A15" w:rsidRPr="000C2A15">
        <w:t xml:space="preserve"> </w:t>
      </w:r>
      <w:r w:rsidR="00451AFD" w:rsidRPr="000C2A15">
        <w:t>за</w:t>
      </w:r>
      <w:r w:rsidR="000C2A15" w:rsidRPr="000C2A15">
        <w:t xml:space="preserve"> </w:t>
      </w:r>
      <w:r w:rsidR="00451AFD" w:rsidRPr="000C2A15">
        <w:t>2008</w:t>
      </w:r>
      <w:r w:rsidRPr="000C2A15">
        <w:t>г</w:t>
      </w:r>
      <w:r w:rsidR="000C2A15" w:rsidRPr="000C2A15">
        <w:t xml:space="preserve">., </w:t>
      </w:r>
      <w:r w:rsidRPr="000C2A15">
        <w:t>и</w:t>
      </w:r>
      <w:r w:rsidR="000C2A15" w:rsidRPr="000C2A15">
        <w:t xml:space="preserve"> </w:t>
      </w:r>
      <w:r w:rsidRPr="000C2A15">
        <w:t>сравним</w:t>
      </w:r>
      <w:r w:rsidR="000C2A15" w:rsidRPr="000C2A15">
        <w:t xml:space="preserve"> </w:t>
      </w:r>
      <w:r w:rsidRPr="000C2A15">
        <w:t>их</w:t>
      </w:r>
      <w:r w:rsidR="000C2A15" w:rsidRPr="000C2A15">
        <w:t xml:space="preserve"> </w:t>
      </w:r>
      <w:r w:rsidRPr="000C2A15">
        <w:t>с</w:t>
      </w:r>
      <w:r w:rsidR="000C2A15" w:rsidRPr="000C2A15">
        <w:t xml:space="preserve"> </w:t>
      </w:r>
      <w:r w:rsidRPr="000C2A15">
        <w:t>показателями</w:t>
      </w:r>
      <w:r w:rsidR="000C2A15" w:rsidRPr="000C2A15">
        <w:t xml:space="preserve"> </w:t>
      </w:r>
      <w:r w:rsidRPr="000C2A15">
        <w:t>за</w:t>
      </w:r>
      <w:r w:rsidR="000C2A15" w:rsidRPr="000C2A15">
        <w:t xml:space="preserve"> </w:t>
      </w:r>
      <w:r w:rsidRPr="000C2A15">
        <w:t>200</w:t>
      </w:r>
      <w:r w:rsidR="00451AFD" w:rsidRPr="000C2A15">
        <w:t>7</w:t>
      </w:r>
      <w:r w:rsidRPr="000C2A15">
        <w:t>г</w:t>
      </w:r>
      <w:r w:rsidR="000C2A15" w:rsidRPr="000C2A15">
        <w:t>.</w:t>
      </w:r>
    </w:p>
    <w:p w:rsidR="000C2A15" w:rsidRDefault="00CA6FAB" w:rsidP="000C2A15">
      <w:pPr>
        <w:shd w:val="clear" w:color="auto" w:fill="FFFFFF"/>
        <w:tabs>
          <w:tab w:val="left" w:pos="726"/>
        </w:tabs>
      </w:pPr>
      <w:r w:rsidRPr="000C2A15">
        <w:t>Коэффициент</w:t>
      </w:r>
      <w:r w:rsidR="000C2A15" w:rsidRPr="000C2A15">
        <w:t xml:space="preserve"> </w:t>
      </w:r>
      <w:r w:rsidRPr="000C2A15">
        <w:t>кредитной</w:t>
      </w:r>
      <w:r w:rsidR="000C2A15" w:rsidRPr="000C2A15">
        <w:t xml:space="preserve"> </w:t>
      </w:r>
      <w:r w:rsidRPr="000C2A15">
        <w:t>деятельности</w:t>
      </w:r>
      <w:r w:rsidR="000C2A15" w:rsidRPr="000C2A15">
        <w:t xml:space="preserve"> </w:t>
      </w:r>
      <w:r w:rsidRPr="000C2A15">
        <w:t>банка</w:t>
      </w:r>
      <w:r w:rsidR="000C2A15" w:rsidRPr="000C2A15">
        <w:t xml:space="preserve"> </w:t>
      </w:r>
      <w:r w:rsidRPr="000C2A15">
        <w:rPr>
          <w:i/>
          <w:iCs/>
        </w:rPr>
        <w:t>k</w:t>
      </w:r>
      <w:r w:rsidRPr="000C2A15">
        <w:rPr>
          <w:i/>
          <w:iCs/>
          <w:vertAlign w:val="subscript"/>
        </w:rPr>
        <w:t>1</w:t>
      </w:r>
      <w:r w:rsidR="000C2A15" w:rsidRPr="000C2A15">
        <w:t xml:space="preserve"> </w:t>
      </w:r>
      <w:r w:rsidRPr="000C2A15">
        <w:t>определяется</w:t>
      </w:r>
      <w:r w:rsidR="000C2A15" w:rsidRPr="000C2A15">
        <w:t xml:space="preserve"> </w:t>
      </w:r>
      <w:r w:rsidRPr="000C2A15">
        <w:t>соотношением</w:t>
      </w:r>
      <w:r w:rsidR="000C2A15" w:rsidRPr="000C2A15">
        <w:t xml:space="preserve"> </w:t>
      </w:r>
      <w:r w:rsidRPr="000C2A15">
        <w:t>суммы</w:t>
      </w:r>
      <w:r w:rsidR="000C2A15" w:rsidRPr="000C2A15">
        <w:t xml:space="preserve"> </w:t>
      </w:r>
      <w:r w:rsidRPr="000C2A15">
        <w:t>предоставленных</w:t>
      </w:r>
      <w:r w:rsidR="000C2A15" w:rsidRPr="000C2A15">
        <w:t xml:space="preserve"> </w:t>
      </w:r>
      <w:r w:rsidRPr="000C2A15">
        <w:t>банком</w:t>
      </w:r>
      <w:r w:rsidR="000C2A15" w:rsidRPr="000C2A15">
        <w:t xml:space="preserve"> </w:t>
      </w:r>
      <w:r w:rsidRPr="000C2A15">
        <w:t>кредитов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суммы</w:t>
      </w:r>
      <w:r w:rsidR="000C2A15" w:rsidRPr="000C2A15">
        <w:t xml:space="preserve"> </w:t>
      </w:r>
      <w:r w:rsidRPr="000C2A15">
        <w:t>привлеченных</w:t>
      </w:r>
      <w:r w:rsidR="000C2A15" w:rsidRPr="000C2A15">
        <w:t xml:space="preserve"> </w:t>
      </w:r>
      <w:r w:rsidRPr="000C2A15">
        <w:t>банком</w:t>
      </w:r>
      <w:r w:rsidR="000C2A15" w:rsidRPr="000C2A15">
        <w:t xml:space="preserve"> </w:t>
      </w:r>
      <w:r w:rsidRPr="000C2A15">
        <w:t>депозитов</w:t>
      </w:r>
      <w:r w:rsidR="000C2A15" w:rsidRPr="000C2A15">
        <w:t xml:space="preserve">. </w:t>
      </w:r>
      <w:r w:rsidRPr="000C2A15">
        <w:t>Характеризует</w:t>
      </w:r>
      <w:r w:rsidR="000C2A15" w:rsidRPr="000C2A15">
        <w:t xml:space="preserve"> </w:t>
      </w:r>
      <w:r w:rsidRPr="000C2A15">
        <w:t>политику</w:t>
      </w:r>
      <w:r w:rsidR="000C2A15" w:rsidRPr="000C2A15">
        <w:t xml:space="preserve"> </w:t>
      </w:r>
      <w:r w:rsidRPr="000C2A15">
        <w:t>использования</w:t>
      </w:r>
      <w:r w:rsidR="000C2A15" w:rsidRPr="000C2A15">
        <w:t xml:space="preserve"> </w:t>
      </w:r>
      <w:r w:rsidRPr="000C2A15">
        <w:t>привлеченных</w:t>
      </w:r>
      <w:r w:rsidR="000C2A15" w:rsidRPr="000C2A15">
        <w:t xml:space="preserve"> </w:t>
      </w:r>
      <w:r w:rsidRPr="000C2A15">
        <w:t>кредитных</w:t>
      </w:r>
      <w:r w:rsidR="000C2A15" w:rsidRPr="000C2A15">
        <w:t xml:space="preserve"> </w:t>
      </w:r>
      <w:r w:rsidRPr="000C2A15">
        <w:t>ресурсов</w:t>
      </w:r>
      <w:r w:rsidR="000C2A15" w:rsidRPr="000C2A15">
        <w:t xml:space="preserve">. </w:t>
      </w:r>
      <w:r w:rsidRPr="000C2A15">
        <w:t>Он</w:t>
      </w:r>
      <w:r w:rsidR="000C2A15" w:rsidRPr="000C2A15">
        <w:t xml:space="preserve"> </w:t>
      </w:r>
      <w:r w:rsidRPr="000C2A15">
        <w:t>вычисляется</w:t>
      </w:r>
      <w:r w:rsidR="000C2A15" w:rsidRPr="000C2A15">
        <w:t xml:space="preserve"> </w:t>
      </w:r>
      <w:r w:rsidRPr="000C2A15">
        <w:t>по</w:t>
      </w:r>
      <w:r w:rsidR="000C2A15" w:rsidRPr="000C2A15">
        <w:t xml:space="preserve"> </w:t>
      </w:r>
      <w:r w:rsidRPr="000C2A15">
        <w:t>формуле</w:t>
      </w:r>
      <w:r w:rsidR="000C2A15" w:rsidRPr="000C2A15">
        <w:t>:</w:t>
      </w:r>
    </w:p>
    <w:p w:rsidR="004774BE" w:rsidRPr="000C2A15" w:rsidRDefault="004774BE" w:rsidP="000C2A15">
      <w:pPr>
        <w:shd w:val="clear" w:color="auto" w:fill="FFFFFF"/>
        <w:tabs>
          <w:tab w:val="left" w:pos="726"/>
        </w:tabs>
      </w:pPr>
    </w:p>
    <w:p w:rsidR="000C2A15" w:rsidRDefault="00104C69" w:rsidP="000C2A15">
      <w:pPr>
        <w:shd w:val="clear" w:color="auto" w:fill="FFFFFF"/>
        <w:tabs>
          <w:tab w:val="left" w:pos="726"/>
        </w:tabs>
      </w:pPr>
      <w:r>
        <w:pict>
          <v:shape id="_x0000_i1033" type="#_x0000_t75" style="width:56.25pt;height:42.75pt">
            <v:imagedata r:id="rId15" o:title=""/>
          </v:shape>
        </w:pict>
      </w:r>
      <w:r w:rsidR="00CA6FAB" w:rsidRPr="000C2A15">
        <w:t>,</w:t>
      </w:r>
      <w:r w:rsidR="000C2A15" w:rsidRPr="000C2A15">
        <w:t xml:space="preserve"> (</w:t>
      </w:r>
      <w:r w:rsidR="00CA6FAB" w:rsidRPr="000C2A15">
        <w:t>2</w:t>
      </w:r>
      <w:r w:rsidR="000C2A15" w:rsidRPr="000C2A15">
        <w:t>.6)</w:t>
      </w:r>
    </w:p>
    <w:p w:rsidR="004774BE" w:rsidRPr="000C2A15" w:rsidRDefault="004774BE" w:rsidP="000C2A15">
      <w:pPr>
        <w:shd w:val="clear" w:color="auto" w:fill="FFFFFF"/>
        <w:tabs>
          <w:tab w:val="left" w:pos="726"/>
        </w:tabs>
      </w:pPr>
    </w:p>
    <w:p w:rsidR="000C2A15" w:rsidRPr="000C2A15" w:rsidRDefault="00CA6FAB" w:rsidP="000C2A15">
      <w:pPr>
        <w:shd w:val="clear" w:color="auto" w:fill="FFFFFF"/>
        <w:tabs>
          <w:tab w:val="left" w:pos="726"/>
        </w:tabs>
      </w:pPr>
      <w:r w:rsidRPr="000C2A15">
        <w:t>где</w:t>
      </w:r>
      <w:r w:rsidR="000C2A15" w:rsidRPr="000C2A15">
        <w:t xml:space="preserve"> </w:t>
      </w:r>
      <w:r w:rsidR="00104C69">
        <w:pict>
          <v:shape id="_x0000_i1034" type="#_x0000_t75" style="width:26.25pt;height:20.25pt">
            <v:imagedata r:id="rId16" o:title=""/>
          </v:shape>
        </w:pict>
      </w:r>
      <w:r w:rsidR="000C2A15" w:rsidRPr="000C2A15">
        <w:t xml:space="preserve"> - </w:t>
      </w:r>
      <w:r w:rsidRPr="000C2A15">
        <w:t>сумма</w:t>
      </w:r>
      <w:r w:rsidR="000C2A15" w:rsidRPr="000C2A15">
        <w:t xml:space="preserve"> </w:t>
      </w:r>
      <w:r w:rsidRPr="000C2A15">
        <w:t>предоставленных</w:t>
      </w:r>
      <w:r w:rsidR="000C2A15" w:rsidRPr="000C2A15">
        <w:t xml:space="preserve"> </w:t>
      </w:r>
      <w:r w:rsidRPr="000C2A15">
        <w:t>банком</w:t>
      </w:r>
      <w:r w:rsidR="000C2A15" w:rsidRPr="000C2A15">
        <w:t xml:space="preserve"> </w:t>
      </w:r>
      <w:r w:rsidRPr="000C2A15">
        <w:t>кредитов</w:t>
      </w:r>
      <w:r w:rsidR="000C2A15" w:rsidRPr="000C2A15">
        <w:t>;</w:t>
      </w:r>
    </w:p>
    <w:p w:rsidR="000C2A15" w:rsidRPr="000C2A15" w:rsidRDefault="00104C69" w:rsidP="000C2A15">
      <w:pPr>
        <w:shd w:val="clear" w:color="auto" w:fill="FFFFFF"/>
        <w:tabs>
          <w:tab w:val="left" w:pos="726"/>
        </w:tabs>
      </w:pPr>
      <w:r>
        <w:pict>
          <v:shape id="_x0000_i1035" type="#_x0000_t75" style="width:27pt;height:20.25pt">
            <v:imagedata r:id="rId17" o:title=""/>
          </v:shape>
        </w:pict>
      </w:r>
      <w:r w:rsidR="000C2A15" w:rsidRPr="000C2A15">
        <w:t xml:space="preserve"> - </w:t>
      </w:r>
      <w:r w:rsidR="00CA6FAB" w:rsidRPr="000C2A15">
        <w:t>сумма</w:t>
      </w:r>
      <w:r w:rsidR="000C2A15" w:rsidRPr="000C2A15">
        <w:t xml:space="preserve"> </w:t>
      </w:r>
      <w:r w:rsidR="00CA6FAB" w:rsidRPr="000C2A15">
        <w:t>привлеченных</w:t>
      </w:r>
      <w:r w:rsidR="000C2A15" w:rsidRPr="000C2A15">
        <w:t xml:space="preserve"> </w:t>
      </w:r>
      <w:r w:rsidR="00CA6FAB" w:rsidRPr="000C2A15">
        <w:t>банком</w:t>
      </w:r>
      <w:r w:rsidR="000C2A15" w:rsidRPr="000C2A15">
        <w:t xml:space="preserve"> </w:t>
      </w:r>
      <w:r w:rsidR="00CA6FAB" w:rsidRPr="000C2A15">
        <w:t>депозитов</w:t>
      </w:r>
      <w:r w:rsidR="000C2A15" w:rsidRPr="000C2A15">
        <w:t>.</w:t>
      </w:r>
    </w:p>
    <w:p w:rsidR="000C2A15" w:rsidRDefault="00CA6FAB" w:rsidP="000C2A15">
      <w:pPr>
        <w:shd w:val="clear" w:color="auto" w:fill="FFFFFF"/>
        <w:tabs>
          <w:tab w:val="left" w:pos="726"/>
        </w:tabs>
      </w:pPr>
      <w:r w:rsidRPr="000C2A15">
        <w:t>В</w:t>
      </w:r>
      <w:r w:rsidR="000C2A15" w:rsidRPr="000C2A15">
        <w:t xml:space="preserve"> </w:t>
      </w:r>
      <w:r w:rsidRPr="000C2A15">
        <w:t>нашем</w:t>
      </w:r>
      <w:r w:rsidR="000C2A15" w:rsidRPr="000C2A15">
        <w:t xml:space="preserve"> </w:t>
      </w:r>
      <w:r w:rsidRPr="000C2A15">
        <w:t>случае</w:t>
      </w:r>
      <w:r w:rsidR="000C2A15" w:rsidRPr="000C2A15">
        <w:t xml:space="preserve"> </w:t>
      </w:r>
      <w:r w:rsidR="00104C69">
        <w:pict>
          <v:shape id="_x0000_i1036" type="#_x0000_t75" style="width:26.25pt;height:20.25pt">
            <v:imagedata r:id="rId18" o:title=""/>
          </v:shape>
        </w:pict>
      </w:r>
      <w:r w:rsidR="000C2A15" w:rsidRPr="000C2A15">
        <w:t xml:space="preserve"> </w:t>
      </w:r>
      <w:r w:rsidRPr="000C2A15">
        <w:t>=</w:t>
      </w:r>
      <w:r w:rsidR="000C2A15" w:rsidRPr="000C2A15">
        <w:t xml:space="preserve"> </w:t>
      </w:r>
      <w:r w:rsidRPr="000C2A15">
        <w:t>949372</w:t>
      </w:r>
      <w:r w:rsidR="000C2A15" w:rsidRPr="000C2A15">
        <w:t xml:space="preserve"> </w:t>
      </w:r>
      <w:r w:rsidRPr="000C2A15">
        <w:t>тыс</w:t>
      </w:r>
      <w:r w:rsidR="000C2A15" w:rsidRPr="000C2A15">
        <w:t xml:space="preserve">. </w:t>
      </w:r>
      <w:r w:rsidRPr="000C2A15">
        <w:t>грн</w:t>
      </w:r>
      <w:r w:rsidR="000C2A15" w:rsidRPr="000C2A15">
        <w:t xml:space="preserve">. </w:t>
      </w:r>
      <w:r w:rsidRPr="000C2A15">
        <w:t>и</w:t>
      </w:r>
      <w:r w:rsidR="000C2A15" w:rsidRPr="000C2A15">
        <w:t xml:space="preserve"> </w:t>
      </w:r>
      <w:r w:rsidR="00104C69">
        <w:pict>
          <v:shape id="_x0000_i1037" type="#_x0000_t75" style="width:27pt;height:20.25pt">
            <v:imagedata r:id="rId19" o:title=""/>
          </v:shape>
        </w:pict>
      </w:r>
      <w:r w:rsidR="000C2A15" w:rsidRPr="000C2A15">
        <w:t xml:space="preserve"> </w:t>
      </w:r>
      <w:r w:rsidRPr="000C2A15">
        <w:t>=</w:t>
      </w:r>
      <w:r w:rsidR="000C2A15" w:rsidRPr="000C2A15">
        <w:t xml:space="preserve"> </w:t>
      </w:r>
      <w:r w:rsidRPr="000C2A15">
        <w:t>730286</w:t>
      </w:r>
      <w:r w:rsidR="000C2A15" w:rsidRPr="000C2A15">
        <w:t xml:space="preserve"> </w:t>
      </w:r>
      <w:r w:rsidRPr="000C2A15">
        <w:t>тыс</w:t>
      </w:r>
      <w:r w:rsidR="000C2A15" w:rsidRPr="000C2A15">
        <w:t xml:space="preserve">. </w:t>
      </w:r>
      <w:r w:rsidRPr="000C2A15">
        <w:t>грн</w:t>
      </w:r>
      <w:r w:rsidR="000C2A15" w:rsidRPr="000C2A15">
        <w:t xml:space="preserve">. </w:t>
      </w:r>
      <w:r w:rsidRPr="000C2A15">
        <w:t>Тогда</w:t>
      </w:r>
      <w:r w:rsidR="000C2A15" w:rsidRPr="000C2A15">
        <w:t xml:space="preserve"> </w:t>
      </w:r>
      <w:r w:rsidRPr="000C2A15">
        <w:t>коэффициент</w:t>
      </w:r>
      <w:r w:rsidR="000C2A15" w:rsidRPr="000C2A15">
        <w:t xml:space="preserve"> </w:t>
      </w:r>
      <w:r w:rsidRPr="000C2A15">
        <w:t>кредитной</w:t>
      </w:r>
      <w:r w:rsidR="000C2A15" w:rsidRPr="000C2A15">
        <w:t xml:space="preserve"> </w:t>
      </w:r>
      <w:r w:rsidRPr="000C2A15">
        <w:t>деятельности</w:t>
      </w:r>
      <w:r w:rsidR="000C2A15" w:rsidRPr="000C2A15">
        <w:t xml:space="preserve"> </w:t>
      </w:r>
      <w:r w:rsidRPr="000C2A15">
        <w:t>банка</w:t>
      </w:r>
      <w:r w:rsidR="000C2A15" w:rsidRPr="000C2A15">
        <w:t xml:space="preserve"> </w:t>
      </w:r>
      <w:r w:rsidRPr="000C2A15">
        <w:t>будет</w:t>
      </w:r>
      <w:r w:rsidR="000C2A15" w:rsidRPr="000C2A15">
        <w:t xml:space="preserve"> </w:t>
      </w:r>
      <w:r w:rsidRPr="000C2A15">
        <w:t>равен</w:t>
      </w:r>
      <w:r w:rsidR="000C2A15" w:rsidRPr="000C2A15">
        <w:t>:</w:t>
      </w:r>
    </w:p>
    <w:p w:rsidR="004774BE" w:rsidRPr="000C2A15" w:rsidRDefault="004774BE" w:rsidP="000C2A15">
      <w:pPr>
        <w:shd w:val="clear" w:color="auto" w:fill="FFFFFF"/>
        <w:tabs>
          <w:tab w:val="left" w:pos="726"/>
        </w:tabs>
      </w:pPr>
    </w:p>
    <w:p w:rsidR="000C2A15" w:rsidRDefault="00104C69" w:rsidP="000C2A15">
      <w:pPr>
        <w:shd w:val="clear" w:color="auto" w:fill="FFFFFF"/>
        <w:tabs>
          <w:tab w:val="left" w:pos="726"/>
        </w:tabs>
      </w:pPr>
      <w:r>
        <w:pict>
          <v:shape id="_x0000_i1038" type="#_x0000_t75" style="width:102.75pt;height:36.75pt">
            <v:imagedata r:id="rId20" o:title=""/>
          </v:shape>
        </w:pict>
      </w:r>
    </w:p>
    <w:p w:rsidR="004774BE" w:rsidRPr="000C2A15" w:rsidRDefault="004774BE" w:rsidP="000C2A15">
      <w:pPr>
        <w:shd w:val="clear" w:color="auto" w:fill="FFFFFF"/>
        <w:tabs>
          <w:tab w:val="left" w:pos="726"/>
        </w:tabs>
      </w:pPr>
    </w:p>
    <w:p w:rsidR="000C2A15" w:rsidRPr="000C2A15" w:rsidRDefault="00CA6FAB" w:rsidP="000C2A15">
      <w:pPr>
        <w:shd w:val="clear" w:color="auto" w:fill="FFFFFF"/>
        <w:tabs>
          <w:tab w:val="left" w:pos="726"/>
        </w:tabs>
      </w:pPr>
      <w:r w:rsidRPr="000C2A15">
        <w:t>Высокий</w:t>
      </w:r>
      <w:r w:rsidR="000C2A15" w:rsidRPr="000C2A15">
        <w:t xml:space="preserve"> </w:t>
      </w:r>
      <w:r w:rsidRPr="000C2A15">
        <w:t>уровень</w:t>
      </w:r>
      <w:r w:rsidR="000C2A15" w:rsidRPr="000C2A15">
        <w:t xml:space="preserve"> </w:t>
      </w:r>
      <w:r w:rsidRPr="000C2A15">
        <w:rPr>
          <w:i/>
          <w:iCs/>
        </w:rPr>
        <w:t>k</w:t>
      </w:r>
      <w:r w:rsidRPr="000C2A15">
        <w:rPr>
          <w:i/>
          <w:iCs/>
          <w:vertAlign w:val="subscript"/>
        </w:rPr>
        <w:t>1</w:t>
      </w:r>
      <w:r w:rsidR="000C2A15" w:rsidRPr="000C2A15">
        <w:t xml:space="preserve"> </w:t>
      </w:r>
      <w:r w:rsidRPr="000C2A15">
        <w:t>&gt;</w:t>
      </w:r>
      <w:r w:rsidR="000C2A15" w:rsidRPr="000C2A15">
        <w:t xml:space="preserve"> </w:t>
      </w:r>
      <w:r w:rsidRPr="000C2A15">
        <w:t>1</w:t>
      </w:r>
      <w:r w:rsidR="000C2A15" w:rsidRPr="000C2A15">
        <w:t xml:space="preserve"> </w:t>
      </w:r>
      <w:r w:rsidRPr="000C2A15">
        <w:t>свидетельствует</w:t>
      </w:r>
      <w:r w:rsidR="000C2A15" w:rsidRPr="000C2A15">
        <w:t xml:space="preserve"> </w:t>
      </w:r>
      <w:r w:rsidRPr="000C2A15">
        <w:t>об</w:t>
      </w:r>
      <w:r w:rsidR="000C2A15" w:rsidRPr="000C2A15">
        <w:t xml:space="preserve"> </w:t>
      </w:r>
      <w:r w:rsidRPr="000C2A15">
        <w:t>энергичной</w:t>
      </w:r>
      <w:r w:rsidR="000C2A15" w:rsidRPr="000C2A15">
        <w:t xml:space="preserve"> </w:t>
      </w:r>
      <w:r w:rsidRPr="000C2A15">
        <w:t>кредитной</w:t>
      </w:r>
      <w:r w:rsidR="000C2A15" w:rsidRPr="000C2A15">
        <w:t xml:space="preserve"> </w:t>
      </w:r>
      <w:r w:rsidRPr="000C2A15">
        <w:t>политике</w:t>
      </w:r>
      <w:r w:rsidR="000C2A15" w:rsidRPr="000C2A15">
        <w:t xml:space="preserve"> </w:t>
      </w:r>
      <w:r w:rsidRPr="000C2A15">
        <w:t>банка,</w:t>
      </w:r>
      <w:r w:rsidR="000C2A15" w:rsidRPr="000C2A15">
        <w:t xml:space="preserve"> </w:t>
      </w:r>
      <w:r w:rsidRPr="000C2A15">
        <w:t>что</w:t>
      </w:r>
      <w:r w:rsidR="000C2A15" w:rsidRPr="000C2A15">
        <w:t xml:space="preserve"> </w:t>
      </w:r>
      <w:r w:rsidRPr="000C2A15">
        <w:t>способствует</w:t>
      </w:r>
      <w:r w:rsidR="000C2A15" w:rsidRPr="000C2A15">
        <w:t xml:space="preserve"> </w:t>
      </w:r>
      <w:r w:rsidRPr="000C2A15">
        <w:t>наращиванию</w:t>
      </w:r>
      <w:r w:rsidR="000C2A15" w:rsidRPr="000C2A15">
        <w:t xml:space="preserve"> </w:t>
      </w:r>
      <w:r w:rsidRPr="000C2A15">
        <w:t>активов</w:t>
      </w:r>
      <w:r w:rsidR="000C2A15" w:rsidRPr="000C2A15">
        <w:t>.</w:t>
      </w:r>
    </w:p>
    <w:p w:rsidR="000C2A15" w:rsidRPr="000C2A15" w:rsidRDefault="00CA6FAB" w:rsidP="000C2A15">
      <w:pPr>
        <w:shd w:val="clear" w:color="auto" w:fill="FFFFFF"/>
        <w:tabs>
          <w:tab w:val="left" w:pos="726"/>
        </w:tabs>
      </w:pPr>
      <w:r w:rsidRPr="000C2A15">
        <w:t>В</w:t>
      </w:r>
      <w:r w:rsidR="000C2A15" w:rsidRPr="000C2A15">
        <w:t xml:space="preserve"> </w:t>
      </w:r>
      <w:r w:rsidRPr="000C2A15">
        <w:t>200</w:t>
      </w:r>
      <w:r w:rsidR="00451AFD" w:rsidRPr="000C2A15">
        <w:t>7</w:t>
      </w:r>
      <w:r w:rsidRPr="000C2A15">
        <w:t>г</w:t>
      </w:r>
      <w:r w:rsidR="000C2A15" w:rsidRPr="000C2A15">
        <w:t xml:space="preserve">. </w:t>
      </w:r>
      <w:r w:rsidRPr="000C2A15">
        <w:t>коэффициент</w:t>
      </w:r>
      <w:r w:rsidR="000C2A15" w:rsidRPr="000C2A15">
        <w:t xml:space="preserve"> </w:t>
      </w:r>
      <w:r w:rsidRPr="000C2A15">
        <w:t>кредитной</w:t>
      </w:r>
      <w:r w:rsidR="000C2A15" w:rsidRPr="000C2A15">
        <w:t xml:space="preserve"> </w:t>
      </w:r>
      <w:r w:rsidRPr="000C2A15">
        <w:t>деятельности</w:t>
      </w:r>
      <w:r w:rsidR="000C2A15" w:rsidRPr="000C2A15">
        <w:t xml:space="preserve"> </w:t>
      </w:r>
      <w:r w:rsidRPr="000C2A15">
        <w:t>банка</w:t>
      </w:r>
      <w:r w:rsidR="000C2A15" w:rsidRPr="000C2A15">
        <w:t xml:space="preserve"> </w:t>
      </w:r>
      <w:r w:rsidRPr="000C2A15">
        <w:t>составлял</w:t>
      </w:r>
      <w:r w:rsidR="000C2A15" w:rsidRPr="000C2A15">
        <w:t xml:space="preserve"> </w:t>
      </w:r>
      <w:r w:rsidRPr="000C2A15">
        <w:t>1,2</w:t>
      </w:r>
      <w:r w:rsidR="000C2A15" w:rsidRPr="000C2A15">
        <w:t xml:space="preserve">. </w:t>
      </w:r>
      <w:r w:rsidRPr="000C2A15">
        <w:t>Это</w:t>
      </w:r>
      <w:r w:rsidR="000C2A15" w:rsidRPr="000C2A15">
        <w:t xml:space="preserve"> </w:t>
      </w:r>
      <w:r w:rsidRPr="000C2A15">
        <w:t>показывает,</w:t>
      </w:r>
      <w:r w:rsidR="000C2A15" w:rsidRPr="000C2A15">
        <w:t xml:space="preserve"> </w:t>
      </w:r>
      <w:r w:rsidRPr="000C2A15">
        <w:t>что</w:t>
      </w:r>
      <w:r w:rsidR="000C2A15" w:rsidRPr="000C2A15">
        <w:t xml:space="preserve"> </w:t>
      </w:r>
      <w:r w:rsidRPr="000C2A15">
        <w:t>кредитная</w:t>
      </w:r>
      <w:r w:rsidR="000C2A15" w:rsidRPr="000C2A15">
        <w:t xml:space="preserve"> </w:t>
      </w:r>
      <w:r w:rsidRPr="000C2A15">
        <w:t>политика</w:t>
      </w:r>
      <w:r w:rsidR="000C2A15" w:rsidRPr="000C2A15">
        <w:t xml:space="preserve"> </w:t>
      </w:r>
      <w:r w:rsidRPr="000C2A15">
        <w:t>банка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200</w:t>
      </w:r>
      <w:r w:rsidR="00451AFD" w:rsidRPr="000C2A15">
        <w:t>8</w:t>
      </w:r>
      <w:r w:rsidRPr="000C2A15">
        <w:t>г</w:t>
      </w:r>
      <w:r w:rsidR="000C2A15" w:rsidRPr="000C2A15">
        <w:t xml:space="preserve">. </w:t>
      </w:r>
      <w:r w:rsidRPr="000C2A15">
        <w:t>проводилась</w:t>
      </w:r>
      <w:r w:rsidR="000C2A15" w:rsidRPr="000C2A15">
        <w:t xml:space="preserve"> </w:t>
      </w:r>
      <w:r w:rsidRPr="000C2A15">
        <w:t>более</w:t>
      </w:r>
      <w:r w:rsidR="000C2A15" w:rsidRPr="000C2A15">
        <w:t xml:space="preserve"> </w:t>
      </w:r>
      <w:r w:rsidRPr="000C2A15">
        <w:t>эффективно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способствовала</w:t>
      </w:r>
      <w:r w:rsidR="000C2A15" w:rsidRPr="000C2A15">
        <w:t xml:space="preserve"> </w:t>
      </w:r>
      <w:r w:rsidRPr="000C2A15">
        <w:t>интенсивному</w:t>
      </w:r>
      <w:r w:rsidR="000C2A15" w:rsidRPr="000C2A15">
        <w:t xml:space="preserve"> </w:t>
      </w:r>
      <w:r w:rsidRPr="000C2A15">
        <w:t>повышению</w:t>
      </w:r>
      <w:r w:rsidR="000C2A15" w:rsidRPr="000C2A15">
        <w:t xml:space="preserve"> </w:t>
      </w:r>
      <w:r w:rsidRPr="000C2A15">
        <w:t>активов</w:t>
      </w:r>
      <w:r w:rsidR="000C2A15" w:rsidRPr="000C2A15">
        <w:t>.</w:t>
      </w:r>
    </w:p>
    <w:p w:rsidR="000C2A15" w:rsidRPr="000C2A15" w:rsidRDefault="00CA6FAB" w:rsidP="000C2A15">
      <w:pPr>
        <w:shd w:val="clear" w:color="auto" w:fill="FFFFFF"/>
        <w:tabs>
          <w:tab w:val="left" w:pos="726"/>
        </w:tabs>
      </w:pPr>
      <w:r w:rsidRPr="000C2A15">
        <w:lastRenderedPageBreak/>
        <w:t>Коэффициент</w:t>
      </w:r>
      <w:r w:rsidR="000C2A15" w:rsidRPr="000C2A15">
        <w:t xml:space="preserve"> </w:t>
      </w:r>
      <w:r w:rsidRPr="000C2A15">
        <w:t>кредитной</w:t>
      </w:r>
      <w:r w:rsidR="000C2A15" w:rsidRPr="000C2A15">
        <w:t xml:space="preserve"> </w:t>
      </w:r>
      <w:r w:rsidRPr="000C2A15">
        <w:t>деятельности</w:t>
      </w:r>
      <w:r w:rsidR="000C2A15" w:rsidRPr="000C2A15">
        <w:t xml:space="preserve"> </w:t>
      </w:r>
      <w:r w:rsidRPr="000C2A15">
        <w:t>банка</w:t>
      </w:r>
      <w:r w:rsidR="000C2A15" w:rsidRPr="000C2A15">
        <w:t xml:space="preserve"> </w:t>
      </w:r>
      <w:r w:rsidRPr="000C2A15">
        <w:t>уточняют</w:t>
      </w:r>
      <w:r w:rsidR="000C2A15" w:rsidRPr="000C2A15">
        <w:t xml:space="preserve"> </w:t>
      </w:r>
      <w:r w:rsidRPr="000C2A15">
        <w:t>два</w:t>
      </w:r>
      <w:r w:rsidR="000C2A15" w:rsidRPr="000C2A15">
        <w:t xml:space="preserve"> </w:t>
      </w:r>
      <w:r w:rsidRPr="000C2A15">
        <w:t>коэффициента</w:t>
      </w:r>
      <w:r w:rsidR="000C2A15" w:rsidRPr="000C2A15">
        <w:t xml:space="preserve">: </w:t>
      </w:r>
      <w:r w:rsidRPr="000C2A15">
        <w:t>коэффициент</w:t>
      </w:r>
      <w:r w:rsidR="000C2A15" w:rsidRPr="000C2A15">
        <w:t xml:space="preserve"> </w:t>
      </w:r>
      <w:r w:rsidRPr="000C2A15">
        <w:t>межбанковского</w:t>
      </w:r>
      <w:r w:rsidR="000C2A15" w:rsidRPr="000C2A15">
        <w:t xml:space="preserve"> </w:t>
      </w:r>
      <w:r w:rsidRPr="000C2A15">
        <w:t>кредитования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коэффициент</w:t>
      </w:r>
      <w:r w:rsidR="000C2A15" w:rsidRPr="000C2A15">
        <w:t xml:space="preserve"> </w:t>
      </w:r>
      <w:r w:rsidRPr="000C2A15">
        <w:t>кредитования</w:t>
      </w:r>
      <w:r w:rsidR="000C2A15" w:rsidRPr="000C2A15">
        <w:t xml:space="preserve"> </w:t>
      </w:r>
      <w:r w:rsidRPr="000C2A15">
        <w:t>экономики</w:t>
      </w:r>
      <w:r w:rsidR="000C2A15" w:rsidRPr="000C2A15">
        <w:t xml:space="preserve"> </w:t>
      </w:r>
      <w:r w:rsidRPr="000C2A15">
        <w:t>страны,</w:t>
      </w:r>
      <w:r w:rsidR="000C2A15" w:rsidRPr="000C2A15">
        <w:t xml:space="preserve"> </w:t>
      </w:r>
      <w:r w:rsidRPr="000C2A15">
        <w:t>которые</w:t>
      </w:r>
      <w:r w:rsidR="000C2A15" w:rsidRPr="000C2A15">
        <w:t xml:space="preserve"> </w:t>
      </w:r>
      <w:r w:rsidRPr="000C2A15">
        <w:t>отражают</w:t>
      </w:r>
      <w:r w:rsidR="000C2A15" w:rsidRPr="000C2A15">
        <w:t xml:space="preserve"> </w:t>
      </w:r>
      <w:r w:rsidRPr="000C2A15">
        <w:t>политику</w:t>
      </w:r>
      <w:r w:rsidR="000C2A15" w:rsidRPr="000C2A15">
        <w:t xml:space="preserve"> </w:t>
      </w:r>
      <w:r w:rsidRPr="000C2A15">
        <w:t>использования</w:t>
      </w:r>
      <w:r w:rsidR="000C2A15" w:rsidRPr="000C2A15">
        <w:t xml:space="preserve"> </w:t>
      </w:r>
      <w:r w:rsidRPr="000C2A15">
        <w:t>привлеченных</w:t>
      </w:r>
      <w:r w:rsidR="000C2A15" w:rsidRPr="000C2A15">
        <w:t xml:space="preserve"> </w:t>
      </w:r>
      <w:r w:rsidRPr="000C2A15">
        <w:t>банком</w:t>
      </w:r>
      <w:r w:rsidR="000C2A15" w:rsidRPr="000C2A15">
        <w:t xml:space="preserve"> </w:t>
      </w:r>
      <w:r w:rsidRPr="000C2A15">
        <w:t>депозитов</w:t>
      </w:r>
      <w:r w:rsidR="000C2A15" w:rsidRPr="000C2A15">
        <w:t>.</w:t>
      </w:r>
    </w:p>
    <w:p w:rsidR="000C2A15" w:rsidRDefault="00CA6FAB" w:rsidP="000C2A15">
      <w:pPr>
        <w:shd w:val="clear" w:color="auto" w:fill="FFFFFF"/>
        <w:tabs>
          <w:tab w:val="left" w:pos="726"/>
        </w:tabs>
      </w:pPr>
      <w:r w:rsidRPr="000C2A15">
        <w:t>Коэффициент</w:t>
      </w:r>
      <w:r w:rsidR="000C2A15" w:rsidRPr="000C2A15">
        <w:t xml:space="preserve"> </w:t>
      </w:r>
      <w:r w:rsidRPr="000C2A15">
        <w:t>межбанковского</w:t>
      </w:r>
      <w:r w:rsidR="000C2A15" w:rsidRPr="000C2A15">
        <w:t xml:space="preserve"> </w:t>
      </w:r>
      <w:r w:rsidRPr="000C2A15">
        <w:t>кредитования</w:t>
      </w:r>
      <w:r w:rsidR="000C2A15" w:rsidRPr="000C2A15">
        <w:t xml:space="preserve"> </w:t>
      </w:r>
      <w:r w:rsidRPr="000C2A15">
        <w:rPr>
          <w:i/>
          <w:iCs/>
        </w:rPr>
        <w:t>k</w:t>
      </w:r>
      <w:r w:rsidRPr="000C2A15">
        <w:rPr>
          <w:i/>
          <w:iCs/>
          <w:vertAlign w:val="subscript"/>
        </w:rPr>
        <w:t>2</w:t>
      </w:r>
      <w:r w:rsidR="000C2A15" w:rsidRPr="000C2A15">
        <w:t xml:space="preserve"> </w:t>
      </w:r>
      <w:r w:rsidRPr="000C2A15">
        <w:t>показывает,</w:t>
      </w:r>
      <w:r w:rsidR="000C2A15" w:rsidRPr="000C2A15">
        <w:t xml:space="preserve"> </w:t>
      </w:r>
      <w:r w:rsidRPr="000C2A15">
        <w:t>какая</w:t>
      </w:r>
      <w:r w:rsidR="000C2A15" w:rsidRPr="000C2A15">
        <w:t xml:space="preserve"> </w:t>
      </w:r>
      <w:r w:rsidRPr="000C2A15">
        <w:t>часть</w:t>
      </w:r>
      <w:r w:rsidR="000C2A15" w:rsidRPr="000C2A15">
        <w:t xml:space="preserve"> </w:t>
      </w:r>
      <w:r w:rsidRPr="000C2A15">
        <w:t>привлеченных</w:t>
      </w:r>
      <w:r w:rsidR="000C2A15" w:rsidRPr="000C2A15">
        <w:t xml:space="preserve"> </w:t>
      </w:r>
      <w:r w:rsidRPr="000C2A15">
        <w:t>кредитных</w:t>
      </w:r>
      <w:r w:rsidR="000C2A15" w:rsidRPr="000C2A15">
        <w:t xml:space="preserve"> </w:t>
      </w:r>
      <w:r w:rsidRPr="000C2A15">
        <w:t>ресурсов</w:t>
      </w:r>
      <w:r w:rsidR="000C2A15" w:rsidRPr="000C2A15">
        <w:t xml:space="preserve"> (</w:t>
      </w:r>
      <w:r w:rsidRPr="000C2A15">
        <w:t>депозитов</w:t>
      </w:r>
      <w:r w:rsidR="000C2A15" w:rsidRPr="000C2A15">
        <w:t xml:space="preserve">) </w:t>
      </w:r>
      <w:r w:rsidRPr="000C2A15">
        <w:t>направлена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межбанковское</w:t>
      </w:r>
      <w:r w:rsidR="000C2A15" w:rsidRPr="000C2A15">
        <w:t xml:space="preserve"> </w:t>
      </w:r>
      <w:r w:rsidRPr="000C2A15">
        <w:t>кредитование,</w:t>
      </w:r>
      <w:r w:rsidR="000C2A15" w:rsidRPr="000C2A15">
        <w:t xml:space="preserve"> </w:t>
      </w:r>
      <w:r w:rsidRPr="000C2A15">
        <w:t>то</w:t>
      </w:r>
      <w:r w:rsidR="000C2A15" w:rsidRPr="000C2A15">
        <w:t xml:space="preserve"> </w:t>
      </w:r>
      <w:r w:rsidRPr="000C2A15">
        <w:t>есть</w:t>
      </w:r>
      <w:r w:rsidR="000C2A15" w:rsidRPr="000C2A15">
        <w:t xml:space="preserve"> </w:t>
      </w:r>
      <w:r w:rsidRPr="000C2A15">
        <w:t>характеризует</w:t>
      </w:r>
      <w:r w:rsidR="000C2A15" w:rsidRPr="000C2A15">
        <w:t xml:space="preserve"> </w:t>
      </w:r>
      <w:r w:rsidRPr="000C2A15">
        <w:t>степень</w:t>
      </w:r>
      <w:r w:rsidR="000C2A15" w:rsidRPr="000C2A15">
        <w:t xml:space="preserve"> </w:t>
      </w:r>
      <w:r w:rsidRPr="000C2A15">
        <w:t>зависимости</w:t>
      </w:r>
      <w:r w:rsidR="000C2A15" w:rsidRPr="000C2A15">
        <w:t xml:space="preserve"> </w:t>
      </w:r>
      <w:r w:rsidRPr="000C2A15">
        <w:t>банка</w:t>
      </w:r>
      <w:r w:rsidR="000C2A15" w:rsidRPr="000C2A15">
        <w:t xml:space="preserve"> </w:t>
      </w:r>
      <w:r w:rsidRPr="000C2A15">
        <w:t>от</w:t>
      </w:r>
      <w:r w:rsidR="000C2A15" w:rsidRPr="000C2A15">
        <w:t xml:space="preserve"> </w:t>
      </w:r>
      <w:r w:rsidRPr="000C2A15">
        <w:t>других</w:t>
      </w:r>
      <w:r w:rsidR="000C2A15" w:rsidRPr="000C2A15">
        <w:t xml:space="preserve"> </w:t>
      </w:r>
      <w:r w:rsidRPr="000C2A15">
        <w:t>банков</w:t>
      </w:r>
      <w:r w:rsidR="000C2A15" w:rsidRPr="000C2A15">
        <w:t>.</w:t>
      </w:r>
    </w:p>
    <w:p w:rsidR="004774BE" w:rsidRPr="000C2A15" w:rsidRDefault="004774BE" w:rsidP="000C2A15">
      <w:pPr>
        <w:shd w:val="clear" w:color="auto" w:fill="FFFFFF"/>
        <w:tabs>
          <w:tab w:val="left" w:pos="726"/>
        </w:tabs>
      </w:pPr>
    </w:p>
    <w:p w:rsidR="000C2A15" w:rsidRDefault="00104C69" w:rsidP="000C2A15">
      <w:pPr>
        <w:shd w:val="clear" w:color="auto" w:fill="FFFFFF"/>
        <w:tabs>
          <w:tab w:val="left" w:pos="726"/>
        </w:tabs>
      </w:pPr>
      <w:r>
        <w:pict>
          <v:shape id="_x0000_i1039" type="#_x0000_t75" style="width:63pt;height:42pt">
            <v:imagedata r:id="rId21" o:title=""/>
          </v:shape>
        </w:pict>
      </w:r>
      <w:r w:rsidR="00CA6FAB" w:rsidRPr="000C2A15">
        <w:t>,</w:t>
      </w:r>
      <w:r w:rsidR="000C2A15" w:rsidRPr="000C2A15">
        <w:t xml:space="preserve"> (</w:t>
      </w:r>
      <w:r w:rsidR="00CA6FAB" w:rsidRPr="000C2A15">
        <w:t>2</w:t>
      </w:r>
      <w:r w:rsidR="000C2A15" w:rsidRPr="000C2A15">
        <w:t>.7)</w:t>
      </w:r>
    </w:p>
    <w:p w:rsidR="004774BE" w:rsidRPr="000C2A15" w:rsidRDefault="004774BE" w:rsidP="000C2A15">
      <w:pPr>
        <w:shd w:val="clear" w:color="auto" w:fill="FFFFFF"/>
        <w:tabs>
          <w:tab w:val="left" w:pos="726"/>
        </w:tabs>
      </w:pPr>
    </w:p>
    <w:p w:rsidR="000C2A15" w:rsidRPr="000C2A15" w:rsidRDefault="00CA6FAB" w:rsidP="000C2A15">
      <w:pPr>
        <w:shd w:val="clear" w:color="auto" w:fill="FFFFFF"/>
        <w:tabs>
          <w:tab w:val="left" w:pos="726"/>
        </w:tabs>
      </w:pPr>
      <w:r w:rsidRPr="000C2A15">
        <w:t>где</w:t>
      </w:r>
      <w:r w:rsidR="000C2A15" w:rsidRPr="000C2A15">
        <w:t xml:space="preserve"> </w:t>
      </w:r>
      <w:r w:rsidRPr="000C2A15">
        <w:rPr>
          <w:i/>
          <w:iCs/>
        </w:rPr>
        <w:t>С</w:t>
      </w:r>
      <w:r w:rsidRPr="000C2A15">
        <w:rPr>
          <w:i/>
          <w:iCs/>
          <w:vertAlign w:val="subscript"/>
        </w:rPr>
        <w:t>т</w:t>
      </w:r>
      <w:r w:rsidR="000C2A15" w:rsidRPr="000C2A15">
        <w:t xml:space="preserve"> - </w:t>
      </w:r>
      <w:r w:rsidRPr="000C2A15">
        <w:t>межбанковские</w:t>
      </w:r>
      <w:r w:rsidR="000C2A15" w:rsidRPr="000C2A15">
        <w:t xml:space="preserve"> </w:t>
      </w:r>
      <w:r w:rsidRPr="000C2A15">
        <w:t>кредиты</w:t>
      </w:r>
      <w:r w:rsidR="000C2A15" w:rsidRPr="000C2A15">
        <w:t>.</w:t>
      </w:r>
    </w:p>
    <w:p w:rsidR="000C2A15" w:rsidRDefault="00CA6FAB" w:rsidP="000C2A15">
      <w:pPr>
        <w:shd w:val="clear" w:color="auto" w:fill="FFFFFF"/>
        <w:tabs>
          <w:tab w:val="left" w:pos="726"/>
        </w:tabs>
      </w:pPr>
      <w:r w:rsidRPr="000C2A15">
        <w:t>Сумма</w:t>
      </w:r>
      <w:r w:rsidR="000C2A15" w:rsidRPr="000C2A15">
        <w:t xml:space="preserve"> </w:t>
      </w:r>
      <w:r w:rsidRPr="000C2A15">
        <w:t>межбанковских</w:t>
      </w:r>
      <w:r w:rsidR="000C2A15" w:rsidRPr="000C2A15">
        <w:t xml:space="preserve"> </w:t>
      </w:r>
      <w:r w:rsidRPr="000C2A15">
        <w:t>кредитов</w:t>
      </w:r>
      <w:r w:rsidR="000C2A15" w:rsidRPr="000C2A15">
        <w:t xml:space="preserve"> </w:t>
      </w:r>
      <w:r w:rsidRPr="000C2A15">
        <w:t>составляет</w:t>
      </w:r>
      <w:r w:rsidR="000C2A15" w:rsidRPr="000C2A15">
        <w:t xml:space="preserve"> </w:t>
      </w:r>
      <w:r w:rsidRPr="000C2A15">
        <w:t>54861</w:t>
      </w:r>
      <w:r w:rsidR="000C2A15" w:rsidRPr="000C2A15">
        <w:t xml:space="preserve"> </w:t>
      </w:r>
      <w:r w:rsidRPr="000C2A15">
        <w:t>тыс</w:t>
      </w:r>
      <w:r w:rsidR="000C2A15" w:rsidRPr="000C2A15">
        <w:t xml:space="preserve">. </w:t>
      </w:r>
      <w:r w:rsidRPr="000C2A15">
        <w:t>грн</w:t>
      </w:r>
      <w:r w:rsidR="000C2A15" w:rsidRPr="000C2A15">
        <w:t xml:space="preserve">. </w:t>
      </w:r>
      <w:r w:rsidRPr="000C2A15">
        <w:t>Рассчитаем</w:t>
      </w:r>
      <w:r w:rsidR="000C2A15" w:rsidRPr="000C2A15">
        <w:t xml:space="preserve"> </w:t>
      </w:r>
      <w:r w:rsidRPr="000C2A15">
        <w:t>коэффициент</w:t>
      </w:r>
      <w:r w:rsidR="000C2A15" w:rsidRPr="000C2A15">
        <w:t xml:space="preserve"> </w:t>
      </w:r>
      <w:r w:rsidRPr="000C2A15">
        <w:t>межбанковского</w:t>
      </w:r>
      <w:r w:rsidR="000C2A15" w:rsidRPr="000C2A15">
        <w:t xml:space="preserve"> </w:t>
      </w:r>
      <w:r w:rsidRPr="000C2A15">
        <w:t>кредитования</w:t>
      </w:r>
      <w:r w:rsidR="000C2A15" w:rsidRPr="000C2A15">
        <w:t xml:space="preserve"> </w:t>
      </w:r>
      <w:r w:rsidRPr="000C2A15">
        <w:rPr>
          <w:i/>
          <w:iCs/>
        </w:rPr>
        <w:t>k</w:t>
      </w:r>
      <w:r w:rsidRPr="000C2A15">
        <w:rPr>
          <w:i/>
          <w:iCs/>
          <w:vertAlign w:val="subscript"/>
        </w:rPr>
        <w:t>2</w:t>
      </w:r>
      <w:r w:rsidR="000C2A15" w:rsidRPr="000C2A15">
        <w:t>:</w:t>
      </w:r>
    </w:p>
    <w:p w:rsidR="004774BE" w:rsidRPr="000C2A15" w:rsidRDefault="004774BE" w:rsidP="000C2A15">
      <w:pPr>
        <w:shd w:val="clear" w:color="auto" w:fill="FFFFFF"/>
        <w:tabs>
          <w:tab w:val="left" w:pos="726"/>
        </w:tabs>
      </w:pPr>
    </w:p>
    <w:p w:rsidR="000C2A15" w:rsidRDefault="00104C69" w:rsidP="000C2A15">
      <w:pPr>
        <w:shd w:val="clear" w:color="auto" w:fill="FFFFFF"/>
        <w:tabs>
          <w:tab w:val="left" w:pos="726"/>
        </w:tabs>
      </w:pPr>
      <w:r>
        <w:pict>
          <v:shape id="_x0000_i1040" type="#_x0000_t75" style="width:114.75pt;height:36.75pt">
            <v:imagedata r:id="rId22" o:title=""/>
          </v:shape>
        </w:pict>
      </w:r>
    </w:p>
    <w:p w:rsidR="004774BE" w:rsidRPr="000C2A15" w:rsidRDefault="004774BE" w:rsidP="000C2A15">
      <w:pPr>
        <w:shd w:val="clear" w:color="auto" w:fill="FFFFFF"/>
        <w:tabs>
          <w:tab w:val="left" w:pos="726"/>
        </w:tabs>
      </w:pPr>
    </w:p>
    <w:p w:rsidR="000C2A15" w:rsidRPr="000C2A15" w:rsidRDefault="00CA6FAB" w:rsidP="004774BE">
      <w:r w:rsidRPr="000C2A15">
        <w:t>Тенденция</w:t>
      </w:r>
      <w:r w:rsidR="000C2A15" w:rsidRPr="000C2A15">
        <w:t xml:space="preserve"> </w:t>
      </w:r>
      <w:r w:rsidRPr="000C2A15">
        <w:t>к</w:t>
      </w:r>
      <w:r w:rsidR="000C2A15" w:rsidRPr="000C2A15">
        <w:t xml:space="preserve"> </w:t>
      </w:r>
      <w:r w:rsidRPr="000C2A15">
        <w:t>уменьшению</w:t>
      </w:r>
      <w:r w:rsidR="000C2A15" w:rsidRPr="000C2A15">
        <w:t xml:space="preserve"> </w:t>
      </w:r>
      <w:r w:rsidRPr="000C2A15">
        <w:t>уровня</w:t>
      </w:r>
      <w:r w:rsidR="000C2A15" w:rsidRPr="000C2A15">
        <w:t xml:space="preserve"> </w:t>
      </w:r>
      <w:r w:rsidRPr="000C2A15">
        <w:rPr>
          <w:i/>
          <w:iCs/>
        </w:rPr>
        <w:t>k</w:t>
      </w:r>
      <w:r w:rsidRPr="000C2A15">
        <w:rPr>
          <w:i/>
          <w:iCs/>
          <w:vertAlign w:val="subscript"/>
        </w:rPr>
        <w:t>2</w:t>
      </w:r>
      <w:r w:rsidR="000C2A15" w:rsidRPr="000C2A15">
        <w:t xml:space="preserve"> </w:t>
      </w:r>
      <w:r w:rsidRPr="000C2A15">
        <w:t>также,</w:t>
      </w:r>
      <w:r w:rsidR="000C2A15" w:rsidRPr="000C2A15">
        <w:t xml:space="preserve"> </w:t>
      </w:r>
      <w:r w:rsidRPr="000C2A15">
        <w:t>как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rPr>
          <w:i/>
          <w:iCs/>
        </w:rPr>
        <w:t>k</w:t>
      </w:r>
      <w:r w:rsidRPr="000C2A15">
        <w:rPr>
          <w:i/>
          <w:iCs/>
          <w:vertAlign w:val="subscript"/>
        </w:rPr>
        <w:t>1</w:t>
      </w:r>
      <w:r w:rsidRPr="000C2A15">
        <w:t>,</w:t>
      </w:r>
      <w:r w:rsidR="000C2A15" w:rsidRPr="000C2A15">
        <w:t xml:space="preserve"> </w:t>
      </w:r>
      <w:r w:rsidRPr="000C2A15">
        <w:t>отражает</w:t>
      </w:r>
      <w:r w:rsidR="000C2A15" w:rsidRPr="000C2A15">
        <w:t xml:space="preserve"> </w:t>
      </w:r>
      <w:r w:rsidRPr="000C2A15">
        <w:t>увеличение</w:t>
      </w:r>
      <w:r w:rsidR="000C2A15" w:rsidRPr="000C2A15">
        <w:t xml:space="preserve"> </w:t>
      </w:r>
      <w:r w:rsidRPr="000C2A15">
        <w:t>прибыльности</w:t>
      </w:r>
      <w:r w:rsidR="000C2A15" w:rsidRPr="000C2A15">
        <w:t xml:space="preserve"> </w:t>
      </w:r>
      <w:r w:rsidRPr="000C2A15">
        <w:t>банковских</w:t>
      </w:r>
      <w:r w:rsidR="000C2A15" w:rsidRPr="000C2A15">
        <w:t xml:space="preserve"> </w:t>
      </w:r>
      <w:r w:rsidRPr="000C2A15">
        <w:t>активов,</w:t>
      </w:r>
      <w:r w:rsidR="000C2A15" w:rsidRPr="000C2A15">
        <w:t xml:space="preserve"> т.е. </w:t>
      </w:r>
      <w:r w:rsidRPr="000C2A15">
        <w:t>снижается</w:t>
      </w:r>
      <w:r w:rsidR="000C2A15" w:rsidRPr="000C2A15">
        <w:t xml:space="preserve"> </w:t>
      </w:r>
      <w:r w:rsidRPr="000C2A15">
        <w:t>часть</w:t>
      </w:r>
      <w:r w:rsidR="000C2A15" w:rsidRPr="000C2A15">
        <w:t xml:space="preserve"> </w:t>
      </w:r>
      <w:r w:rsidRPr="000C2A15">
        <w:t>дорогих</w:t>
      </w:r>
      <w:r w:rsidR="000C2A15" w:rsidRPr="000C2A15">
        <w:t xml:space="preserve"> </w:t>
      </w:r>
      <w:r w:rsidRPr="000C2A15">
        <w:t>межбанковских</w:t>
      </w:r>
      <w:r w:rsidR="000C2A15" w:rsidRPr="000C2A15">
        <w:t xml:space="preserve"> </w:t>
      </w:r>
      <w:r w:rsidRPr="000C2A15">
        <w:t>кредитов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кредитно-инвестиционном</w:t>
      </w:r>
      <w:r w:rsidR="000C2A15" w:rsidRPr="000C2A15">
        <w:t xml:space="preserve"> </w:t>
      </w:r>
      <w:r w:rsidRPr="000C2A15">
        <w:t>портфели</w:t>
      </w:r>
      <w:r w:rsidR="000C2A15" w:rsidRPr="000C2A15">
        <w:t xml:space="preserve"> </w:t>
      </w:r>
      <w:r w:rsidRPr="000C2A15">
        <w:t>банка</w:t>
      </w:r>
      <w:r w:rsidR="000C2A15" w:rsidRPr="000C2A15">
        <w:t>.</w:t>
      </w:r>
    </w:p>
    <w:p w:rsidR="000C2A15" w:rsidRPr="000C2A15" w:rsidRDefault="00CA6FAB" w:rsidP="000C2A15">
      <w:pPr>
        <w:shd w:val="clear" w:color="auto" w:fill="FFFFFF"/>
        <w:tabs>
          <w:tab w:val="left" w:pos="726"/>
        </w:tabs>
      </w:pPr>
      <w:r w:rsidRPr="000C2A15">
        <w:t>Сравнивая</w:t>
      </w:r>
      <w:r w:rsidR="000C2A15" w:rsidRPr="000C2A15">
        <w:t xml:space="preserve"> </w:t>
      </w:r>
      <w:r w:rsidRPr="000C2A15">
        <w:t>значение</w:t>
      </w:r>
      <w:r w:rsidR="000C2A15" w:rsidRPr="000C2A15">
        <w:t xml:space="preserve"> </w:t>
      </w:r>
      <w:r w:rsidRPr="000C2A15">
        <w:t>коэффициента</w:t>
      </w:r>
      <w:r w:rsidR="000C2A15" w:rsidRPr="000C2A15">
        <w:t xml:space="preserve"> </w:t>
      </w:r>
      <w:r w:rsidRPr="000C2A15">
        <w:t>межбанковского</w:t>
      </w:r>
      <w:r w:rsidR="000C2A15" w:rsidRPr="000C2A15">
        <w:t xml:space="preserve"> </w:t>
      </w:r>
      <w:r w:rsidRPr="000C2A15">
        <w:t>кредитования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200</w:t>
      </w:r>
      <w:r w:rsidR="00451AFD" w:rsidRPr="000C2A15">
        <w:t>8</w:t>
      </w:r>
      <w:r w:rsidRPr="000C2A15">
        <w:t>г</w:t>
      </w:r>
      <w:r w:rsidR="000C2A15" w:rsidRPr="000C2A15">
        <w:t xml:space="preserve">. </w:t>
      </w:r>
      <w:r w:rsidRPr="000C2A15">
        <w:t>со</w:t>
      </w:r>
      <w:r w:rsidR="000C2A15" w:rsidRPr="000C2A15">
        <w:t xml:space="preserve"> </w:t>
      </w:r>
      <w:r w:rsidRPr="000C2A15">
        <w:t>значением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200</w:t>
      </w:r>
      <w:r w:rsidR="00451AFD" w:rsidRPr="000C2A15">
        <w:t>7</w:t>
      </w:r>
      <w:r w:rsidRPr="000C2A15">
        <w:t>г</w:t>
      </w:r>
      <w:r w:rsidR="000C2A15" w:rsidRPr="000C2A15">
        <w:t>. (</w:t>
      </w:r>
      <w:r w:rsidRPr="000C2A15">
        <w:t>0,085</w:t>
      </w:r>
      <w:r w:rsidR="000C2A15" w:rsidRPr="000C2A15">
        <w:t xml:space="preserve">), </w:t>
      </w:r>
      <w:r w:rsidRPr="000C2A15">
        <w:t>следует</w:t>
      </w:r>
      <w:r w:rsidR="000C2A15" w:rsidRPr="000C2A15">
        <w:t xml:space="preserve"> </w:t>
      </w:r>
      <w:r w:rsidRPr="000C2A15">
        <w:t>заметить,</w:t>
      </w:r>
      <w:r w:rsidR="000C2A15" w:rsidRPr="000C2A15">
        <w:t xml:space="preserve"> </w:t>
      </w:r>
      <w:r w:rsidRPr="000C2A15">
        <w:t>что</w:t>
      </w:r>
      <w:r w:rsidR="000C2A15" w:rsidRPr="000C2A15">
        <w:t xml:space="preserve"> </w:t>
      </w:r>
      <w:r w:rsidRPr="000C2A15">
        <w:t>банк</w:t>
      </w:r>
      <w:r w:rsidR="000C2A15" w:rsidRPr="000C2A15">
        <w:t xml:space="preserve"> </w:t>
      </w:r>
      <w:r w:rsidRPr="000C2A15">
        <w:t>с</w:t>
      </w:r>
      <w:r w:rsidR="000C2A15" w:rsidRPr="000C2A15">
        <w:t xml:space="preserve"> </w:t>
      </w:r>
      <w:r w:rsidRPr="000C2A15">
        <w:t>каждым</w:t>
      </w:r>
      <w:r w:rsidR="000C2A15" w:rsidRPr="000C2A15">
        <w:t xml:space="preserve"> </w:t>
      </w:r>
      <w:r w:rsidRPr="000C2A15">
        <w:t>годом</w:t>
      </w:r>
      <w:r w:rsidR="000C2A15" w:rsidRPr="000C2A15">
        <w:t xml:space="preserve"> </w:t>
      </w:r>
      <w:r w:rsidRPr="000C2A15">
        <w:t>все</w:t>
      </w:r>
      <w:r w:rsidR="000C2A15" w:rsidRPr="000C2A15">
        <w:t xml:space="preserve"> </w:t>
      </w:r>
      <w:r w:rsidRPr="000C2A15">
        <w:t>меньше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меньше</w:t>
      </w:r>
      <w:r w:rsidR="000C2A15" w:rsidRPr="000C2A15">
        <w:t xml:space="preserve"> </w:t>
      </w:r>
      <w:r w:rsidRPr="000C2A15">
        <w:t>зависит</w:t>
      </w:r>
      <w:r w:rsidR="000C2A15" w:rsidRPr="000C2A15">
        <w:t xml:space="preserve"> </w:t>
      </w:r>
      <w:r w:rsidRPr="000C2A15">
        <w:t>от</w:t>
      </w:r>
      <w:r w:rsidR="000C2A15" w:rsidRPr="000C2A15">
        <w:t xml:space="preserve"> </w:t>
      </w:r>
      <w:r w:rsidRPr="000C2A15">
        <w:t>других</w:t>
      </w:r>
      <w:r w:rsidR="000C2A15" w:rsidRPr="000C2A15">
        <w:t xml:space="preserve"> </w:t>
      </w:r>
      <w:r w:rsidRPr="000C2A15">
        <w:t>банков</w:t>
      </w:r>
      <w:r w:rsidR="000C2A15" w:rsidRPr="000C2A15">
        <w:t>.</w:t>
      </w:r>
    </w:p>
    <w:p w:rsidR="000C2A15" w:rsidRDefault="00CA6FAB" w:rsidP="000C2A15">
      <w:pPr>
        <w:shd w:val="clear" w:color="auto" w:fill="FFFFFF"/>
        <w:tabs>
          <w:tab w:val="left" w:pos="726"/>
        </w:tabs>
      </w:pPr>
      <w:r w:rsidRPr="000C2A15">
        <w:t>Коэффициент</w:t>
      </w:r>
      <w:r w:rsidR="000C2A15" w:rsidRPr="000C2A15">
        <w:t xml:space="preserve"> </w:t>
      </w:r>
      <w:r w:rsidRPr="000C2A15">
        <w:t>кредитования</w:t>
      </w:r>
      <w:r w:rsidR="000C2A15" w:rsidRPr="000C2A15">
        <w:t xml:space="preserve"> </w:t>
      </w:r>
      <w:r w:rsidRPr="000C2A15">
        <w:t>экономики</w:t>
      </w:r>
      <w:r w:rsidR="000C2A15" w:rsidRPr="000C2A15">
        <w:t xml:space="preserve"> </w:t>
      </w:r>
      <w:r w:rsidRPr="000C2A15">
        <w:t>страны</w:t>
      </w:r>
      <w:r w:rsidR="000C2A15" w:rsidRPr="000C2A15">
        <w:t xml:space="preserve"> </w:t>
      </w:r>
      <w:r w:rsidRPr="000C2A15">
        <w:rPr>
          <w:i/>
          <w:iCs/>
        </w:rPr>
        <w:t>k</w:t>
      </w:r>
      <w:r w:rsidRPr="000C2A15">
        <w:rPr>
          <w:i/>
          <w:iCs/>
          <w:vertAlign w:val="subscript"/>
        </w:rPr>
        <w:t>3</w:t>
      </w:r>
      <w:r w:rsidR="000C2A15" w:rsidRPr="000C2A15">
        <w:t xml:space="preserve"> </w:t>
      </w:r>
      <w:r w:rsidRPr="000C2A15">
        <w:t>отражает</w:t>
      </w:r>
      <w:r w:rsidR="000C2A15" w:rsidRPr="000C2A15">
        <w:t xml:space="preserve"> </w:t>
      </w:r>
      <w:r w:rsidRPr="000C2A15">
        <w:t>часть</w:t>
      </w:r>
      <w:r w:rsidR="000C2A15" w:rsidRPr="000C2A15">
        <w:t xml:space="preserve"> </w:t>
      </w:r>
      <w:r w:rsidRPr="000C2A15">
        <w:t>направленных</w:t>
      </w:r>
      <w:r w:rsidR="000C2A15" w:rsidRPr="000C2A15">
        <w:t xml:space="preserve"> </w:t>
      </w:r>
      <w:r w:rsidRPr="000C2A15">
        <w:t>банком</w:t>
      </w:r>
      <w:r w:rsidR="000C2A15" w:rsidRPr="000C2A15">
        <w:t xml:space="preserve"> </w:t>
      </w:r>
      <w:r w:rsidRPr="000C2A15">
        <w:t>кредитных</w:t>
      </w:r>
      <w:r w:rsidR="000C2A15" w:rsidRPr="000C2A15">
        <w:t xml:space="preserve"> </w:t>
      </w:r>
      <w:r w:rsidRPr="000C2A15">
        <w:t>ресурсов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кредитование</w:t>
      </w:r>
      <w:r w:rsidR="000C2A15" w:rsidRPr="000C2A15">
        <w:t xml:space="preserve"> </w:t>
      </w:r>
      <w:r w:rsidRPr="000C2A15">
        <w:t>экономики</w:t>
      </w:r>
      <w:r w:rsidR="000C2A15" w:rsidRPr="000C2A15">
        <w:t xml:space="preserve"> </w:t>
      </w:r>
      <w:r w:rsidRPr="000C2A15">
        <w:t>страны</w:t>
      </w:r>
      <w:r w:rsidR="000C2A15" w:rsidRPr="000C2A15">
        <w:t xml:space="preserve">. </w:t>
      </w:r>
      <w:r w:rsidRPr="000C2A15">
        <w:t>Формула,</w:t>
      </w:r>
      <w:r w:rsidR="000C2A15" w:rsidRPr="000C2A15">
        <w:t xml:space="preserve"> </w:t>
      </w:r>
      <w:r w:rsidRPr="000C2A15">
        <w:t>по</w:t>
      </w:r>
      <w:r w:rsidR="000C2A15" w:rsidRPr="000C2A15">
        <w:t xml:space="preserve"> </w:t>
      </w:r>
      <w:r w:rsidRPr="000C2A15">
        <w:t>которой</w:t>
      </w:r>
      <w:r w:rsidR="000C2A15" w:rsidRPr="000C2A15">
        <w:t xml:space="preserve"> </w:t>
      </w:r>
      <w:r w:rsidRPr="000C2A15">
        <w:t>рассчитывается</w:t>
      </w:r>
      <w:r w:rsidR="000C2A15" w:rsidRPr="000C2A15">
        <w:t xml:space="preserve"> </w:t>
      </w:r>
      <w:r w:rsidRPr="000C2A15">
        <w:t>этот</w:t>
      </w:r>
      <w:r w:rsidR="000C2A15" w:rsidRPr="000C2A15">
        <w:t xml:space="preserve"> </w:t>
      </w:r>
      <w:r w:rsidRPr="000C2A15">
        <w:t>коэффициент,</w:t>
      </w:r>
      <w:r w:rsidR="000C2A15" w:rsidRPr="000C2A15">
        <w:t xml:space="preserve"> </w:t>
      </w:r>
      <w:r w:rsidRPr="000C2A15">
        <w:t>имеет</w:t>
      </w:r>
      <w:r w:rsidR="000C2A15" w:rsidRPr="000C2A15">
        <w:t xml:space="preserve"> </w:t>
      </w:r>
      <w:r w:rsidRPr="000C2A15">
        <w:t>следующий</w:t>
      </w:r>
      <w:r w:rsidR="000C2A15" w:rsidRPr="000C2A15">
        <w:t xml:space="preserve"> </w:t>
      </w:r>
      <w:r w:rsidRPr="000C2A15">
        <w:t>вид</w:t>
      </w:r>
      <w:r w:rsidR="000C2A15" w:rsidRPr="000C2A15">
        <w:t>:</w:t>
      </w:r>
    </w:p>
    <w:p w:rsidR="004774BE" w:rsidRPr="000C2A15" w:rsidRDefault="004774BE" w:rsidP="000C2A15">
      <w:pPr>
        <w:shd w:val="clear" w:color="auto" w:fill="FFFFFF"/>
        <w:tabs>
          <w:tab w:val="left" w:pos="726"/>
        </w:tabs>
      </w:pPr>
    </w:p>
    <w:p w:rsidR="000C2A15" w:rsidRDefault="00104C69" w:rsidP="000C2A15">
      <w:pPr>
        <w:shd w:val="clear" w:color="auto" w:fill="FFFFFF"/>
        <w:tabs>
          <w:tab w:val="left" w:pos="726"/>
        </w:tabs>
      </w:pPr>
      <w:r>
        <w:lastRenderedPageBreak/>
        <w:pict>
          <v:shape id="_x0000_i1041" type="#_x0000_t75" style="width:62.25pt;height:42pt">
            <v:imagedata r:id="rId23" o:title=""/>
          </v:shape>
        </w:pict>
      </w:r>
      <w:r w:rsidR="00CA6FAB" w:rsidRPr="000C2A15">
        <w:t>,</w:t>
      </w:r>
      <w:r w:rsidR="000C2A15" w:rsidRPr="000C2A15">
        <w:t xml:space="preserve"> (</w:t>
      </w:r>
      <w:r w:rsidR="00CA6FAB" w:rsidRPr="000C2A15">
        <w:t>2</w:t>
      </w:r>
      <w:r w:rsidR="000C2A15" w:rsidRPr="000C2A15">
        <w:t>.8)</w:t>
      </w:r>
    </w:p>
    <w:p w:rsidR="004774BE" w:rsidRPr="000C2A15" w:rsidRDefault="004774BE" w:rsidP="000C2A15">
      <w:pPr>
        <w:shd w:val="clear" w:color="auto" w:fill="FFFFFF"/>
        <w:tabs>
          <w:tab w:val="left" w:pos="726"/>
        </w:tabs>
      </w:pPr>
    </w:p>
    <w:p w:rsidR="000C2A15" w:rsidRDefault="00CA6FAB" w:rsidP="000C2A15">
      <w:pPr>
        <w:shd w:val="clear" w:color="auto" w:fill="FFFFFF"/>
        <w:tabs>
          <w:tab w:val="left" w:pos="726"/>
        </w:tabs>
      </w:pPr>
      <w:r w:rsidRPr="000C2A15">
        <w:t>где</w:t>
      </w:r>
      <w:r w:rsidR="000C2A15" w:rsidRPr="000C2A15">
        <w:t xml:space="preserve"> </w:t>
      </w:r>
      <w:r w:rsidRPr="000C2A15">
        <w:rPr>
          <w:i/>
          <w:iCs/>
        </w:rPr>
        <w:t>С</w:t>
      </w:r>
      <w:r w:rsidRPr="000C2A15">
        <w:rPr>
          <w:i/>
          <w:iCs/>
          <w:vertAlign w:val="subscript"/>
        </w:rPr>
        <w:t>е</w:t>
      </w:r>
      <w:r w:rsidR="000C2A15" w:rsidRPr="000C2A15">
        <w:t xml:space="preserve"> - </w:t>
      </w:r>
      <w:r w:rsidRPr="000C2A15">
        <w:t>кредиты</w:t>
      </w:r>
      <w:r w:rsidR="000C2A15" w:rsidRPr="000C2A15">
        <w:t xml:space="preserve"> </w:t>
      </w:r>
      <w:r w:rsidRPr="000C2A15">
        <w:t>юридическим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физическим</w:t>
      </w:r>
      <w:r w:rsidR="000C2A15" w:rsidRPr="000C2A15">
        <w:t xml:space="preserve"> </w:t>
      </w:r>
      <w:r w:rsidRPr="000C2A15">
        <w:t>лицам</w:t>
      </w:r>
      <w:r w:rsidR="000C2A15" w:rsidRPr="000C2A15">
        <w:t>.</w:t>
      </w:r>
      <w:r w:rsidR="004774BE">
        <w:t xml:space="preserve"> </w:t>
      </w:r>
      <w:r w:rsidRPr="000C2A15">
        <w:t>Сумма</w:t>
      </w:r>
      <w:r w:rsidR="000C2A15" w:rsidRPr="000C2A15">
        <w:t xml:space="preserve"> </w:t>
      </w:r>
      <w:r w:rsidRPr="000C2A15">
        <w:t>кредитов,</w:t>
      </w:r>
      <w:r w:rsidR="000C2A15" w:rsidRPr="000C2A15">
        <w:t xml:space="preserve"> </w:t>
      </w:r>
      <w:r w:rsidRPr="000C2A15">
        <w:t>выданных</w:t>
      </w:r>
      <w:r w:rsidR="000C2A15" w:rsidRPr="000C2A15">
        <w:t xml:space="preserve"> </w:t>
      </w:r>
      <w:r w:rsidRPr="000C2A15">
        <w:t>юридическим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физическим</w:t>
      </w:r>
      <w:r w:rsidR="000C2A15" w:rsidRPr="000C2A15">
        <w:t xml:space="preserve"> </w:t>
      </w:r>
      <w:r w:rsidRPr="000C2A15">
        <w:t>лицам,</w:t>
      </w:r>
      <w:r w:rsidR="000C2A15" w:rsidRPr="000C2A15">
        <w:t xml:space="preserve"> </w:t>
      </w:r>
      <w:r w:rsidRPr="000C2A15">
        <w:t>равна</w:t>
      </w:r>
      <w:r w:rsidR="000C2A15" w:rsidRPr="000C2A15">
        <w:t xml:space="preserve"> </w:t>
      </w:r>
      <w:r w:rsidRPr="000C2A15">
        <w:t>661750</w:t>
      </w:r>
      <w:r w:rsidR="000C2A15" w:rsidRPr="000C2A15">
        <w:t xml:space="preserve"> </w:t>
      </w:r>
      <w:r w:rsidRPr="000C2A15">
        <w:t>тыс</w:t>
      </w:r>
      <w:r w:rsidR="000C2A15" w:rsidRPr="000C2A15">
        <w:t xml:space="preserve">. </w:t>
      </w:r>
      <w:r w:rsidRPr="000C2A15">
        <w:t>грн</w:t>
      </w:r>
      <w:r w:rsidR="000C2A15" w:rsidRPr="000C2A15">
        <w:t xml:space="preserve">. </w:t>
      </w:r>
      <w:r w:rsidRPr="000C2A15">
        <w:t>Подставим</w:t>
      </w:r>
      <w:r w:rsidR="000C2A15" w:rsidRPr="000C2A15">
        <w:t xml:space="preserve"> </w:t>
      </w:r>
      <w:r w:rsidRPr="000C2A15">
        <w:t>значения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формулу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найдем</w:t>
      </w:r>
      <w:r w:rsidR="000C2A15" w:rsidRPr="000C2A15">
        <w:t xml:space="preserve"> </w:t>
      </w:r>
      <w:r w:rsidRPr="000C2A15">
        <w:t>коэффициент</w:t>
      </w:r>
      <w:r w:rsidR="000C2A15" w:rsidRPr="000C2A15">
        <w:t xml:space="preserve"> </w:t>
      </w:r>
      <w:r w:rsidRPr="000C2A15">
        <w:t>кредитования</w:t>
      </w:r>
      <w:r w:rsidR="000C2A15" w:rsidRPr="000C2A15">
        <w:t xml:space="preserve"> </w:t>
      </w:r>
      <w:r w:rsidRPr="000C2A15">
        <w:t>экономики</w:t>
      </w:r>
      <w:r w:rsidR="000C2A15" w:rsidRPr="000C2A15">
        <w:t xml:space="preserve"> </w:t>
      </w:r>
      <w:r w:rsidRPr="000C2A15">
        <w:t>страны</w:t>
      </w:r>
      <w:r w:rsidR="000C2A15" w:rsidRPr="000C2A15">
        <w:t>:</w:t>
      </w:r>
    </w:p>
    <w:p w:rsidR="004774BE" w:rsidRPr="000C2A15" w:rsidRDefault="004774BE" w:rsidP="000C2A15">
      <w:pPr>
        <w:shd w:val="clear" w:color="auto" w:fill="FFFFFF"/>
        <w:tabs>
          <w:tab w:val="left" w:pos="726"/>
        </w:tabs>
      </w:pPr>
    </w:p>
    <w:p w:rsidR="000C2A15" w:rsidRDefault="00104C69" w:rsidP="000C2A15">
      <w:pPr>
        <w:shd w:val="clear" w:color="auto" w:fill="FFFFFF"/>
        <w:tabs>
          <w:tab w:val="left" w:pos="726"/>
        </w:tabs>
      </w:pPr>
      <w:r>
        <w:pict>
          <v:shape id="_x0000_i1042" type="#_x0000_t75" style="width:88.5pt;height:30.75pt">
            <v:imagedata r:id="rId24" o:title=""/>
          </v:shape>
        </w:pict>
      </w:r>
    </w:p>
    <w:p w:rsidR="004774BE" w:rsidRPr="000C2A15" w:rsidRDefault="004774BE" w:rsidP="000C2A15">
      <w:pPr>
        <w:shd w:val="clear" w:color="auto" w:fill="FFFFFF"/>
        <w:tabs>
          <w:tab w:val="left" w:pos="726"/>
        </w:tabs>
      </w:pPr>
    </w:p>
    <w:p w:rsidR="000C2A15" w:rsidRDefault="00CA6FAB" w:rsidP="000C2A15">
      <w:pPr>
        <w:shd w:val="clear" w:color="auto" w:fill="FFFFFF"/>
        <w:tabs>
          <w:tab w:val="left" w:pos="726"/>
        </w:tabs>
      </w:pPr>
      <w:r w:rsidRPr="000C2A15">
        <w:t>Коэффициент</w:t>
      </w:r>
      <w:r w:rsidR="000C2A15" w:rsidRPr="000C2A15">
        <w:t xml:space="preserve"> </w:t>
      </w:r>
      <w:r w:rsidRPr="000C2A15">
        <w:t>кредитования</w:t>
      </w:r>
      <w:r w:rsidR="000C2A15" w:rsidRPr="000C2A15">
        <w:t xml:space="preserve"> </w:t>
      </w:r>
      <w:r w:rsidRPr="000C2A15">
        <w:t>экономики</w:t>
      </w:r>
      <w:r w:rsidR="000C2A15" w:rsidRPr="000C2A15">
        <w:t xml:space="preserve"> </w:t>
      </w:r>
      <w:r w:rsidRPr="000C2A15">
        <w:t>страны</w:t>
      </w:r>
      <w:r w:rsidR="000C2A15" w:rsidRPr="000C2A15">
        <w:t xml:space="preserve"> </w:t>
      </w:r>
      <w:r w:rsidRPr="000C2A15">
        <w:t>равен</w:t>
      </w:r>
      <w:r w:rsidR="000C2A15" w:rsidRPr="000C2A15">
        <w:t xml:space="preserve"> </w:t>
      </w:r>
      <w:r w:rsidRPr="000C2A15">
        <w:t>0,9</w:t>
      </w:r>
      <w:r w:rsidR="000C2A15" w:rsidRPr="000C2A15">
        <w:t>.</w:t>
      </w:r>
      <w:r w:rsidR="004774BE">
        <w:t xml:space="preserve"> </w:t>
      </w:r>
      <w:r w:rsidRPr="000C2A15">
        <w:t>В</w:t>
      </w:r>
      <w:r w:rsidR="000C2A15" w:rsidRPr="000C2A15">
        <w:t xml:space="preserve"> </w:t>
      </w:r>
      <w:r w:rsidRPr="000C2A15">
        <w:t>200</w:t>
      </w:r>
      <w:r w:rsidR="00451AFD" w:rsidRPr="000C2A15">
        <w:t>7</w:t>
      </w:r>
      <w:r w:rsidRPr="000C2A15">
        <w:t>г</w:t>
      </w:r>
      <w:r w:rsidR="000C2A15" w:rsidRPr="000C2A15">
        <w:t xml:space="preserve">. </w:t>
      </w:r>
      <w:r w:rsidRPr="000C2A15">
        <w:t>этот</w:t>
      </w:r>
      <w:r w:rsidR="000C2A15" w:rsidRPr="000C2A15">
        <w:t xml:space="preserve"> </w:t>
      </w:r>
      <w:r w:rsidRPr="000C2A15">
        <w:t>коэффициент</w:t>
      </w:r>
      <w:r w:rsidR="000C2A15" w:rsidRPr="000C2A15">
        <w:t xml:space="preserve"> </w:t>
      </w:r>
      <w:r w:rsidRPr="000C2A15">
        <w:t>составлял</w:t>
      </w:r>
      <w:r w:rsidR="000C2A15" w:rsidRPr="000C2A15">
        <w:t xml:space="preserve"> </w:t>
      </w:r>
      <w:r w:rsidRPr="000C2A15">
        <w:t>0,7</w:t>
      </w:r>
      <w:r w:rsidR="000C2A15" w:rsidRPr="000C2A15">
        <w:t xml:space="preserve">. </w:t>
      </w:r>
      <w:r w:rsidRPr="000C2A15">
        <w:t>Это</w:t>
      </w:r>
      <w:r w:rsidR="000C2A15" w:rsidRPr="000C2A15">
        <w:t xml:space="preserve"> </w:t>
      </w:r>
      <w:r w:rsidRPr="000C2A15">
        <w:t>означает,</w:t>
      </w:r>
      <w:r w:rsidR="000C2A15" w:rsidRPr="000C2A15">
        <w:t xml:space="preserve"> </w:t>
      </w:r>
      <w:r w:rsidRPr="000C2A15">
        <w:t>что</w:t>
      </w:r>
      <w:r w:rsidR="000C2A15" w:rsidRPr="000C2A15">
        <w:t xml:space="preserve"> </w:t>
      </w:r>
      <w:r w:rsidRPr="000C2A15">
        <w:t>банк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200</w:t>
      </w:r>
      <w:r w:rsidR="00451AFD" w:rsidRPr="000C2A15">
        <w:t>8</w:t>
      </w:r>
      <w:r w:rsidRPr="000C2A15">
        <w:t>г</w:t>
      </w:r>
      <w:r w:rsidR="000C2A15" w:rsidRPr="000C2A15">
        <w:t xml:space="preserve">. </w:t>
      </w:r>
      <w:r w:rsidRPr="000C2A15">
        <w:t>направил</w:t>
      </w:r>
      <w:r w:rsidR="000C2A15" w:rsidRPr="000C2A15">
        <w:t xml:space="preserve"> </w:t>
      </w:r>
      <w:r w:rsidRPr="000C2A15">
        <w:t>значительные</w:t>
      </w:r>
      <w:r w:rsidR="000C2A15" w:rsidRPr="000C2A15">
        <w:t xml:space="preserve"> </w:t>
      </w:r>
      <w:r w:rsidRPr="000C2A15">
        <w:t>кредитные</w:t>
      </w:r>
      <w:r w:rsidR="000C2A15" w:rsidRPr="000C2A15">
        <w:t xml:space="preserve"> </w:t>
      </w:r>
      <w:r w:rsidRPr="000C2A15">
        <w:t>ресурсы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кредитование</w:t>
      </w:r>
      <w:r w:rsidR="000C2A15" w:rsidRPr="000C2A15">
        <w:t xml:space="preserve"> </w:t>
      </w:r>
      <w:r w:rsidRPr="000C2A15">
        <w:t>экономики</w:t>
      </w:r>
      <w:r w:rsidR="000C2A15" w:rsidRPr="000C2A15">
        <w:t xml:space="preserve"> </w:t>
      </w:r>
      <w:r w:rsidRPr="000C2A15">
        <w:t>Украины,</w:t>
      </w:r>
      <w:r w:rsidR="000C2A15" w:rsidRPr="000C2A15">
        <w:t xml:space="preserve"> </w:t>
      </w:r>
      <w:r w:rsidRPr="000C2A15">
        <w:t>которые</w:t>
      </w:r>
      <w:r w:rsidR="000C2A15" w:rsidRPr="000C2A15">
        <w:t xml:space="preserve"> </w:t>
      </w:r>
      <w:r w:rsidRPr="000C2A15">
        <w:t>способствовали</w:t>
      </w:r>
      <w:r w:rsidR="000C2A15" w:rsidRPr="000C2A15">
        <w:t xml:space="preserve"> </w:t>
      </w:r>
      <w:r w:rsidRPr="000C2A15">
        <w:t>развитию</w:t>
      </w:r>
      <w:r w:rsidR="000C2A15" w:rsidRPr="000C2A15">
        <w:t xml:space="preserve"> </w:t>
      </w:r>
      <w:r w:rsidRPr="000C2A15">
        <w:t>экономики</w:t>
      </w:r>
      <w:r w:rsidR="000C2A15" w:rsidRPr="000C2A15">
        <w:t>.</w:t>
      </w:r>
      <w:r w:rsidR="004774BE">
        <w:t xml:space="preserve"> </w:t>
      </w:r>
      <w:r w:rsidRPr="000C2A15">
        <w:t>Коэффициент</w:t>
      </w:r>
      <w:r w:rsidR="000C2A15" w:rsidRPr="000C2A15">
        <w:t xml:space="preserve"> </w:t>
      </w:r>
      <w:r w:rsidRPr="000C2A15">
        <w:t>доходности</w:t>
      </w:r>
      <w:r w:rsidR="000C2A15" w:rsidRPr="000C2A15">
        <w:t xml:space="preserve"> </w:t>
      </w:r>
      <w:r w:rsidRPr="000C2A15">
        <w:t>деятельности</w:t>
      </w:r>
      <w:r w:rsidR="000C2A15" w:rsidRPr="000C2A15">
        <w:t xml:space="preserve"> </w:t>
      </w:r>
      <w:r w:rsidRPr="000C2A15">
        <w:t>банка</w:t>
      </w:r>
      <w:r w:rsidR="000C2A15" w:rsidRPr="000C2A15">
        <w:t xml:space="preserve"> </w:t>
      </w:r>
      <w:r w:rsidRPr="000C2A15">
        <w:rPr>
          <w:i/>
          <w:iCs/>
        </w:rPr>
        <w:t>k</w:t>
      </w:r>
      <w:r w:rsidRPr="000C2A15">
        <w:rPr>
          <w:i/>
          <w:iCs/>
          <w:vertAlign w:val="subscript"/>
        </w:rPr>
        <w:t>д</w:t>
      </w:r>
      <w:r w:rsidR="000C2A15" w:rsidRPr="000C2A15">
        <w:t xml:space="preserve"> </w:t>
      </w:r>
      <w:r w:rsidRPr="000C2A15">
        <w:t>отражает</w:t>
      </w:r>
      <w:r w:rsidR="000C2A15" w:rsidRPr="000C2A15">
        <w:t xml:space="preserve"> </w:t>
      </w:r>
      <w:r w:rsidRPr="000C2A15">
        <w:t>эффективность</w:t>
      </w:r>
      <w:r w:rsidR="000C2A15" w:rsidRPr="000C2A15">
        <w:t xml:space="preserve"> </w:t>
      </w:r>
      <w:r w:rsidRPr="000C2A15">
        <w:t>использования</w:t>
      </w:r>
      <w:r w:rsidR="000C2A15" w:rsidRPr="000C2A15">
        <w:t xml:space="preserve"> </w:t>
      </w:r>
      <w:r w:rsidRPr="000C2A15">
        <w:t>всех</w:t>
      </w:r>
      <w:r w:rsidR="000C2A15" w:rsidRPr="000C2A15">
        <w:t xml:space="preserve"> </w:t>
      </w:r>
      <w:r w:rsidRPr="000C2A15">
        <w:t>активов,</w:t>
      </w:r>
      <w:r w:rsidR="000C2A15" w:rsidRPr="000C2A15">
        <w:t xml:space="preserve"> </w:t>
      </w:r>
      <w:r w:rsidRPr="000C2A15">
        <w:t>которые</w:t>
      </w:r>
      <w:r w:rsidR="000C2A15" w:rsidRPr="000C2A15">
        <w:t xml:space="preserve"> </w:t>
      </w:r>
      <w:r w:rsidRPr="000C2A15">
        <w:t>есть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распоряжении</w:t>
      </w:r>
      <w:r w:rsidR="000C2A15" w:rsidRPr="000C2A15">
        <w:t xml:space="preserve"> </w:t>
      </w:r>
      <w:r w:rsidRPr="000C2A15">
        <w:t>банка</w:t>
      </w:r>
      <w:r w:rsidR="000C2A15" w:rsidRPr="000C2A15">
        <w:t xml:space="preserve">. </w:t>
      </w:r>
      <w:r w:rsidRPr="000C2A15">
        <w:t>Он</w:t>
      </w:r>
      <w:r w:rsidR="000C2A15" w:rsidRPr="000C2A15">
        <w:t xml:space="preserve"> </w:t>
      </w:r>
      <w:r w:rsidRPr="000C2A15">
        <w:t>рассчитывается</w:t>
      </w:r>
      <w:r w:rsidR="000C2A15" w:rsidRPr="000C2A15">
        <w:t xml:space="preserve"> </w:t>
      </w:r>
      <w:r w:rsidRPr="000C2A15">
        <w:t>по</w:t>
      </w:r>
      <w:r w:rsidR="000C2A15" w:rsidRPr="000C2A15">
        <w:t xml:space="preserve"> </w:t>
      </w:r>
      <w:r w:rsidRPr="000C2A15">
        <w:t>следующей</w:t>
      </w:r>
      <w:r w:rsidR="000C2A15" w:rsidRPr="000C2A15">
        <w:t xml:space="preserve"> </w:t>
      </w:r>
      <w:r w:rsidRPr="000C2A15">
        <w:t>формуле</w:t>
      </w:r>
      <w:r w:rsidR="000C2A15" w:rsidRPr="000C2A15">
        <w:t>:</w:t>
      </w:r>
    </w:p>
    <w:p w:rsidR="004774BE" w:rsidRPr="000C2A15" w:rsidRDefault="004774BE" w:rsidP="000C2A15">
      <w:pPr>
        <w:shd w:val="clear" w:color="auto" w:fill="FFFFFF"/>
        <w:tabs>
          <w:tab w:val="left" w:pos="726"/>
        </w:tabs>
      </w:pPr>
    </w:p>
    <w:p w:rsidR="000C2A15" w:rsidRDefault="00104C69" w:rsidP="000C2A15">
      <w:pPr>
        <w:shd w:val="clear" w:color="auto" w:fill="FFFFFF"/>
        <w:tabs>
          <w:tab w:val="left" w:pos="726"/>
        </w:tabs>
      </w:pPr>
      <w:r>
        <w:pict>
          <v:shape id="_x0000_i1043" type="#_x0000_t75" style="width:42pt;height:33pt">
            <v:imagedata r:id="rId25" o:title=""/>
          </v:shape>
        </w:pict>
      </w:r>
      <w:r w:rsidR="000C2A15" w:rsidRPr="000C2A15">
        <w:t xml:space="preserve"> (</w:t>
      </w:r>
      <w:r w:rsidR="00CA6FAB" w:rsidRPr="000C2A15">
        <w:t>2</w:t>
      </w:r>
      <w:r w:rsidR="000C2A15" w:rsidRPr="000C2A15">
        <w:t>.9)</w:t>
      </w:r>
    </w:p>
    <w:p w:rsidR="004774BE" w:rsidRPr="000C2A15" w:rsidRDefault="004774BE" w:rsidP="000C2A15">
      <w:pPr>
        <w:shd w:val="clear" w:color="auto" w:fill="FFFFFF"/>
        <w:tabs>
          <w:tab w:val="left" w:pos="726"/>
        </w:tabs>
      </w:pPr>
    </w:p>
    <w:p w:rsidR="000C2A15" w:rsidRPr="000C2A15" w:rsidRDefault="00CA6FAB" w:rsidP="000C2A15">
      <w:pPr>
        <w:shd w:val="clear" w:color="auto" w:fill="FFFFFF"/>
        <w:tabs>
          <w:tab w:val="left" w:pos="726"/>
        </w:tabs>
      </w:pPr>
      <w:r w:rsidRPr="000C2A15">
        <w:t>где</w:t>
      </w:r>
      <w:r w:rsidR="000C2A15" w:rsidRPr="000C2A15">
        <w:t xml:space="preserve"> </w:t>
      </w:r>
      <w:r w:rsidRPr="000C2A15">
        <w:rPr>
          <w:i/>
        </w:rPr>
        <w:t>Р</w:t>
      </w:r>
      <w:r w:rsidR="000C2A15" w:rsidRPr="000C2A15">
        <w:rPr>
          <w:i/>
        </w:rPr>
        <w:t xml:space="preserve"> - </w:t>
      </w:r>
      <w:r w:rsidRPr="000C2A15">
        <w:t>финансовый</w:t>
      </w:r>
      <w:r w:rsidR="000C2A15" w:rsidRPr="000C2A15">
        <w:t xml:space="preserve"> </w:t>
      </w:r>
      <w:r w:rsidRPr="000C2A15">
        <w:t>результат</w:t>
      </w:r>
      <w:r w:rsidR="000C2A15" w:rsidRPr="000C2A15">
        <w:t>;</w:t>
      </w:r>
    </w:p>
    <w:p w:rsidR="000C2A15" w:rsidRPr="000C2A15" w:rsidRDefault="00CA6FAB" w:rsidP="000C2A15">
      <w:pPr>
        <w:shd w:val="clear" w:color="auto" w:fill="FFFFFF"/>
        <w:tabs>
          <w:tab w:val="left" w:pos="726"/>
        </w:tabs>
      </w:pPr>
      <w:r w:rsidRPr="000C2A15">
        <w:rPr>
          <w:i/>
        </w:rPr>
        <w:t>А</w:t>
      </w:r>
      <w:r w:rsidR="000C2A15" w:rsidRPr="000C2A15">
        <w:rPr>
          <w:i/>
        </w:rPr>
        <w:t xml:space="preserve"> - </w:t>
      </w:r>
      <w:r w:rsidRPr="000C2A15">
        <w:t>активы</w:t>
      </w:r>
      <w:r w:rsidR="000C2A15" w:rsidRPr="000C2A15">
        <w:t>.</w:t>
      </w:r>
    </w:p>
    <w:p w:rsidR="000C2A15" w:rsidRDefault="00CA6FAB" w:rsidP="000C2A15">
      <w:pPr>
        <w:shd w:val="clear" w:color="auto" w:fill="FFFFFF"/>
        <w:tabs>
          <w:tab w:val="left" w:pos="726"/>
        </w:tabs>
      </w:pPr>
      <w:r w:rsidRPr="000C2A15">
        <w:t>Финансовый</w:t>
      </w:r>
      <w:r w:rsidR="000C2A15" w:rsidRPr="000C2A15">
        <w:t xml:space="preserve"> </w:t>
      </w:r>
      <w:r w:rsidRPr="000C2A15">
        <w:t>результат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активы</w:t>
      </w:r>
      <w:r w:rsidR="000C2A15" w:rsidRPr="000C2A15">
        <w:t xml:space="preserve"> </w:t>
      </w:r>
      <w:r w:rsidRPr="000C2A15">
        <w:t>Ильичевского</w:t>
      </w:r>
      <w:r w:rsidR="000C2A15" w:rsidRPr="000C2A15">
        <w:t xml:space="preserve"> </w:t>
      </w:r>
      <w:r w:rsidRPr="000C2A15">
        <w:t>главного</w:t>
      </w:r>
      <w:r w:rsidR="000C2A15" w:rsidRPr="000C2A15">
        <w:t xml:space="preserve"> </w:t>
      </w:r>
      <w:r w:rsidRPr="000C2A15">
        <w:t>отделения</w:t>
      </w:r>
      <w:r w:rsidR="000C2A15" w:rsidRPr="000C2A15">
        <w:t xml:space="preserve"> </w:t>
      </w:r>
      <w:r w:rsidRPr="000C2A15">
        <w:t>Проминвестбанка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г</w:t>
      </w:r>
      <w:r w:rsidR="000C2A15" w:rsidRPr="000C2A15">
        <w:t xml:space="preserve">. </w:t>
      </w:r>
      <w:r w:rsidRPr="000C2A15">
        <w:t>Мариуполе</w:t>
      </w:r>
      <w:r w:rsidR="000C2A15" w:rsidRPr="000C2A15">
        <w:t xml:space="preserve"> </w:t>
      </w:r>
      <w:r w:rsidRPr="000C2A15">
        <w:t>соответственно</w:t>
      </w:r>
      <w:r w:rsidR="000C2A15" w:rsidRPr="000C2A15">
        <w:t xml:space="preserve"> </w:t>
      </w:r>
      <w:r w:rsidRPr="000C2A15">
        <w:t>равны</w:t>
      </w:r>
      <w:r w:rsidR="000C2A15" w:rsidRPr="000C2A15">
        <w:t xml:space="preserve"> </w:t>
      </w:r>
      <w:r w:rsidRPr="000C2A15">
        <w:t>67391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2065250</w:t>
      </w:r>
      <w:r w:rsidR="000C2A15" w:rsidRPr="000C2A15">
        <w:t xml:space="preserve"> </w:t>
      </w:r>
      <w:r w:rsidRPr="000C2A15">
        <w:t>тыс</w:t>
      </w:r>
      <w:r w:rsidR="000C2A15" w:rsidRPr="000C2A15">
        <w:t xml:space="preserve">. </w:t>
      </w:r>
      <w:r w:rsidRPr="000C2A15">
        <w:t>грн</w:t>
      </w:r>
      <w:r w:rsidR="000C2A15" w:rsidRPr="000C2A15">
        <w:t xml:space="preserve">. </w:t>
      </w:r>
      <w:r w:rsidRPr="000C2A15">
        <w:t>Тогда</w:t>
      </w:r>
      <w:r w:rsidR="000C2A15" w:rsidRPr="000C2A15">
        <w:t xml:space="preserve"> </w:t>
      </w:r>
      <w:r w:rsidRPr="000C2A15">
        <w:t>коэффициент</w:t>
      </w:r>
      <w:r w:rsidR="000C2A15" w:rsidRPr="000C2A15">
        <w:t xml:space="preserve"> </w:t>
      </w:r>
      <w:r w:rsidRPr="000C2A15">
        <w:t>доходности</w:t>
      </w:r>
      <w:r w:rsidR="000C2A15" w:rsidRPr="000C2A15">
        <w:t xml:space="preserve"> </w:t>
      </w:r>
      <w:r w:rsidRPr="000C2A15">
        <w:t>деятельности</w:t>
      </w:r>
      <w:r w:rsidR="000C2A15" w:rsidRPr="000C2A15">
        <w:t xml:space="preserve"> </w:t>
      </w:r>
      <w:r w:rsidRPr="000C2A15">
        <w:t>банка</w:t>
      </w:r>
      <w:r w:rsidR="000C2A15" w:rsidRPr="000C2A15">
        <w:t xml:space="preserve"> </w:t>
      </w:r>
      <w:r w:rsidRPr="000C2A15">
        <w:t>равна</w:t>
      </w:r>
      <w:r w:rsidR="000C2A15" w:rsidRPr="000C2A15">
        <w:t>:</w:t>
      </w:r>
    </w:p>
    <w:p w:rsidR="004774BE" w:rsidRPr="000C2A15" w:rsidRDefault="004774BE" w:rsidP="000C2A15">
      <w:pPr>
        <w:shd w:val="clear" w:color="auto" w:fill="FFFFFF"/>
        <w:tabs>
          <w:tab w:val="left" w:pos="726"/>
        </w:tabs>
      </w:pPr>
    </w:p>
    <w:p w:rsidR="000C2A15" w:rsidRDefault="00104C69" w:rsidP="000C2A15">
      <w:pPr>
        <w:shd w:val="clear" w:color="auto" w:fill="FFFFFF"/>
        <w:tabs>
          <w:tab w:val="left" w:pos="726"/>
        </w:tabs>
      </w:pPr>
      <w:r>
        <w:pict>
          <v:shape id="_x0000_i1044" type="#_x0000_t75" style="width:94.5pt;height:28.5pt">
            <v:imagedata r:id="rId26" o:title=""/>
          </v:shape>
        </w:pict>
      </w:r>
    </w:p>
    <w:p w:rsidR="004774BE" w:rsidRPr="000C2A15" w:rsidRDefault="004774BE" w:rsidP="000C2A15">
      <w:pPr>
        <w:shd w:val="clear" w:color="auto" w:fill="FFFFFF"/>
        <w:tabs>
          <w:tab w:val="left" w:pos="726"/>
        </w:tabs>
      </w:pPr>
    </w:p>
    <w:p w:rsidR="000C2A15" w:rsidRPr="000C2A15" w:rsidRDefault="00CA6FAB" w:rsidP="000C2A15">
      <w:pPr>
        <w:shd w:val="clear" w:color="auto" w:fill="FFFFFF"/>
        <w:tabs>
          <w:tab w:val="left" w:pos="726"/>
        </w:tabs>
      </w:pPr>
      <w:r w:rsidRPr="000C2A15">
        <w:lastRenderedPageBreak/>
        <w:t>Можно</w:t>
      </w:r>
      <w:r w:rsidR="000C2A15" w:rsidRPr="000C2A15">
        <w:t xml:space="preserve"> </w:t>
      </w:r>
      <w:r w:rsidRPr="000C2A15">
        <w:t>сделать</w:t>
      </w:r>
      <w:r w:rsidR="000C2A15" w:rsidRPr="000C2A15">
        <w:t xml:space="preserve"> </w:t>
      </w:r>
      <w:r w:rsidRPr="000C2A15">
        <w:t>вывод,</w:t>
      </w:r>
      <w:r w:rsidR="000C2A15" w:rsidRPr="000C2A15">
        <w:t xml:space="preserve"> </w:t>
      </w:r>
      <w:r w:rsidRPr="000C2A15">
        <w:t>что</w:t>
      </w:r>
      <w:r w:rsidR="000C2A15" w:rsidRPr="000C2A15">
        <w:t xml:space="preserve"> </w:t>
      </w:r>
      <w:r w:rsidRPr="000C2A15">
        <w:t>банк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200</w:t>
      </w:r>
      <w:r w:rsidR="00451AFD" w:rsidRPr="000C2A15">
        <w:t>8</w:t>
      </w:r>
      <w:r w:rsidRPr="000C2A15">
        <w:t>г</w:t>
      </w:r>
      <w:r w:rsidR="000C2A15" w:rsidRPr="000C2A15">
        <w:t xml:space="preserve">. </w:t>
      </w:r>
      <w:r w:rsidRPr="000C2A15">
        <w:t>более</w:t>
      </w:r>
      <w:r w:rsidR="000C2A15" w:rsidRPr="000C2A15">
        <w:t xml:space="preserve"> </w:t>
      </w:r>
      <w:r w:rsidRPr="000C2A15">
        <w:t>эффективно</w:t>
      </w:r>
      <w:r w:rsidR="000C2A15" w:rsidRPr="000C2A15">
        <w:t xml:space="preserve"> </w:t>
      </w:r>
      <w:r w:rsidRPr="000C2A15">
        <w:t>использует</w:t>
      </w:r>
      <w:r w:rsidR="000C2A15" w:rsidRPr="000C2A15">
        <w:t xml:space="preserve"> </w:t>
      </w:r>
      <w:r w:rsidRPr="000C2A15">
        <w:t>все</w:t>
      </w:r>
      <w:r w:rsidR="000C2A15" w:rsidRPr="000C2A15">
        <w:t xml:space="preserve"> </w:t>
      </w:r>
      <w:r w:rsidRPr="000C2A15">
        <w:t>активы,</w:t>
      </w:r>
      <w:r w:rsidR="000C2A15" w:rsidRPr="000C2A15">
        <w:t xml:space="preserve"> </w:t>
      </w:r>
      <w:r w:rsidRPr="000C2A15">
        <w:t>которые</w:t>
      </w:r>
      <w:r w:rsidR="000C2A15" w:rsidRPr="000C2A15">
        <w:t xml:space="preserve"> </w:t>
      </w:r>
      <w:r w:rsidRPr="000C2A15">
        <w:t>находятся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его</w:t>
      </w:r>
      <w:r w:rsidR="000C2A15" w:rsidRPr="000C2A15">
        <w:t xml:space="preserve"> </w:t>
      </w:r>
      <w:r w:rsidRPr="000C2A15">
        <w:t>распоряжении,</w:t>
      </w:r>
      <w:r w:rsidR="000C2A15" w:rsidRPr="000C2A15">
        <w:t xml:space="preserve"> т.к. </w:t>
      </w:r>
      <w:r w:rsidRPr="000C2A15">
        <w:t>в</w:t>
      </w:r>
      <w:r w:rsidR="000C2A15" w:rsidRPr="000C2A15">
        <w:t xml:space="preserve"> </w:t>
      </w:r>
      <w:r w:rsidRPr="000C2A15">
        <w:t>200</w:t>
      </w:r>
      <w:r w:rsidR="00451AFD" w:rsidRPr="000C2A15">
        <w:t>7</w:t>
      </w:r>
      <w:r w:rsidRPr="000C2A15">
        <w:t>г</w:t>
      </w:r>
      <w:r w:rsidR="000C2A15" w:rsidRPr="000C2A15">
        <w:t xml:space="preserve">. </w:t>
      </w:r>
      <w:r w:rsidRPr="000C2A15">
        <w:t>коэффициент</w:t>
      </w:r>
      <w:r w:rsidR="000C2A15" w:rsidRPr="000C2A15">
        <w:t xml:space="preserve"> </w:t>
      </w:r>
      <w:r w:rsidRPr="000C2A15">
        <w:t>доходности</w:t>
      </w:r>
      <w:r w:rsidR="000C2A15" w:rsidRPr="000C2A15">
        <w:t xml:space="preserve"> </w:t>
      </w:r>
      <w:r w:rsidRPr="000C2A15">
        <w:t>деятельности</w:t>
      </w:r>
      <w:r w:rsidR="000C2A15" w:rsidRPr="000C2A15">
        <w:t xml:space="preserve"> </w:t>
      </w:r>
      <w:r w:rsidRPr="000C2A15">
        <w:t>банка</w:t>
      </w:r>
      <w:r w:rsidR="000C2A15" w:rsidRPr="000C2A15">
        <w:t xml:space="preserve"> </w:t>
      </w:r>
      <w:r w:rsidRPr="000C2A15">
        <w:t>составлял</w:t>
      </w:r>
      <w:r w:rsidR="000C2A15" w:rsidRPr="000C2A15">
        <w:t xml:space="preserve"> </w:t>
      </w:r>
      <w:r w:rsidRPr="000C2A15">
        <w:t>0,04</w:t>
      </w:r>
      <w:r w:rsidR="000C2A15" w:rsidRPr="000C2A15">
        <w:t>.</w:t>
      </w:r>
    </w:p>
    <w:p w:rsidR="000C2A15" w:rsidRDefault="00CA6FAB" w:rsidP="000C2A15">
      <w:pPr>
        <w:shd w:val="clear" w:color="auto" w:fill="FFFFFF"/>
        <w:tabs>
          <w:tab w:val="left" w:pos="726"/>
        </w:tabs>
      </w:pPr>
      <w:r w:rsidRPr="000C2A15">
        <w:t>Коэффициент</w:t>
      </w:r>
      <w:r w:rsidR="000C2A15" w:rsidRPr="000C2A15">
        <w:t xml:space="preserve"> </w:t>
      </w:r>
      <w:r w:rsidRPr="000C2A15">
        <w:t>надежности</w:t>
      </w:r>
      <w:r w:rsidR="000C2A15" w:rsidRPr="000C2A15">
        <w:t xml:space="preserve"> </w:t>
      </w:r>
      <w:r w:rsidRPr="000C2A15">
        <w:t>банка</w:t>
      </w:r>
      <w:r w:rsidR="000C2A15" w:rsidRPr="000C2A15">
        <w:t xml:space="preserve"> </w:t>
      </w:r>
      <w:r w:rsidRPr="000C2A15">
        <w:rPr>
          <w:i/>
          <w:iCs/>
        </w:rPr>
        <w:t>k</w:t>
      </w:r>
      <w:r w:rsidRPr="000C2A15">
        <w:rPr>
          <w:i/>
          <w:iCs/>
          <w:vertAlign w:val="subscript"/>
        </w:rPr>
        <w:t>н</w:t>
      </w:r>
      <w:r w:rsidR="000C2A15" w:rsidRPr="000C2A15">
        <w:t xml:space="preserve"> </w:t>
      </w:r>
      <w:r w:rsidRPr="000C2A15">
        <w:t>свидетельствует</w:t>
      </w:r>
      <w:r w:rsidR="000C2A15" w:rsidRPr="000C2A15">
        <w:t xml:space="preserve"> </w:t>
      </w:r>
      <w:r w:rsidRPr="000C2A15">
        <w:t>о</w:t>
      </w:r>
      <w:r w:rsidR="000C2A15" w:rsidRPr="000C2A15">
        <w:t xml:space="preserve"> </w:t>
      </w:r>
      <w:r w:rsidRPr="000C2A15">
        <w:t>степени</w:t>
      </w:r>
      <w:r w:rsidR="000C2A15" w:rsidRPr="000C2A15">
        <w:t xml:space="preserve"> </w:t>
      </w:r>
      <w:r w:rsidRPr="000C2A15">
        <w:t>покрытия</w:t>
      </w:r>
      <w:r w:rsidR="000C2A15" w:rsidRPr="000C2A15">
        <w:t xml:space="preserve"> </w:t>
      </w:r>
      <w:r w:rsidRPr="000C2A15">
        <w:t>активов</w:t>
      </w:r>
      <w:r w:rsidR="000C2A15" w:rsidRPr="000C2A15">
        <w:t xml:space="preserve"> </w:t>
      </w:r>
      <w:r w:rsidRPr="000C2A15">
        <w:t>банка</w:t>
      </w:r>
      <w:r w:rsidR="000C2A15" w:rsidRPr="000C2A15">
        <w:t xml:space="preserve"> </w:t>
      </w:r>
      <w:r w:rsidRPr="000C2A15">
        <w:t>капиталом</w:t>
      </w:r>
      <w:r w:rsidR="000C2A15" w:rsidRPr="000C2A15">
        <w:t xml:space="preserve">. </w:t>
      </w:r>
      <w:r w:rsidRPr="000C2A15">
        <w:t>Характеризует</w:t>
      </w:r>
      <w:r w:rsidR="000C2A15" w:rsidRPr="000C2A15">
        <w:t xml:space="preserve"> </w:t>
      </w:r>
      <w:r w:rsidRPr="000C2A15">
        <w:t>уровень</w:t>
      </w:r>
      <w:r w:rsidR="000C2A15" w:rsidRPr="000C2A15">
        <w:t xml:space="preserve"> </w:t>
      </w:r>
      <w:r w:rsidRPr="000C2A15">
        <w:t>активности</w:t>
      </w:r>
      <w:r w:rsidR="000C2A15" w:rsidRPr="000C2A15">
        <w:t xml:space="preserve"> </w:t>
      </w:r>
      <w:r w:rsidRPr="000C2A15">
        <w:t>банка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укреплении</w:t>
      </w:r>
      <w:r w:rsidR="000C2A15" w:rsidRPr="000C2A15">
        <w:t xml:space="preserve"> </w:t>
      </w:r>
      <w:r w:rsidRPr="000C2A15">
        <w:t>своей</w:t>
      </w:r>
      <w:r w:rsidR="000C2A15" w:rsidRPr="000C2A15">
        <w:t xml:space="preserve"> </w:t>
      </w:r>
      <w:r w:rsidRPr="000C2A15">
        <w:t>ресурсной</w:t>
      </w:r>
      <w:r w:rsidR="000C2A15" w:rsidRPr="000C2A15">
        <w:t xml:space="preserve"> </w:t>
      </w:r>
      <w:r w:rsidRPr="000C2A15">
        <w:t>базы</w:t>
      </w:r>
      <w:r w:rsidR="000C2A15" w:rsidRPr="000C2A15">
        <w:t xml:space="preserve"> </w:t>
      </w:r>
      <w:r w:rsidRPr="000C2A15">
        <w:t>через</w:t>
      </w:r>
      <w:r w:rsidR="000C2A15" w:rsidRPr="000C2A15">
        <w:t xml:space="preserve"> </w:t>
      </w:r>
      <w:r w:rsidRPr="000C2A15">
        <w:t>привлечение</w:t>
      </w:r>
      <w:r w:rsidR="000C2A15" w:rsidRPr="000C2A15">
        <w:t xml:space="preserve"> </w:t>
      </w:r>
      <w:r w:rsidRPr="000C2A15">
        <w:t>временно</w:t>
      </w:r>
      <w:r w:rsidR="000C2A15" w:rsidRPr="000C2A15">
        <w:t xml:space="preserve"> </w:t>
      </w:r>
      <w:r w:rsidRPr="000C2A15">
        <w:t>свободных</w:t>
      </w:r>
      <w:r w:rsidR="000C2A15" w:rsidRPr="000C2A15">
        <w:t xml:space="preserve"> </w:t>
      </w:r>
      <w:r w:rsidRPr="000C2A15">
        <w:t>средств</w:t>
      </w:r>
      <w:r w:rsidR="000C2A15" w:rsidRPr="000C2A15">
        <w:t xml:space="preserve"> </w:t>
      </w:r>
      <w:r w:rsidRPr="000C2A15">
        <w:t>субъектов</w:t>
      </w:r>
      <w:r w:rsidR="000C2A15" w:rsidRPr="000C2A15">
        <w:t xml:space="preserve"> </w:t>
      </w:r>
      <w:r w:rsidRPr="000C2A15">
        <w:t>предпринимательской</w:t>
      </w:r>
      <w:r w:rsidR="000C2A15" w:rsidRPr="000C2A15">
        <w:t xml:space="preserve"> </w:t>
      </w:r>
      <w:r w:rsidRPr="000C2A15">
        <w:t>деятельности,</w:t>
      </w:r>
      <w:r w:rsidR="000C2A15" w:rsidRPr="000C2A15">
        <w:t xml:space="preserve"> </w:t>
      </w:r>
      <w:r w:rsidRPr="000C2A15">
        <w:t>других</w:t>
      </w:r>
      <w:r w:rsidR="000C2A15" w:rsidRPr="000C2A15">
        <w:t xml:space="preserve"> </w:t>
      </w:r>
      <w:r w:rsidRPr="000C2A15">
        <w:t>банков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населения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кредитно-инвестиционной</w:t>
      </w:r>
      <w:r w:rsidR="000C2A15" w:rsidRPr="000C2A15">
        <w:t xml:space="preserve"> </w:t>
      </w:r>
      <w:r w:rsidRPr="000C2A15">
        <w:t>деятельности</w:t>
      </w:r>
      <w:r w:rsidR="000C2A15" w:rsidRPr="000C2A15">
        <w:t xml:space="preserve">. </w:t>
      </w:r>
      <w:r w:rsidRPr="000C2A15">
        <w:t>Рассчитывается</w:t>
      </w:r>
      <w:r w:rsidR="000C2A15" w:rsidRPr="000C2A15">
        <w:t xml:space="preserve"> </w:t>
      </w:r>
      <w:r w:rsidRPr="000C2A15">
        <w:t>этот</w:t>
      </w:r>
      <w:r w:rsidR="000C2A15" w:rsidRPr="000C2A15">
        <w:t xml:space="preserve"> </w:t>
      </w:r>
      <w:r w:rsidRPr="000C2A15">
        <w:t>коэффициент</w:t>
      </w:r>
      <w:r w:rsidR="000C2A15" w:rsidRPr="000C2A15">
        <w:t xml:space="preserve"> </w:t>
      </w:r>
      <w:r w:rsidRPr="000C2A15">
        <w:t>по</w:t>
      </w:r>
      <w:r w:rsidR="000C2A15" w:rsidRPr="000C2A15">
        <w:t xml:space="preserve"> </w:t>
      </w:r>
      <w:r w:rsidRPr="000C2A15">
        <w:t>формуле</w:t>
      </w:r>
      <w:r w:rsidR="000C2A15" w:rsidRPr="000C2A15">
        <w:t>:</w:t>
      </w:r>
    </w:p>
    <w:p w:rsidR="004774BE" w:rsidRPr="000C2A15" w:rsidRDefault="004774BE" w:rsidP="000C2A15">
      <w:pPr>
        <w:shd w:val="clear" w:color="auto" w:fill="FFFFFF"/>
        <w:tabs>
          <w:tab w:val="left" w:pos="726"/>
        </w:tabs>
      </w:pPr>
    </w:p>
    <w:p w:rsidR="000C2A15" w:rsidRDefault="00104C69" w:rsidP="000C2A15">
      <w:pPr>
        <w:shd w:val="clear" w:color="auto" w:fill="FFFFFF"/>
        <w:tabs>
          <w:tab w:val="left" w:pos="726"/>
        </w:tabs>
      </w:pPr>
      <w:r>
        <w:pict>
          <v:shape id="_x0000_i1045" type="#_x0000_t75" style="width:54pt;height:39.75pt">
            <v:imagedata r:id="rId27" o:title=""/>
          </v:shape>
        </w:pict>
      </w:r>
      <w:r w:rsidR="000C2A15" w:rsidRPr="000C2A15">
        <w:t xml:space="preserve"> (</w:t>
      </w:r>
      <w:r w:rsidR="00CA6FAB" w:rsidRPr="000C2A15">
        <w:t>2</w:t>
      </w:r>
      <w:r w:rsidR="000C2A15" w:rsidRPr="000C2A15">
        <w:t>.1</w:t>
      </w:r>
      <w:r w:rsidR="00CA6FAB" w:rsidRPr="000C2A15">
        <w:t>0</w:t>
      </w:r>
      <w:r w:rsidR="000C2A15" w:rsidRPr="000C2A15">
        <w:t>)</w:t>
      </w:r>
    </w:p>
    <w:p w:rsidR="004774BE" w:rsidRPr="000C2A15" w:rsidRDefault="004774BE" w:rsidP="000C2A15">
      <w:pPr>
        <w:shd w:val="clear" w:color="auto" w:fill="FFFFFF"/>
        <w:tabs>
          <w:tab w:val="left" w:pos="726"/>
        </w:tabs>
      </w:pPr>
    </w:p>
    <w:p w:rsidR="000C2A15" w:rsidRPr="000C2A15" w:rsidRDefault="00CA6FAB" w:rsidP="000C2A15">
      <w:pPr>
        <w:shd w:val="clear" w:color="auto" w:fill="FFFFFF"/>
        <w:tabs>
          <w:tab w:val="left" w:pos="726"/>
        </w:tabs>
      </w:pPr>
      <w:r w:rsidRPr="000C2A15">
        <w:t>где</w:t>
      </w:r>
      <w:r w:rsidR="000C2A15" w:rsidRPr="000C2A15">
        <w:t xml:space="preserve"> </w:t>
      </w:r>
      <w:r w:rsidRPr="000C2A15">
        <w:rPr>
          <w:i/>
        </w:rPr>
        <w:t>К</w:t>
      </w:r>
      <w:r w:rsidR="000C2A15" w:rsidRPr="000C2A15">
        <w:rPr>
          <w:i/>
        </w:rPr>
        <w:t xml:space="preserve"> - </w:t>
      </w:r>
      <w:r w:rsidRPr="000C2A15">
        <w:t>капитал</w:t>
      </w:r>
      <w:r w:rsidR="000C2A15" w:rsidRPr="000C2A15">
        <w:t xml:space="preserve"> </w:t>
      </w:r>
      <w:r w:rsidRPr="000C2A15">
        <w:t>с</w:t>
      </w:r>
      <w:r w:rsidR="000C2A15" w:rsidRPr="000C2A15">
        <w:t xml:space="preserve"> </w:t>
      </w:r>
      <w:r w:rsidRPr="000C2A15">
        <w:t>учетом</w:t>
      </w:r>
      <w:r w:rsidR="000C2A15" w:rsidRPr="000C2A15">
        <w:t xml:space="preserve"> </w:t>
      </w:r>
      <w:r w:rsidRPr="000C2A15">
        <w:t>субординированного</w:t>
      </w:r>
      <w:r w:rsidR="000C2A15" w:rsidRPr="000C2A15">
        <w:t xml:space="preserve"> </w:t>
      </w:r>
      <w:r w:rsidRPr="000C2A15">
        <w:t>долга</w:t>
      </w:r>
      <w:r w:rsidR="000C2A15" w:rsidRPr="000C2A15">
        <w:t>.</w:t>
      </w:r>
    </w:p>
    <w:p w:rsidR="000C2A15" w:rsidRDefault="00CA6FAB" w:rsidP="000C2A15">
      <w:pPr>
        <w:shd w:val="clear" w:color="auto" w:fill="FFFFFF"/>
        <w:tabs>
          <w:tab w:val="left" w:pos="726"/>
        </w:tabs>
      </w:pPr>
      <w:r w:rsidRPr="000C2A15">
        <w:t>Так</w:t>
      </w:r>
      <w:r w:rsidR="000C2A15" w:rsidRPr="000C2A15">
        <w:t xml:space="preserve"> </w:t>
      </w:r>
      <w:r w:rsidRPr="000C2A15">
        <w:t>как</w:t>
      </w:r>
      <w:r w:rsidR="000C2A15" w:rsidRPr="000C2A15">
        <w:t xml:space="preserve"> </w:t>
      </w:r>
      <w:r w:rsidRPr="000C2A15">
        <w:rPr>
          <w:i/>
          <w:iCs/>
        </w:rPr>
        <w:t>К</w:t>
      </w:r>
      <w:r w:rsidR="000C2A15" w:rsidRPr="000C2A15">
        <w:t xml:space="preserve"> </w:t>
      </w:r>
      <w:r w:rsidRPr="000C2A15">
        <w:t>=</w:t>
      </w:r>
      <w:r w:rsidR="000C2A15" w:rsidRPr="000C2A15">
        <w:t xml:space="preserve"> </w:t>
      </w:r>
      <w:r w:rsidRPr="000C2A15">
        <w:t>313300</w:t>
      </w:r>
      <w:r w:rsidR="000C2A15" w:rsidRPr="000C2A15">
        <w:t xml:space="preserve"> </w:t>
      </w:r>
      <w:r w:rsidRPr="000C2A15">
        <w:t>тыс</w:t>
      </w:r>
      <w:r w:rsidR="000C2A15" w:rsidRPr="000C2A15">
        <w:t xml:space="preserve">. </w:t>
      </w:r>
      <w:r w:rsidRPr="000C2A15">
        <w:t>грн</w:t>
      </w:r>
      <w:r w:rsidR="000C2A15" w:rsidRPr="000C2A15">
        <w:t xml:space="preserve">., </w:t>
      </w:r>
      <w:r w:rsidRPr="000C2A15">
        <w:t>то</w:t>
      </w:r>
      <w:r w:rsidR="000C2A15" w:rsidRPr="000C2A15">
        <w:t xml:space="preserve"> </w:t>
      </w:r>
      <w:r w:rsidRPr="000C2A15">
        <w:t>коэффициент</w:t>
      </w:r>
      <w:r w:rsidR="000C2A15" w:rsidRPr="000C2A15">
        <w:t xml:space="preserve"> </w:t>
      </w:r>
      <w:r w:rsidRPr="000C2A15">
        <w:t>надежности</w:t>
      </w:r>
      <w:r w:rsidR="000C2A15" w:rsidRPr="000C2A15">
        <w:t xml:space="preserve"> </w:t>
      </w:r>
      <w:r w:rsidRPr="000C2A15">
        <w:t>банка</w:t>
      </w:r>
      <w:r w:rsidR="000C2A15" w:rsidRPr="000C2A15">
        <w:t xml:space="preserve"> </w:t>
      </w:r>
      <w:r w:rsidRPr="000C2A15">
        <w:t>будет</w:t>
      </w:r>
      <w:r w:rsidR="000C2A15" w:rsidRPr="000C2A15">
        <w:t xml:space="preserve"> </w:t>
      </w:r>
      <w:r w:rsidRPr="000C2A15">
        <w:t>равен</w:t>
      </w:r>
      <w:r w:rsidR="000C2A15" w:rsidRPr="000C2A15">
        <w:t>:</w:t>
      </w:r>
    </w:p>
    <w:p w:rsidR="004774BE" w:rsidRPr="000C2A15" w:rsidRDefault="004774BE" w:rsidP="000C2A15">
      <w:pPr>
        <w:shd w:val="clear" w:color="auto" w:fill="FFFFFF"/>
        <w:tabs>
          <w:tab w:val="left" w:pos="726"/>
        </w:tabs>
      </w:pPr>
    </w:p>
    <w:p w:rsidR="000C2A15" w:rsidRDefault="00104C69" w:rsidP="000C2A15">
      <w:pPr>
        <w:shd w:val="clear" w:color="auto" w:fill="FFFFFF"/>
        <w:tabs>
          <w:tab w:val="left" w:pos="726"/>
        </w:tabs>
      </w:pPr>
      <w:r>
        <w:pict>
          <v:shape id="_x0000_i1046" type="#_x0000_t75" style="width:120pt;height:36pt">
            <v:imagedata r:id="rId28" o:title=""/>
          </v:shape>
        </w:pict>
      </w:r>
    </w:p>
    <w:p w:rsidR="004774BE" w:rsidRPr="000C2A15" w:rsidRDefault="004774BE" w:rsidP="000C2A15">
      <w:pPr>
        <w:shd w:val="clear" w:color="auto" w:fill="FFFFFF"/>
        <w:tabs>
          <w:tab w:val="left" w:pos="726"/>
        </w:tabs>
      </w:pPr>
    </w:p>
    <w:p w:rsidR="000C2A15" w:rsidRPr="000C2A15" w:rsidRDefault="00CA6FAB" w:rsidP="000C2A15">
      <w:pPr>
        <w:shd w:val="clear" w:color="auto" w:fill="FFFFFF"/>
        <w:tabs>
          <w:tab w:val="left" w:pos="726"/>
        </w:tabs>
      </w:pPr>
      <w:r w:rsidRPr="000C2A15">
        <w:t>В</w:t>
      </w:r>
      <w:r w:rsidR="000C2A15" w:rsidRPr="000C2A15">
        <w:t xml:space="preserve"> </w:t>
      </w:r>
      <w:r w:rsidRPr="000C2A15">
        <w:t>200</w:t>
      </w:r>
      <w:r w:rsidR="00451AFD" w:rsidRPr="000C2A15">
        <w:t>7</w:t>
      </w:r>
      <w:r w:rsidRPr="000C2A15">
        <w:t>г</w:t>
      </w:r>
      <w:r w:rsidR="000C2A15" w:rsidRPr="000C2A15">
        <w:t xml:space="preserve">. </w:t>
      </w:r>
      <w:r w:rsidRPr="000C2A15">
        <w:t>коэффициент</w:t>
      </w:r>
      <w:r w:rsidR="000C2A15" w:rsidRPr="000C2A15">
        <w:t xml:space="preserve"> </w:t>
      </w:r>
      <w:r w:rsidRPr="000C2A15">
        <w:t>надежности</w:t>
      </w:r>
      <w:r w:rsidR="000C2A15" w:rsidRPr="000C2A15">
        <w:t xml:space="preserve"> </w:t>
      </w:r>
      <w:r w:rsidRPr="000C2A15">
        <w:t>банка</w:t>
      </w:r>
      <w:r w:rsidR="000C2A15" w:rsidRPr="000C2A15">
        <w:t xml:space="preserve"> </w:t>
      </w:r>
      <w:r w:rsidRPr="000C2A15">
        <w:t>был</w:t>
      </w:r>
      <w:r w:rsidR="000C2A15" w:rsidRPr="000C2A15">
        <w:t xml:space="preserve"> </w:t>
      </w:r>
      <w:r w:rsidRPr="000C2A15">
        <w:t>равен</w:t>
      </w:r>
      <w:r w:rsidR="000C2A15" w:rsidRPr="000C2A15">
        <w:t xml:space="preserve"> </w:t>
      </w:r>
      <w:r w:rsidRPr="000C2A15">
        <w:t>0,2</w:t>
      </w:r>
      <w:r w:rsidR="000C2A15" w:rsidRPr="000C2A15">
        <w:t>.</w:t>
      </w:r>
    </w:p>
    <w:p w:rsidR="000C2A15" w:rsidRDefault="00CA6FAB" w:rsidP="000C2A15">
      <w:pPr>
        <w:shd w:val="clear" w:color="auto" w:fill="FFFFFF"/>
        <w:tabs>
          <w:tab w:val="left" w:pos="726"/>
        </w:tabs>
      </w:pPr>
      <w:r w:rsidRPr="000C2A15">
        <w:t>Коэффициент</w:t>
      </w:r>
      <w:r w:rsidR="000C2A15" w:rsidRPr="000C2A15">
        <w:t xml:space="preserve"> </w:t>
      </w:r>
      <w:r w:rsidRPr="000C2A15">
        <w:t>рентабельности</w:t>
      </w:r>
      <w:r w:rsidR="000C2A15" w:rsidRPr="000C2A15">
        <w:t xml:space="preserve"> </w:t>
      </w:r>
      <w:r w:rsidRPr="000C2A15">
        <w:t>банка</w:t>
      </w:r>
      <w:r w:rsidR="000C2A15" w:rsidRPr="000C2A15">
        <w:t xml:space="preserve"> </w:t>
      </w:r>
      <w:r w:rsidRPr="000C2A15">
        <w:rPr>
          <w:i/>
          <w:iCs/>
        </w:rPr>
        <w:t>k</w:t>
      </w:r>
      <w:r w:rsidRPr="000C2A15">
        <w:rPr>
          <w:i/>
          <w:iCs/>
          <w:vertAlign w:val="subscript"/>
        </w:rPr>
        <w:t>р</w:t>
      </w:r>
      <w:r w:rsidR="000C2A15" w:rsidRPr="000C2A15">
        <w:t xml:space="preserve"> </w:t>
      </w:r>
      <w:r w:rsidRPr="000C2A15">
        <w:t>определяется</w:t>
      </w:r>
      <w:r w:rsidR="000C2A15" w:rsidRPr="000C2A15">
        <w:t xml:space="preserve"> </w:t>
      </w:r>
      <w:r w:rsidRPr="000C2A15">
        <w:t>соотношением</w:t>
      </w:r>
      <w:r w:rsidR="000C2A15" w:rsidRPr="000C2A15">
        <w:t xml:space="preserve"> </w:t>
      </w:r>
      <w:r w:rsidRPr="000C2A15">
        <w:t>коэффициента</w:t>
      </w:r>
      <w:r w:rsidR="000C2A15" w:rsidRPr="000C2A15">
        <w:t xml:space="preserve"> </w:t>
      </w:r>
      <w:r w:rsidRPr="000C2A15">
        <w:t>доходности</w:t>
      </w:r>
      <w:r w:rsidR="000C2A15" w:rsidRPr="000C2A15">
        <w:t xml:space="preserve"> </w:t>
      </w:r>
      <w:r w:rsidRPr="000C2A15">
        <w:t>банка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коэффициента</w:t>
      </w:r>
      <w:r w:rsidR="000C2A15" w:rsidRPr="000C2A15">
        <w:t xml:space="preserve"> </w:t>
      </w:r>
      <w:r w:rsidRPr="000C2A15">
        <w:t>надежности</w:t>
      </w:r>
      <w:r w:rsidR="000C2A15" w:rsidRPr="000C2A15">
        <w:t xml:space="preserve"> </w:t>
      </w:r>
      <w:r w:rsidRPr="000C2A15">
        <w:t>банка</w:t>
      </w:r>
      <w:r w:rsidR="000C2A15" w:rsidRPr="000C2A15">
        <w:t>:</w:t>
      </w:r>
    </w:p>
    <w:p w:rsidR="004774BE" w:rsidRPr="000C2A15" w:rsidRDefault="004774BE" w:rsidP="000C2A15">
      <w:pPr>
        <w:shd w:val="clear" w:color="auto" w:fill="FFFFFF"/>
        <w:tabs>
          <w:tab w:val="left" w:pos="726"/>
        </w:tabs>
      </w:pPr>
    </w:p>
    <w:p w:rsidR="000C2A15" w:rsidRDefault="00104C69" w:rsidP="000C2A15">
      <w:pPr>
        <w:shd w:val="clear" w:color="auto" w:fill="FFFFFF"/>
        <w:tabs>
          <w:tab w:val="left" w:pos="726"/>
        </w:tabs>
      </w:pPr>
      <w:r>
        <w:pict>
          <v:shape id="_x0000_i1047" type="#_x0000_t75" style="width:57.75pt;height:43.5pt">
            <v:imagedata r:id="rId29" o:title=""/>
          </v:shape>
        </w:pict>
      </w:r>
      <w:r w:rsidR="000C2A15" w:rsidRPr="000C2A15">
        <w:t xml:space="preserve"> (</w:t>
      </w:r>
      <w:r w:rsidR="00CA6FAB" w:rsidRPr="000C2A15">
        <w:t>2</w:t>
      </w:r>
      <w:r w:rsidR="000C2A15" w:rsidRPr="000C2A15">
        <w:t>.1</w:t>
      </w:r>
      <w:r w:rsidR="00CA6FAB" w:rsidRPr="000C2A15">
        <w:t>1</w:t>
      </w:r>
      <w:r w:rsidR="000C2A15" w:rsidRPr="000C2A15">
        <w:t>)</w:t>
      </w:r>
    </w:p>
    <w:p w:rsidR="004774BE" w:rsidRPr="000C2A15" w:rsidRDefault="004774BE" w:rsidP="000C2A15">
      <w:pPr>
        <w:shd w:val="clear" w:color="auto" w:fill="FFFFFF"/>
        <w:tabs>
          <w:tab w:val="left" w:pos="726"/>
        </w:tabs>
      </w:pPr>
    </w:p>
    <w:p w:rsidR="000C2A15" w:rsidRDefault="00CA6FAB" w:rsidP="000C2A15">
      <w:pPr>
        <w:shd w:val="clear" w:color="auto" w:fill="FFFFFF"/>
        <w:tabs>
          <w:tab w:val="left" w:pos="726"/>
        </w:tabs>
      </w:pPr>
      <w:r w:rsidRPr="000C2A15">
        <w:t>Подставим</w:t>
      </w:r>
      <w:r w:rsidR="000C2A15" w:rsidRPr="000C2A15">
        <w:t xml:space="preserve"> </w:t>
      </w:r>
      <w:r w:rsidRPr="000C2A15">
        <w:t>значения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рассчитаем</w:t>
      </w:r>
      <w:r w:rsidR="000C2A15" w:rsidRPr="000C2A15">
        <w:t xml:space="preserve"> </w:t>
      </w:r>
      <w:r w:rsidRPr="000C2A15">
        <w:t>коэффициент</w:t>
      </w:r>
      <w:r w:rsidR="000C2A15" w:rsidRPr="000C2A15">
        <w:t xml:space="preserve"> </w:t>
      </w:r>
      <w:r w:rsidRPr="000C2A15">
        <w:t>рентабельности</w:t>
      </w:r>
      <w:r w:rsidR="000C2A15" w:rsidRPr="000C2A15">
        <w:t xml:space="preserve"> </w:t>
      </w:r>
      <w:r w:rsidRPr="000C2A15">
        <w:t>банка</w:t>
      </w:r>
      <w:r w:rsidR="000C2A15" w:rsidRPr="000C2A15">
        <w:t>:</w:t>
      </w:r>
    </w:p>
    <w:p w:rsidR="004774BE" w:rsidRPr="000C2A15" w:rsidRDefault="004774BE" w:rsidP="000C2A15">
      <w:pPr>
        <w:shd w:val="clear" w:color="auto" w:fill="FFFFFF"/>
        <w:tabs>
          <w:tab w:val="left" w:pos="726"/>
        </w:tabs>
      </w:pPr>
    </w:p>
    <w:p w:rsidR="000C2A15" w:rsidRDefault="00104C69" w:rsidP="000C2A15">
      <w:pPr>
        <w:shd w:val="clear" w:color="auto" w:fill="FFFFFF"/>
        <w:tabs>
          <w:tab w:val="left" w:pos="726"/>
        </w:tabs>
      </w:pPr>
      <w:r>
        <w:lastRenderedPageBreak/>
        <w:pict>
          <v:shape id="_x0000_i1048" type="#_x0000_t75" style="width:90pt;height:38.25pt">
            <v:imagedata r:id="rId30" o:title=""/>
          </v:shape>
        </w:pict>
      </w:r>
    </w:p>
    <w:p w:rsidR="004774BE" w:rsidRPr="000C2A15" w:rsidRDefault="004774BE" w:rsidP="000C2A15">
      <w:pPr>
        <w:shd w:val="clear" w:color="auto" w:fill="FFFFFF"/>
        <w:tabs>
          <w:tab w:val="left" w:pos="726"/>
        </w:tabs>
      </w:pPr>
    </w:p>
    <w:p w:rsidR="000C2A15" w:rsidRPr="000C2A15" w:rsidRDefault="00CA6FAB" w:rsidP="000C2A15">
      <w:pPr>
        <w:shd w:val="clear" w:color="auto" w:fill="FFFFFF"/>
        <w:tabs>
          <w:tab w:val="left" w:pos="726"/>
        </w:tabs>
      </w:pPr>
      <w:r w:rsidRPr="000C2A15">
        <w:t>Коэффициент</w:t>
      </w:r>
      <w:r w:rsidR="000C2A15" w:rsidRPr="000C2A15">
        <w:t xml:space="preserve"> </w:t>
      </w:r>
      <w:r w:rsidRPr="000C2A15">
        <w:t>рентабельности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200</w:t>
      </w:r>
      <w:r w:rsidR="00451AFD" w:rsidRPr="000C2A15">
        <w:t>7</w:t>
      </w:r>
      <w:r w:rsidRPr="000C2A15">
        <w:t>г</w:t>
      </w:r>
      <w:r w:rsidR="000C2A15" w:rsidRPr="000C2A15">
        <w:t xml:space="preserve">. </w:t>
      </w:r>
      <w:r w:rsidRPr="000C2A15">
        <w:t>составлял</w:t>
      </w:r>
      <w:r w:rsidR="000C2A15" w:rsidRPr="000C2A15">
        <w:t xml:space="preserve"> </w:t>
      </w:r>
      <w:r w:rsidRPr="000C2A15">
        <w:t>0,2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остался</w:t>
      </w:r>
      <w:r w:rsidR="000C2A15" w:rsidRPr="000C2A15">
        <w:t xml:space="preserve"> </w:t>
      </w:r>
      <w:r w:rsidRPr="000C2A15">
        <w:t>неизменным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200</w:t>
      </w:r>
      <w:r w:rsidR="00451AFD" w:rsidRPr="000C2A15">
        <w:t>8</w:t>
      </w:r>
      <w:r w:rsidRPr="000C2A15">
        <w:t>г</w:t>
      </w:r>
      <w:r w:rsidR="000C2A15" w:rsidRPr="000C2A15">
        <w:t>.</w:t>
      </w:r>
    </w:p>
    <w:p w:rsidR="000C2A15" w:rsidRPr="000C2A15" w:rsidRDefault="00CA6FAB" w:rsidP="000C2A15">
      <w:pPr>
        <w:shd w:val="clear" w:color="auto" w:fill="FFFFFF"/>
        <w:tabs>
          <w:tab w:val="left" w:pos="726"/>
        </w:tabs>
      </w:pPr>
      <w:r w:rsidRPr="000C2A15">
        <w:t>Составим</w:t>
      </w:r>
      <w:r w:rsidR="000C2A15" w:rsidRPr="000C2A15">
        <w:t xml:space="preserve"> </w:t>
      </w:r>
      <w:r w:rsidRPr="000C2A15">
        <w:t>сравнительную</w:t>
      </w:r>
      <w:r w:rsidR="000C2A15" w:rsidRPr="000C2A15">
        <w:t xml:space="preserve"> </w:t>
      </w:r>
      <w:r w:rsidRPr="000C2A15">
        <w:t>таблицу</w:t>
      </w:r>
      <w:r w:rsidR="000C2A15" w:rsidRPr="000C2A15">
        <w:t xml:space="preserve"> </w:t>
      </w:r>
      <w:r w:rsidRPr="000C2A15">
        <w:t>основных</w:t>
      </w:r>
      <w:r w:rsidR="000C2A15" w:rsidRPr="000C2A15">
        <w:t xml:space="preserve"> </w:t>
      </w:r>
      <w:r w:rsidRPr="000C2A15">
        <w:t>показателей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коэффициентов</w:t>
      </w:r>
      <w:r w:rsidR="000C2A15" w:rsidRPr="000C2A15">
        <w:t xml:space="preserve"> </w:t>
      </w:r>
      <w:r w:rsidRPr="000C2A15">
        <w:t>кредитной</w:t>
      </w:r>
      <w:r w:rsidR="000C2A15" w:rsidRPr="000C2A15">
        <w:t xml:space="preserve"> </w:t>
      </w:r>
      <w:r w:rsidRPr="000C2A15">
        <w:t>деятельности</w:t>
      </w:r>
      <w:r w:rsidR="000C2A15" w:rsidRPr="000C2A15">
        <w:t xml:space="preserve"> </w:t>
      </w:r>
      <w:r w:rsidRPr="000C2A15">
        <w:t>банка</w:t>
      </w:r>
      <w:r w:rsidR="000C2A15" w:rsidRPr="000C2A15">
        <w:t xml:space="preserve"> </w:t>
      </w:r>
      <w:r w:rsidRPr="000C2A15">
        <w:t>за</w:t>
      </w:r>
      <w:r w:rsidR="000C2A15" w:rsidRPr="000C2A15">
        <w:t xml:space="preserve"> </w:t>
      </w:r>
      <w:r w:rsidRPr="000C2A15">
        <w:t>200</w:t>
      </w:r>
      <w:r w:rsidR="00451AFD" w:rsidRPr="000C2A15">
        <w:t>7</w:t>
      </w:r>
      <w:r w:rsidRPr="000C2A15">
        <w:t>-200</w:t>
      </w:r>
      <w:r w:rsidR="00451AFD" w:rsidRPr="000C2A15">
        <w:t>8</w:t>
      </w:r>
      <w:r w:rsidRPr="000C2A15">
        <w:t>гг</w:t>
      </w:r>
      <w:r w:rsidR="000C2A15" w:rsidRPr="000C2A15">
        <w:t>.</w:t>
      </w:r>
    </w:p>
    <w:p w:rsidR="004774BE" w:rsidRDefault="004774BE" w:rsidP="000C2A15">
      <w:pPr>
        <w:shd w:val="clear" w:color="auto" w:fill="FFFFFF"/>
        <w:tabs>
          <w:tab w:val="left" w:pos="726"/>
        </w:tabs>
      </w:pPr>
    </w:p>
    <w:p w:rsidR="00CA6FAB" w:rsidRPr="000C2A15" w:rsidRDefault="00CA6FAB" w:rsidP="004774BE">
      <w:pPr>
        <w:shd w:val="clear" w:color="auto" w:fill="FFFFFF"/>
        <w:tabs>
          <w:tab w:val="left" w:pos="726"/>
        </w:tabs>
        <w:ind w:left="709" w:firstLine="0"/>
      </w:pPr>
      <w:r w:rsidRPr="000C2A15">
        <w:t>Таблица</w:t>
      </w:r>
      <w:r w:rsidR="000C2A15" w:rsidRPr="000C2A15">
        <w:t xml:space="preserve"> </w:t>
      </w:r>
      <w:r w:rsidRPr="000C2A15">
        <w:t>2</w:t>
      </w:r>
      <w:r w:rsidR="000C2A15" w:rsidRPr="000C2A15">
        <w:t xml:space="preserve">.4 - </w:t>
      </w:r>
      <w:r w:rsidRPr="000C2A15">
        <w:t>Сравнительная</w:t>
      </w:r>
      <w:r w:rsidR="000C2A15" w:rsidRPr="000C2A15">
        <w:t xml:space="preserve"> </w:t>
      </w:r>
      <w:r w:rsidRPr="000C2A15">
        <w:t>характеристика</w:t>
      </w:r>
      <w:r w:rsidR="000C2A15" w:rsidRPr="000C2A15">
        <w:t xml:space="preserve"> </w:t>
      </w:r>
      <w:r w:rsidRPr="000C2A15">
        <w:t>основных</w:t>
      </w:r>
      <w:r w:rsidR="000C2A15" w:rsidRPr="000C2A15">
        <w:t xml:space="preserve"> </w:t>
      </w:r>
      <w:r w:rsidRPr="000C2A15">
        <w:t>показателей</w:t>
      </w:r>
      <w:r w:rsidR="000C2A15" w:rsidRPr="000C2A15">
        <w:t xml:space="preserve"> </w:t>
      </w:r>
      <w:r w:rsidRPr="000C2A15">
        <w:t>и</w:t>
      </w:r>
      <w:r w:rsidR="004774BE">
        <w:t xml:space="preserve"> </w:t>
      </w:r>
      <w:r w:rsidRPr="000C2A15">
        <w:t>коэффициентов</w:t>
      </w:r>
      <w:r w:rsidR="000C2A15" w:rsidRPr="000C2A15">
        <w:t xml:space="preserve"> </w:t>
      </w:r>
      <w:r w:rsidRPr="000C2A15">
        <w:t>кредитной</w:t>
      </w:r>
      <w:r w:rsidR="000C2A15" w:rsidRPr="000C2A15">
        <w:t xml:space="preserve"> </w:t>
      </w:r>
      <w:r w:rsidRPr="000C2A15">
        <w:t>деятельности</w:t>
      </w:r>
      <w:r w:rsidR="000C2A15" w:rsidRPr="000C2A15">
        <w:t xml:space="preserve"> </w:t>
      </w:r>
      <w:r w:rsidRPr="000C2A15">
        <w:t>банка</w:t>
      </w:r>
      <w:r w:rsidR="000C2A15" w:rsidRPr="000C2A15">
        <w:t xml:space="preserve"> </w:t>
      </w:r>
      <w:r w:rsidRPr="000C2A15">
        <w:t>за</w:t>
      </w:r>
      <w:r w:rsidR="000C2A15" w:rsidRPr="000C2A15">
        <w:t xml:space="preserve"> </w:t>
      </w:r>
      <w:r w:rsidRPr="000C2A15">
        <w:t>200</w:t>
      </w:r>
      <w:r w:rsidR="00451AFD" w:rsidRPr="000C2A15">
        <w:t>7</w:t>
      </w:r>
      <w:r w:rsidRPr="000C2A15">
        <w:t>-200</w:t>
      </w:r>
      <w:r w:rsidR="00451AFD" w:rsidRPr="000C2A15">
        <w:t>8</w:t>
      </w:r>
      <w:r w:rsidRPr="000C2A15">
        <w:t>гг</w:t>
      </w:r>
      <w:r w:rsidR="000C2A15" w:rsidRPr="000C2A15">
        <w:t xml:space="preserve">.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4"/>
        <w:gridCol w:w="1612"/>
        <w:gridCol w:w="1766"/>
      </w:tblGrid>
      <w:tr w:rsidR="00CA6FAB" w:rsidRPr="000C2A15" w:rsidTr="00A77B5D">
        <w:trPr>
          <w:trHeight w:val="567"/>
          <w:jc w:val="center"/>
        </w:trPr>
        <w:tc>
          <w:tcPr>
            <w:tcW w:w="6031" w:type="dxa"/>
            <w:vMerge w:val="restart"/>
            <w:shd w:val="clear" w:color="auto" w:fill="auto"/>
          </w:tcPr>
          <w:p w:rsidR="00CA6FAB" w:rsidRPr="000C2A15" w:rsidRDefault="00CA6FAB" w:rsidP="004774BE">
            <w:pPr>
              <w:pStyle w:val="af8"/>
            </w:pPr>
            <w:r w:rsidRPr="000C2A15">
              <w:t>Основные</w:t>
            </w:r>
            <w:r w:rsidR="000C2A15" w:rsidRPr="000C2A15">
              <w:t xml:space="preserve"> </w:t>
            </w:r>
            <w:r w:rsidRPr="000C2A15">
              <w:t>показатели</w:t>
            </w:r>
            <w:r w:rsidR="000C2A15" w:rsidRPr="000C2A15">
              <w:t xml:space="preserve"> </w:t>
            </w:r>
            <w:r w:rsidRPr="000C2A15">
              <w:t>и</w:t>
            </w:r>
            <w:r w:rsidR="000C2A15" w:rsidRPr="000C2A15">
              <w:t xml:space="preserve"> </w:t>
            </w:r>
            <w:r w:rsidRPr="000C2A15">
              <w:t>коэффициенты</w:t>
            </w:r>
            <w:r w:rsidR="000C2A15" w:rsidRPr="000C2A15">
              <w:t xml:space="preserve"> </w:t>
            </w:r>
            <w:r w:rsidRPr="000C2A15">
              <w:t>кредитной</w:t>
            </w:r>
            <w:r w:rsidR="000C2A15" w:rsidRPr="000C2A15">
              <w:t xml:space="preserve"> </w:t>
            </w:r>
            <w:r w:rsidRPr="000C2A15">
              <w:t>деятельности</w:t>
            </w:r>
            <w:r w:rsidR="000C2A15" w:rsidRPr="000C2A15">
              <w:t xml:space="preserve"> </w:t>
            </w:r>
            <w:r w:rsidRPr="000C2A15">
              <w:t>банка</w:t>
            </w:r>
          </w:p>
        </w:tc>
        <w:tc>
          <w:tcPr>
            <w:tcW w:w="3540" w:type="dxa"/>
            <w:gridSpan w:val="2"/>
            <w:shd w:val="clear" w:color="auto" w:fill="auto"/>
          </w:tcPr>
          <w:p w:rsidR="00CA6FAB" w:rsidRPr="000C2A15" w:rsidRDefault="00CA6FAB" w:rsidP="004774BE">
            <w:pPr>
              <w:pStyle w:val="af8"/>
            </w:pPr>
            <w:r w:rsidRPr="000C2A15">
              <w:t>Года</w:t>
            </w:r>
          </w:p>
        </w:tc>
      </w:tr>
      <w:tr w:rsidR="00CA6FAB" w:rsidRPr="000C2A15" w:rsidTr="00A77B5D">
        <w:trPr>
          <w:trHeight w:val="567"/>
          <w:jc w:val="center"/>
        </w:trPr>
        <w:tc>
          <w:tcPr>
            <w:tcW w:w="6031" w:type="dxa"/>
            <w:vMerge/>
            <w:shd w:val="clear" w:color="auto" w:fill="auto"/>
          </w:tcPr>
          <w:p w:rsidR="00CA6FAB" w:rsidRPr="000C2A15" w:rsidRDefault="00CA6FAB" w:rsidP="004774BE">
            <w:pPr>
              <w:pStyle w:val="af8"/>
            </w:pPr>
          </w:p>
        </w:tc>
        <w:tc>
          <w:tcPr>
            <w:tcW w:w="1685" w:type="dxa"/>
            <w:shd w:val="clear" w:color="auto" w:fill="auto"/>
          </w:tcPr>
          <w:p w:rsidR="00CA6FAB" w:rsidRPr="000C2A15" w:rsidRDefault="00CA6FAB" w:rsidP="004774BE">
            <w:pPr>
              <w:pStyle w:val="af8"/>
            </w:pPr>
            <w:r w:rsidRPr="000C2A15">
              <w:t>200</w:t>
            </w:r>
            <w:r w:rsidR="00451AFD" w:rsidRPr="000C2A15">
              <w:t>7</w:t>
            </w:r>
          </w:p>
        </w:tc>
        <w:tc>
          <w:tcPr>
            <w:tcW w:w="1855" w:type="dxa"/>
            <w:shd w:val="clear" w:color="auto" w:fill="auto"/>
          </w:tcPr>
          <w:p w:rsidR="00CA6FAB" w:rsidRPr="000C2A15" w:rsidRDefault="00CA6FAB" w:rsidP="004774BE">
            <w:pPr>
              <w:pStyle w:val="af8"/>
            </w:pPr>
            <w:r w:rsidRPr="000C2A15">
              <w:t>200</w:t>
            </w:r>
            <w:r w:rsidR="00451AFD" w:rsidRPr="000C2A15">
              <w:t>8</w:t>
            </w:r>
          </w:p>
        </w:tc>
      </w:tr>
      <w:tr w:rsidR="00CA6FAB" w:rsidRPr="000C2A15" w:rsidTr="00A77B5D">
        <w:trPr>
          <w:trHeight w:val="567"/>
          <w:jc w:val="center"/>
        </w:trPr>
        <w:tc>
          <w:tcPr>
            <w:tcW w:w="6031" w:type="dxa"/>
            <w:shd w:val="clear" w:color="auto" w:fill="auto"/>
          </w:tcPr>
          <w:p w:rsidR="00CA6FAB" w:rsidRPr="000C2A15" w:rsidRDefault="00CA6FAB" w:rsidP="004774BE">
            <w:pPr>
              <w:pStyle w:val="af8"/>
            </w:pPr>
            <w:r w:rsidRPr="000C2A15">
              <w:t>Коэффициент</w:t>
            </w:r>
            <w:r w:rsidR="000C2A15" w:rsidRPr="000C2A15">
              <w:t xml:space="preserve"> </w:t>
            </w:r>
            <w:r w:rsidRPr="000C2A15">
              <w:t>кредитной</w:t>
            </w:r>
            <w:r w:rsidR="000C2A15" w:rsidRPr="000C2A15">
              <w:t xml:space="preserve"> </w:t>
            </w:r>
            <w:r w:rsidRPr="000C2A15">
              <w:t>деятельности,</w:t>
            </w:r>
            <w:r w:rsidR="000C2A15" w:rsidRPr="000C2A15">
              <w:t xml:space="preserve"> </w:t>
            </w:r>
            <w:r w:rsidRPr="00A77B5D">
              <w:rPr>
                <w:i/>
                <w:iCs/>
              </w:rPr>
              <w:t>k</w:t>
            </w:r>
            <w:r w:rsidRPr="00A77B5D">
              <w:rPr>
                <w:i/>
                <w:iCs/>
                <w:vertAlign w:val="subscript"/>
              </w:rPr>
              <w:t>1</w:t>
            </w:r>
          </w:p>
        </w:tc>
        <w:tc>
          <w:tcPr>
            <w:tcW w:w="1685" w:type="dxa"/>
            <w:shd w:val="clear" w:color="auto" w:fill="auto"/>
          </w:tcPr>
          <w:p w:rsidR="00CA6FAB" w:rsidRPr="000C2A15" w:rsidRDefault="00CA6FAB" w:rsidP="004774BE">
            <w:pPr>
              <w:pStyle w:val="af8"/>
            </w:pPr>
            <w:r w:rsidRPr="000C2A15">
              <w:t>1,2</w:t>
            </w:r>
          </w:p>
        </w:tc>
        <w:tc>
          <w:tcPr>
            <w:tcW w:w="1855" w:type="dxa"/>
            <w:shd w:val="clear" w:color="auto" w:fill="auto"/>
          </w:tcPr>
          <w:p w:rsidR="00CA6FAB" w:rsidRPr="000C2A15" w:rsidRDefault="00CA6FAB" w:rsidP="004774BE">
            <w:pPr>
              <w:pStyle w:val="af8"/>
            </w:pPr>
            <w:r w:rsidRPr="000C2A15">
              <w:t>1,3</w:t>
            </w:r>
          </w:p>
        </w:tc>
      </w:tr>
      <w:tr w:rsidR="00CA6FAB" w:rsidRPr="000C2A15" w:rsidTr="00A77B5D">
        <w:trPr>
          <w:trHeight w:val="567"/>
          <w:jc w:val="center"/>
        </w:trPr>
        <w:tc>
          <w:tcPr>
            <w:tcW w:w="6031" w:type="dxa"/>
            <w:shd w:val="clear" w:color="auto" w:fill="auto"/>
          </w:tcPr>
          <w:p w:rsidR="00CA6FAB" w:rsidRPr="000C2A15" w:rsidRDefault="00CA6FAB" w:rsidP="004774BE">
            <w:pPr>
              <w:pStyle w:val="af8"/>
            </w:pPr>
            <w:r w:rsidRPr="000C2A15">
              <w:t>Коэффициент</w:t>
            </w:r>
            <w:r w:rsidR="000C2A15" w:rsidRPr="000C2A15">
              <w:t xml:space="preserve"> </w:t>
            </w:r>
            <w:r w:rsidRPr="000C2A15">
              <w:t>межбанковского</w:t>
            </w:r>
            <w:r w:rsidR="000C2A15" w:rsidRPr="000C2A15">
              <w:t xml:space="preserve"> </w:t>
            </w:r>
            <w:r w:rsidRPr="000C2A15">
              <w:t>кредитования,</w:t>
            </w:r>
            <w:r w:rsidR="000C2A15" w:rsidRPr="000C2A15">
              <w:t xml:space="preserve"> </w:t>
            </w:r>
            <w:r w:rsidRPr="00A77B5D">
              <w:rPr>
                <w:i/>
                <w:iCs/>
              </w:rPr>
              <w:t>k</w:t>
            </w:r>
            <w:r w:rsidRPr="00A77B5D">
              <w:rPr>
                <w:i/>
                <w:iCs/>
                <w:vertAlign w:val="subscript"/>
              </w:rPr>
              <w:t>2</w:t>
            </w:r>
          </w:p>
        </w:tc>
        <w:tc>
          <w:tcPr>
            <w:tcW w:w="1685" w:type="dxa"/>
            <w:shd w:val="clear" w:color="auto" w:fill="auto"/>
          </w:tcPr>
          <w:p w:rsidR="00CA6FAB" w:rsidRPr="000C2A15" w:rsidRDefault="00CA6FAB" w:rsidP="004774BE">
            <w:pPr>
              <w:pStyle w:val="af8"/>
            </w:pPr>
            <w:r w:rsidRPr="000C2A15">
              <w:t>0,085</w:t>
            </w:r>
          </w:p>
        </w:tc>
        <w:tc>
          <w:tcPr>
            <w:tcW w:w="1855" w:type="dxa"/>
            <w:shd w:val="clear" w:color="auto" w:fill="auto"/>
          </w:tcPr>
          <w:p w:rsidR="00CA6FAB" w:rsidRPr="000C2A15" w:rsidRDefault="00CA6FAB" w:rsidP="004774BE">
            <w:pPr>
              <w:pStyle w:val="af8"/>
            </w:pPr>
            <w:r w:rsidRPr="000C2A15">
              <w:t>0,08</w:t>
            </w:r>
          </w:p>
        </w:tc>
      </w:tr>
      <w:tr w:rsidR="00CA6FAB" w:rsidRPr="000C2A15" w:rsidTr="00A77B5D">
        <w:trPr>
          <w:trHeight w:val="567"/>
          <w:jc w:val="center"/>
        </w:trPr>
        <w:tc>
          <w:tcPr>
            <w:tcW w:w="6031" w:type="dxa"/>
            <w:shd w:val="clear" w:color="auto" w:fill="auto"/>
          </w:tcPr>
          <w:p w:rsidR="00CA6FAB" w:rsidRPr="000C2A15" w:rsidRDefault="00CA6FAB" w:rsidP="004774BE">
            <w:pPr>
              <w:pStyle w:val="af8"/>
            </w:pPr>
            <w:r w:rsidRPr="000C2A15">
              <w:t>Коэффициент</w:t>
            </w:r>
            <w:r w:rsidR="000C2A15" w:rsidRPr="000C2A15">
              <w:t xml:space="preserve"> </w:t>
            </w:r>
            <w:r w:rsidRPr="000C2A15">
              <w:t>кредитования</w:t>
            </w:r>
            <w:r w:rsidR="000C2A15" w:rsidRPr="000C2A15">
              <w:t xml:space="preserve"> </w:t>
            </w:r>
            <w:r w:rsidRPr="000C2A15">
              <w:t>экономики</w:t>
            </w:r>
            <w:r w:rsidR="000C2A15" w:rsidRPr="000C2A15">
              <w:t xml:space="preserve"> </w:t>
            </w:r>
            <w:r w:rsidRPr="000C2A15">
              <w:t>страны,</w:t>
            </w:r>
            <w:r w:rsidR="000C2A15" w:rsidRPr="000C2A15">
              <w:t xml:space="preserve"> </w:t>
            </w:r>
            <w:r w:rsidRPr="00A77B5D">
              <w:rPr>
                <w:i/>
                <w:iCs/>
              </w:rPr>
              <w:t>k</w:t>
            </w:r>
            <w:r w:rsidRPr="00A77B5D">
              <w:rPr>
                <w:i/>
                <w:iCs/>
                <w:vertAlign w:val="subscript"/>
              </w:rPr>
              <w:t>3</w:t>
            </w:r>
          </w:p>
        </w:tc>
        <w:tc>
          <w:tcPr>
            <w:tcW w:w="1685" w:type="dxa"/>
            <w:shd w:val="clear" w:color="auto" w:fill="auto"/>
          </w:tcPr>
          <w:p w:rsidR="00CA6FAB" w:rsidRPr="000C2A15" w:rsidRDefault="00CA6FAB" w:rsidP="004774BE">
            <w:pPr>
              <w:pStyle w:val="af8"/>
            </w:pPr>
            <w:r w:rsidRPr="000C2A15">
              <w:t>0,7</w:t>
            </w:r>
          </w:p>
        </w:tc>
        <w:tc>
          <w:tcPr>
            <w:tcW w:w="1855" w:type="dxa"/>
            <w:shd w:val="clear" w:color="auto" w:fill="auto"/>
          </w:tcPr>
          <w:p w:rsidR="00CA6FAB" w:rsidRPr="000C2A15" w:rsidRDefault="00CA6FAB" w:rsidP="004774BE">
            <w:pPr>
              <w:pStyle w:val="af8"/>
            </w:pPr>
            <w:r w:rsidRPr="000C2A15">
              <w:t>0,9</w:t>
            </w:r>
          </w:p>
        </w:tc>
      </w:tr>
      <w:tr w:rsidR="00CA6FAB" w:rsidRPr="000C2A15" w:rsidTr="00A77B5D">
        <w:trPr>
          <w:trHeight w:val="567"/>
          <w:jc w:val="center"/>
        </w:trPr>
        <w:tc>
          <w:tcPr>
            <w:tcW w:w="6031" w:type="dxa"/>
            <w:shd w:val="clear" w:color="auto" w:fill="auto"/>
          </w:tcPr>
          <w:p w:rsidR="00CA6FAB" w:rsidRPr="000C2A15" w:rsidRDefault="00CA6FAB" w:rsidP="004774BE">
            <w:pPr>
              <w:pStyle w:val="af8"/>
            </w:pPr>
            <w:r w:rsidRPr="000C2A15">
              <w:t>Коэффициент</w:t>
            </w:r>
            <w:r w:rsidR="000C2A15" w:rsidRPr="000C2A15">
              <w:t xml:space="preserve"> </w:t>
            </w:r>
            <w:r w:rsidRPr="000C2A15">
              <w:t>доходности</w:t>
            </w:r>
            <w:r w:rsidR="000C2A15" w:rsidRPr="000C2A15">
              <w:t xml:space="preserve"> </w:t>
            </w:r>
            <w:r w:rsidRPr="000C2A15">
              <w:t>деятельности,</w:t>
            </w:r>
            <w:r w:rsidR="000C2A15" w:rsidRPr="000C2A15">
              <w:t xml:space="preserve"> </w:t>
            </w:r>
            <w:r w:rsidRPr="00A77B5D">
              <w:rPr>
                <w:i/>
                <w:iCs/>
              </w:rPr>
              <w:t>k</w:t>
            </w:r>
            <w:r w:rsidRPr="00A77B5D">
              <w:rPr>
                <w:i/>
                <w:iCs/>
                <w:vertAlign w:val="subscript"/>
              </w:rPr>
              <w:t>д</w:t>
            </w:r>
          </w:p>
        </w:tc>
        <w:tc>
          <w:tcPr>
            <w:tcW w:w="1685" w:type="dxa"/>
            <w:shd w:val="clear" w:color="auto" w:fill="auto"/>
          </w:tcPr>
          <w:p w:rsidR="00CA6FAB" w:rsidRPr="000C2A15" w:rsidRDefault="00CA6FAB" w:rsidP="004774BE">
            <w:pPr>
              <w:pStyle w:val="af8"/>
            </w:pPr>
            <w:r w:rsidRPr="000C2A15">
              <w:t>0,04</w:t>
            </w:r>
          </w:p>
        </w:tc>
        <w:tc>
          <w:tcPr>
            <w:tcW w:w="1855" w:type="dxa"/>
            <w:shd w:val="clear" w:color="auto" w:fill="auto"/>
          </w:tcPr>
          <w:p w:rsidR="00CA6FAB" w:rsidRPr="000C2A15" w:rsidRDefault="00CA6FAB" w:rsidP="004774BE">
            <w:pPr>
              <w:pStyle w:val="af8"/>
            </w:pPr>
            <w:r w:rsidRPr="000C2A15">
              <w:t>0,03</w:t>
            </w:r>
          </w:p>
        </w:tc>
      </w:tr>
      <w:tr w:rsidR="00CA6FAB" w:rsidRPr="000C2A15" w:rsidTr="00A77B5D">
        <w:trPr>
          <w:trHeight w:val="567"/>
          <w:jc w:val="center"/>
        </w:trPr>
        <w:tc>
          <w:tcPr>
            <w:tcW w:w="6031" w:type="dxa"/>
            <w:shd w:val="clear" w:color="auto" w:fill="auto"/>
          </w:tcPr>
          <w:p w:rsidR="00CA6FAB" w:rsidRPr="000C2A15" w:rsidRDefault="00CA6FAB" w:rsidP="004774BE">
            <w:pPr>
              <w:pStyle w:val="af8"/>
            </w:pPr>
            <w:r w:rsidRPr="000C2A15">
              <w:t>Коэффициент</w:t>
            </w:r>
            <w:r w:rsidR="000C2A15" w:rsidRPr="000C2A15">
              <w:t xml:space="preserve"> </w:t>
            </w:r>
            <w:r w:rsidRPr="000C2A15">
              <w:t>надежности,</w:t>
            </w:r>
            <w:r w:rsidR="000C2A15" w:rsidRPr="000C2A15">
              <w:t xml:space="preserve"> </w:t>
            </w:r>
            <w:r w:rsidRPr="00A77B5D">
              <w:rPr>
                <w:i/>
                <w:iCs/>
              </w:rPr>
              <w:t>k</w:t>
            </w:r>
            <w:r w:rsidRPr="00A77B5D">
              <w:rPr>
                <w:i/>
                <w:iCs/>
                <w:vertAlign w:val="subscript"/>
              </w:rPr>
              <w:t>н</w:t>
            </w:r>
          </w:p>
        </w:tc>
        <w:tc>
          <w:tcPr>
            <w:tcW w:w="1685" w:type="dxa"/>
            <w:shd w:val="clear" w:color="auto" w:fill="auto"/>
          </w:tcPr>
          <w:p w:rsidR="00CA6FAB" w:rsidRPr="000C2A15" w:rsidRDefault="00CA6FAB" w:rsidP="004774BE">
            <w:pPr>
              <w:pStyle w:val="af8"/>
            </w:pPr>
            <w:r w:rsidRPr="000C2A15">
              <w:t>0,2</w:t>
            </w:r>
          </w:p>
        </w:tc>
        <w:tc>
          <w:tcPr>
            <w:tcW w:w="1855" w:type="dxa"/>
            <w:shd w:val="clear" w:color="auto" w:fill="auto"/>
          </w:tcPr>
          <w:p w:rsidR="00CA6FAB" w:rsidRPr="000C2A15" w:rsidRDefault="00CA6FAB" w:rsidP="004774BE">
            <w:pPr>
              <w:pStyle w:val="af8"/>
            </w:pPr>
            <w:r w:rsidRPr="000C2A15">
              <w:t>0,15</w:t>
            </w:r>
          </w:p>
        </w:tc>
      </w:tr>
      <w:tr w:rsidR="00CA6FAB" w:rsidRPr="000C2A15" w:rsidTr="00A77B5D">
        <w:trPr>
          <w:trHeight w:val="567"/>
          <w:jc w:val="center"/>
        </w:trPr>
        <w:tc>
          <w:tcPr>
            <w:tcW w:w="6031" w:type="dxa"/>
            <w:shd w:val="clear" w:color="auto" w:fill="auto"/>
          </w:tcPr>
          <w:p w:rsidR="00CA6FAB" w:rsidRPr="000C2A15" w:rsidRDefault="00CA6FAB" w:rsidP="004774BE">
            <w:pPr>
              <w:pStyle w:val="af8"/>
            </w:pPr>
            <w:r w:rsidRPr="000C2A15">
              <w:t>Коэффициент</w:t>
            </w:r>
            <w:r w:rsidR="000C2A15" w:rsidRPr="000C2A15">
              <w:t xml:space="preserve"> </w:t>
            </w:r>
            <w:r w:rsidRPr="000C2A15">
              <w:t>рентабельности,</w:t>
            </w:r>
            <w:r w:rsidR="000C2A15" w:rsidRPr="000C2A15">
              <w:t xml:space="preserve"> </w:t>
            </w:r>
            <w:r w:rsidRPr="00A77B5D">
              <w:rPr>
                <w:i/>
                <w:iCs/>
              </w:rPr>
              <w:t>k</w:t>
            </w:r>
            <w:r w:rsidRPr="00A77B5D">
              <w:rPr>
                <w:i/>
                <w:iCs/>
                <w:vertAlign w:val="subscript"/>
              </w:rPr>
              <w:t>р</w:t>
            </w:r>
          </w:p>
        </w:tc>
        <w:tc>
          <w:tcPr>
            <w:tcW w:w="1685" w:type="dxa"/>
            <w:shd w:val="clear" w:color="auto" w:fill="auto"/>
          </w:tcPr>
          <w:p w:rsidR="00CA6FAB" w:rsidRPr="000C2A15" w:rsidRDefault="00CA6FAB" w:rsidP="004774BE">
            <w:pPr>
              <w:pStyle w:val="af8"/>
            </w:pPr>
            <w:r w:rsidRPr="000C2A15">
              <w:t>0,2</w:t>
            </w:r>
          </w:p>
        </w:tc>
        <w:tc>
          <w:tcPr>
            <w:tcW w:w="1855" w:type="dxa"/>
            <w:shd w:val="clear" w:color="auto" w:fill="auto"/>
          </w:tcPr>
          <w:p w:rsidR="00CA6FAB" w:rsidRPr="000C2A15" w:rsidRDefault="00CA6FAB" w:rsidP="004774BE">
            <w:pPr>
              <w:pStyle w:val="af8"/>
            </w:pPr>
            <w:r w:rsidRPr="000C2A15">
              <w:t>0,2</w:t>
            </w:r>
          </w:p>
        </w:tc>
      </w:tr>
    </w:tbl>
    <w:p w:rsidR="00CA6FAB" w:rsidRPr="000C2A15" w:rsidRDefault="00CA6FAB" w:rsidP="000C2A15">
      <w:pPr>
        <w:shd w:val="clear" w:color="auto" w:fill="FFFFFF"/>
        <w:tabs>
          <w:tab w:val="left" w:pos="726"/>
        </w:tabs>
      </w:pPr>
    </w:p>
    <w:p w:rsidR="000C2A15" w:rsidRPr="000C2A15" w:rsidRDefault="00CA6FAB" w:rsidP="000C2A15">
      <w:pPr>
        <w:shd w:val="clear" w:color="auto" w:fill="FFFFFF"/>
        <w:tabs>
          <w:tab w:val="left" w:pos="726"/>
        </w:tabs>
      </w:pPr>
      <w:r w:rsidRPr="000C2A15">
        <w:t>Составим</w:t>
      </w:r>
      <w:r w:rsidR="000C2A15" w:rsidRPr="000C2A15">
        <w:t xml:space="preserve"> </w:t>
      </w:r>
      <w:r w:rsidRPr="000C2A15">
        <w:t>сравнительную</w:t>
      </w:r>
      <w:r w:rsidR="000C2A15" w:rsidRPr="000C2A15">
        <w:t xml:space="preserve"> </w:t>
      </w:r>
      <w:r w:rsidRPr="000C2A15">
        <w:t>диаграмму</w:t>
      </w:r>
      <w:r w:rsidR="000C2A15" w:rsidRPr="000C2A15">
        <w:t xml:space="preserve"> </w:t>
      </w:r>
      <w:r w:rsidRPr="000C2A15">
        <w:t>показателей</w:t>
      </w:r>
      <w:r w:rsidR="000C2A15" w:rsidRPr="000C2A15">
        <w:t xml:space="preserve"> </w:t>
      </w:r>
      <w:r w:rsidRPr="000C2A15">
        <w:t>кредитной</w:t>
      </w:r>
      <w:r w:rsidR="000C2A15" w:rsidRPr="000C2A15">
        <w:t xml:space="preserve"> </w:t>
      </w:r>
      <w:r w:rsidRPr="000C2A15">
        <w:t>деятельности</w:t>
      </w:r>
      <w:r w:rsidR="000C2A15" w:rsidRPr="000C2A15">
        <w:t xml:space="preserve"> </w:t>
      </w:r>
      <w:r w:rsidRPr="000C2A15">
        <w:t>банка</w:t>
      </w:r>
      <w:r w:rsidR="000C2A15" w:rsidRPr="000C2A15">
        <w:t xml:space="preserve"> </w:t>
      </w:r>
      <w:r w:rsidRPr="000C2A15">
        <w:t>за</w:t>
      </w:r>
      <w:r w:rsidR="000C2A15" w:rsidRPr="000C2A15">
        <w:t xml:space="preserve"> </w:t>
      </w:r>
      <w:r w:rsidRPr="000C2A15">
        <w:t>200</w:t>
      </w:r>
      <w:r w:rsidR="00CB30BD" w:rsidRPr="000C2A15">
        <w:t>7</w:t>
      </w:r>
      <w:r w:rsidRPr="000C2A15">
        <w:t>-200</w:t>
      </w:r>
      <w:r w:rsidR="00CB30BD" w:rsidRPr="000C2A15">
        <w:t>8</w:t>
      </w:r>
      <w:r w:rsidRPr="000C2A15">
        <w:t>гг</w:t>
      </w:r>
      <w:r w:rsidR="000C2A15" w:rsidRPr="000C2A15">
        <w:t xml:space="preserve">., </w:t>
      </w:r>
      <w:r w:rsidRPr="000C2A15">
        <w:t>которая</w:t>
      </w:r>
      <w:r w:rsidR="000C2A15" w:rsidRPr="000C2A15">
        <w:t xml:space="preserve"> </w:t>
      </w:r>
      <w:r w:rsidRPr="000C2A15">
        <w:t>отображена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приложении</w:t>
      </w:r>
      <w:r w:rsidR="000C2A15" w:rsidRPr="000C2A15">
        <w:t xml:space="preserve"> </w:t>
      </w:r>
      <w:r w:rsidRPr="000C2A15">
        <w:t>Г</w:t>
      </w:r>
      <w:r w:rsidR="000C2A15" w:rsidRPr="000C2A15">
        <w:t>.</w:t>
      </w:r>
    </w:p>
    <w:p w:rsidR="000C2A15" w:rsidRDefault="00CB30BD" w:rsidP="004774BE">
      <w:pPr>
        <w:pStyle w:val="1"/>
      </w:pPr>
      <w:r w:rsidRPr="000C2A15">
        <w:br w:type="page"/>
      </w:r>
      <w:bookmarkStart w:id="12" w:name="_Toc284462991"/>
      <w:r w:rsidR="004774BE" w:rsidRPr="000C2A15">
        <w:lastRenderedPageBreak/>
        <w:t>3</w:t>
      </w:r>
      <w:r w:rsidR="004774BE">
        <w:t>.</w:t>
      </w:r>
      <w:r w:rsidR="004774BE" w:rsidRPr="000C2A15">
        <w:t xml:space="preserve"> Проблемы и перспективы развития</w:t>
      </w:r>
      <w:r w:rsidR="004774BE">
        <w:t xml:space="preserve"> </w:t>
      </w:r>
      <w:r w:rsidR="004774BE" w:rsidRPr="000C2A15">
        <w:t>потребительского кредитования в Украине</w:t>
      </w:r>
      <w:bookmarkEnd w:id="12"/>
    </w:p>
    <w:p w:rsidR="004774BE" w:rsidRPr="004774BE" w:rsidRDefault="004774BE" w:rsidP="004774BE">
      <w:pPr>
        <w:rPr>
          <w:lang w:eastAsia="en-US"/>
        </w:rPr>
      </w:pPr>
    </w:p>
    <w:p w:rsidR="000C2A15" w:rsidRDefault="00E17057" w:rsidP="004774BE">
      <w:pPr>
        <w:pStyle w:val="1"/>
      </w:pPr>
      <w:bookmarkStart w:id="13" w:name="_Toc284462992"/>
      <w:r w:rsidRPr="000C2A15">
        <w:t>3</w:t>
      </w:r>
      <w:r w:rsidR="000C2A15" w:rsidRPr="000C2A15">
        <w:t xml:space="preserve">.1 </w:t>
      </w:r>
      <w:r w:rsidRPr="000C2A15">
        <w:t>Оценка</w:t>
      </w:r>
      <w:r w:rsidR="000C2A15" w:rsidRPr="000C2A15">
        <w:t xml:space="preserve"> </w:t>
      </w:r>
      <w:r w:rsidRPr="000C2A15">
        <w:t>современного</w:t>
      </w:r>
      <w:r w:rsidR="000C2A15" w:rsidRPr="000C2A15">
        <w:t xml:space="preserve"> </w:t>
      </w:r>
      <w:r w:rsidRPr="000C2A15">
        <w:t>состояния</w:t>
      </w:r>
      <w:r w:rsidR="004774BE">
        <w:t xml:space="preserve"> </w:t>
      </w:r>
      <w:r w:rsidRPr="000C2A15">
        <w:t>потребительского</w:t>
      </w:r>
      <w:r w:rsidR="000C2A15" w:rsidRPr="000C2A15">
        <w:t xml:space="preserve"> </w:t>
      </w:r>
      <w:r w:rsidRPr="000C2A15">
        <w:t>кредитования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Украине</w:t>
      </w:r>
      <w:bookmarkEnd w:id="13"/>
    </w:p>
    <w:p w:rsidR="004774BE" w:rsidRPr="004774BE" w:rsidRDefault="004774BE" w:rsidP="004774BE">
      <w:pPr>
        <w:rPr>
          <w:lang w:eastAsia="en-US"/>
        </w:rPr>
      </w:pPr>
    </w:p>
    <w:p w:rsidR="000C2A15" w:rsidRPr="000C2A15" w:rsidRDefault="00E17057" w:rsidP="000C2A15">
      <w:pPr>
        <w:tabs>
          <w:tab w:val="left" w:pos="726"/>
        </w:tabs>
      </w:pPr>
      <w:r w:rsidRPr="000C2A15">
        <w:t>Оценивая</w:t>
      </w:r>
      <w:r w:rsidR="000C2A15" w:rsidRPr="000C2A15">
        <w:t xml:space="preserve"> </w:t>
      </w:r>
      <w:r w:rsidRPr="000C2A15">
        <w:t>теперешнее</w:t>
      </w:r>
      <w:r w:rsidR="000C2A15" w:rsidRPr="000C2A15">
        <w:t xml:space="preserve"> </w:t>
      </w:r>
      <w:r w:rsidRPr="000C2A15">
        <w:t>состояние</w:t>
      </w:r>
      <w:r w:rsidR="000C2A15" w:rsidRPr="000C2A15">
        <w:t xml:space="preserve"> </w:t>
      </w:r>
      <w:r w:rsidRPr="000C2A15">
        <w:t>потребительского</w:t>
      </w:r>
      <w:r w:rsidR="000C2A15" w:rsidRPr="000C2A15">
        <w:t xml:space="preserve"> </w:t>
      </w:r>
      <w:r w:rsidRPr="000C2A15">
        <w:t>кредитования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нашей</w:t>
      </w:r>
      <w:r w:rsidR="000C2A15" w:rsidRPr="000C2A15">
        <w:t xml:space="preserve"> </w:t>
      </w:r>
      <w:r w:rsidRPr="000C2A15">
        <w:t>стране</w:t>
      </w:r>
      <w:r w:rsidR="000C2A15" w:rsidRPr="000C2A15">
        <w:t xml:space="preserve"> </w:t>
      </w:r>
      <w:r w:rsidRPr="000C2A15">
        <w:t>следует</w:t>
      </w:r>
      <w:r w:rsidR="000C2A15" w:rsidRPr="000C2A15">
        <w:t xml:space="preserve"> </w:t>
      </w:r>
      <w:r w:rsidRPr="000C2A15">
        <w:t>его</w:t>
      </w:r>
      <w:r w:rsidR="000C2A15" w:rsidRPr="000C2A15">
        <w:t xml:space="preserve"> </w:t>
      </w:r>
      <w:r w:rsidRPr="000C2A15">
        <w:t>сравнивать</w:t>
      </w:r>
      <w:r w:rsidR="000C2A15" w:rsidRPr="000C2A15">
        <w:t xml:space="preserve"> </w:t>
      </w:r>
      <w:r w:rsidRPr="000C2A15">
        <w:t>не</w:t>
      </w:r>
      <w:r w:rsidR="000C2A15" w:rsidRPr="000C2A15">
        <w:t xml:space="preserve"> </w:t>
      </w:r>
      <w:r w:rsidRPr="000C2A15">
        <w:t>только</w:t>
      </w:r>
      <w:r w:rsidR="000C2A15" w:rsidRPr="000C2A15">
        <w:t xml:space="preserve"> </w:t>
      </w:r>
      <w:r w:rsidRPr="000C2A15">
        <w:t>с</w:t>
      </w:r>
      <w:r w:rsidR="000C2A15" w:rsidRPr="000C2A15">
        <w:t xml:space="preserve"> </w:t>
      </w:r>
      <w:r w:rsidRPr="000C2A15">
        <w:t>состоянием</w:t>
      </w:r>
      <w:r w:rsidR="000C2A15" w:rsidRPr="000C2A15">
        <w:t xml:space="preserve"> </w:t>
      </w:r>
      <w:r w:rsidRPr="000C2A15">
        <w:t>потребительского</w:t>
      </w:r>
      <w:r w:rsidR="000C2A15" w:rsidRPr="000C2A15">
        <w:t xml:space="preserve"> </w:t>
      </w:r>
      <w:r w:rsidRPr="000C2A15">
        <w:t>кредитования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высоко</w:t>
      </w:r>
      <w:r w:rsidR="000C2A15" w:rsidRPr="000C2A15">
        <w:t xml:space="preserve"> </w:t>
      </w:r>
      <w:r w:rsidRPr="000C2A15">
        <w:t>развитых</w:t>
      </w:r>
      <w:r w:rsidR="000C2A15" w:rsidRPr="000C2A15">
        <w:t xml:space="preserve"> </w:t>
      </w:r>
      <w:r w:rsidRPr="000C2A15">
        <w:t>западных</w:t>
      </w:r>
      <w:r w:rsidR="000C2A15" w:rsidRPr="000C2A15">
        <w:t xml:space="preserve"> </w:t>
      </w:r>
      <w:r w:rsidRPr="000C2A15">
        <w:t>странах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перечислять</w:t>
      </w:r>
      <w:r w:rsidR="000C2A15" w:rsidRPr="000C2A15">
        <w:t xml:space="preserve"> </w:t>
      </w:r>
      <w:r w:rsidRPr="000C2A15">
        <w:t>то</w:t>
      </w:r>
      <w:r w:rsidR="000C2A15" w:rsidRPr="000C2A15">
        <w:t xml:space="preserve"> </w:t>
      </w:r>
      <w:r w:rsidRPr="000C2A15">
        <w:t>чего</w:t>
      </w:r>
      <w:r w:rsidR="000C2A15" w:rsidRPr="000C2A15">
        <w:t xml:space="preserve"> </w:t>
      </w:r>
      <w:r w:rsidRPr="000C2A15">
        <w:t>у</w:t>
      </w:r>
      <w:r w:rsidR="000C2A15" w:rsidRPr="000C2A15">
        <w:t xml:space="preserve"> </w:t>
      </w:r>
      <w:r w:rsidRPr="000C2A15">
        <w:t>нас</w:t>
      </w:r>
      <w:r w:rsidR="000C2A15" w:rsidRPr="000C2A15">
        <w:t xml:space="preserve"> </w:t>
      </w:r>
      <w:r w:rsidRPr="000C2A15">
        <w:t>не</w:t>
      </w:r>
      <w:r w:rsidR="000C2A15" w:rsidRPr="000C2A15">
        <w:t xml:space="preserve"> </w:t>
      </w:r>
      <w:r w:rsidRPr="000C2A15">
        <w:t>имеет,</w:t>
      </w:r>
      <w:r w:rsidR="000C2A15" w:rsidRPr="000C2A15">
        <w:t xml:space="preserve"> </w:t>
      </w:r>
      <w:r w:rsidRPr="000C2A15">
        <w:t>но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нужно</w:t>
      </w:r>
      <w:r w:rsidR="000C2A15" w:rsidRPr="000C2A15">
        <w:t xml:space="preserve"> </w:t>
      </w:r>
      <w:r w:rsidRPr="000C2A15">
        <w:t>указать</w:t>
      </w:r>
      <w:r w:rsidR="000C2A15" w:rsidRPr="000C2A15">
        <w:t xml:space="preserve"> </w:t>
      </w:r>
      <w:r w:rsidRPr="000C2A15">
        <w:t>то,</w:t>
      </w:r>
      <w:r w:rsidR="000C2A15" w:rsidRPr="000C2A15">
        <w:t xml:space="preserve"> </w:t>
      </w:r>
      <w:r w:rsidRPr="000C2A15">
        <w:t>что</w:t>
      </w:r>
      <w:r w:rsidR="000C2A15" w:rsidRPr="000C2A15">
        <w:t xml:space="preserve"> </w:t>
      </w:r>
      <w:r w:rsidRPr="000C2A15">
        <w:t>появилось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Украине</w:t>
      </w:r>
      <w:r w:rsidR="000C2A15" w:rsidRPr="000C2A15">
        <w:t xml:space="preserve"> </w:t>
      </w:r>
      <w:r w:rsidRPr="000C2A15">
        <w:t>за</w:t>
      </w:r>
      <w:r w:rsidR="000C2A15" w:rsidRPr="000C2A15">
        <w:t xml:space="preserve"> </w:t>
      </w:r>
      <w:r w:rsidRPr="000C2A15">
        <w:t>последние</w:t>
      </w:r>
      <w:r w:rsidR="000C2A15" w:rsidRPr="000C2A15">
        <w:t xml:space="preserve"> </w:t>
      </w:r>
      <w:r w:rsidRPr="000C2A15">
        <w:t>годы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сфере</w:t>
      </w:r>
      <w:r w:rsidR="000C2A15" w:rsidRPr="000C2A15">
        <w:t xml:space="preserve"> </w:t>
      </w:r>
      <w:r w:rsidRPr="000C2A15">
        <w:t>потребительского</w:t>
      </w:r>
      <w:r w:rsidR="000C2A15" w:rsidRPr="000C2A15">
        <w:t xml:space="preserve"> </w:t>
      </w:r>
      <w:r w:rsidRPr="000C2A15">
        <w:t>кредитования</w:t>
      </w:r>
      <w:r w:rsidR="000C2A15" w:rsidRPr="000C2A15">
        <w:t xml:space="preserve">. </w:t>
      </w:r>
      <w:r w:rsidRPr="000C2A15">
        <w:t>Так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данное</w:t>
      </w:r>
      <w:r w:rsidR="000C2A15" w:rsidRPr="000C2A15">
        <w:t xml:space="preserve"> </w:t>
      </w:r>
      <w:r w:rsidRPr="000C2A15">
        <w:t>время</w:t>
      </w:r>
      <w:r w:rsidR="000C2A15" w:rsidRPr="000C2A15">
        <w:t xml:space="preserve"> </w:t>
      </w:r>
      <w:r w:rsidRPr="000C2A15">
        <w:t>мы</w:t>
      </w:r>
      <w:r w:rsidR="000C2A15" w:rsidRPr="000C2A15">
        <w:t xml:space="preserve"> </w:t>
      </w:r>
      <w:r w:rsidRPr="000C2A15">
        <w:t>имеем</w:t>
      </w:r>
      <w:r w:rsidR="000C2A15" w:rsidRPr="000C2A15">
        <w:t xml:space="preserve"> </w:t>
      </w:r>
      <w:r w:rsidRPr="000C2A15">
        <w:t>возможность</w:t>
      </w:r>
      <w:r w:rsidR="000C2A15" w:rsidRPr="000C2A15">
        <w:t xml:space="preserve"> </w:t>
      </w:r>
      <w:r w:rsidRPr="000C2A15">
        <w:t>приобрести</w:t>
      </w:r>
      <w:r w:rsidR="000C2A15" w:rsidRPr="000C2A15">
        <w:t xml:space="preserve"> </w:t>
      </w:r>
      <w:r w:rsidRPr="000C2A15">
        <w:t>современные</w:t>
      </w:r>
      <w:r w:rsidR="000C2A15" w:rsidRPr="000C2A15">
        <w:t xml:space="preserve"> </w:t>
      </w:r>
      <w:r w:rsidRPr="000C2A15">
        <w:t>автомобили</w:t>
      </w:r>
      <w:r w:rsidR="000C2A15" w:rsidRPr="000C2A15">
        <w:t xml:space="preserve"> </w:t>
      </w:r>
      <w:r w:rsidRPr="000C2A15">
        <w:t>нескольких</w:t>
      </w:r>
      <w:r w:rsidR="000C2A15" w:rsidRPr="000C2A15">
        <w:t xml:space="preserve"> </w:t>
      </w:r>
      <w:r w:rsidRPr="000C2A15">
        <w:t>ведущих</w:t>
      </w:r>
      <w:r w:rsidR="000C2A15" w:rsidRPr="000C2A15">
        <w:t xml:space="preserve"> </w:t>
      </w:r>
      <w:r w:rsidRPr="000C2A15">
        <w:t>компаний</w:t>
      </w:r>
      <w:r w:rsidR="000C2A15" w:rsidRPr="000C2A15">
        <w:t xml:space="preserve"> </w:t>
      </w:r>
      <w:r w:rsidRPr="000C2A15">
        <w:t>мира</w:t>
      </w:r>
      <w:r w:rsidR="000C2A15" w:rsidRPr="000C2A15">
        <w:t xml:space="preserve">. </w:t>
      </w:r>
      <w:r w:rsidRPr="000C2A15">
        <w:t>Такую</w:t>
      </w:r>
      <w:r w:rsidR="000C2A15" w:rsidRPr="000C2A15">
        <w:t xml:space="preserve"> </w:t>
      </w:r>
      <w:r w:rsidRPr="000C2A15">
        <w:t>возможность</w:t>
      </w:r>
      <w:r w:rsidR="000C2A15" w:rsidRPr="000C2A15">
        <w:t xml:space="preserve"> </w:t>
      </w:r>
      <w:r w:rsidRPr="000C2A15">
        <w:t>предоставляют</w:t>
      </w:r>
      <w:r w:rsidR="000C2A15" w:rsidRPr="000C2A15">
        <w:t xml:space="preserve"> </w:t>
      </w:r>
      <w:r w:rsidRPr="000C2A15">
        <w:t>специализированные</w:t>
      </w:r>
      <w:r w:rsidR="000C2A15" w:rsidRPr="000C2A15">
        <w:t xml:space="preserve"> </w:t>
      </w:r>
      <w:r w:rsidRPr="000C2A15">
        <w:t>лизинговые</w:t>
      </w:r>
      <w:r w:rsidR="000C2A15" w:rsidRPr="000C2A15">
        <w:t xml:space="preserve"> </w:t>
      </w:r>
      <w:r w:rsidRPr="000C2A15">
        <w:t>компании,</w:t>
      </w:r>
      <w:r w:rsidR="000C2A15" w:rsidRPr="000C2A15">
        <w:t xml:space="preserve"> </w:t>
      </w:r>
      <w:r w:rsidRPr="000C2A15">
        <w:t>которые</w:t>
      </w:r>
      <w:r w:rsidR="000C2A15" w:rsidRPr="000C2A15">
        <w:t xml:space="preserve"> </w:t>
      </w:r>
      <w:r w:rsidRPr="000C2A15">
        <w:t>занимаются</w:t>
      </w:r>
      <w:r w:rsidR="000C2A15" w:rsidRPr="000C2A15">
        <w:t xml:space="preserve"> </w:t>
      </w:r>
      <w:r w:rsidRPr="000C2A15">
        <w:t>продажей</w:t>
      </w:r>
      <w:r w:rsidR="000C2A15" w:rsidRPr="000C2A15">
        <w:t xml:space="preserve"> </w:t>
      </w:r>
      <w:r w:rsidRPr="000C2A15">
        <w:t>автомобилей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рассрочку,</w:t>
      </w:r>
      <w:r w:rsidR="000C2A15" w:rsidRPr="000C2A15">
        <w:t xml:space="preserve"> </w:t>
      </w:r>
      <w:r w:rsidRPr="000C2A15">
        <w:t>с</w:t>
      </w:r>
      <w:r w:rsidR="000C2A15" w:rsidRPr="000C2A15">
        <w:t xml:space="preserve"> </w:t>
      </w:r>
      <w:r w:rsidRPr="000C2A15">
        <w:t>отсрочкой</w:t>
      </w:r>
      <w:r w:rsidR="000C2A15" w:rsidRPr="000C2A15">
        <w:t xml:space="preserve"> </w:t>
      </w:r>
      <w:r w:rsidRPr="000C2A15">
        <w:t>передачи</w:t>
      </w:r>
      <w:r w:rsidR="000C2A15" w:rsidRPr="000C2A15">
        <w:t xml:space="preserve"> </w:t>
      </w:r>
      <w:r w:rsidRPr="000C2A15">
        <w:t>права</w:t>
      </w:r>
      <w:r w:rsidR="000C2A15" w:rsidRPr="000C2A15">
        <w:t xml:space="preserve"> </w:t>
      </w:r>
      <w:r w:rsidRPr="000C2A15">
        <w:t>собственности,</w:t>
      </w:r>
      <w:r w:rsidR="000C2A15" w:rsidRPr="000C2A15">
        <w:t xml:space="preserve"> </w:t>
      </w:r>
      <w:r w:rsidRPr="000C2A15">
        <w:t>которые</w:t>
      </w:r>
      <w:r w:rsidR="000C2A15" w:rsidRPr="000C2A15">
        <w:t xml:space="preserve"> </w:t>
      </w:r>
      <w:r w:rsidRPr="000C2A15">
        <w:t>работают</w:t>
      </w:r>
      <w:r w:rsidR="000C2A15" w:rsidRPr="000C2A15">
        <w:t xml:space="preserve"> </w:t>
      </w:r>
      <w:r w:rsidRPr="000C2A15">
        <w:t>преимущественно</w:t>
      </w:r>
      <w:r w:rsidR="000C2A15" w:rsidRPr="000C2A15">
        <w:t xml:space="preserve"> </w:t>
      </w:r>
      <w:r w:rsidRPr="000C2A15">
        <w:t>с</w:t>
      </w:r>
      <w:r w:rsidR="000C2A15" w:rsidRPr="000C2A15">
        <w:t xml:space="preserve"> </w:t>
      </w:r>
      <w:r w:rsidRPr="000C2A15">
        <w:t>автотранспортом,</w:t>
      </w:r>
      <w:r w:rsidR="000C2A15" w:rsidRPr="000C2A15">
        <w:t xml:space="preserve"> </w:t>
      </w:r>
      <w:r w:rsidRPr="000C2A15">
        <w:t>одной</w:t>
      </w:r>
      <w:r w:rsidR="000C2A15" w:rsidRPr="000C2A15">
        <w:t xml:space="preserve"> </w:t>
      </w:r>
      <w:r w:rsidRPr="000C2A15">
        <w:t>из</w:t>
      </w:r>
      <w:r w:rsidR="000C2A15" w:rsidRPr="000C2A15">
        <w:t xml:space="preserve"> </w:t>
      </w:r>
      <w:r w:rsidRPr="000C2A15">
        <w:t>таких</w:t>
      </w:r>
      <w:r w:rsidR="000C2A15" w:rsidRPr="000C2A15">
        <w:t xml:space="preserve"> </w:t>
      </w:r>
      <w:r w:rsidRPr="000C2A15">
        <w:t>есть</w:t>
      </w:r>
      <w:r w:rsidR="000C2A15" w:rsidRPr="000C2A15">
        <w:t xml:space="preserve"> </w:t>
      </w:r>
      <w:r w:rsidRPr="000C2A15">
        <w:t>лизинговая</w:t>
      </w:r>
      <w:r w:rsidR="000C2A15" w:rsidRPr="000C2A15">
        <w:t xml:space="preserve"> </w:t>
      </w:r>
      <w:r w:rsidRPr="000C2A15">
        <w:t>компания</w:t>
      </w:r>
      <w:r w:rsidR="000C2A15" w:rsidRPr="000C2A15">
        <w:t xml:space="preserve"> "</w:t>
      </w:r>
      <w:r w:rsidRPr="000C2A15">
        <w:t>Хамса</w:t>
      </w:r>
      <w:r w:rsidR="000C2A15" w:rsidRPr="000C2A15">
        <w:t xml:space="preserve"> - </w:t>
      </w:r>
      <w:r w:rsidRPr="000C2A15">
        <w:t>лизинг</w:t>
      </w:r>
      <w:r w:rsidR="000C2A15" w:rsidRPr="000C2A15">
        <w:t>"</w:t>
      </w:r>
      <w:r w:rsidRPr="000C2A15">
        <w:t>,</w:t>
      </w:r>
      <w:r w:rsidR="000C2A15" w:rsidRPr="000C2A15">
        <w:t xml:space="preserve"> </w:t>
      </w:r>
      <w:r w:rsidRPr="000C2A15">
        <w:t>автосалон</w:t>
      </w:r>
      <w:r w:rsidR="000C2A15" w:rsidRPr="000C2A15">
        <w:t xml:space="preserve"> </w:t>
      </w:r>
      <w:r w:rsidRPr="000C2A15">
        <w:t>компании</w:t>
      </w:r>
      <w:r w:rsidR="000C2A15" w:rsidRPr="000C2A15">
        <w:t xml:space="preserve"> "</w:t>
      </w:r>
      <w:r w:rsidRPr="000C2A15">
        <w:t>DAEWO</w:t>
      </w:r>
      <w:r w:rsidR="000C2A15" w:rsidRPr="000C2A15">
        <w:t xml:space="preserve"> </w:t>
      </w:r>
      <w:r w:rsidRPr="000C2A15">
        <w:t>MOTOR</w:t>
      </w:r>
      <w:r w:rsidR="000C2A15" w:rsidRPr="000C2A15">
        <w:t xml:space="preserve">" </w:t>
      </w:r>
      <w:r w:rsidRPr="000C2A15">
        <w:t>и</w:t>
      </w:r>
      <w:r w:rsidR="000C2A15" w:rsidRPr="000C2A15">
        <w:t xml:space="preserve"> </w:t>
      </w:r>
      <w:r w:rsidRPr="000C2A15">
        <w:t>другие</w:t>
      </w:r>
      <w:r w:rsidR="000C2A15" w:rsidRPr="000C2A15">
        <w:t xml:space="preserve"> </w:t>
      </w:r>
      <w:r w:rsidRPr="000C2A15">
        <w:t>компании,</w:t>
      </w:r>
      <w:r w:rsidR="000C2A15" w:rsidRPr="000C2A15">
        <w:t xml:space="preserve"> </w:t>
      </w:r>
      <w:r w:rsidRPr="000C2A15">
        <w:t>которые</w:t>
      </w:r>
      <w:r w:rsidR="000C2A15" w:rsidRPr="000C2A15">
        <w:t xml:space="preserve"> </w:t>
      </w:r>
      <w:r w:rsidRPr="000C2A15">
        <w:t>дают</w:t>
      </w:r>
      <w:r w:rsidR="000C2A15" w:rsidRPr="000C2A15">
        <w:t xml:space="preserve"> </w:t>
      </w:r>
      <w:r w:rsidRPr="000C2A15">
        <w:t>возможность</w:t>
      </w:r>
      <w:r w:rsidR="000C2A15" w:rsidRPr="000C2A15">
        <w:t xml:space="preserve"> </w:t>
      </w:r>
      <w:r w:rsidRPr="000C2A15">
        <w:t>гражданам</w:t>
      </w:r>
      <w:r w:rsidR="000C2A15" w:rsidRPr="000C2A15">
        <w:t xml:space="preserve"> </w:t>
      </w:r>
      <w:r w:rsidRPr="000C2A15">
        <w:t>приобрести</w:t>
      </w:r>
      <w:r w:rsidR="000C2A15" w:rsidRPr="000C2A15">
        <w:t xml:space="preserve"> </w:t>
      </w:r>
      <w:r w:rsidRPr="000C2A15">
        <w:t>автомобиль,</w:t>
      </w:r>
      <w:r w:rsidR="000C2A15" w:rsidRPr="000C2A15">
        <w:t xml:space="preserve"> </w:t>
      </w:r>
      <w:r w:rsidRPr="000C2A15">
        <w:t>не</w:t>
      </w:r>
      <w:r w:rsidR="000C2A15" w:rsidRPr="000C2A15">
        <w:t xml:space="preserve"> </w:t>
      </w:r>
      <w:r w:rsidRPr="000C2A15">
        <w:t>имея</w:t>
      </w:r>
      <w:r w:rsidR="000C2A15" w:rsidRPr="000C2A15">
        <w:t xml:space="preserve"> </w:t>
      </w:r>
      <w:r w:rsidRPr="000C2A15">
        <w:t>сразу</w:t>
      </w:r>
      <w:r w:rsidR="000C2A15" w:rsidRPr="000C2A15">
        <w:t xml:space="preserve"> </w:t>
      </w:r>
      <w:r w:rsidRPr="000C2A15">
        <w:t>всей</w:t>
      </w:r>
      <w:r w:rsidR="000C2A15" w:rsidRPr="000C2A15">
        <w:t xml:space="preserve"> </w:t>
      </w:r>
      <w:r w:rsidRPr="000C2A15">
        <w:t>суммы</w:t>
      </w:r>
      <w:r w:rsidR="000C2A15" w:rsidRPr="000C2A15">
        <w:t xml:space="preserve"> </w:t>
      </w:r>
      <w:r w:rsidRPr="000C2A15">
        <w:t>необходимой</w:t>
      </w:r>
      <w:r w:rsidR="000C2A15" w:rsidRPr="000C2A15">
        <w:t xml:space="preserve"> </w:t>
      </w:r>
      <w:r w:rsidRPr="000C2A15">
        <w:t>для</w:t>
      </w:r>
      <w:r w:rsidR="000C2A15" w:rsidRPr="000C2A15">
        <w:t xml:space="preserve"> </w:t>
      </w:r>
      <w:r w:rsidRPr="000C2A15">
        <w:t>купли</w:t>
      </w:r>
      <w:r w:rsidR="000C2A15" w:rsidRPr="000C2A15">
        <w:t xml:space="preserve"> </w:t>
      </w:r>
      <w:r w:rsidRPr="000C2A15">
        <w:t>того</w:t>
      </w:r>
      <w:r w:rsidR="000C2A15" w:rsidRPr="000C2A15">
        <w:t xml:space="preserve"> </w:t>
      </w:r>
      <w:r w:rsidRPr="000C2A15">
        <w:t>или</w:t>
      </w:r>
      <w:r w:rsidR="000C2A15" w:rsidRPr="000C2A15">
        <w:t xml:space="preserve"> </w:t>
      </w:r>
      <w:r w:rsidRPr="000C2A15">
        <w:t>другого</w:t>
      </w:r>
      <w:r w:rsidR="000C2A15" w:rsidRPr="000C2A15">
        <w:t xml:space="preserve"> </w:t>
      </w:r>
      <w:r w:rsidRPr="000C2A15">
        <w:t>автомобиля,</w:t>
      </w:r>
      <w:r w:rsidR="000C2A15" w:rsidRPr="000C2A15">
        <w:t xml:space="preserve"> </w:t>
      </w:r>
      <w:r w:rsidRPr="000C2A15">
        <w:t>а</w:t>
      </w:r>
      <w:r w:rsidR="000C2A15" w:rsidRPr="000C2A15">
        <w:t xml:space="preserve"> </w:t>
      </w:r>
      <w:r w:rsidRPr="000C2A15">
        <w:t>оплатив</w:t>
      </w:r>
      <w:r w:rsidR="000C2A15" w:rsidRPr="000C2A15">
        <w:t xml:space="preserve"> </w:t>
      </w:r>
      <w:r w:rsidRPr="000C2A15">
        <w:t>только</w:t>
      </w:r>
      <w:r w:rsidR="000C2A15" w:rsidRPr="000C2A15">
        <w:t xml:space="preserve"> </w:t>
      </w:r>
      <w:r w:rsidRPr="000C2A15">
        <w:t>часть</w:t>
      </w:r>
      <w:r w:rsidR="000C2A15" w:rsidRPr="000C2A15">
        <w:t xml:space="preserve"> </w:t>
      </w:r>
      <w:r w:rsidRPr="000C2A15">
        <w:t>стоимости</w:t>
      </w:r>
      <w:r w:rsidR="000C2A15" w:rsidRPr="000C2A15">
        <w:t xml:space="preserve"> </w:t>
      </w:r>
      <w:r w:rsidRPr="000C2A15">
        <w:t>автомобиля,</w:t>
      </w:r>
      <w:r w:rsidR="000C2A15" w:rsidRPr="000C2A15">
        <w:t xml:space="preserve"> </w:t>
      </w:r>
      <w:r w:rsidRPr="000C2A15">
        <w:t>гражданин</w:t>
      </w:r>
      <w:r w:rsidR="000C2A15" w:rsidRPr="000C2A15">
        <w:t xml:space="preserve"> </w:t>
      </w:r>
      <w:r w:rsidRPr="000C2A15">
        <w:t>может</w:t>
      </w:r>
      <w:r w:rsidR="000C2A15" w:rsidRPr="000C2A15">
        <w:t xml:space="preserve"> </w:t>
      </w:r>
      <w:r w:rsidRPr="000C2A15">
        <w:t>получить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свое</w:t>
      </w:r>
      <w:r w:rsidR="000C2A15" w:rsidRPr="000C2A15">
        <w:t xml:space="preserve"> </w:t>
      </w:r>
      <w:r w:rsidRPr="000C2A15">
        <w:t>пользование</w:t>
      </w:r>
      <w:r w:rsidR="000C2A15" w:rsidRPr="000C2A15">
        <w:t xml:space="preserve"> </w:t>
      </w:r>
      <w:r w:rsidRPr="000C2A15">
        <w:t>автомобиль</w:t>
      </w:r>
      <w:r w:rsidR="000C2A15" w:rsidRPr="000C2A15">
        <w:t xml:space="preserve"> </w:t>
      </w:r>
      <w:r w:rsidRPr="000C2A15">
        <w:t>уже</w:t>
      </w:r>
      <w:r w:rsidR="000C2A15" w:rsidRPr="000C2A15">
        <w:t xml:space="preserve"> </w:t>
      </w:r>
      <w:r w:rsidRPr="000C2A15">
        <w:t>сейчас</w:t>
      </w:r>
      <w:r w:rsidR="000C2A15" w:rsidRPr="000C2A15">
        <w:t>.</w:t>
      </w:r>
    </w:p>
    <w:p w:rsidR="000C2A15" w:rsidRPr="000C2A15" w:rsidRDefault="00E17057" w:rsidP="000C2A15">
      <w:pPr>
        <w:tabs>
          <w:tab w:val="left" w:pos="726"/>
        </w:tabs>
      </w:pPr>
      <w:r w:rsidRPr="000C2A15">
        <w:t>Начинает</w:t>
      </w:r>
      <w:r w:rsidR="000C2A15" w:rsidRPr="000C2A15">
        <w:t xml:space="preserve"> </w:t>
      </w:r>
      <w:r w:rsidRPr="000C2A15">
        <w:t>развиваться</w:t>
      </w:r>
      <w:r w:rsidR="000C2A15" w:rsidRPr="000C2A15">
        <w:t xml:space="preserve"> </w:t>
      </w:r>
      <w:r w:rsidRPr="000C2A15">
        <w:t>также</w:t>
      </w:r>
      <w:r w:rsidR="000C2A15" w:rsidRPr="000C2A15">
        <w:t xml:space="preserve"> </w:t>
      </w:r>
      <w:r w:rsidRPr="000C2A15">
        <w:t>жилищное</w:t>
      </w:r>
      <w:r w:rsidR="000C2A15" w:rsidRPr="000C2A15">
        <w:t xml:space="preserve"> </w:t>
      </w:r>
      <w:r w:rsidRPr="000C2A15">
        <w:t>кредитование,</w:t>
      </w:r>
      <w:r w:rsidR="000C2A15" w:rsidRPr="000C2A15">
        <w:t xml:space="preserve"> </w:t>
      </w:r>
      <w:r w:rsidRPr="000C2A15">
        <w:t>так</w:t>
      </w:r>
      <w:r w:rsidR="000C2A15" w:rsidRPr="000C2A15">
        <w:t xml:space="preserve"> </w:t>
      </w:r>
      <w:r w:rsidRPr="000C2A15">
        <w:t>недавно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государственном</w:t>
      </w:r>
      <w:r w:rsidR="000C2A15" w:rsidRPr="000C2A15">
        <w:t xml:space="preserve"> </w:t>
      </w:r>
      <w:r w:rsidRPr="000C2A15">
        <w:t>уровне</w:t>
      </w:r>
      <w:r w:rsidR="000C2A15" w:rsidRPr="000C2A15">
        <w:t xml:space="preserve"> </w:t>
      </w:r>
      <w:r w:rsidRPr="000C2A15">
        <w:t>была</w:t>
      </w:r>
      <w:r w:rsidR="000C2A15" w:rsidRPr="000C2A15">
        <w:t xml:space="preserve"> </w:t>
      </w:r>
      <w:r w:rsidRPr="000C2A15">
        <w:t>принята</w:t>
      </w:r>
      <w:r w:rsidR="000C2A15" w:rsidRPr="000C2A15">
        <w:t xml:space="preserve"> </w:t>
      </w:r>
      <w:r w:rsidRPr="000C2A15">
        <w:t>программа,</w:t>
      </w:r>
      <w:r w:rsidR="000C2A15" w:rsidRPr="000C2A15">
        <w:t xml:space="preserve"> </w:t>
      </w:r>
      <w:r w:rsidRPr="000C2A15">
        <w:t>направленная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поддержку</w:t>
      </w:r>
      <w:r w:rsidR="000C2A15" w:rsidRPr="000C2A15">
        <w:t xml:space="preserve"> </w:t>
      </w:r>
      <w:r w:rsidRPr="000C2A15">
        <w:t>молодых</w:t>
      </w:r>
      <w:r w:rsidR="000C2A15" w:rsidRPr="000C2A15">
        <w:t xml:space="preserve"> </w:t>
      </w:r>
      <w:r w:rsidRPr="000C2A15">
        <w:t>семей</w:t>
      </w:r>
      <w:r w:rsidR="000C2A15" w:rsidRPr="000C2A15">
        <w:t xml:space="preserve">. </w:t>
      </w:r>
      <w:r w:rsidRPr="000C2A15">
        <w:t>Только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г</w:t>
      </w:r>
      <w:r w:rsidR="000C2A15" w:rsidRPr="000C2A15">
        <w:t xml:space="preserve">. </w:t>
      </w:r>
      <w:r w:rsidRPr="000C2A15">
        <w:t>Киеве</w:t>
      </w:r>
      <w:r w:rsidR="000C2A15" w:rsidRPr="000C2A15">
        <w:t xml:space="preserve"> </w:t>
      </w:r>
      <w:r w:rsidRPr="000C2A15">
        <w:t>было</w:t>
      </w:r>
      <w:r w:rsidR="000C2A15" w:rsidRPr="000C2A15">
        <w:t xml:space="preserve"> </w:t>
      </w:r>
      <w:r w:rsidRPr="000C2A15">
        <w:t>прокредитировано</w:t>
      </w:r>
      <w:r w:rsidR="000C2A15" w:rsidRPr="000C2A15">
        <w:t xml:space="preserve"> </w:t>
      </w:r>
      <w:r w:rsidRPr="000C2A15">
        <w:t>больше</w:t>
      </w:r>
      <w:r w:rsidR="000C2A15" w:rsidRPr="000C2A15">
        <w:t xml:space="preserve"> </w:t>
      </w:r>
      <w:r w:rsidRPr="000C2A15">
        <w:t>120</w:t>
      </w:r>
      <w:r w:rsidR="000C2A15" w:rsidRPr="000C2A15">
        <w:t xml:space="preserve"> </w:t>
      </w:r>
      <w:r w:rsidRPr="000C2A15">
        <w:t>молодых</w:t>
      </w:r>
      <w:r w:rsidR="000C2A15" w:rsidRPr="000C2A15">
        <w:t xml:space="preserve"> </w:t>
      </w:r>
      <w:r w:rsidRPr="000C2A15">
        <w:t>семей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общую</w:t>
      </w:r>
      <w:r w:rsidR="000C2A15" w:rsidRPr="000C2A15">
        <w:t xml:space="preserve"> </w:t>
      </w:r>
      <w:r w:rsidRPr="000C2A15">
        <w:t>сумму</w:t>
      </w:r>
      <w:r w:rsidR="000C2A15" w:rsidRPr="000C2A15">
        <w:t xml:space="preserve"> </w:t>
      </w:r>
      <w:r w:rsidRPr="000C2A15">
        <w:t>больше</w:t>
      </w:r>
      <w:r w:rsidR="000C2A15" w:rsidRPr="000C2A15">
        <w:t xml:space="preserve"> </w:t>
      </w:r>
      <w:r w:rsidRPr="000C2A15">
        <w:t>5</w:t>
      </w:r>
      <w:r w:rsidR="000C2A15" w:rsidRPr="000C2A15">
        <w:t xml:space="preserve"> </w:t>
      </w:r>
      <w:r w:rsidRPr="000C2A15">
        <w:t>млн</w:t>
      </w:r>
      <w:r w:rsidR="000C2A15" w:rsidRPr="000C2A15">
        <w:t xml:space="preserve">. </w:t>
      </w:r>
      <w:r w:rsidRPr="000C2A15">
        <w:t>грн</w:t>
      </w:r>
      <w:r w:rsidR="000C2A15" w:rsidRPr="000C2A15">
        <w:t xml:space="preserve">. </w:t>
      </w:r>
      <w:r w:rsidRPr="000C2A15">
        <w:t>под</w:t>
      </w:r>
      <w:r w:rsidR="000C2A15" w:rsidRPr="000C2A15">
        <w:t xml:space="preserve"> </w:t>
      </w:r>
      <w:r w:rsidRPr="000C2A15">
        <w:t>12%</w:t>
      </w:r>
      <w:r w:rsidR="000C2A15" w:rsidRPr="000C2A15">
        <w:t xml:space="preserve"> </w:t>
      </w:r>
      <w:r w:rsidRPr="000C2A15">
        <w:t>годовых</w:t>
      </w:r>
      <w:r w:rsidR="000C2A15" w:rsidRPr="000C2A15">
        <w:t xml:space="preserve"> </w:t>
      </w:r>
      <w:r w:rsidRPr="000C2A15">
        <w:t>сроком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10</w:t>
      </w:r>
      <w:r w:rsidR="000C2A15" w:rsidRPr="000C2A15">
        <w:t xml:space="preserve"> </w:t>
      </w:r>
      <w:r w:rsidRPr="000C2A15">
        <w:t>лет</w:t>
      </w:r>
      <w:r w:rsidR="000C2A15" w:rsidRPr="000C2A15">
        <w:t xml:space="preserve">. </w:t>
      </w:r>
      <w:r w:rsidRPr="000C2A15">
        <w:t>Выполнение</w:t>
      </w:r>
      <w:r w:rsidR="000C2A15" w:rsidRPr="000C2A15">
        <w:t xml:space="preserve"> </w:t>
      </w:r>
      <w:r w:rsidRPr="000C2A15">
        <w:t>этой</w:t>
      </w:r>
      <w:r w:rsidR="000C2A15" w:rsidRPr="000C2A15">
        <w:t xml:space="preserve"> </w:t>
      </w:r>
      <w:r w:rsidRPr="000C2A15">
        <w:t>программы</w:t>
      </w:r>
      <w:r w:rsidR="000C2A15" w:rsidRPr="000C2A15">
        <w:t xml:space="preserve"> </w:t>
      </w:r>
      <w:r w:rsidRPr="000C2A15">
        <w:t>проходило</w:t>
      </w:r>
      <w:r w:rsidR="000C2A15" w:rsidRPr="000C2A15">
        <w:t xml:space="preserve"> </w:t>
      </w:r>
      <w:r w:rsidRPr="000C2A15">
        <w:t>через</w:t>
      </w:r>
      <w:r w:rsidR="000C2A15" w:rsidRPr="000C2A15">
        <w:t xml:space="preserve"> </w:t>
      </w:r>
      <w:r w:rsidRPr="000C2A15">
        <w:t>коммерческий</w:t>
      </w:r>
      <w:r w:rsidR="000C2A15" w:rsidRPr="000C2A15">
        <w:t xml:space="preserve"> </w:t>
      </w:r>
      <w:r w:rsidRPr="000C2A15">
        <w:t>банк</w:t>
      </w:r>
      <w:r w:rsidR="000C2A15" w:rsidRPr="000C2A15">
        <w:t xml:space="preserve"> "</w:t>
      </w:r>
      <w:r w:rsidRPr="000C2A15">
        <w:t>Аркада</w:t>
      </w:r>
      <w:r w:rsidR="000C2A15" w:rsidRPr="000C2A15">
        <w:t>"</w:t>
      </w:r>
      <w:r w:rsidRPr="000C2A15">
        <w:t>,</w:t>
      </w:r>
      <w:r w:rsidR="000C2A15" w:rsidRPr="000C2A15">
        <w:t xml:space="preserve"> </w:t>
      </w:r>
      <w:r w:rsidRPr="000C2A15">
        <w:t>то</w:t>
      </w:r>
      <w:r w:rsidR="000C2A15" w:rsidRPr="000C2A15">
        <w:t xml:space="preserve"> </w:t>
      </w:r>
      <w:r w:rsidRPr="000C2A15">
        <w:t>есть</w:t>
      </w:r>
      <w:r w:rsidR="000C2A15" w:rsidRPr="000C2A15">
        <w:t xml:space="preserve"> "</w:t>
      </w:r>
      <w:r w:rsidRPr="000C2A15">
        <w:t>Аркада</w:t>
      </w:r>
      <w:r w:rsidR="000C2A15" w:rsidRPr="000C2A15">
        <w:t xml:space="preserve">" </w:t>
      </w:r>
      <w:r w:rsidRPr="000C2A15">
        <w:t>исполнял</w:t>
      </w:r>
      <w:r w:rsidR="000C2A15" w:rsidRPr="000C2A15">
        <w:t xml:space="preserve"> </w:t>
      </w:r>
      <w:r w:rsidRPr="000C2A15">
        <w:t>роль</w:t>
      </w:r>
      <w:r w:rsidR="000C2A15" w:rsidRPr="000C2A15">
        <w:t xml:space="preserve"> </w:t>
      </w:r>
      <w:r w:rsidRPr="000C2A15">
        <w:t>посредника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себя</w:t>
      </w:r>
      <w:r w:rsidR="000C2A15" w:rsidRPr="000C2A15">
        <w:t xml:space="preserve"> </w:t>
      </w:r>
      <w:r w:rsidRPr="000C2A15">
        <w:t>почти</w:t>
      </w:r>
      <w:r w:rsidR="000C2A15" w:rsidRPr="000C2A15">
        <w:t xml:space="preserve"> </w:t>
      </w:r>
      <w:r w:rsidRPr="000C2A15">
        <w:t>никакого</w:t>
      </w:r>
      <w:r w:rsidR="000C2A15" w:rsidRPr="000C2A15">
        <w:t xml:space="preserve"> </w:t>
      </w:r>
      <w:r w:rsidRPr="000C2A15">
        <w:t>риска</w:t>
      </w:r>
      <w:r w:rsidR="000C2A15" w:rsidRPr="000C2A15">
        <w:t xml:space="preserve"> </w:t>
      </w:r>
      <w:r w:rsidRPr="000C2A15">
        <w:t>не</w:t>
      </w:r>
      <w:r w:rsidR="000C2A15" w:rsidRPr="000C2A15">
        <w:t xml:space="preserve"> </w:t>
      </w:r>
      <w:r w:rsidRPr="000C2A15">
        <w:t>принимал</w:t>
      </w:r>
      <w:r w:rsidR="000C2A15" w:rsidRPr="000C2A15">
        <w:t xml:space="preserve">. </w:t>
      </w:r>
      <w:r w:rsidRPr="000C2A15">
        <w:t>Кредитование</w:t>
      </w:r>
      <w:r w:rsidR="000C2A15" w:rsidRPr="000C2A15">
        <w:t xml:space="preserve"> </w:t>
      </w:r>
      <w:r w:rsidRPr="000C2A15">
        <w:t>происходило</w:t>
      </w:r>
      <w:r w:rsidR="000C2A15" w:rsidRPr="000C2A15">
        <w:t xml:space="preserve"> </w:t>
      </w:r>
      <w:r w:rsidRPr="000C2A15">
        <w:t>по</w:t>
      </w:r>
      <w:r w:rsidR="000C2A15" w:rsidRPr="000C2A15">
        <w:t xml:space="preserve"> </w:t>
      </w:r>
      <w:r w:rsidRPr="000C2A15">
        <w:t>следующей</w:t>
      </w:r>
      <w:r w:rsidR="000C2A15" w:rsidRPr="000C2A15">
        <w:t xml:space="preserve"> </w:t>
      </w:r>
      <w:r w:rsidRPr="000C2A15">
        <w:t>схеме</w:t>
      </w:r>
      <w:r w:rsidR="000C2A15" w:rsidRPr="000C2A15">
        <w:t xml:space="preserve">: </w:t>
      </w:r>
      <w:r w:rsidRPr="000C2A15">
        <w:t>сначала</w:t>
      </w:r>
      <w:r w:rsidR="000C2A15" w:rsidRPr="000C2A15">
        <w:t xml:space="preserve"> </w:t>
      </w:r>
      <w:r w:rsidRPr="000C2A15">
        <w:t>этот</w:t>
      </w:r>
      <w:r w:rsidR="000C2A15" w:rsidRPr="000C2A15">
        <w:t xml:space="preserve"> </w:t>
      </w:r>
      <w:r w:rsidRPr="000C2A15">
        <w:t>банк</w:t>
      </w:r>
      <w:r w:rsidR="000C2A15" w:rsidRPr="000C2A15">
        <w:t xml:space="preserve"> </w:t>
      </w:r>
      <w:r w:rsidRPr="000C2A15">
        <w:t>кредитовал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срок</w:t>
      </w:r>
      <w:r w:rsidR="000C2A15" w:rsidRPr="000C2A15">
        <w:t xml:space="preserve"> </w:t>
      </w:r>
      <w:r w:rsidRPr="000C2A15">
        <w:t>до</w:t>
      </w:r>
      <w:r w:rsidR="000C2A15" w:rsidRPr="000C2A15">
        <w:t xml:space="preserve"> </w:t>
      </w:r>
      <w:r w:rsidRPr="000C2A15">
        <w:t>1</w:t>
      </w:r>
      <w:r w:rsidR="000C2A15" w:rsidRPr="000C2A15">
        <w:t xml:space="preserve"> </w:t>
      </w:r>
      <w:r w:rsidRPr="000C2A15">
        <w:t>года</w:t>
      </w:r>
      <w:r w:rsidR="000C2A15" w:rsidRPr="000C2A15">
        <w:t xml:space="preserve"> </w:t>
      </w:r>
      <w:r w:rsidRPr="000C2A15">
        <w:t>застройщика,</w:t>
      </w:r>
      <w:r w:rsidR="000C2A15" w:rsidRPr="000C2A15">
        <w:t xml:space="preserve"> </w:t>
      </w:r>
      <w:r w:rsidRPr="000C2A15">
        <w:t>потом</w:t>
      </w:r>
      <w:r w:rsidR="000C2A15" w:rsidRPr="000C2A15">
        <w:t xml:space="preserve"> </w:t>
      </w:r>
      <w:r w:rsidRPr="000C2A15">
        <w:t>эти</w:t>
      </w:r>
      <w:r w:rsidR="000C2A15" w:rsidRPr="000C2A15">
        <w:t xml:space="preserve"> </w:t>
      </w:r>
      <w:r w:rsidRPr="000C2A15">
        <w:t>квартиры</w:t>
      </w:r>
      <w:r w:rsidR="000C2A15" w:rsidRPr="000C2A15">
        <w:t xml:space="preserve"> </w:t>
      </w:r>
      <w:r w:rsidRPr="000C2A15">
        <w:t>распределялись</w:t>
      </w:r>
      <w:r w:rsidR="000C2A15" w:rsidRPr="000C2A15">
        <w:t xml:space="preserve"> </w:t>
      </w:r>
      <w:r w:rsidRPr="000C2A15">
        <w:t>среди</w:t>
      </w:r>
      <w:r w:rsidR="000C2A15" w:rsidRPr="000C2A15">
        <w:t xml:space="preserve"> </w:t>
      </w:r>
      <w:r w:rsidRPr="000C2A15">
        <w:t>физических</w:t>
      </w:r>
      <w:r w:rsidR="000C2A15" w:rsidRPr="000C2A15">
        <w:t xml:space="preserve"> </w:t>
      </w:r>
      <w:r w:rsidRPr="000C2A15">
        <w:t>лиц</w:t>
      </w:r>
      <w:r w:rsidR="000C2A15" w:rsidRPr="000C2A15">
        <w:t xml:space="preserve"> </w:t>
      </w:r>
      <w:r w:rsidRPr="000C2A15">
        <w:lastRenderedPageBreak/>
        <w:t>заемщиков,</w:t>
      </w:r>
      <w:r w:rsidR="000C2A15" w:rsidRPr="000C2A15">
        <w:t xml:space="preserve"> </w:t>
      </w:r>
      <w:r w:rsidRPr="000C2A15">
        <w:t>причем</w:t>
      </w:r>
      <w:r w:rsidR="000C2A15" w:rsidRPr="000C2A15">
        <w:t xml:space="preserve"> </w:t>
      </w:r>
      <w:r w:rsidRPr="000C2A15">
        <w:t>обязательным</w:t>
      </w:r>
      <w:r w:rsidR="000C2A15" w:rsidRPr="000C2A15">
        <w:t xml:space="preserve"> </w:t>
      </w:r>
      <w:r w:rsidRPr="000C2A15">
        <w:t>условием</w:t>
      </w:r>
      <w:r w:rsidR="000C2A15" w:rsidRPr="000C2A15">
        <w:t xml:space="preserve"> </w:t>
      </w:r>
      <w:r w:rsidRPr="000C2A15">
        <w:t>было</w:t>
      </w:r>
      <w:r w:rsidR="000C2A15" w:rsidRPr="000C2A15">
        <w:t xml:space="preserve"> </w:t>
      </w:r>
      <w:r w:rsidRPr="000C2A15">
        <w:t>то,</w:t>
      </w:r>
      <w:r w:rsidR="000C2A15" w:rsidRPr="000C2A15">
        <w:t xml:space="preserve"> </w:t>
      </w:r>
      <w:r w:rsidRPr="000C2A15">
        <w:t>что</w:t>
      </w:r>
      <w:r w:rsidR="000C2A15" w:rsidRPr="000C2A15">
        <w:t xml:space="preserve"> </w:t>
      </w:r>
      <w:r w:rsidRPr="000C2A15">
        <w:t>заемщик</w:t>
      </w:r>
      <w:r w:rsidR="000C2A15" w:rsidRPr="000C2A15">
        <w:t xml:space="preserve"> </w:t>
      </w:r>
      <w:r w:rsidRPr="000C2A15">
        <w:t>должен</w:t>
      </w:r>
      <w:r w:rsidR="000C2A15" w:rsidRPr="000C2A15">
        <w:t xml:space="preserve"> </w:t>
      </w:r>
      <w:r w:rsidRPr="000C2A15">
        <w:t>сразу</w:t>
      </w:r>
      <w:r w:rsidR="000C2A15" w:rsidRPr="000C2A15">
        <w:t xml:space="preserve"> </w:t>
      </w:r>
      <w:r w:rsidRPr="000C2A15">
        <w:t>был</w:t>
      </w:r>
      <w:r w:rsidR="000C2A15" w:rsidRPr="000C2A15">
        <w:t xml:space="preserve"> </w:t>
      </w:r>
      <w:r w:rsidRPr="000C2A15">
        <w:t>оплатить</w:t>
      </w:r>
      <w:r w:rsidR="000C2A15" w:rsidRPr="000C2A15">
        <w:t xml:space="preserve"> </w:t>
      </w:r>
      <w:r w:rsidRPr="000C2A15">
        <w:t>не</w:t>
      </w:r>
      <w:r w:rsidR="000C2A15" w:rsidRPr="000C2A15">
        <w:t xml:space="preserve"> </w:t>
      </w:r>
      <w:r w:rsidRPr="000C2A15">
        <w:t>меньше</w:t>
      </w:r>
      <w:r w:rsidR="000C2A15" w:rsidRPr="000C2A15">
        <w:t xml:space="preserve"> </w:t>
      </w:r>
      <w:r w:rsidRPr="000C2A15">
        <w:t>50%</w:t>
      </w:r>
      <w:r w:rsidR="000C2A15" w:rsidRPr="000C2A15">
        <w:t xml:space="preserve"> </w:t>
      </w:r>
      <w:r w:rsidRPr="000C2A15">
        <w:t>от</w:t>
      </w:r>
      <w:r w:rsidR="000C2A15" w:rsidRPr="000C2A15">
        <w:t xml:space="preserve"> </w:t>
      </w:r>
      <w:r w:rsidRPr="000C2A15">
        <w:t>стоимости</w:t>
      </w:r>
      <w:r w:rsidR="000C2A15" w:rsidRPr="000C2A15">
        <w:t xml:space="preserve"> </w:t>
      </w:r>
      <w:r w:rsidRPr="000C2A15">
        <w:t>квартиры,</w:t>
      </w:r>
      <w:r w:rsidR="000C2A15" w:rsidRPr="000C2A15">
        <w:t xml:space="preserve"> </w:t>
      </w:r>
      <w:r w:rsidRPr="000C2A15">
        <w:t>что</w:t>
      </w:r>
      <w:r w:rsidR="000C2A15" w:rsidRPr="000C2A15">
        <w:t xml:space="preserve"> </w:t>
      </w:r>
      <w:r w:rsidRPr="000C2A15">
        <w:t>уже</w:t>
      </w:r>
      <w:r w:rsidR="000C2A15" w:rsidRPr="000C2A15">
        <w:t xml:space="preserve"> </w:t>
      </w:r>
      <w:r w:rsidRPr="000C2A15">
        <w:t>само</w:t>
      </w:r>
      <w:r w:rsidR="000C2A15" w:rsidRPr="000C2A15">
        <w:t xml:space="preserve"> </w:t>
      </w:r>
      <w:r w:rsidRPr="000C2A15">
        <w:t>по</w:t>
      </w:r>
      <w:r w:rsidR="000C2A15" w:rsidRPr="000C2A15">
        <w:t xml:space="preserve"> </w:t>
      </w:r>
      <w:r w:rsidRPr="000C2A15">
        <w:t>себе</w:t>
      </w:r>
      <w:r w:rsidR="000C2A15" w:rsidRPr="000C2A15">
        <w:t xml:space="preserve"> </w:t>
      </w:r>
      <w:r w:rsidRPr="000C2A15">
        <w:t>отбрасывало</w:t>
      </w:r>
      <w:r w:rsidR="000C2A15" w:rsidRPr="000C2A15">
        <w:t xml:space="preserve"> </w:t>
      </w:r>
      <w:r w:rsidRPr="000C2A15">
        <w:t>много</w:t>
      </w:r>
      <w:r w:rsidR="000C2A15" w:rsidRPr="000C2A15">
        <w:t xml:space="preserve"> </w:t>
      </w:r>
      <w:r w:rsidRPr="000C2A15">
        <w:t>заемщиков</w:t>
      </w:r>
      <w:r w:rsidR="000C2A15" w:rsidRPr="000C2A15">
        <w:t xml:space="preserve"> </w:t>
      </w:r>
      <w:r w:rsidRPr="000C2A15">
        <w:t>от</w:t>
      </w:r>
      <w:r w:rsidR="000C2A15" w:rsidRPr="000C2A15">
        <w:t xml:space="preserve"> </w:t>
      </w:r>
      <w:r w:rsidRPr="000C2A15">
        <w:t>возможности</w:t>
      </w:r>
      <w:r w:rsidR="000C2A15" w:rsidRPr="000C2A15">
        <w:t xml:space="preserve"> </w:t>
      </w:r>
      <w:r w:rsidRPr="000C2A15">
        <w:t>приобрести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кредит</w:t>
      </w:r>
      <w:r w:rsidR="000C2A15" w:rsidRPr="000C2A15">
        <w:t xml:space="preserve"> </w:t>
      </w:r>
      <w:r w:rsidRPr="000C2A15">
        <w:t>квартиру</w:t>
      </w:r>
      <w:r w:rsidR="000C2A15" w:rsidRPr="000C2A15">
        <w:t xml:space="preserve">. </w:t>
      </w:r>
      <w:r w:rsidRPr="000C2A15">
        <w:t>Относительно</w:t>
      </w:r>
      <w:r w:rsidR="000C2A15" w:rsidRPr="000C2A15">
        <w:t xml:space="preserve"> </w:t>
      </w:r>
      <w:r w:rsidRPr="000C2A15">
        <w:t>всех</w:t>
      </w:r>
      <w:r w:rsidR="000C2A15" w:rsidRPr="000C2A15">
        <w:t xml:space="preserve"> </w:t>
      </w:r>
      <w:r w:rsidRPr="000C2A15">
        <w:t>других</w:t>
      </w:r>
      <w:r w:rsidR="000C2A15" w:rsidRPr="000C2A15">
        <w:t xml:space="preserve"> </w:t>
      </w:r>
      <w:r w:rsidRPr="000C2A15">
        <w:t>банков,</w:t>
      </w:r>
      <w:r w:rsidR="000C2A15" w:rsidRPr="000C2A15">
        <w:t xml:space="preserve"> </w:t>
      </w:r>
      <w:r w:rsidRPr="000C2A15">
        <w:t>то</w:t>
      </w:r>
      <w:r w:rsidR="000C2A15" w:rsidRPr="000C2A15">
        <w:t xml:space="preserve"> </w:t>
      </w:r>
      <w:r w:rsidRPr="000C2A15">
        <w:t>почти</w:t>
      </w:r>
      <w:r w:rsidR="000C2A15" w:rsidRPr="000C2A15">
        <w:t xml:space="preserve"> </w:t>
      </w:r>
      <w:r w:rsidRPr="000C2A15">
        <w:t>никто</w:t>
      </w:r>
      <w:r w:rsidR="000C2A15" w:rsidRPr="000C2A15">
        <w:t xml:space="preserve"> </w:t>
      </w:r>
      <w:r w:rsidRPr="000C2A15">
        <w:t>из</w:t>
      </w:r>
      <w:r w:rsidR="000C2A15" w:rsidRPr="000C2A15">
        <w:t xml:space="preserve"> </w:t>
      </w:r>
      <w:r w:rsidRPr="000C2A15">
        <w:t>них</w:t>
      </w:r>
      <w:r w:rsidR="000C2A15" w:rsidRPr="000C2A15">
        <w:t xml:space="preserve"> </w:t>
      </w:r>
      <w:r w:rsidRPr="000C2A15">
        <w:t>не</w:t>
      </w:r>
      <w:r w:rsidR="000C2A15" w:rsidRPr="000C2A15">
        <w:t xml:space="preserve"> </w:t>
      </w:r>
      <w:r w:rsidRPr="000C2A15">
        <w:t>практикует</w:t>
      </w:r>
      <w:r w:rsidR="000C2A15" w:rsidRPr="000C2A15">
        <w:t xml:space="preserve"> </w:t>
      </w:r>
      <w:r w:rsidRPr="000C2A15">
        <w:t>жилищное</w:t>
      </w:r>
      <w:r w:rsidR="000C2A15" w:rsidRPr="000C2A15">
        <w:t xml:space="preserve"> </w:t>
      </w:r>
      <w:r w:rsidRPr="000C2A15">
        <w:t>кредитование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данный</w:t>
      </w:r>
      <w:r w:rsidR="000C2A15" w:rsidRPr="000C2A15">
        <w:t xml:space="preserve"> </w:t>
      </w:r>
      <w:r w:rsidRPr="000C2A15">
        <w:t>момент,</w:t>
      </w:r>
      <w:r w:rsidR="000C2A15" w:rsidRPr="000C2A15">
        <w:t xml:space="preserve"> </w:t>
      </w:r>
      <w:r w:rsidRPr="000C2A15">
        <w:t>потому</w:t>
      </w:r>
      <w:r w:rsidR="000C2A15" w:rsidRPr="000C2A15">
        <w:t xml:space="preserve"> </w:t>
      </w:r>
      <w:r w:rsidRPr="000C2A15">
        <w:t>что</w:t>
      </w:r>
      <w:r w:rsidR="000C2A15" w:rsidRPr="000C2A15">
        <w:t xml:space="preserve"> </w:t>
      </w:r>
      <w:r w:rsidRPr="000C2A15">
        <w:t>во-первых,</w:t>
      </w:r>
      <w:r w:rsidR="000C2A15" w:rsidRPr="000C2A15">
        <w:t xml:space="preserve"> </w:t>
      </w:r>
      <w:r w:rsidRPr="000C2A15">
        <w:t>даже</w:t>
      </w:r>
      <w:r w:rsidR="000C2A15" w:rsidRPr="000C2A15">
        <w:t xml:space="preserve"> </w:t>
      </w:r>
      <w:r w:rsidRPr="000C2A15">
        <w:t>такая</w:t>
      </w:r>
      <w:r w:rsidR="000C2A15" w:rsidRPr="000C2A15">
        <w:t xml:space="preserve"> </w:t>
      </w:r>
      <w:r w:rsidRPr="000C2A15">
        <w:t>небольшая</w:t>
      </w:r>
      <w:r w:rsidR="000C2A15" w:rsidRPr="000C2A15">
        <w:t xml:space="preserve"> </w:t>
      </w:r>
      <w:r w:rsidRPr="000C2A15">
        <w:t>процентная</w:t>
      </w:r>
      <w:r w:rsidR="000C2A15" w:rsidRPr="000C2A15">
        <w:t xml:space="preserve"> </w:t>
      </w:r>
      <w:r w:rsidRPr="000C2A15">
        <w:t>ставка,</w:t>
      </w:r>
      <w:r w:rsidR="000C2A15" w:rsidRPr="000C2A15">
        <w:t xml:space="preserve"> </w:t>
      </w:r>
      <w:r w:rsidRPr="000C2A15">
        <w:t>как</w:t>
      </w:r>
      <w:r w:rsidR="000C2A15" w:rsidRPr="000C2A15">
        <w:t xml:space="preserve"> </w:t>
      </w:r>
      <w:r w:rsidRPr="000C2A15">
        <w:t>50%</w:t>
      </w:r>
      <w:r w:rsidR="000C2A15" w:rsidRPr="000C2A15">
        <w:t xml:space="preserve"> </w:t>
      </w:r>
      <w:r w:rsidRPr="000C2A15">
        <w:t>годовых</w:t>
      </w:r>
      <w:r w:rsidR="000C2A15" w:rsidRPr="000C2A15">
        <w:t xml:space="preserve"> </w:t>
      </w:r>
      <w:r w:rsidRPr="000C2A15">
        <w:t>являются</w:t>
      </w:r>
      <w:r w:rsidR="000C2A15" w:rsidRPr="000C2A15">
        <w:t xml:space="preserve"> </w:t>
      </w:r>
      <w:r w:rsidRPr="000C2A15">
        <w:t>достаточно</w:t>
      </w:r>
      <w:r w:rsidR="000C2A15" w:rsidRPr="000C2A15">
        <w:t xml:space="preserve"> </w:t>
      </w:r>
      <w:r w:rsidRPr="000C2A15">
        <w:t>высокими</w:t>
      </w:r>
      <w:r w:rsidR="000C2A15" w:rsidRPr="000C2A15">
        <w:t xml:space="preserve"> </w:t>
      </w:r>
      <w:r w:rsidRPr="000C2A15">
        <w:t>для</w:t>
      </w:r>
      <w:r w:rsidR="000C2A15" w:rsidRPr="000C2A15">
        <w:t xml:space="preserve"> </w:t>
      </w:r>
      <w:r w:rsidRPr="000C2A15">
        <w:t>населения,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сроки</w:t>
      </w:r>
      <w:r w:rsidR="000C2A15" w:rsidRPr="000C2A15">
        <w:t xml:space="preserve"> </w:t>
      </w:r>
      <w:r w:rsidRPr="000C2A15">
        <w:t>жилищного</w:t>
      </w:r>
      <w:r w:rsidR="000C2A15" w:rsidRPr="000C2A15">
        <w:t xml:space="preserve"> </w:t>
      </w:r>
      <w:r w:rsidRPr="000C2A15">
        <w:t>кредитования</w:t>
      </w:r>
      <w:r w:rsidR="000C2A15" w:rsidRPr="000C2A15">
        <w:t xml:space="preserve"> </w:t>
      </w:r>
      <w:r w:rsidRPr="000C2A15">
        <w:t>достигать</w:t>
      </w:r>
      <w:r w:rsidR="000C2A15" w:rsidRPr="000C2A15">
        <w:t xml:space="preserve"> </w:t>
      </w:r>
      <w:r w:rsidRPr="000C2A15">
        <w:t>не</w:t>
      </w:r>
      <w:r w:rsidR="000C2A15" w:rsidRPr="000C2A15">
        <w:t xml:space="preserve"> </w:t>
      </w:r>
      <w:r w:rsidRPr="000C2A15">
        <w:t>меньше</w:t>
      </w:r>
      <w:r w:rsidR="000C2A15" w:rsidRPr="000C2A15">
        <w:t xml:space="preserve"> </w:t>
      </w:r>
      <w:r w:rsidRPr="000C2A15">
        <w:t>десяти</w:t>
      </w:r>
      <w:r w:rsidR="000C2A15" w:rsidRPr="000C2A15">
        <w:t xml:space="preserve"> </w:t>
      </w:r>
      <w:r w:rsidRPr="000C2A15">
        <w:t>лет</w:t>
      </w:r>
      <w:r w:rsidR="000C2A15" w:rsidRPr="000C2A15">
        <w:t xml:space="preserve">. </w:t>
      </w:r>
      <w:r w:rsidRPr="000C2A15">
        <w:t>А</w:t>
      </w:r>
      <w:r w:rsidR="000C2A15" w:rsidRPr="000C2A15">
        <w:t xml:space="preserve"> </w:t>
      </w:r>
      <w:r w:rsidRPr="000C2A15">
        <w:t>чтобы</w:t>
      </w:r>
      <w:r w:rsidR="000C2A15" w:rsidRPr="000C2A15">
        <w:t xml:space="preserve"> </w:t>
      </w:r>
      <w:r w:rsidRPr="000C2A15">
        <w:t>банк</w:t>
      </w:r>
      <w:r w:rsidR="000C2A15" w:rsidRPr="000C2A15">
        <w:t xml:space="preserve"> </w:t>
      </w:r>
      <w:r w:rsidRPr="000C2A15">
        <w:t>мог</w:t>
      </w:r>
      <w:r w:rsidR="000C2A15" w:rsidRPr="000C2A15">
        <w:t xml:space="preserve"> </w:t>
      </w:r>
      <w:r w:rsidRPr="000C2A15">
        <w:t>выдать</w:t>
      </w:r>
      <w:r w:rsidR="000C2A15" w:rsidRPr="000C2A15">
        <w:t xml:space="preserve"> </w:t>
      </w:r>
      <w:r w:rsidRPr="000C2A15">
        <w:t>средства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такой</w:t>
      </w:r>
      <w:r w:rsidR="000C2A15" w:rsidRPr="000C2A15">
        <w:t xml:space="preserve"> </w:t>
      </w:r>
      <w:r w:rsidRPr="000C2A15">
        <w:t>большой</w:t>
      </w:r>
      <w:r w:rsidR="000C2A15" w:rsidRPr="000C2A15">
        <w:t xml:space="preserve"> </w:t>
      </w:r>
      <w:r w:rsidRPr="000C2A15">
        <w:t>срок,</w:t>
      </w:r>
      <w:r w:rsidR="000C2A15" w:rsidRPr="000C2A15">
        <w:t xml:space="preserve"> </w:t>
      </w:r>
      <w:r w:rsidRPr="000C2A15">
        <w:t>еще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под</w:t>
      </w:r>
      <w:r w:rsidR="000C2A15" w:rsidRPr="000C2A15">
        <w:t xml:space="preserve"> </w:t>
      </w:r>
      <w:r w:rsidRPr="000C2A15">
        <w:t>невысокую</w:t>
      </w:r>
      <w:r w:rsidR="000C2A15" w:rsidRPr="000C2A15">
        <w:t xml:space="preserve"> </w:t>
      </w:r>
      <w:r w:rsidRPr="000C2A15">
        <w:t>процентную</w:t>
      </w:r>
      <w:r w:rsidR="000C2A15" w:rsidRPr="000C2A15">
        <w:t xml:space="preserve"> </w:t>
      </w:r>
      <w:r w:rsidRPr="000C2A15">
        <w:t>ставку,</w:t>
      </w:r>
      <w:r w:rsidR="000C2A15" w:rsidRPr="000C2A15">
        <w:t xml:space="preserve"> </w:t>
      </w:r>
      <w:r w:rsidRPr="000C2A15">
        <w:t>ему</w:t>
      </w:r>
      <w:r w:rsidR="000C2A15" w:rsidRPr="000C2A15">
        <w:t xml:space="preserve"> </w:t>
      </w:r>
      <w:r w:rsidRPr="000C2A15">
        <w:t>нужно</w:t>
      </w:r>
      <w:r w:rsidR="000C2A15" w:rsidRPr="000C2A15">
        <w:t xml:space="preserve"> </w:t>
      </w:r>
      <w:r w:rsidRPr="000C2A15">
        <w:t>привлечь</w:t>
      </w:r>
      <w:r w:rsidR="000C2A15" w:rsidRPr="000C2A15">
        <w:t xml:space="preserve"> </w:t>
      </w:r>
      <w:r w:rsidRPr="000C2A15">
        <w:t>к</w:t>
      </w:r>
      <w:r w:rsidR="000C2A15" w:rsidRPr="000C2A15">
        <w:t xml:space="preserve"> </w:t>
      </w:r>
      <w:r w:rsidRPr="000C2A15">
        <w:t>себе</w:t>
      </w:r>
      <w:r w:rsidR="000C2A15" w:rsidRPr="000C2A15">
        <w:t xml:space="preserve"> </w:t>
      </w:r>
      <w:r w:rsidRPr="000C2A15">
        <w:t>средства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длинный</w:t>
      </w:r>
      <w:r w:rsidR="000C2A15" w:rsidRPr="000C2A15">
        <w:t xml:space="preserve"> </w:t>
      </w:r>
      <w:r w:rsidRPr="000C2A15">
        <w:t>срок,</w:t>
      </w:r>
      <w:r w:rsidR="000C2A15" w:rsidRPr="000C2A15">
        <w:t xml:space="preserve"> </w:t>
      </w:r>
      <w:r w:rsidRPr="000C2A15">
        <w:t>еще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под</w:t>
      </w:r>
      <w:r w:rsidR="000C2A15" w:rsidRPr="000C2A15">
        <w:t xml:space="preserve"> </w:t>
      </w:r>
      <w:r w:rsidRPr="000C2A15">
        <w:t>невысокие</w:t>
      </w:r>
      <w:r w:rsidR="000C2A15" w:rsidRPr="000C2A15">
        <w:t xml:space="preserve"> </w:t>
      </w:r>
      <w:r w:rsidRPr="000C2A15">
        <w:t>процентные</w:t>
      </w:r>
      <w:r w:rsidR="000C2A15" w:rsidRPr="000C2A15">
        <w:t xml:space="preserve"> </w:t>
      </w:r>
      <w:r w:rsidRPr="000C2A15">
        <w:t>ставки</w:t>
      </w:r>
      <w:r w:rsidR="000C2A15" w:rsidRPr="000C2A15">
        <w:t xml:space="preserve">. </w:t>
      </w:r>
      <w:r w:rsidRPr="000C2A15">
        <w:t>Но</w:t>
      </w:r>
      <w:r w:rsidR="000C2A15" w:rsidRPr="000C2A15">
        <w:t xml:space="preserve"> </w:t>
      </w:r>
      <w:r w:rsidRPr="000C2A15">
        <w:t>население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данный</w:t>
      </w:r>
      <w:r w:rsidR="000C2A15" w:rsidRPr="000C2A15">
        <w:t xml:space="preserve"> </w:t>
      </w:r>
      <w:r w:rsidRPr="000C2A15">
        <w:t>момент</w:t>
      </w:r>
      <w:r w:rsidR="000C2A15" w:rsidRPr="000C2A15">
        <w:t xml:space="preserve"> </w:t>
      </w:r>
      <w:r w:rsidRPr="000C2A15">
        <w:t>не</w:t>
      </w:r>
      <w:r w:rsidR="000C2A15" w:rsidRPr="000C2A15">
        <w:t xml:space="preserve"> </w:t>
      </w:r>
      <w:r w:rsidRPr="000C2A15">
        <w:t>с</w:t>
      </w:r>
      <w:r w:rsidR="000C2A15" w:rsidRPr="000C2A15">
        <w:t xml:space="preserve"> </w:t>
      </w:r>
      <w:r w:rsidRPr="000C2A15">
        <w:t>большим</w:t>
      </w:r>
      <w:r w:rsidR="000C2A15" w:rsidRPr="000C2A15">
        <w:t xml:space="preserve"> </w:t>
      </w:r>
      <w:r w:rsidRPr="000C2A15">
        <w:t>поощрением</w:t>
      </w:r>
      <w:r w:rsidR="000C2A15" w:rsidRPr="000C2A15">
        <w:t xml:space="preserve"> </w:t>
      </w:r>
      <w:r w:rsidRPr="000C2A15">
        <w:t>вкладывает</w:t>
      </w:r>
      <w:r w:rsidR="000C2A15" w:rsidRPr="000C2A15">
        <w:t xml:space="preserve"> </w:t>
      </w:r>
      <w:r w:rsidRPr="000C2A15">
        <w:t>средства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банк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длительный</w:t>
      </w:r>
      <w:r w:rsidR="000C2A15" w:rsidRPr="000C2A15">
        <w:t xml:space="preserve"> </w:t>
      </w:r>
      <w:r w:rsidRPr="000C2A15">
        <w:t>срок</w:t>
      </w:r>
      <w:r w:rsidR="000C2A15" w:rsidRPr="000C2A15">
        <w:t xml:space="preserve">. </w:t>
      </w:r>
      <w:r w:rsidRPr="000C2A15">
        <w:t>То</w:t>
      </w:r>
      <w:r w:rsidR="000C2A15" w:rsidRPr="000C2A15">
        <w:t xml:space="preserve"> </w:t>
      </w:r>
      <w:r w:rsidRPr="000C2A15">
        <w:t>есть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данный</w:t>
      </w:r>
      <w:r w:rsidR="000C2A15" w:rsidRPr="000C2A15">
        <w:t xml:space="preserve"> </w:t>
      </w:r>
      <w:r w:rsidRPr="000C2A15">
        <w:t>момент</w:t>
      </w:r>
      <w:r w:rsidR="000C2A15" w:rsidRPr="000C2A15">
        <w:t xml:space="preserve"> </w:t>
      </w:r>
      <w:r w:rsidRPr="000C2A15">
        <w:t>ситуация</w:t>
      </w:r>
      <w:r w:rsidR="000C2A15" w:rsidRPr="000C2A15">
        <w:t xml:space="preserve"> </w:t>
      </w:r>
      <w:r w:rsidRPr="000C2A15">
        <w:t>с</w:t>
      </w:r>
      <w:r w:rsidR="000C2A15" w:rsidRPr="000C2A15">
        <w:t xml:space="preserve"> </w:t>
      </w:r>
      <w:r w:rsidRPr="000C2A15">
        <w:t>жилищным</w:t>
      </w:r>
      <w:r w:rsidR="000C2A15" w:rsidRPr="000C2A15">
        <w:t xml:space="preserve"> </w:t>
      </w:r>
      <w:r w:rsidRPr="000C2A15">
        <w:t>кредитованием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Украине</w:t>
      </w:r>
      <w:r w:rsidR="000C2A15" w:rsidRPr="000C2A15">
        <w:t xml:space="preserve"> </w:t>
      </w:r>
      <w:r w:rsidRPr="000C2A15">
        <w:t>не</w:t>
      </w:r>
      <w:r w:rsidR="000C2A15" w:rsidRPr="000C2A15">
        <w:t xml:space="preserve"> </w:t>
      </w:r>
      <w:r w:rsidRPr="000C2A15">
        <w:t>из</w:t>
      </w:r>
      <w:r w:rsidR="000C2A15" w:rsidRPr="000C2A15">
        <w:t xml:space="preserve"> </w:t>
      </w:r>
      <w:r w:rsidRPr="000C2A15">
        <w:t>лучших</w:t>
      </w:r>
      <w:r w:rsidR="000C2A15" w:rsidRPr="000C2A15">
        <w:t>.</w:t>
      </w:r>
    </w:p>
    <w:p w:rsidR="000C2A15" w:rsidRPr="000C2A15" w:rsidRDefault="00E17057" w:rsidP="000C2A15">
      <w:pPr>
        <w:tabs>
          <w:tab w:val="left" w:pos="726"/>
        </w:tabs>
      </w:pPr>
      <w:r w:rsidRPr="000C2A15">
        <w:t>Кредитованием</w:t>
      </w:r>
      <w:r w:rsidR="000C2A15" w:rsidRPr="000C2A15">
        <w:t xml:space="preserve"> </w:t>
      </w:r>
      <w:r w:rsidRPr="000C2A15">
        <w:t>населения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безотлагательные</w:t>
      </w:r>
      <w:r w:rsidR="000C2A15" w:rsidRPr="000C2A15">
        <w:t xml:space="preserve"> </w:t>
      </w:r>
      <w:r w:rsidRPr="000C2A15">
        <w:t>потребности</w:t>
      </w:r>
      <w:r w:rsidR="000C2A15" w:rsidRPr="000C2A15">
        <w:t xml:space="preserve"> </w:t>
      </w:r>
      <w:r w:rsidRPr="000C2A15">
        <w:t>занимается</w:t>
      </w:r>
      <w:r w:rsidR="000C2A15" w:rsidRPr="000C2A15">
        <w:t xml:space="preserve"> </w:t>
      </w:r>
      <w:r w:rsidRPr="000C2A15">
        <w:t>почти</w:t>
      </w:r>
      <w:r w:rsidR="000C2A15" w:rsidRPr="000C2A15">
        <w:t xml:space="preserve"> </w:t>
      </w:r>
      <w:r w:rsidRPr="000C2A15">
        <w:t>каждый</w:t>
      </w:r>
      <w:r w:rsidR="000C2A15" w:rsidRPr="000C2A15">
        <w:t xml:space="preserve"> </w:t>
      </w:r>
      <w:r w:rsidRPr="000C2A15">
        <w:t>банк,</w:t>
      </w:r>
      <w:r w:rsidR="000C2A15" w:rsidRPr="000C2A15">
        <w:t xml:space="preserve"> </w:t>
      </w:r>
      <w:r w:rsidRPr="000C2A15">
        <w:t>который</w:t>
      </w:r>
      <w:r w:rsidR="000C2A15" w:rsidRPr="000C2A15">
        <w:t xml:space="preserve"> </w:t>
      </w:r>
      <w:r w:rsidRPr="000C2A15">
        <w:t>работает</w:t>
      </w:r>
      <w:r w:rsidR="000C2A15" w:rsidRPr="000C2A15">
        <w:t xml:space="preserve"> </w:t>
      </w:r>
      <w:r w:rsidRPr="000C2A15">
        <w:t>с</w:t>
      </w:r>
      <w:r w:rsidR="000C2A15" w:rsidRPr="000C2A15">
        <w:t xml:space="preserve"> </w:t>
      </w:r>
      <w:r w:rsidRPr="000C2A15">
        <w:t>физическими</w:t>
      </w:r>
      <w:r w:rsidR="000C2A15" w:rsidRPr="000C2A15">
        <w:t xml:space="preserve"> </w:t>
      </w:r>
      <w:r w:rsidRPr="000C2A15">
        <w:t>лицами</w:t>
      </w:r>
      <w:r w:rsidR="000C2A15" w:rsidRPr="000C2A15">
        <w:t xml:space="preserve">. </w:t>
      </w:r>
      <w:r w:rsidRPr="000C2A15">
        <w:t>Но</w:t>
      </w:r>
      <w:r w:rsidR="000C2A15" w:rsidRPr="000C2A15">
        <w:t xml:space="preserve"> </w:t>
      </w:r>
      <w:r w:rsidRPr="000C2A15">
        <w:t>не</w:t>
      </w:r>
      <w:r w:rsidR="000C2A15" w:rsidRPr="000C2A15">
        <w:t xml:space="preserve"> </w:t>
      </w:r>
      <w:r w:rsidRPr="000C2A15">
        <w:t>все</w:t>
      </w:r>
      <w:r w:rsidR="000C2A15" w:rsidRPr="000C2A15">
        <w:t xml:space="preserve"> </w:t>
      </w:r>
      <w:r w:rsidRPr="000C2A15">
        <w:t>банки</w:t>
      </w:r>
      <w:r w:rsidR="000C2A15" w:rsidRPr="000C2A15">
        <w:t xml:space="preserve"> </w:t>
      </w:r>
      <w:r w:rsidRPr="000C2A15">
        <w:t>предоставляют</w:t>
      </w:r>
      <w:r w:rsidR="000C2A15" w:rsidRPr="000C2A15">
        <w:t xml:space="preserve"> </w:t>
      </w:r>
      <w:r w:rsidRPr="000C2A15">
        <w:t>условия,</w:t>
      </w:r>
      <w:r w:rsidR="000C2A15" w:rsidRPr="000C2A15">
        <w:t xml:space="preserve"> </w:t>
      </w:r>
      <w:r w:rsidRPr="000C2A15">
        <w:t>которые</w:t>
      </w:r>
      <w:r w:rsidR="000C2A15" w:rsidRPr="000C2A15">
        <w:t xml:space="preserve"> </w:t>
      </w:r>
      <w:r w:rsidRPr="000C2A15">
        <w:t>бы</w:t>
      </w:r>
      <w:r w:rsidR="000C2A15" w:rsidRPr="000C2A15">
        <w:t xml:space="preserve"> </w:t>
      </w:r>
      <w:r w:rsidRPr="000C2A15">
        <w:t>устраивали</w:t>
      </w:r>
      <w:r w:rsidR="000C2A15" w:rsidRPr="000C2A15">
        <w:t xml:space="preserve"> </w:t>
      </w:r>
      <w:r w:rsidRPr="000C2A15">
        <w:t>среднего</w:t>
      </w:r>
      <w:r w:rsidR="000C2A15" w:rsidRPr="000C2A15">
        <w:t xml:space="preserve"> </w:t>
      </w:r>
      <w:r w:rsidRPr="000C2A15">
        <w:t>гражданина</w:t>
      </w:r>
      <w:r w:rsidR="000C2A15" w:rsidRPr="000C2A15">
        <w:t xml:space="preserve">. </w:t>
      </w:r>
      <w:r w:rsidRPr="000C2A15">
        <w:t>Причинами</w:t>
      </w:r>
      <w:r w:rsidR="000C2A15" w:rsidRPr="000C2A15">
        <w:t xml:space="preserve"> </w:t>
      </w:r>
      <w:r w:rsidRPr="000C2A15">
        <w:t>этого</w:t>
      </w:r>
      <w:r w:rsidR="000C2A15" w:rsidRPr="000C2A15">
        <w:t xml:space="preserve"> </w:t>
      </w:r>
      <w:r w:rsidRPr="000C2A15">
        <w:t>есть</w:t>
      </w:r>
      <w:r w:rsidR="000C2A15" w:rsidRPr="000C2A15">
        <w:t xml:space="preserve"> </w:t>
      </w:r>
      <w:r w:rsidRPr="000C2A15">
        <w:t>то,</w:t>
      </w:r>
      <w:r w:rsidR="000C2A15" w:rsidRPr="000C2A15">
        <w:t xml:space="preserve"> </w:t>
      </w:r>
      <w:r w:rsidRPr="000C2A15">
        <w:t>что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большинстве</w:t>
      </w:r>
      <w:r w:rsidR="000C2A15" w:rsidRPr="000C2A15">
        <w:t xml:space="preserve"> </w:t>
      </w:r>
      <w:r w:rsidRPr="000C2A15">
        <w:t>банков</w:t>
      </w:r>
      <w:r w:rsidR="000C2A15" w:rsidRPr="000C2A15">
        <w:t xml:space="preserve"> </w:t>
      </w:r>
      <w:r w:rsidRPr="000C2A15">
        <w:t>проценты</w:t>
      </w:r>
      <w:r w:rsidR="000C2A15" w:rsidRPr="000C2A15">
        <w:t xml:space="preserve"> </w:t>
      </w:r>
      <w:r w:rsidRPr="000C2A15">
        <w:t>достигают</w:t>
      </w:r>
      <w:r w:rsidR="000C2A15" w:rsidRPr="000C2A15">
        <w:t xml:space="preserve"> </w:t>
      </w:r>
      <w:r w:rsidRPr="000C2A15">
        <w:t>размера</w:t>
      </w:r>
      <w:r w:rsidR="000C2A15" w:rsidRPr="000C2A15">
        <w:t xml:space="preserve"> </w:t>
      </w:r>
      <w:r w:rsidRPr="000C2A15">
        <w:t>20</w:t>
      </w:r>
      <w:r w:rsidR="000C2A15" w:rsidRPr="000C2A15">
        <w:t xml:space="preserve"> - </w:t>
      </w:r>
      <w:r w:rsidRPr="000C2A15">
        <w:t>60%</w:t>
      </w:r>
      <w:r w:rsidR="000C2A15" w:rsidRPr="000C2A15">
        <w:t xml:space="preserve"> </w:t>
      </w:r>
      <w:r w:rsidRPr="000C2A15">
        <w:t>годовых,</w:t>
      </w:r>
      <w:r w:rsidR="000C2A15" w:rsidRPr="000C2A15">
        <w:t xml:space="preserve"> </w:t>
      </w:r>
      <w:r w:rsidRPr="000C2A15">
        <w:t>а</w:t>
      </w:r>
      <w:r w:rsidR="000C2A15" w:rsidRPr="000C2A15">
        <w:t xml:space="preserve"> </w:t>
      </w:r>
      <w:r w:rsidRPr="000C2A15">
        <w:t>срок</w:t>
      </w:r>
      <w:r w:rsidR="000C2A15" w:rsidRPr="000C2A15">
        <w:t xml:space="preserve"> </w:t>
      </w:r>
      <w:r w:rsidRPr="000C2A15">
        <w:t>от</w:t>
      </w:r>
      <w:r w:rsidR="000C2A15" w:rsidRPr="000C2A15">
        <w:t xml:space="preserve"> </w:t>
      </w:r>
      <w:r w:rsidRPr="000C2A15">
        <w:t>нескольких</w:t>
      </w:r>
      <w:r w:rsidR="000C2A15" w:rsidRPr="000C2A15">
        <w:t xml:space="preserve"> </w:t>
      </w:r>
      <w:r w:rsidRPr="000C2A15">
        <w:t>месяцев</w:t>
      </w:r>
      <w:r w:rsidR="000C2A15" w:rsidRPr="000C2A15">
        <w:t xml:space="preserve"> </w:t>
      </w:r>
      <w:r w:rsidRPr="000C2A15">
        <w:t>до</w:t>
      </w:r>
      <w:r w:rsidR="000C2A15" w:rsidRPr="000C2A15">
        <w:t xml:space="preserve"> </w:t>
      </w:r>
      <w:r w:rsidRPr="000C2A15">
        <w:t>полгода,</w:t>
      </w:r>
      <w:r w:rsidR="000C2A15" w:rsidRPr="000C2A15">
        <w:t xml:space="preserve"> </w:t>
      </w:r>
      <w:r w:rsidRPr="000C2A15">
        <w:t>максимум</w:t>
      </w:r>
      <w:r w:rsidR="000C2A15" w:rsidRPr="000C2A15">
        <w:t xml:space="preserve"> </w:t>
      </w:r>
      <w:r w:rsidRPr="000C2A15">
        <w:t>год</w:t>
      </w:r>
      <w:r w:rsidR="000C2A15" w:rsidRPr="000C2A15">
        <w:t>.</w:t>
      </w:r>
    </w:p>
    <w:p w:rsidR="000C2A15" w:rsidRPr="000C2A15" w:rsidRDefault="00E17057" w:rsidP="000C2A15">
      <w:pPr>
        <w:tabs>
          <w:tab w:val="left" w:pos="726"/>
        </w:tabs>
      </w:pPr>
      <w:r w:rsidRPr="000C2A15">
        <w:t>Невзирая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все</w:t>
      </w:r>
      <w:r w:rsidR="000C2A15" w:rsidRPr="000C2A15">
        <w:t xml:space="preserve"> </w:t>
      </w:r>
      <w:r w:rsidRPr="000C2A15">
        <w:t>проблемы,</w:t>
      </w:r>
      <w:r w:rsidR="000C2A15" w:rsidRPr="000C2A15">
        <w:t xml:space="preserve"> </w:t>
      </w:r>
      <w:r w:rsidRPr="000C2A15">
        <w:t>достигнутый</w:t>
      </w:r>
      <w:r w:rsidR="000C2A15" w:rsidRPr="000C2A15">
        <w:t xml:space="preserve"> </w:t>
      </w:r>
      <w:r w:rsidRPr="000C2A15">
        <w:t>очень</w:t>
      </w:r>
      <w:r w:rsidR="000C2A15" w:rsidRPr="000C2A15">
        <w:t xml:space="preserve"> </w:t>
      </w:r>
      <w:r w:rsidRPr="000C2A15">
        <w:t>заметный</w:t>
      </w:r>
      <w:r w:rsidR="000C2A15" w:rsidRPr="000C2A15">
        <w:t xml:space="preserve"> </w:t>
      </w:r>
      <w:r w:rsidRPr="000C2A15">
        <w:t>прогресс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развитии</w:t>
      </w:r>
      <w:r w:rsidR="000C2A15" w:rsidRPr="000C2A15">
        <w:t xml:space="preserve"> </w:t>
      </w:r>
      <w:r w:rsidRPr="000C2A15">
        <w:t>жилищного</w:t>
      </w:r>
      <w:r w:rsidR="000C2A15" w:rsidRPr="000C2A15">
        <w:t xml:space="preserve"> </w:t>
      </w:r>
      <w:r w:rsidRPr="000C2A15">
        <w:t>кредитования</w:t>
      </w:r>
      <w:r w:rsidR="000C2A15" w:rsidRPr="000C2A15">
        <w:t xml:space="preserve">. </w:t>
      </w:r>
      <w:r w:rsidRPr="000C2A15">
        <w:t>Интерес</w:t>
      </w:r>
      <w:r w:rsidR="000C2A15" w:rsidRPr="000C2A15">
        <w:t xml:space="preserve"> </w:t>
      </w:r>
      <w:r w:rsidRPr="000C2A15">
        <w:t>банков</w:t>
      </w:r>
      <w:r w:rsidR="000C2A15" w:rsidRPr="000C2A15">
        <w:t xml:space="preserve"> </w:t>
      </w:r>
      <w:r w:rsidRPr="000C2A15">
        <w:t>к</w:t>
      </w:r>
      <w:r w:rsidR="000C2A15" w:rsidRPr="000C2A15">
        <w:t xml:space="preserve"> </w:t>
      </w:r>
      <w:r w:rsidRPr="000C2A15">
        <w:t>началу</w:t>
      </w:r>
      <w:r w:rsidR="000C2A15" w:rsidRPr="000C2A15">
        <w:t xml:space="preserve"> </w:t>
      </w:r>
      <w:r w:rsidRPr="000C2A15">
        <w:t>этих</w:t>
      </w:r>
      <w:r w:rsidR="000C2A15" w:rsidRPr="000C2A15">
        <w:t xml:space="preserve"> </w:t>
      </w:r>
      <w:r w:rsidRPr="000C2A15">
        <w:t>операций</w:t>
      </w:r>
      <w:r w:rsidR="000C2A15" w:rsidRPr="000C2A15">
        <w:t xml:space="preserve"> </w:t>
      </w:r>
      <w:r w:rsidRPr="000C2A15">
        <w:t>объясняется,</w:t>
      </w:r>
      <w:r w:rsidR="000C2A15" w:rsidRPr="000C2A15">
        <w:t xml:space="preserve"> </w:t>
      </w:r>
      <w:r w:rsidRPr="000C2A15">
        <w:t>во-первых,</w:t>
      </w:r>
      <w:r w:rsidR="000C2A15" w:rsidRPr="000C2A15">
        <w:t xml:space="preserve"> </w:t>
      </w:r>
      <w:r w:rsidRPr="000C2A15">
        <w:t>существующим</w:t>
      </w:r>
      <w:r w:rsidR="000C2A15" w:rsidRPr="000C2A15">
        <w:t xml:space="preserve"> </w:t>
      </w:r>
      <w:r w:rsidRPr="000C2A15">
        <w:t>уже</w:t>
      </w:r>
      <w:r w:rsidR="000C2A15" w:rsidRPr="000C2A15">
        <w:t xml:space="preserve"> </w:t>
      </w:r>
      <w:r w:rsidRPr="000C2A15">
        <w:t>сегодня</w:t>
      </w:r>
      <w:r w:rsidR="000C2A15" w:rsidRPr="000C2A15">
        <w:t xml:space="preserve"> </w:t>
      </w:r>
      <w:r w:rsidRPr="000C2A15">
        <w:t>реальным</w:t>
      </w:r>
      <w:r w:rsidR="000C2A15" w:rsidRPr="000C2A15">
        <w:t xml:space="preserve"> </w:t>
      </w:r>
      <w:r w:rsidRPr="000C2A15">
        <w:t>платежеспособным</w:t>
      </w:r>
      <w:r w:rsidR="000C2A15" w:rsidRPr="000C2A15">
        <w:t xml:space="preserve"> </w:t>
      </w:r>
      <w:r w:rsidRPr="000C2A15">
        <w:t>спросом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жилищные</w:t>
      </w:r>
      <w:r w:rsidR="000C2A15" w:rsidRPr="000C2A15">
        <w:t xml:space="preserve"> </w:t>
      </w:r>
      <w:r w:rsidRPr="000C2A15">
        <w:t>займы</w:t>
      </w:r>
      <w:r w:rsidR="000C2A15" w:rsidRPr="000C2A15">
        <w:t xml:space="preserve"> </w:t>
      </w:r>
      <w:r w:rsidRPr="000C2A15">
        <w:t>и,</w:t>
      </w:r>
      <w:r w:rsidR="000C2A15" w:rsidRPr="000C2A15">
        <w:t xml:space="preserve"> </w:t>
      </w:r>
      <w:r w:rsidRPr="000C2A15">
        <w:t>во-вторых,</w:t>
      </w:r>
      <w:r w:rsidR="000C2A15" w:rsidRPr="000C2A15">
        <w:t xml:space="preserve"> </w:t>
      </w:r>
      <w:r w:rsidRPr="000C2A15">
        <w:t>предвидением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будущем</w:t>
      </w:r>
      <w:r w:rsidR="000C2A15" w:rsidRPr="000C2A15">
        <w:t xml:space="preserve"> </w:t>
      </w:r>
      <w:r w:rsidRPr="000C2A15">
        <w:t>огромного</w:t>
      </w:r>
      <w:r w:rsidR="000C2A15" w:rsidRPr="000C2A15">
        <w:t xml:space="preserve"> </w:t>
      </w:r>
      <w:r w:rsidRPr="000C2A15">
        <w:t>рынка</w:t>
      </w:r>
      <w:r w:rsidR="000C2A15" w:rsidRPr="000C2A15">
        <w:t xml:space="preserve"> </w:t>
      </w:r>
      <w:r w:rsidRPr="000C2A15">
        <w:t>для</w:t>
      </w:r>
      <w:r w:rsidR="000C2A15" w:rsidRPr="000C2A15">
        <w:t xml:space="preserve"> </w:t>
      </w:r>
      <w:r w:rsidRPr="000C2A15">
        <w:t>ипотечных</w:t>
      </w:r>
      <w:r w:rsidR="000C2A15" w:rsidRPr="000C2A15">
        <w:t xml:space="preserve"> </w:t>
      </w:r>
      <w:r w:rsidRPr="000C2A15">
        <w:t>кредитов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осознанием</w:t>
      </w:r>
      <w:r w:rsidR="000C2A15" w:rsidRPr="000C2A15">
        <w:t xml:space="preserve"> </w:t>
      </w:r>
      <w:r w:rsidRPr="000C2A15">
        <w:t>того,</w:t>
      </w:r>
      <w:r w:rsidR="000C2A15" w:rsidRPr="000C2A15">
        <w:t xml:space="preserve"> </w:t>
      </w:r>
      <w:r w:rsidRPr="000C2A15">
        <w:t>что</w:t>
      </w:r>
      <w:r w:rsidR="000C2A15" w:rsidRPr="000C2A15">
        <w:t xml:space="preserve"> </w:t>
      </w:r>
      <w:r w:rsidRPr="000C2A15">
        <w:t>именно</w:t>
      </w:r>
      <w:r w:rsidR="000C2A15" w:rsidRPr="000C2A15">
        <w:t xml:space="preserve"> </w:t>
      </w:r>
      <w:r w:rsidRPr="000C2A15">
        <w:t>сегодня</w:t>
      </w:r>
      <w:r w:rsidR="000C2A15" w:rsidRPr="000C2A15">
        <w:t xml:space="preserve"> </w:t>
      </w:r>
      <w:r w:rsidRPr="000C2A15">
        <w:t>можно</w:t>
      </w:r>
      <w:r w:rsidR="000C2A15" w:rsidRPr="000C2A15">
        <w:t xml:space="preserve"> </w:t>
      </w:r>
      <w:r w:rsidRPr="000C2A15">
        <w:t>занять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нем</w:t>
      </w:r>
      <w:r w:rsidR="000C2A15" w:rsidRPr="000C2A15">
        <w:t xml:space="preserve"> </w:t>
      </w:r>
      <w:r w:rsidRPr="000C2A15">
        <w:t>хорошую</w:t>
      </w:r>
      <w:r w:rsidR="000C2A15" w:rsidRPr="000C2A15">
        <w:t xml:space="preserve"> </w:t>
      </w:r>
      <w:r w:rsidRPr="000C2A15">
        <w:t>позицию</w:t>
      </w:r>
      <w:r w:rsidR="000C2A15" w:rsidRPr="000C2A15">
        <w:t>.</w:t>
      </w:r>
    </w:p>
    <w:p w:rsidR="000C2A15" w:rsidRPr="000C2A15" w:rsidRDefault="00E17057" w:rsidP="000C2A15">
      <w:pPr>
        <w:tabs>
          <w:tab w:val="left" w:pos="726"/>
        </w:tabs>
      </w:pPr>
      <w:r w:rsidRPr="000C2A15">
        <w:t>Необходимо</w:t>
      </w:r>
      <w:r w:rsidR="000C2A15" w:rsidRPr="000C2A15">
        <w:t xml:space="preserve"> </w:t>
      </w:r>
      <w:r w:rsidRPr="000C2A15">
        <w:t>отметить</w:t>
      </w:r>
      <w:r w:rsidR="000C2A15" w:rsidRPr="000C2A15">
        <w:t xml:space="preserve"> </w:t>
      </w:r>
      <w:r w:rsidRPr="000C2A15">
        <w:t>продвижение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развитии</w:t>
      </w:r>
      <w:r w:rsidR="000C2A15" w:rsidRPr="000C2A15">
        <w:t xml:space="preserve"> </w:t>
      </w:r>
      <w:r w:rsidRPr="000C2A15">
        <w:t>системы</w:t>
      </w:r>
      <w:r w:rsidR="000C2A15" w:rsidRPr="000C2A15">
        <w:t xml:space="preserve"> </w:t>
      </w:r>
      <w:r w:rsidRPr="000C2A15">
        <w:t>жилищного</w:t>
      </w:r>
      <w:r w:rsidR="000C2A15" w:rsidRPr="000C2A15">
        <w:t xml:space="preserve"> </w:t>
      </w:r>
      <w:r w:rsidRPr="000C2A15">
        <w:t>финансирования</w:t>
      </w:r>
      <w:r w:rsidR="000C2A15" w:rsidRPr="000C2A15">
        <w:t xml:space="preserve"> </w:t>
      </w:r>
      <w:r w:rsidRPr="000C2A15">
        <w:t>по</w:t>
      </w:r>
      <w:r w:rsidR="000C2A15" w:rsidRPr="000C2A15">
        <w:t xml:space="preserve"> </w:t>
      </w:r>
      <w:r w:rsidRPr="000C2A15">
        <w:t>таким</w:t>
      </w:r>
      <w:r w:rsidR="000C2A15" w:rsidRPr="000C2A15">
        <w:t xml:space="preserve"> </w:t>
      </w:r>
      <w:r w:rsidRPr="000C2A15">
        <w:t>направлениям</w:t>
      </w:r>
      <w:r w:rsidR="000C2A15" w:rsidRPr="000C2A15">
        <w:t>:</w:t>
      </w:r>
    </w:p>
    <w:p w:rsidR="000C2A15" w:rsidRPr="000C2A15" w:rsidRDefault="00E17057" w:rsidP="000C2A15">
      <w:pPr>
        <w:pStyle w:val="a6"/>
        <w:numPr>
          <w:ilvl w:val="0"/>
          <w:numId w:val="25"/>
        </w:numPr>
        <w:tabs>
          <w:tab w:val="clear" w:pos="921"/>
          <w:tab w:val="left" w:pos="726"/>
        </w:tabs>
        <w:spacing w:before="0"/>
        <w:ind w:left="0" w:right="0" w:firstLine="709"/>
      </w:pPr>
      <w:r w:rsidRPr="000C2A15">
        <w:t>долгосрочное</w:t>
      </w:r>
      <w:r w:rsidR="000C2A15" w:rsidRPr="000C2A15">
        <w:t xml:space="preserve"> </w:t>
      </w:r>
      <w:r w:rsidRPr="000C2A15">
        <w:t>жилищное</w:t>
      </w:r>
      <w:r w:rsidR="000C2A15" w:rsidRPr="000C2A15">
        <w:t xml:space="preserve"> </w:t>
      </w:r>
      <w:r w:rsidRPr="000C2A15">
        <w:t>кредитование</w:t>
      </w:r>
      <w:r w:rsidR="000C2A15" w:rsidRPr="000C2A15">
        <w:t xml:space="preserve"> </w:t>
      </w:r>
      <w:r w:rsidRPr="000C2A15">
        <w:t>населения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приобретение</w:t>
      </w:r>
      <w:r w:rsidR="000C2A15" w:rsidRPr="000C2A15">
        <w:t xml:space="preserve"> </w:t>
      </w:r>
      <w:r w:rsidRPr="000C2A15">
        <w:t>жилья</w:t>
      </w:r>
      <w:r w:rsidR="000C2A15" w:rsidRPr="000C2A15">
        <w:t>;</w:t>
      </w:r>
    </w:p>
    <w:p w:rsidR="000C2A15" w:rsidRPr="000C2A15" w:rsidRDefault="00E17057" w:rsidP="000C2A15">
      <w:pPr>
        <w:pStyle w:val="a6"/>
        <w:numPr>
          <w:ilvl w:val="0"/>
          <w:numId w:val="25"/>
        </w:numPr>
        <w:tabs>
          <w:tab w:val="clear" w:pos="921"/>
          <w:tab w:val="left" w:pos="726"/>
        </w:tabs>
        <w:spacing w:before="0"/>
        <w:ind w:left="0" w:right="0" w:firstLine="709"/>
      </w:pPr>
      <w:r w:rsidRPr="000C2A15">
        <w:lastRenderedPageBreak/>
        <w:t>привлечение</w:t>
      </w:r>
      <w:r w:rsidR="000C2A15" w:rsidRPr="000C2A15">
        <w:t xml:space="preserve"> </w:t>
      </w:r>
      <w:r w:rsidRPr="000C2A15">
        <w:t>внебюджетных</w:t>
      </w:r>
      <w:r w:rsidR="000C2A15" w:rsidRPr="000C2A15">
        <w:t xml:space="preserve"> </w:t>
      </w:r>
      <w:r w:rsidRPr="000C2A15">
        <w:t>средств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жилищное</w:t>
      </w:r>
      <w:r w:rsidR="000C2A15" w:rsidRPr="000C2A15">
        <w:t xml:space="preserve"> </w:t>
      </w:r>
      <w:r w:rsidRPr="000C2A15">
        <w:t>строительство</w:t>
      </w:r>
      <w:r w:rsidR="000C2A15" w:rsidRPr="000C2A15">
        <w:t xml:space="preserve"> </w:t>
      </w:r>
      <w:r w:rsidRPr="000C2A15">
        <w:t>через</w:t>
      </w:r>
      <w:r w:rsidR="000C2A15" w:rsidRPr="000C2A15">
        <w:t xml:space="preserve"> </w:t>
      </w:r>
      <w:r w:rsidRPr="000C2A15">
        <w:t>выпуск</w:t>
      </w:r>
      <w:r w:rsidR="000C2A15" w:rsidRPr="000C2A15">
        <w:t xml:space="preserve"> </w:t>
      </w:r>
      <w:r w:rsidRPr="000C2A15">
        <w:t>специальных</w:t>
      </w:r>
      <w:r w:rsidR="000C2A15" w:rsidRPr="000C2A15">
        <w:t xml:space="preserve"> </w:t>
      </w:r>
      <w:r w:rsidRPr="000C2A15">
        <w:t>облигационных</w:t>
      </w:r>
      <w:r w:rsidR="000C2A15" w:rsidRPr="000C2A15">
        <w:t xml:space="preserve"> </w:t>
      </w:r>
      <w:r w:rsidRPr="000C2A15">
        <w:t>ссуд</w:t>
      </w:r>
      <w:r w:rsidR="000C2A15" w:rsidRPr="000C2A15">
        <w:t xml:space="preserve"> (</w:t>
      </w:r>
      <w:r w:rsidRPr="000C2A15">
        <w:t>жилищных</w:t>
      </w:r>
      <w:r w:rsidR="000C2A15" w:rsidRPr="000C2A15">
        <w:t xml:space="preserve"> </w:t>
      </w:r>
      <w:r w:rsidRPr="000C2A15">
        <w:t>сертификатов</w:t>
      </w:r>
      <w:r w:rsidR="000C2A15" w:rsidRPr="000C2A15">
        <w:t>);</w:t>
      </w:r>
    </w:p>
    <w:p w:rsidR="000C2A15" w:rsidRPr="000C2A15" w:rsidRDefault="00E17057" w:rsidP="000C2A15">
      <w:pPr>
        <w:pStyle w:val="a6"/>
        <w:numPr>
          <w:ilvl w:val="0"/>
          <w:numId w:val="25"/>
        </w:numPr>
        <w:tabs>
          <w:tab w:val="clear" w:pos="921"/>
          <w:tab w:val="left" w:pos="726"/>
        </w:tabs>
        <w:spacing w:before="0"/>
        <w:ind w:left="0" w:right="0" w:firstLine="709"/>
      </w:pPr>
      <w:r w:rsidRPr="000C2A15">
        <w:t>опробование</w:t>
      </w:r>
      <w:r w:rsidR="000C2A15" w:rsidRPr="000C2A15">
        <w:t xml:space="preserve"> </w:t>
      </w:r>
      <w:r w:rsidRPr="000C2A15">
        <w:t>схем</w:t>
      </w:r>
      <w:r w:rsidR="000C2A15" w:rsidRPr="000C2A15">
        <w:t xml:space="preserve"> </w:t>
      </w:r>
      <w:r w:rsidRPr="000C2A15">
        <w:t>семейных</w:t>
      </w:r>
      <w:r w:rsidR="000C2A15" w:rsidRPr="000C2A15">
        <w:t xml:space="preserve"> </w:t>
      </w:r>
      <w:r w:rsidRPr="000C2A15">
        <w:t>жилищных</w:t>
      </w:r>
      <w:r w:rsidR="000C2A15" w:rsidRPr="000C2A15">
        <w:t xml:space="preserve"> </w:t>
      </w:r>
      <w:r w:rsidRPr="000C2A15">
        <w:t>накопительных</w:t>
      </w:r>
      <w:r w:rsidR="000C2A15" w:rsidRPr="000C2A15">
        <w:t xml:space="preserve"> </w:t>
      </w:r>
      <w:r w:rsidRPr="000C2A15">
        <w:t>счетов</w:t>
      </w:r>
      <w:r w:rsidR="000C2A15" w:rsidRPr="000C2A15">
        <w:t>.</w:t>
      </w:r>
    </w:p>
    <w:p w:rsidR="000C2A15" w:rsidRPr="000C2A15" w:rsidRDefault="00E17057" w:rsidP="000C2A15">
      <w:pPr>
        <w:tabs>
          <w:tab w:val="left" w:pos="726"/>
        </w:tabs>
      </w:pPr>
      <w:r w:rsidRPr="000C2A15">
        <w:t>Банки</w:t>
      </w:r>
      <w:r w:rsidR="000C2A15" w:rsidRPr="000C2A15">
        <w:t xml:space="preserve"> </w:t>
      </w:r>
      <w:r w:rsidRPr="000C2A15">
        <w:t>пытаются</w:t>
      </w:r>
      <w:r w:rsidR="000C2A15" w:rsidRPr="000C2A15">
        <w:t xml:space="preserve"> </w:t>
      </w:r>
      <w:r w:rsidRPr="000C2A15">
        <w:t>найти</w:t>
      </w:r>
      <w:r w:rsidR="000C2A15" w:rsidRPr="000C2A15">
        <w:t xml:space="preserve"> </w:t>
      </w:r>
      <w:r w:rsidRPr="000C2A15">
        <w:t>пути</w:t>
      </w:r>
      <w:r w:rsidR="000C2A15" w:rsidRPr="000C2A15">
        <w:t xml:space="preserve"> </w:t>
      </w:r>
      <w:r w:rsidRPr="000C2A15">
        <w:t>решения</w:t>
      </w:r>
      <w:r w:rsidR="000C2A15" w:rsidRPr="000C2A15">
        <w:t xml:space="preserve"> </w:t>
      </w:r>
      <w:r w:rsidRPr="000C2A15">
        <w:t>двух</w:t>
      </w:r>
      <w:r w:rsidR="000C2A15" w:rsidRPr="000C2A15">
        <w:t xml:space="preserve"> </w:t>
      </w:r>
      <w:r w:rsidRPr="000C2A15">
        <w:t>самих</w:t>
      </w:r>
      <w:r w:rsidR="000C2A15" w:rsidRPr="000C2A15">
        <w:t xml:space="preserve"> </w:t>
      </w:r>
      <w:r w:rsidRPr="000C2A15">
        <w:t>серьезных</w:t>
      </w:r>
      <w:r w:rsidR="000C2A15" w:rsidRPr="000C2A15">
        <w:t xml:space="preserve"> </w:t>
      </w:r>
      <w:r w:rsidRPr="000C2A15">
        <w:t>проблем</w:t>
      </w:r>
      <w:r w:rsidR="000C2A15" w:rsidRPr="000C2A15">
        <w:t xml:space="preserve"> - </w:t>
      </w:r>
      <w:r w:rsidRPr="000C2A15">
        <w:t>кредитного</w:t>
      </w:r>
      <w:r w:rsidR="000C2A15" w:rsidRPr="000C2A15">
        <w:t xml:space="preserve"> </w:t>
      </w:r>
      <w:r w:rsidRPr="000C2A15">
        <w:t>риска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риска</w:t>
      </w:r>
      <w:r w:rsidR="000C2A15" w:rsidRPr="000C2A15">
        <w:t xml:space="preserve"> </w:t>
      </w:r>
      <w:r w:rsidRPr="000C2A15">
        <w:t>процентной</w:t>
      </w:r>
      <w:r w:rsidR="000C2A15" w:rsidRPr="000C2A15">
        <w:t xml:space="preserve"> </w:t>
      </w:r>
      <w:r w:rsidRPr="000C2A15">
        <w:t>ставки</w:t>
      </w:r>
      <w:r w:rsidR="000C2A15" w:rsidRPr="000C2A15">
        <w:t xml:space="preserve">. </w:t>
      </w:r>
      <w:r w:rsidRPr="000C2A15">
        <w:t>Допустимый</w:t>
      </w:r>
      <w:r w:rsidR="000C2A15" w:rsidRPr="000C2A15">
        <w:t xml:space="preserve"> </w:t>
      </w:r>
      <w:r w:rsidRPr="000C2A15">
        <w:t>уровень</w:t>
      </w:r>
      <w:r w:rsidR="000C2A15" w:rsidRPr="000C2A15">
        <w:t xml:space="preserve"> </w:t>
      </w:r>
      <w:r w:rsidRPr="000C2A15">
        <w:t>кредитного</w:t>
      </w:r>
      <w:r w:rsidR="000C2A15" w:rsidRPr="000C2A15">
        <w:t xml:space="preserve"> </w:t>
      </w:r>
      <w:r w:rsidRPr="000C2A15">
        <w:t>риска</w:t>
      </w:r>
      <w:r w:rsidR="000C2A15" w:rsidRPr="000C2A15">
        <w:t xml:space="preserve"> </w:t>
      </w:r>
      <w:r w:rsidRPr="000C2A15">
        <w:t>достигается</w:t>
      </w:r>
      <w:r w:rsidR="000C2A15" w:rsidRPr="000C2A15">
        <w:t xml:space="preserve"> </w:t>
      </w:r>
      <w:r w:rsidRPr="000C2A15">
        <w:t>или</w:t>
      </w:r>
      <w:r w:rsidR="000C2A15" w:rsidRPr="000C2A15">
        <w:t xml:space="preserve"> </w:t>
      </w:r>
      <w:r w:rsidRPr="000C2A15">
        <w:t>через</w:t>
      </w:r>
      <w:r w:rsidR="000C2A15" w:rsidRPr="000C2A15">
        <w:t xml:space="preserve"> </w:t>
      </w:r>
      <w:r w:rsidRPr="000C2A15">
        <w:t>получение</w:t>
      </w:r>
      <w:r w:rsidR="000C2A15" w:rsidRPr="000C2A15">
        <w:t xml:space="preserve"> </w:t>
      </w:r>
      <w:r w:rsidRPr="000C2A15">
        <w:t>гарантии</w:t>
      </w:r>
      <w:r w:rsidR="000C2A15" w:rsidRPr="000C2A15">
        <w:t xml:space="preserve"> </w:t>
      </w:r>
      <w:r w:rsidRPr="000C2A15">
        <w:t>от</w:t>
      </w:r>
      <w:r w:rsidR="000C2A15" w:rsidRPr="000C2A15">
        <w:t xml:space="preserve"> </w:t>
      </w:r>
      <w:r w:rsidRPr="000C2A15">
        <w:t>работодателя</w:t>
      </w:r>
      <w:r w:rsidR="000C2A15" w:rsidRPr="000C2A15">
        <w:t xml:space="preserve"> </w:t>
      </w:r>
      <w:r w:rsidRPr="000C2A15">
        <w:t>заемщика,</w:t>
      </w:r>
      <w:r w:rsidR="000C2A15" w:rsidRPr="000C2A15">
        <w:t xml:space="preserve"> </w:t>
      </w:r>
      <w:r w:rsidRPr="000C2A15">
        <w:t>или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основе</w:t>
      </w:r>
      <w:r w:rsidR="000C2A15" w:rsidRPr="000C2A15">
        <w:t xml:space="preserve"> </w:t>
      </w:r>
      <w:r w:rsidRPr="000C2A15">
        <w:t>использования</w:t>
      </w:r>
      <w:r w:rsidR="000C2A15" w:rsidRPr="000C2A15">
        <w:t xml:space="preserve"> </w:t>
      </w:r>
      <w:r w:rsidRPr="000C2A15">
        <w:t>договора</w:t>
      </w:r>
      <w:r w:rsidR="000C2A15" w:rsidRPr="000C2A15">
        <w:t xml:space="preserve"> </w:t>
      </w:r>
      <w:r w:rsidRPr="000C2A15">
        <w:t>об</w:t>
      </w:r>
      <w:r w:rsidR="000C2A15" w:rsidRPr="000C2A15">
        <w:t xml:space="preserve"> </w:t>
      </w:r>
      <w:r w:rsidRPr="000C2A15">
        <w:t>аренде</w:t>
      </w:r>
      <w:r w:rsidR="000C2A15" w:rsidRPr="000C2A15">
        <w:t xml:space="preserve"> </w:t>
      </w:r>
      <w:r w:rsidRPr="000C2A15">
        <w:t>жилья</w:t>
      </w:r>
      <w:r w:rsidR="000C2A15" w:rsidRPr="000C2A15">
        <w:t xml:space="preserve"> </w:t>
      </w:r>
      <w:r w:rsidRPr="000C2A15">
        <w:t>с</w:t>
      </w:r>
      <w:r w:rsidR="000C2A15" w:rsidRPr="000C2A15">
        <w:t xml:space="preserve"> </w:t>
      </w:r>
      <w:r w:rsidRPr="000C2A15">
        <w:t>правом</w:t>
      </w:r>
      <w:r w:rsidR="000C2A15" w:rsidRPr="000C2A15">
        <w:t xml:space="preserve"> </w:t>
      </w:r>
      <w:r w:rsidRPr="000C2A15">
        <w:t>его</w:t>
      </w:r>
      <w:r w:rsidR="000C2A15" w:rsidRPr="000C2A15">
        <w:t xml:space="preserve"> </w:t>
      </w:r>
      <w:r w:rsidRPr="000C2A15">
        <w:t>следующего</w:t>
      </w:r>
      <w:r w:rsidR="000C2A15" w:rsidRPr="000C2A15">
        <w:t xml:space="preserve"> </w:t>
      </w:r>
      <w:r w:rsidRPr="000C2A15">
        <w:t>выкупа</w:t>
      </w:r>
      <w:r w:rsidR="000C2A15" w:rsidRPr="000C2A15">
        <w:t xml:space="preserve">. </w:t>
      </w:r>
      <w:r w:rsidRPr="000C2A15">
        <w:t>Понятно,</w:t>
      </w:r>
      <w:r w:rsidR="000C2A15" w:rsidRPr="000C2A15">
        <w:t xml:space="preserve"> </w:t>
      </w:r>
      <w:r w:rsidRPr="000C2A15">
        <w:t>что</w:t>
      </w:r>
      <w:r w:rsidR="000C2A15" w:rsidRPr="000C2A15">
        <w:t xml:space="preserve"> </w:t>
      </w:r>
      <w:r w:rsidRPr="000C2A15">
        <w:t>такой</w:t>
      </w:r>
      <w:r w:rsidR="000C2A15" w:rsidRPr="000C2A15">
        <w:t xml:space="preserve"> </w:t>
      </w:r>
      <w:r w:rsidRPr="000C2A15">
        <w:t>договор</w:t>
      </w:r>
      <w:r w:rsidR="000C2A15" w:rsidRPr="000C2A15">
        <w:t xml:space="preserve"> </w:t>
      </w:r>
      <w:r w:rsidRPr="000C2A15">
        <w:t>преследует</w:t>
      </w:r>
      <w:r w:rsidR="000C2A15" w:rsidRPr="000C2A15">
        <w:t xml:space="preserve"> </w:t>
      </w:r>
      <w:r w:rsidRPr="000C2A15">
        <w:t>интересы</w:t>
      </w:r>
      <w:r w:rsidR="000C2A15" w:rsidRPr="000C2A15">
        <w:t xml:space="preserve"> </w:t>
      </w:r>
      <w:r w:rsidRPr="000C2A15">
        <w:t>банка,</w:t>
      </w:r>
      <w:r w:rsidR="000C2A15" w:rsidRPr="000C2A15">
        <w:t xml:space="preserve"> </w:t>
      </w:r>
      <w:r w:rsidRPr="000C2A15">
        <w:t>а</w:t>
      </w:r>
      <w:r w:rsidR="000C2A15" w:rsidRPr="000C2A15">
        <w:t xml:space="preserve"> </w:t>
      </w:r>
      <w:r w:rsidRPr="000C2A15">
        <w:t>подписанные</w:t>
      </w:r>
      <w:r w:rsidR="000C2A15" w:rsidRPr="000C2A15">
        <w:t xml:space="preserve"> </w:t>
      </w:r>
      <w:r w:rsidRPr="000C2A15">
        <w:t>контракты</w:t>
      </w:r>
      <w:r w:rsidR="000C2A15" w:rsidRPr="000C2A15">
        <w:t xml:space="preserve"> </w:t>
      </w:r>
      <w:r w:rsidRPr="000C2A15">
        <w:t>содержат</w:t>
      </w:r>
      <w:r w:rsidR="000C2A15" w:rsidRPr="000C2A15">
        <w:t xml:space="preserve"> </w:t>
      </w:r>
      <w:r w:rsidRPr="000C2A15">
        <w:t>жесткие</w:t>
      </w:r>
      <w:r w:rsidR="000C2A15" w:rsidRPr="000C2A15">
        <w:t xml:space="preserve"> </w:t>
      </w:r>
      <w:r w:rsidRPr="000C2A15">
        <w:t>условия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случае</w:t>
      </w:r>
      <w:r w:rsidR="000C2A15" w:rsidRPr="000C2A15">
        <w:t xml:space="preserve"> </w:t>
      </w:r>
      <w:r w:rsidRPr="000C2A15">
        <w:t>невыполнения</w:t>
      </w:r>
      <w:r w:rsidR="000C2A15" w:rsidRPr="000C2A15">
        <w:t xml:space="preserve"> </w:t>
      </w:r>
      <w:r w:rsidRPr="000C2A15">
        <w:t>заемщиком</w:t>
      </w:r>
      <w:r w:rsidR="000C2A15" w:rsidRPr="000C2A15">
        <w:t xml:space="preserve"> </w:t>
      </w:r>
      <w:r w:rsidRPr="000C2A15">
        <w:t>обязательств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его</w:t>
      </w:r>
      <w:r w:rsidR="000C2A15" w:rsidRPr="000C2A15">
        <w:t xml:space="preserve"> </w:t>
      </w:r>
      <w:r w:rsidRPr="000C2A15">
        <w:t>выселения,</w:t>
      </w:r>
      <w:r w:rsidR="000C2A15" w:rsidRPr="000C2A15">
        <w:t xml:space="preserve"> </w:t>
      </w:r>
      <w:r w:rsidRPr="000C2A15">
        <w:t>например,</w:t>
      </w:r>
      <w:r w:rsidR="000C2A15" w:rsidRPr="000C2A15">
        <w:t xml:space="preserve"> </w:t>
      </w:r>
      <w:r w:rsidRPr="000C2A15">
        <w:t>не</w:t>
      </w:r>
      <w:r w:rsidR="000C2A15" w:rsidRPr="000C2A15">
        <w:t xml:space="preserve"> </w:t>
      </w:r>
      <w:r w:rsidRPr="000C2A15">
        <w:t>возвращения</w:t>
      </w:r>
      <w:r w:rsidR="000C2A15" w:rsidRPr="000C2A15">
        <w:t xml:space="preserve"> </w:t>
      </w:r>
      <w:r w:rsidRPr="000C2A15">
        <w:t>первого</w:t>
      </w:r>
      <w:r w:rsidR="000C2A15" w:rsidRPr="000C2A15">
        <w:t xml:space="preserve"> </w:t>
      </w:r>
      <w:r w:rsidRPr="000C2A15">
        <w:t>начального</w:t>
      </w:r>
      <w:r w:rsidR="000C2A15" w:rsidRPr="000C2A15">
        <w:t xml:space="preserve"> </w:t>
      </w:r>
      <w:r w:rsidRPr="000C2A15">
        <w:t>взноса,</w:t>
      </w:r>
      <w:r w:rsidR="000C2A15" w:rsidRPr="000C2A15">
        <w:t xml:space="preserve"> </w:t>
      </w:r>
      <w:r w:rsidRPr="000C2A15">
        <w:t>сделанного</w:t>
      </w:r>
      <w:r w:rsidR="000C2A15" w:rsidRPr="000C2A15">
        <w:t xml:space="preserve"> </w:t>
      </w:r>
      <w:r w:rsidRPr="000C2A15">
        <w:t>заемщиком</w:t>
      </w:r>
      <w:r w:rsidR="000C2A15" w:rsidRPr="000C2A15">
        <w:t xml:space="preserve"> </w:t>
      </w:r>
      <w:r w:rsidRPr="000C2A15">
        <w:t>за</w:t>
      </w:r>
      <w:r w:rsidR="000C2A15" w:rsidRPr="000C2A15">
        <w:t xml:space="preserve"> </w:t>
      </w:r>
      <w:r w:rsidRPr="000C2A15">
        <w:t>счет</w:t>
      </w:r>
      <w:r w:rsidR="000C2A15" w:rsidRPr="000C2A15">
        <w:t xml:space="preserve"> </w:t>
      </w:r>
      <w:r w:rsidRPr="000C2A15">
        <w:t>собственных</w:t>
      </w:r>
      <w:r w:rsidR="000C2A15" w:rsidRPr="000C2A15">
        <w:t xml:space="preserve"> </w:t>
      </w:r>
      <w:r w:rsidRPr="000C2A15">
        <w:t>средств</w:t>
      </w:r>
      <w:r w:rsidR="000C2A15" w:rsidRPr="000C2A15">
        <w:t xml:space="preserve">. </w:t>
      </w:r>
      <w:r w:rsidRPr="000C2A15">
        <w:t>Однако,</w:t>
      </w:r>
      <w:r w:rsidR="000C2A15" w:rsidRPr="000C2A15">
        <w:t xml:space="preserve"> </w:t>
      </w:r>
      <w:r w:rsidRPr="000C2A15">
        <w:t>заемщики</w:t>
      </w:r>
      <w:r w:rsidR="000C2A15" w:rsidRPr="000C2A15">
        <w:t xml:space="preserve"> </w:t>
      </w:r>
      <w:r w:rsidRPr="000C2A15">
        <w:t>принимают</w:t>
      </w:r>
      <w:r w:rsidR="000C2A15" w:rsidRPr="000C2A15">
        <w:t xml:space="preserve"> </w:t>
      </w:r>
      <w:r w:rsidRPr="000C2A15">
        <w:t>эти</w:t>
      </w:r>
      <w:r w:rsidR="000C2A15" w:rsidRPr="000C2A15">
        <w:t xml:space="preserve"> </w:t>
      </w:r>
      <w:r w:rsidRPr="000C2A15">
        <w:t>условия</w:t>
      </w:r>
      <w:r w:rsidR="000C2A15" w:rsidRPr="000C2A15">
        <w:t>.</w:t>
      </w:r>
    </w:p>
    <w:p w:rsidR="000C2A15" w:rsidRPr="000C2A15" w:rsidRDefault="00E17057" w:rsidP="000C2A15">
      <w:pPr>
        <w:tabs>
          <w:tab w:val="left" w:pos="726"/>
        </w:tabs>
      </w:pPr>
      <w:r w:rsidRPr="000C2A15">
        <w:t>Что</w:t>
      </w:r>
      <w:r w:rsidR="000C2A15" w:rsidRPr="000C2A15">
        <w:t xml:space="preserve"> </w:t>
      </w:r>
      <w:r w:rsidRPr="000C2A15">
        <w:t>касается</w:t>
      </w:r>
      <w:r w:rsidR="000C2A15" w:rsidRPr="000C2A15">
        <w:t xml:space="preserve"> </w:t>
      </w:r>
      <w:r w:rsidRPr="000C2A15">
        <w:t>риска</w:t>
      </w:r>
      <w:r w:rsidR="000C2A15" w:rsidRPr="000C2A15">
        <w:t xml:space="preserve"> </w:t>
      </w:r>
      <w:r w:rsidRPr="000C2A15">
        <w:t>процентной</w:t>
      </w:r>
      <w:r w:rsidR="000C2A15" w:rsidRPr="000C2A15">
        <w:t xml:space="preserve"> </w:t>
      </w:r>
      <w:r w:rsidRPr="000C2A15">
        <w:t>ставки,</w:t>
      </w:r>
      <w:r w:rsidR="000C2A15" w:rsidRPr="000C2A15">
        <w:t xml:space="preserve"> </w:t>
      </w:r>
      <w:r w:rsidRPr="000C2A15">
        <w:t>то</w:t>
      </w:r>
      <w:r w:rsidR="000C2A15" w:rsidRPr="000C2A15">
        <w:t xml:space="preserve"> </w:t>
      </w:r>
      <w:r w:rsidRPr="000C2A15">
        <w:t>здесь</w:t>
      </w:r>
      <w:r w:rsidR="000C2A15" w:rsidRPr="000C2A15">
        <w:t xml:space="preserve"> </w:t>
      </w:r>
      <w:r w:rsidRPr="000C2A15">
        <w:t>банки</w:t>
      </w:r>
      <w:r w:rsidR="000C2A15" w:rsidRPr="000C2A15">
        <w:t xml:space="preserve"> </w:t>
      </w:r>
      <w:r w:rsidRPr="000C2A15">
        <w:t>пытаются</w:t>
      </w:r>
      <w:r w:rsidR="000C2A15" w:rsidRPr="000C2A15">
        <w:t xml:space="preserve"> </w:t>
      </w:r>
      <w:r w:rsidRPr="000C2A15">
        <w:t>снизить</w:t>
      </w:r>
      <w:r w:rsidR="000C2A15" w:rsidRPr="000C2A15">
        <w:t xml:space="preserve"> </w:t>
      </w:r>
      <w:r w:rsidRPr="000C2A15">
        <w:t>этот</w:t>
      </w:r>
      <w:r w:rsidR="000C2A15" w:rsidRPr="000C2A15">
        <w:t xml:space="preserve"> </w:t>
      </w:r>
      <w:r w:rsidRPr="000C2A15">
        <w:t>риск</w:t>
      </w:r>
      <w:r w:rsidR="000C2A15" w:rsidRPr="000C2A15">
        <w:t xml:space="preserve"> </w:t>
      </w:r>
      <w:r w:rsidRPr="000C2A15">
        <w:t>через</w:t>
      </w:r>
      <w:r w:rsidR="000C2A15" w:rsidRPr="000C2A15">
        <w:t xml:space="preserve"> </w:t>
      </w:r>
      <w:r w:rsidRPr="000C2A15">
        <w:t>использование</w:t>
      </w:r>
      <w:r w:rsidR="000C2A15" w:rsidRPr="000C2A15">
        <w:t xml:space="preserve"> </w:t>
      </w:r>
      <w:r w:rsidRPr="000C2A15">
        <w:t>переменных</w:t>
      </w:r>
      <w:r w:rsidR="000C2A15" w:rsidRPr="000C2A15">
        <w:t xml:space="preserve"> </w:t>
      </w:r>
      <w:r w:rsidRPr="000C2A15">
        <w:t>ставок</w:t>
      </w:r>
      <w:r w:rsidR="000C2A15" w:rsidRPr="000C2A15">
        <w:t xml:space="preserve"> </w:t>
      </w:r>
      <w:r w:rsidRPr="000C2A15">
        <w:t>или</w:t>
      </w:r>
      <w:r w:rsidR="000C2A15" w:rsidRPr="000C2A15">
        <w:t xml:space="preserve"> </w:t>
      </w:r>
      <w:r w:rsidRPr="000C2A15">
        <w:t>индексированных</w:t>
      </w:r>
      <w:r w:rsidR="000C2A15" w:rsidRPr="000C2A15">
        <w:t xml:space="preserve"> </w:t>
      </w:r>
      <w:r w:rsidRPr="000C2A15">
        <w:t>кредитных</w:t>
      </w:r>
      <w:r w:rsidR="000C2A15" w:rsidRPr="000C2A15">
        <w:t xml:space="preserve"> </w:t>
      </w:r>
      <w:r w:rsidRPr="000C2A15">
        <w:t>инструментов</w:t>
      </w:r>
      <w:r w:rsidR="000C2A15" w:rsidRPr="000C2A15">
        <w:t xml:space="preserve">. </w:t>
      </w:r>
      <w:r w:rsidRPr="000C2A15">
        <w:t>В</w:t>
      </w:r>
      <w:r w:rsidR="000C2A15" w:rsidRPr="000C2A15">
        <w:t xml:space="preserve"> </w:t>
      </w:r>
      <w:r w:rsidRPr="000C2A15">
        <w:t>частности,</w:t>
      </w:r>
      <w:r w:rsidR="000C2A15" w:rsidRPr="000C2A15">
        <w:t xml:space="preserve"> </w:t>
      </w:r>
      <w:r w:rsidRPr="000C2A15">
        <w:t>используются</w:t>
      </w:r>
      <w:r w:rsidR="000C2A15" w:rsidRPr="000C2A15">
        <w:t xml:space="preserve"> </w:t>
      </w:r>
      <w:r w:rsidRPr="000C2A15">
        <w:t>кредиты</w:t>
      </w:r>
      <w:r w:rsidR="000C2A15" w:rsidRPr="000C2A15">
        <w:t xml:space="preserve"> </w:t>
      </w:r>
      <w:r w:rsidRPr="000C2A15">
        <w:t>с</w:t>
      </w:r>
      <w:r w:rsidR="000C2A15" w:rsidRPr="000C2A15">
        <w:t xml:space="preserve"> </w:t>
      </w:r>
      <w:r w:rsidRPr="000C2A15">
        <w:t>привязкой</w:t>
      </w:r>
      <w:r w:rsidR="000C2A15" w:rsidRPr="000C2A15">
        <w:t xml:space="preserve"> </w:t>
      </w:r>
      <w:r w:rsidRPr="000C2A15">
        <w:t>к</w:t>
      </w:r>
      <w:r w:rsidR="000C2A15" w:rsidRPr="000C2A15">
        <w:t xml:space="preserve"> </w:t>
      </w:r>
      <w:r w:rsidRPr="000C2A15">
        <w:t>курсу</w:t>
      </w:r>
      <w:r w:rsidR="000C2A15" w:rsidRPr="000C2A15">
        <w:t xml:space="preserve"> </w:t>
      </w:r>
      <w:r w:rsidRPr="000C2A15">
        <w:t>доллара,</w:t>
      </w:r>
      <w:r w:rsidR="000C2A15" w:rsidRPr="000C2A15">
        <w:t xml:space="preserve"> </w:t>
      </w:r>
      <w:r w:rsidRPr="000C2A15">
        <w:t>кредиты</w:t>
      </w:r>
      <w:r w:rsidR="000C2A15" w:rsidRPr="000C2A15">
        <w:t xml:space="preserve"> </w:t>
      </w:r>
      <w:r w:rsidRPr="000C2A15">
        <w:t>с</w:t>
      </w:r>
      <w:r w:rsidR="000C2A15" w:rsidRPr="000C2A15">
        <w:t xml:space="preserve"> </w:t>
      </w:r>
      <w:r w:rsidRPr="000C2A15">
        <w:t>двойной</w:t>
      </w:r>
      <w:r w:rsidR="000C2A15" w:rsidRPr="000C2A15">
        <w:t xml:space="preserve"> </w:t>
      </w:r>
      <w:r w:rsidRPr="000C2A15">
        <w:t>процентной</w:t>
      </w:r>
      <w:r w:rsidR="000C2A15" w:rsidRPr="000C2A15">
        <w:t xml:space="preserve"> </w:t>
      </w:r>
      <w:r w:rsidRPr="000C2A15">
        <w:t>ставкой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отсрочкой</w:t>
      </w:r>
      <w:r w:rsidR="000C2A15" w:rsidRPr="000C2A15">
        <w:t xml:space="preserve"> </w:t>
      </w:r>
      <w:r w:rsidRPr="000C2A15">
        <w:t>платежей,</w:t>
      </w:r>
      <w:r w:rsidR="000C2A15" w:rsidRPr="000C2A15">
        <w:t xml:space="preserve"> </w:t>
      </w:r>
      <w:r w:rsidRPr="000C2A15">
        <w:t>которые</w:t>
      </w:r>
      <w:r w:rsidR="000C2A15" w:rsidRPr="000C2A15">
        <w:t xml:space="preserve"> </w:t>
      </w:r>
      <w:r w:rsidRPr="000C2A15">
        <w:t>построены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использовании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качестве</w:t>
      </w:r>
      <w:r w:rsidR="000C2A15" w:rsidRPr="000C2A15">
        <w:t xml:space="preserve"> </w:t>
      </w:r>
      <w:r w:rsidRPr="000C2A15">
        <w:t>индекса</w:t>
      </w:r>
      <w:r w:rsidR="000C2A15" w:rsidRPr="000C2A15">
        <w:t xml:space="preserve"> </w:t>
      </w:r>
      <w:r w:rsidRPr="000C2A15">
        <w:t>ставки</w:t>
      </w:r>
      <w:r w:rsidR="000C2A15" w:rsidRPr="000C2A15">
        <w:t xml:space="preserve"> </w:t>
      </w:r>
      <w:r w:rsidRPr="000C2A15">
        <w:t>по</w:t>
      </w:r>
      <w:r w:rsidR="000C2A15" w:rsidRPr="000C2A15">
        <w:t xml:space="preserve"> </w:t>
      </w:r>
      <w:r w:rsidRPr="000C2A15">
        <w:t>межбанковским</w:t>
      </w:r>
      <w:r w:rsidR="000C2A15" w:rsidRPr="000C2A15">
        <w:t xml:space="preserve"> </w:t>
      </w:r>
      <w:r w:rsidRPr="000C2A15">
        <w:t>кредитам</w:t>
      </w:r>
      <w:r w:rsidR="000C2A15" w:rsidRPr="000C2A15">
        <w:t xml:space="preserve"> (</w:t>
      </w:r>
      <w:r w:rsidRPr="000C2A15">
        <w:t>ИРОП</w:t>
      </w:r>
      <w:r w:rsidR="000C2A15" w:rsidRPr="000C2A15">
        <w:t xml:space="preserve"> - </w:t>
      </w:r>
      <w:r w:rsidRPr="000C2A15">
        <w:t>инструмент</w:t>
      </w:r>
      <w:r w:rsidR="000C2A15" w:rsidRPr="000C2A15">
        <w:t xml:space="preserve"> </w:t>
      </w:r>
      <w:r w:rsidRPr="000C2A15">
        <w:t>с</w:t>
      </w:r>
      <w:r w:rsidR="000C2A15" w:rsidRPr="000C2A15">
        <w:t xml:space="preserve"> </w:t>
      </w:r>
      <w:r w:rsidRPr="000C2A15">
        <w:t>регулируемой</w:t>
      </w:r>
      <w:r w:rsidR="000C2A15" w:rsidRPr="000C2A15">
        <w:t xml:space="preserve"> </w:t>
      </w:r>
      <w:r w:rsidRPr="000C2A15">
        <w:t>отсрочкой</w:t>
      </w:r>
      <w:r w:rsidR="000C2A15" w:rsidRPr="000C2A15">
        <w:t xml:space="preserve"> </w:t>
      </w:r>
      <w:r w:rsidRPr="000C2A15">
        <w:t>платежа</w:t>
      </w:r>
      <w:r w:rsidR="000C2A15" w:rsidRPr="000C2A15">
        <w:t xml:space="preserve">), </w:t>
      </w:r>
      <w:r w:rsidRPr="000C2A15">
        <w:t>а</w:t>
      </w:r>
      <w:r w:rsidR="000C2A15" w:rsidRPr="000C2A15">
        <w:t xml:space="preserve"> </w:t>
      </w:r>
      <w:r w:rsidRPr="000C2A15">
        <w:t>также</w:t>
      </w:r>
      <w:r w:rsidR="000C2A15" w:rsidRPr="000C2A15">
        <w:t xml:space="preserve"> </w:t>
      </w:r>
      <w:r w:rsidRPr="000C2A15">
        <w:t>кредиты</w:t>
      </w:r>
      <w:r w:rsidR="000C2A15" w:rsidRPr="000C2A15">
        <w:t xml:space="preserve"> </w:t>
      </w:r>
      <w:r w:rsidRPr="000C2A15">
        <w:t>с</w:t>
      </w:r>
      <w:r w:rsidR="000C2A15" w:rsidRPr="000C2A15">
        <w:t xml:space="preserve"> </w:t>
      </w:r>
      <w:r w:rsidRPr="000C2A15">
        <w:t>фиксированной</w:t>
      </w:r>
      <w:r w:rsidR="000C2A15" w:rsidRPr="000C2A15">
        <w:t xml:space="preserve"> </w:t>
      </w:r>
      <w:r w:rsidRPr="000C2A15">
        <w:t>ставкой</w:t>
      </w:r>
      <w:r w:rsidR="000C2A15" w:rsidRPr="000C2A15">
        <w:t xml:space="preserve"> </w:t>
      </w:r>
      <w:r w:rsidRPr="000C2A15">
        <w:t>процента</w:t>
      </w:r>
      <w:r w:rsidR="000C2A15" w:rsidRPr="000C2A15">
        <w:t xml:space="preserve"> </w:t>
      </w:r>
      <w:r w:rsidRPr="000C2A15">
        <w:t>с</w:t>
      </w:r>
      <w:r w:rsidR="000C2A15" w:rsidRPr="000C2A15">
        <w:t xml:space="preserve"> </w:t>
      </w:r>
      <w:r w:rsidRPr="000C2A15">
        <w:t>индексированием</w:t>
      </w:r>
      <w:r w:rsidR="000C2A15" w:rsidRPr="000C2A15">
        <w:t xml:space="preserve"> </w:t>
      </w:r>
      <w:r w:rsidRPr="000C2A15">
        <w:t>суммы</w:t>
      </w:r>
      <w:r w:rsidR="000C2A15" w:rsidRPr="000C2A15">
        <w:t xml:space="preserve"> </w:t>
      </w:r>
      <w:r w:rsidRPr="000C2A15">
        <w:t>задолженности,</w:t>
      </w:r>
      <w:r w:rsidR="000C2A15" w:rsidRPr="000C2A15">
        <w:t xml:space="preserve"> </w:t>
      </w:r>
      <w:r w:rsidRPr="000C2A15">
        <w:t>которая</w:t>
      </w:r>
      <w:r w:rsidR="000C2A15" w:rsidRPr="000C2A15">
        <w:t xml:space="preserve"> </w:t>
      </w:r>
      <w:r w:rsidRPr="000C2A15">
        <w:t>осталась,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соответствии</w:t>
      </w:r>
      <w:r w:rsidR="000C2A15" w:rsidRPr="000C2A15">
        <w:t xml:space="preserve"> </w:t>
      </w:r>
      <w:r w:rsidRPr="000C2A15">
        <w:t>с</w:t>
      </w:r>
      <w:r w:rsidR="000C2A15" w:rsidRPr="000C2A15">
        <w:t xml:space="preserve"> </w:t>
      </w:r>
      <w:r w:rsidRPr="000C2A15">
        <w:t>изменением</w:t>
      </w:r>
      <w:r w:rsidR="000C2A15" w:rsidRPr="000C2A15">
        <w:t xml:space="preserve"> </w:t>
      </w:r>
      <w:r w:rsidRPr="000C2A15">
        <w:t>минимальным,</w:t>
      </w:r>
      <w:r w:rsidR="000C2A15" w:rsidRPr="000C2A15">
        <w:t xml:space="preserve"> </w:t>
      </w:r>
      <w:r w:rsidRPr="000C2A15">
        <w:t>зарплатой</w:t>
      </w:r>
      <w:r w:rsidR="000C2A15" w:rsidRPr="000C2A15">
        <w:t>.</w:t>
      </w:r>
    </w:p>
    <w:p w:rsidR="000C2A15" w:rsidRPr="000C2A15" w:rsidRDefault="00E17057" w:rsidP="000C2A15">
      <w:pPr>
        <w:tabs>
          <w:tab w:val="left" w:pos="726"/>
        </w:tabs>
      </w:pPr>
      <w:r w:rsidRPr="000C2A15">
        <w:t>Практика</w:t>
      </w:r>
      <w:r w:rsidR="000C2A15" w:rsidRPr="000C2A15">
        <w:t xml:space="preserve"> </w:t>
      </w:r>
      <w:r w:rsidRPr="000C2A15">
        <w:t>выпуска</w:t>
      </w:r>
      <w:r w:rsidR="000C2A15" w:rsidRPr="000C2A15">
        <w:t xml:space="preserve"> </w:t>
      </w:r>
      <w:r w:rsidRPr="000C2A15">
        <w:t>жилищных</w:t>
      </w:r>
      <w:r w:rsidR="000C2A15" w:rsidRPr="000C2A15">
        <w:t xml:space="preserve"> </w:t>
      </w:r>
      <w:r w:rsidRPr="000C2A15">
        <w:t>облигационных</w:t>
      </w:r>
      <w:r w:rsidR="000C2A15" w:rsidRPr="000C2A15">
        <w:t xml:space="preserve"> </w:t>
      </w:r>
      <w:r w:rsidRPr="000C2A15">
        <w:t>ссуд</w:t>
      </w:r>
      <w:r w:rsidR="000C2A15" w:rsidRPr="000C2A15">
        <w:t xml:space="preserve"> </w:t>
      </w:r>
      <w:r w:rsidRPr="000C2A15">
        <w:t>может</w:t>
      </w:r>
      <w:r w:rsidR="000C2A15" w:rsidRPr="000C2A15">
        <w:t xml:space="preserve"> </w:t>
      </w:r>
      <w:r w:rsidRPr="000C2A15">
        <w:t>быть,</w:t>
      </w:r>
      <w:r w:rsidR="000C2A15" w:rsidRPr="000C2A15">
        <w:t xml:space="preserve"> </w:t>
      </w:r>
      <w:r w:rsidRPr="000C2A15">
        <w:t>по-видимому,</w:t>
      </w:r>
      <w:r w:rsidR="000C2A15" w:rsidRPr="000C2A15">
        <w:t xml:space="preserve"> </w:t>
      </w:r>
      <w:r w:rsidRPr="000C2A15">
        <w:t>одной</w:t>
      </w:r>
      <w:r w:rsidR="000C2A15" w:rsidRPr="000C2A15">
        <w:t xml:space="preserve"> </w:t>
      </w:r>
      <w:r w:rsidRPr="000C2A15">
        <w:t>из</w:t>
      </w:r>
      <w:r w:rsidR="000C2A15" w:rsidRPr="000C2A15">
        <w:t xml:space="preserve"> </w:t>
      </w:r>
      <w:r w:rsidRPr="000C2A15">
        <w:t>первых</w:t>
      </w:r>
      <w:r w:rsidR="000C2A15" w:rsidRPr="000C2A15">
        <w:t xml:space="preserve"> </w:t>
      </w:r>
      <w:r w:rsidRPr="000C2A15">
        <w:t>чисто</w:t>
      </w:r>
      <w:r w:rsidR="000C2A15" w:rsidRPr="000C2A15">
        <w:t xml:space="preserve"> </w:t>
      </w:r>
      <w:r w:rsidRPr="000C2A15">
        <w:t>рыночных</w:t>
      </w:r>
      <w:r w:rsidR="000C2A15" w:rsidRPr="000C2A15">
        <w:t xml:space="preserve"> </w:t>
      </w:r>
      <w:r w:rsidRPr="000C2A15">
        <w:t>попыток</w:t>
      </w:r>
      <w:r w:rsidR="000C2A15" w:rsidRPr="000C2A15">
        <w:t xml:space="preserve"> </w:t>
      </w:r>
      <w:r w:rsidRPr="000C2A15">
        <w:t>привлечения</w:t>
      </w:r>
      <w:r w:rsidR="000C2A15" w:rsidRPr="000C2A15">
        <w:t xml:space="preserve"> </w:t>
      </w:r>
      <w:r w:rsidRPr="000C2A15">
        <w:t>частных</w:t>
      </w:r>
      <w:r w:rsidR="000C2A15" w:rsidRPr="000C2A15">
        <w:t xml:space="preserve"> </w:t>
      </w:r>
      <w:r w:rsidRPr="000C2A15">
        <w:t>инвестиций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жилищное</w:t>
      </w:r>
      <w:r w:rsidR="000C2A15" w:rsidRPr="000C2A15">
        <w:t xml:space="preserve"> </w:t>
      </w:r>
      <w:r w:rsidRPr="000C2A15">
        <w:t>строительство</w:t>
      </w:r>
      <w:r w:rsidR="000C2A15" w:rsidRPr="000C2A15">
        <w:t xml:space="preserve">. </w:t>
      </w:r>
      <w:r w:rsidRPr="000C2A15">
        <w:t>До</w:t>
      </w:r>
      <w:r w:rsidR="000C2A15" w:rsidRPr="000C2A15">
        <w:t xml:space="preserve"> </w:t>
      </w:r>
      <w:r w:rsidRPr="000C2A15">
        <w:t>данного</w:t>
      </w:r>
      <w:r w:rsidR="000C2A15" w:rsidRPr="000C2A15">
        <w:t xml:space="preserve"> </w:t>
      </w:r>
      <w:r w:rsidRPr="000C2A15">
        <w:t>времени</w:t>
      </w:r>
      <w:r w:rsidR="000C2A15" w:rsidRPr="000C2A15">
        <w:t xml:space="preserve"> </w:t>
      </w:r>
      <w:r w:rsidRPr="000C2A15">
        <w:t>этот</w:t>
      </w:r>
      <w:r w:rsidR="000C2A15" w:rsidRPr="000C2A15">
        <w:t xml:space="preserve"> </w:t>
      </w:r>
      <w:r w:rsidRPr="000C2A15">
        <w:t>механизм</w:t>
      </w:r>
      <w:r w:rsidR="000C2A15" w:rsidRPr="000C2A15">
        <w:t xml:space="preserve"> </w:t>
      </w:r>
      <w:r w:rsidRPr="000C2A15">
        <w:t>прошел</w:t>
      </w:r>
      <w:r w:rsidR="000C2A15" w:rsidRPr="000C2A15">
        <w:t xml:space="preserve"> </w:t>
      </w:r>
      <w:r w:rsidRPr="000C2A15">
        <w:t>несколько</w:t>
      </w:r>
      <w:r w:rsidR="000C2A15" w:rsidRPr="000C2A15">
        <w:t xml:space="preserve"> </w:t>
      </w:r>
      <w:r w:rsidRPr="000C2A15">
        <w:t>этапов</w:t>
      </w:r>
      <w:r w:rsidR="000C2A15" w:rsidRPr="000C2A15">
        <w:t xml:space="preserve"> </w:t>
      </w:r>
      <w:r w:rsidRPr="000C2A15">
        <w:t>своего</w:t>
      </w:r>
      <w:r w:rsidR="000C2A15" w:rsidRPr="000C2A15">
        <w:t xml:space="preserve"> </w:t>
      </w:r>
      <w:r w:rsidRPr="000C2A15">
        <w:t>развития</w:t>
      </w:r>
      <w:r w:rsidR="000C2A15" w:rsidRPr="000C2A15">
        <w:t xml:space="preserve"> </w:t>
      </w:r>
      <w:r w:rsidRPr="000C2A15">
        <w:t>и,</w:t>
      </w:r>
      <w:r w:rsidR="000C2A15" w:rsidRPr="000C2A15">
        <w:t xml:space="preserve"> </w:t>
      </w:r>
      <w:r w:rsidRPr="000C2A15">
        <w:t>невзирая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явные</w:t>
      </w:r>
      <w:r w:rsidR="000C2A15" w:rsidRPr="000C2A15">
        <w:t xml:space="preserve"> </w:t>
      </w:r>
      <w:r w:rsidRPr="000C2A15">
        <w:t>изъяны,</w:t>
      </w:r>
      <w:r w:rsidR="000C2A15" w:rsidRPr="000C2A15">
        <w:t xml:space="preserve"> </w:t>
      </w:r>
      <w:r w:rsidRPr="000C2A15">
        <w:t>как</w:t>
      </w:r>
      <w:r w:rsidR="000C2A15" w:rsidRPr="000C2A15">
        <w:t xml:space="preserve"> </w:t>
      </w:r>
      <w:r w:rsidRPr="000C2A15">
        <w:t>например,</w:t>
      </w:r>
      <w:r w:rsidR="000C2A15" w:rsidRPr="000C2A15">
        <w:t xml:space="preserve"> </w:t>
      </w:r>
      <w:r w:rsidRPr="000C2A15">
        <w:t>недоверие</w:t>
      </w:r>
      <w:r w:rsidR="000C2A15" w:rsidRPr="000C2A15">
        <w:t xml:space="preserve"> </w:t>
      </w:r>
      <w:r w:rsidRPr="000C2A15">
        <w:t>населения</w:t>
      </w:r>
      <w:r w:rsidR="000C2A15" w:rsidRPr="000C2A15">
        <w:t xml:space="preserve"> </w:t>
      </w:r>
      <w:r w:rsidRPr="000C2A15">
        <w:t>к</w:t>
      </w:r>
      <w:r w:rsidR="000C2A15" w:rsidRPr="000C2A15">
        <w:t xml:space="preserve"> </w:t>
      </w:r>
      <w:r w:rsidRPr="000C2A15">
        <w:t>предоставленным</w:t>
      </w:r>
      <w:r w:rsidR="000C2A15" w:rsidRPr="000C2A15">
        <w:t xml:space="preserve"> </w:t>
      </w:r>
      <w:r w:rsidRPr="000C2A15">
        <w:t>гарантиям</w:t>
      </w:r>
      <w:r w:rsidR="000C2A15" w:rsidRPr="000C2A15">
        <w:t xml:space="preserve"> </w:t>
      </w:r>
      <w:r w:rsidRPr="000C2A15">
        <w:t>по</w:t>
      </w:r>
      <w:r w:rsidR="000C2A15" w:rsidRPr="000C2A15">
        <w:t xml:space="preserve"> </w:t>
      </w:r>
      <w:r w:rsidRPr="000C2A15">
        <w:t>данным</w:t>
      </w:r>
      <w:r w:rsidR="000C2A15" w:rsidRPr="000C2A15">
        <w:t xml:space="preserve"> </w:t>
      </w:r>
      <w:r w:rsidRPr="000C2A15">
        <w:t>видам</w:t>
      </w:r>
      <w:r w:rsidR="000C2A15" w:rsidRPr="000C2A15">
        <w:t xml:space="preserve"> </w:t>
      </w:r>
      <w:r w:rsidRPr="000C2A15">
        <w:t>ценных</w:t>
      </w:r>
      <w:r w:rsidR="000C2A15" w:rsidRPr="000C2A15">
        <w:t xml:space="preserve"> </w:t>
      </w:r>
      <w:r w:rsidRPr="000C2A15">
        <w:t>бумаг,</w:t>
      </w:r>
      <w:r w:rsidR="000C2A15" w:rsidRPr="000C2A15">
        <w:t xml:space="preserve"> </w:t>
      </w:r>
      <w:r w:rsidRPr="000C2A15">
        <w:t>а</w:t>
      </w:r>
      <w:r w:rsidR="000C2A15" w:rsidRPr="000C2A15">
        <w:t xml:space="preserve"> </w:t>
      </w:r>
      <w:r w:rsidRPr="000C2A15">
        <w:t>также</w:t>
      </w:r>
      <w:r w:rsidR="000C2A15" w:rsidRPr="000C2A15">
        <w:t xml:space="preserve"> </w:t>
      </w:r>
      <w:r w:rsidRPr="000C2A15">
        <w:t>их</w:t>
      </w:r>
      <w:r w:rsidR="000C2A15" w:rsidRPr="000C2A15">
        <w:t xml:space="preserve"> </w:t>
      </w:r>
      <w:r w:rsidRPr="000C2A15">
        <w:t>территориальная</w:t>
      </w:r>
      <w:r w:rsidR="000C2A15" w:rsidRPr="000C2A15">
        <w:t xml:space="preserve"> </w:t>
      </w:r>
      <w:r w:rsidRPr="000C2A15">
        <w:t>ограниченность</w:t>
      </w:r>
      <w:r w:rsidR="000C2A15" w:rsidRPr="000C2A15">
        <w:t xml:space="preserve"> </w:t>
      </w:r>
      <w:r w:rsidRPr="000C2A15">
        <w:t>позволила</w:t>
      </w:r>
      <w:r w:rsidR="000C2A15" w:rsidRPr="000C2A15">
        <w:t xml:space="preserve"> </w:t>
      </w:r>
      <w:r w:rsidRPr="000C2A15">
        <w:t>за</w:t>
      </w:r>
      <w:r w:rsidR="000C2A15" w:rsidRPr="000C2A15">
        <w:t xml:space="preserve"> </w:t>
      </w:r>
      <w:r w:rsidRPr="000C2A15">
        <w:t>счет</w:t>
      </w:r>
      <w:r w:rsidR="000C2A15" w:rsidRPr="000C2A15">
        <w:t xml:space="preserve"> </w:t>
      </w:r>
      <w:r w:rsidRPr="000C2A15">
        <w:t>средств,</w:t>
      </w:r>
      <w:r w:rsidR="000C2A15" w:rsidRPr="000C2A15">
        <w:t xml:space="preserve"> </w:t>
      </w:r>
      <w:r w:rsidRPr="000C2A15">
        <w:t>полученных</w:t>
      </w:r>
      <w:r w:rsidR="000C2A15" w:rsidRPr="000C2A15">
        <w:t xml:space="preserve"> </w:t>
      </w:r>
      <w:r w:rsidRPr="000C2A15">
        <w:t>от</w:t>
      </w:r>
      <w:r w:rsidR="000C2A15" w:rsidRPr="000C2A15">
        <w:t xml:space="preserve"> </w:t>
      </w:r>
      <w:r w:rsidRPr="000C2A15">
        <w:t>продажи</w:t>
      </w:r>
      <w:r w:rsidR="000C2A15" w:rsidRPr="000C2A15">
        <w:t xml:space="preserve"> </w:t>
      </w:r>
      <w:r w:rsidRPr="000C2A15">
        <w:t>таких</w:t>
      </w:r>
      <w:r w:rsidR="000C2A15" w:rsidRPr="000C2A15">
        <w:t xml:space="preserve"> </w:t>
      </w:r>
      <w:r w:rsidRPr="000C2A15">
        <w:t>ценных</w:t>
      </w:r>
      <w:r w:rsidR="000C2A15" w:rsidRPr="000C2A15">
        <w:t xml:space="preserve"> </w:t>
      </w:r>
      <w:r w:rsidRPr="000C2A15">
        <w:t>бумаг,</w:t>
      </w:r>
      <w:r w:rsidR="000C2A15" w:rsidRPr="000C2A15">
        <w:t xml:space="preserve"> </w:t>
      </w:r>
      <w:r w:rsidRPr="000C2A15">
        <w:t>построить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заселить</w:t>
      </w:r>
      <w:r w:rsidR="000C2A15" w:rsidRPr="000C2A15">
        <w:t xml:space="preserve"> </w:t>
      </w:r>
      <w:r w:rsidRPr="000C2A15">
        <w:t>ряд</w:t>
      </w:r>
      <w:r w:rsidR="000C2A15" w:rsidRPr="000C2A15">
        <w:t xml:space="preserve"> </w:t>
      </w:r>
      <w:r w:rsidRPr="000C2A15">
        <w:t>жилых</w:t>
      </w:r>
      <w:r w:rsidR="000C2A15" w:rsidRPr="000C2A15">
        <w:t xml:space="preserve"> </w:t>
      </w:r>
      <w:r w:rsidRPr="000C2A15">
        <w:t>домов</w:t>
      </w:r>
      <w:r w:rsidR="000C2A15" w:rsidRPr="000C2A15">
        <w:t>.</w:t>
      </w:r>
    </w:p>
    <w:p w:rsidR="000C2A15" w:rsidRPr="000C2A15" w:rsidRDefault="00E17057" w:rsidP="000C2A15">
      <w:pPr>
        <w:tabs>
          <w:tab w:val="left" w:pos="726"/>
        </w:tabs>
      </w:pPr>
      <w:r w:rsidRPr="000C2A15">
        <w:lastRenderedPageBreak/>
        <w:t>Банки</w:t>
      </w:r>
      <w:r w:rsidR="000C2A15" w:rsidRPr="000C2A15">
        <w:t xml:space="preserve"> </w:t>
      </w:r>
      <w:r w:rsidRPr="000C2A15">
        <w:t>также</w:t>
      </w:r>
      <w:r w:rsidR="000C2A15" w:rsidRPr="000C2A15">
        <w:t xml:space="preserve"> </w:t>
      </w:r>
      <w:r w:rsidRPr="000C2A15">
        <w:t>пытаются</w:t>
      </w:r>
      <w:r w:rsidR="000C2A15" w:rsidRPr="000C2A15">
        <w:t xml:space="preserve"> </w:t>
      </w:r>
      <w:r w:rsidRPr="000C2A15">
        <w:t>привлечь</w:t>
      </w:r>
      <w:r w:rsidR="000C2A15" w:rsidRPr="000C2A15">
        <w:t xml:space="preserve"> </w:t>
      </w:r>
      <w:r w:rsidRPr="000C2A15">
        <w:t>средства</w:t>
      </w:r>
      <w:r w:rsidR="000C2A15" w:rsidRPr="000C2A15">
        <w:t xml:space="preserve"> </w:t>
      </w:r>
      <w:r w:rsidRPr="000C2A15">
        <w:t>населения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жилищную</w:t>
      </w:r>
      <w:r w:rsidR="000C2A15" w:rsidRPr="000C2A15">
        <w:t xml:space="preserve"> </w:t>
      </w:r>
      <w:r w:rsidRPr="000C2A15">
        <w:t>сферу</w:t>
      </w:r>
      <w:r w:rsidR="000C2A15" w:rsidRPr="000C2A15">
        <w:t xml:space="preserve"> </w:t>
      </w:r>
      <w:r w:rsidRPr="000C2A15">
        <w:t>через</w:t>
      </w:r>
      <w:r w:rsidR="000C2A15" w:rsidRPr="000C2A15">
        <w:t xml:space="preserve"> </w:t>
      </w:r>
      <w:r w:rsidRPr="000C2A15">
        <w:t>предложение</w:t>
      </w:r>
      <w:r w:rsidR="000C2A15" w:rsidRPr="000C2A15">
        <w:t xml:space="preserve"> </w:t>
      </w:r>
      <w:r w:rsidRPr="000C2A15">
        <w:t>многообразных</w:t>
      </w:r>
      <w:r w:rsidR="000C2A15" w:rsidRPr="000C2A15">
        <w:t xml:space="preserve"> </w:t>
      </w:r>
      <w:r w:rsidRPr="000C2A15">
        <w:t>схем</w:t>
      </w:r>
      <w:r w:rsidR="000C2A15" w:rsidRPr="000C2A15">
        <w:t xml:space="preserve"> </w:t>
      </w:r>
      <w:r w:rsidRPr="000C2A15">
        <w:t>жилищных</w:t>
      </w:r>
      <w:r w:rsidR="000C2A15" w:rsidRPr="000C2A15">
        <w:t xml:space="preserve"> </w:t>
      </w:r>
      <w:r w:rsidRPr="000C2A15">
        <w:t>накопительных</w:t>
      </w:r>
      <w:r w:rsidR="000C2A15" w:rsidRPr="000C2A15">
        <w:t xml:space="preserve"> </w:t>
      </w:r>
      <w:r w:rsidRPr="000C2A15">
        <w:t>счетов</w:t>
      </w:r>
      <w:r w:rsidR="000C2A15" w:rsidRPr="000C2A15">
        <w:t xml:space="preserve">. </w:t>
      </w:r>
      <w:r w:rsidRPr="000C2A15">
        <w:t>Это</w:t>
      </w:r>
      <w:r w:rsidR="000C2A15" w:rsidRPr="000C2A15">
        <w:t xml:space="preserve"> </w:t>
      </w:r>
      <w:r w:rsidRPr="000C2A15">
        <w:t>форма</w:t>
      </w:r>
      <w:r w:rsidR="000C2A15" w:rsidRPr="000C2A15">
        <w:t xml:space="preserve"> </w:t>
      </w:r>
      <w:r w:rsidRPr="000C2A15">
        <w:t>целевого</w:t>
      </w:r>
      <w:r w:rsidR="000C2A15" w:rsidRPr="000C2A15">
        <w:t xml:space="preserve"> </w:t>
      </w:r>
      <w:r w:rsidRPr="000C2A15">
        <w:t>накопления,</w:t>
      </w:r>
      <w:r w:rsidR="000C2A15" w:rsidRPr="000C2A15">
        <w:t xml:space="preserve"> </w:t>
      </w:r>
      <w:r w:rsidRPr="000C2A15">
        <w:t>связанного</w:t>
      </w:r>
      <w:r w:rsidR="000C2A15" w:rsidRPr="000C2A15">
        <w:t xml:space="preserve"> </w:t>
      </w:r>
      <w:r w:rsidRPr="000C2A15">
        <w:t>со</w:t>
      </w:r>
      <w:r w:rsidR="000C2A15" w:rsidRPr="000C2A15">
        <w:t xml:space="preserve"> </w:t>
      </w:r>
      <w:r w:rsidRPr="000C2A15">
        <w:t>следующим</w:t>
      </w:r>
      <w:r w:rsidR="000C2A15" w:rsidRPr="000C2A15">
        <w:t xml:space="preserve"> </w:t>
      </w:r>
      <w:r w:rsidRPr="000C2A15">
        <w:t>предоставлением</w:t>
      </w:r>
      <w:r w:rsidR="000C2A15" w:rsidRPr="000C2A15">
        <w:t xml:space="preserve"> </w:t>
      </w:r>
      <w:r w:rsidRPr="000C2A15">
        <w:t>кредита</w:t>
      </w:r>
      <w:r w:rsidR="000C2A15" w:rsidRPr="000C2A15">
        <w:t>.</w:t>
      </w:r>
    </w:p>
    <w:p w:rsidR="004774BE" w:rsidRDefault="004774BE" w:rsidP="000C2A15">
      <w:pPr>
        <w:tabs>
          <w:tab w:val="left" w:pos="726"/>
        </w:tabs>
      </w:pPr>
    </w:p>
    <w:p w:rsidR="000C2A15" w:rsidRDefault="00E17057" w:rsidP="004774BE">
      <w:pPr>
        <w:pStyle w:val="1"/>
      </w:pPr>
      <w:bookmarkStart w:id="14" w:name="_Toc284462993"/>
      <w:r w:rsidRPr="000C2A15">
        <w:t>3</w:t>
      </w:r>
      <w:r w:rsidR="000C2A15" w:rsidRPr="000C2A15">
        <w:t xml:space="preserve">.2 </w:t>
      </w:r>
      <w:r w:rsidRPr="000C2A15">
        <w:t>Основные</w:t>
      </w:r>
      <w:r w:rsidR="000C2A15" w:rsidRPr="000C2A15">
        <w:t xml:space="preserve"> </w:t>
      </w:r>
      <w:r w:rsidRPr="000C2A15">
        <w:t>направления</w:t>
      </w:r>
      <w:r w:rsidR="000C2A15" w:rsidRPr="000C2A15">
        <w:t xml:space="preserve"> </w:t>
      </w:r>
      <w:r w:rsidRPr="000C2A15">
        <w:t>развития</w:t>
      </w:r>
      <w:r w:rsidR="004774BE">
        <w:t xml:space="preserve"> </w:t>
      </w:r>
      <w:r w:rsidRPr="000C2A15">
        <w:t>потребительского</w:t>
      </w:r>
      <w:r w:rsidR="000C2A15" w:rsidRPr="000C2A15">
        <w:t xml:space="preserve"> </w:t>
      </w:r>
      <w:r w:rsidRPr="000C2A15">
        <w:t>кредитования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Украине</w:t>
      </w:r>
      <w:bookmarkEnd w:id="14"/>
    </w:p>
    <w:p w:rsidR="004774BE" w:rsidRPr="004774BE" w:rsidRDefault="004774BE" w:rsidP="004774BE">
      <w:pPr>
        <w:rPr>
          <w:lang w:eastAsia="en-US"/>
        </w:rPr>
      </w:pPr>
    </w:p>
    <w:p w:rsidR="000C2A15" w:rsidRPr="000C2A15" w:rsidRDefault="00E17057" w:rsidP="000C2A15">
      <w:pPr>
        <w:tabs>
          <w:tab w:val="left" w:pos="726"/>
        </w:tabs>
      </w:pPr>
      <w:r w:rsidRPr="000C2A15">
        <w:t>Проанализировав</w:t>
      </w:r>
      <w:r w:rsidR="000C2A15" w:rsidRPr="000C2A15">
        <w:t xml:space="preserve"> </w:t>
      </w:r>
      <w:r w:rsidRPr="000C2A15">
        <w:t>современное</w:t>
      </w:r>
      <w:r w:rsidR="000C2A15" w:rsidRPr="000C2A15">
        <w:t xml:space="preserve"> </w:t>
      </w:r>
      <w:r w:rsidRPr="000C2A15">
        <w:t>состояние</w:t>
      </w:r>
      <w:r w:rsidR="000C2A15" w:rsidRPr="000C2A15">
        <w:t xml:space="preserve"> </w:t>
      </w:r>
      <w:r w:rsidRPr="000C2A15">
        <w:t>развития</w:t>
      </w:r>
      <w:r w:rsidR="000C2A15" w:rsidRPr="000C2A15">
        <w:t xml:space="preserve"> </w:t>
      </w:r>
      <w:r w:rsidRPr="000C2A15">
        <w:t>потребительского</w:t>
      </w:r>
      <w:r w:rsidR="000C2A15" w:rsidRPr="000C2A15">
        <w:t xml:space="preserve"> </w:t>
      </w:r>
      <w:r w:rsidRPr="000C2A15">
        <w:t>кредитования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рынке</w:t>
      </w:r>
      <w:r w:rsidR="000C2A15" w:rsidRPr="000C2A15">
        <w:t xml:space="preserve"> </w:t>
      </w:r>
      <w:r w:rsidRPr="000C2A15">
        <w:t>Украины</w:t>
      </w:r>
      <w:r w:rsidR="000C2A15" w:rsidRPr="000C2A15">
        <w:t xml:space="preserve"> </w:t>
      </w:r>
      <w:r w:rsidRPr="000C2A15">
        <w:t>можно</w:t>
      </w:r>
      <w:r w:rsidR="000C2A15" w:rsidRPr="000C2A15">
        <w:t xml:space="preserve"> </w:t>
      </w:r>
      <w:r w:rsidRPr="000C2A15">
        <w:t>выделить</w:t>
      </w:r>
      <w:r w:rsidR="000C2A15" w:rsidRPr="000C2A15">
        <w:t xml:space="preserve"> </w:t>
      </w:r>
      <w:r w:rsidRPr="000C2A15">
        <w:t>основные</w:t>
      </w:r>
      <w:r w:rsidR="000C2A15" w:rsidRPr="000C2A15">
        <w:t xml:space="preserve"> </w:t>
      </w:r>
      <w:r w:rsidRPr="000C2A15">
        <w:t>направления</w:t>
      </w:r>
      <w:r w:rsidR="000C2A15" w:rsidRPr="000C2A15">
        <w:t xml:space="preserve"> </w:t>
      </w:r>
      <w:r w:rsidRPr="000C2A15">
        <w:t>развития</w:t>
      </w:r>
      <w:r w:rsidR="000C2A15" w:rsidRPr="000C2A15">
        <w:t xml:space="preserve"> </w:t>
      </w:r>
      <w:r w:rsidRPr="000C2A15">
        <w:t>потребительского</w:t>
      </w:r>
      <w:r w:rsidR="000C2A15" w:rsidRPr="000C2A15">
        <w:t xml:space="preserve"> </w:t>
      </w:r>
      <w:r w:rsidRPr="000C2A15">
        <w:t>кредитования</w:t>
      </w:r>
      <w:r w:rsidR="000C2A15" w:rsidRPr="000C2A15">
        <w:t xml:space="preserve"> </w:t>
      </w:r>
      <w:r w:rsidRPr="000C2A15">
        <w:t>населения</w:t>
      </w:r>
      <w:r w:rsidR="000C2A15" w:rsidRPr="000C2A15">
        <w:t xml:space="preserve"> </w:t>
      </w:r>
      <w:r w:rsidRPr="000C2A15">
        <w:t>Украины</w:t>
      </w:r>
      <w:r w:rsidR="000C2A15" w:rsidRPr="000C2A15">
        <w:t xml:space="preserve">. </w:t>
      </w:r>
      <w:r w:rsidRPr="000C2A15">
        <w:t>Так</w:t>
      </w:r>
      <w:r w:rsidR="000C2A15" w:rsidRPr="000C2A15">
        <w:t xml:space="preserve"> </w:t>
      </w:r>
      <w:r w:rsidRPr="000C2A15">
        <w:t>развивать</w:t>
      </w:r>
      <w:r w:rsidR="000C2A15" w:rsidRPr="000C2A15">
        <w:t xml:space="preserve"> </w:t>
      </w:r>
      <w:r w:rsidRPr="000C2A15">
        <w:t>нужно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первую</w:t>
      </w:r>
      <w:r w:rsidR="000C2A15" w:rsidRPr="000C2A15">
        <w:t xml:space="preserve"> </w:t>
      </w:r>
      <w:r w:rsidRPr="000C2A15">
        <w:t>очередь</w:t>
      </w:r>
      <w:r w:rsidR="000C2A15" w:rsidRPr="000C2A15">
        <w:t xml:space="preserve"> </w:t>
      </w:r>
      <w:r w:rsidRPr="000C2A15">
        <w:t>краткосрочное</w:t>
      </w:r>
      <w:r w:rsidR="000C2A15" w:rsidRPr="000C2A15">
        <w:t xml:space="preserve"> </w:t>
      </w:r>
      <w:r w:rsidRPr="000C2A15">
        <w:t>кредитование</w:t>
      </w:r>
      <w:r w:rsidR="000C2A15" w:rsidRPr="000C2A15">
        <w:t xml:space="preserve"> </w:t>
      </w:r>
      <w:r w:rsidRPr="000C2A15">
        <w:t>населения</w:t>
      </w:r>
      <w:r w:rsidR="000C2A15" w:rsidRPr="000C2A15">
        <w:t xml:space="preserve"> </w:t>
      </w:r>
      <w:r w:rsidRPr="000C2A15">
        <w:t>под</w:t>
      </w:r>
      <w:r w:rsidR="000C2A15" w:rsidRPr="000C2A15">
        <w:t xml:space="preserve"> </w:t>
      </w:r>
      <w:r w:rsidRPr="000C2A15">
        <w:t>куплю</w:t>
      </w:r>
      <w:r w:rsidR="000C2A15" w:rsidRPr="000C2A15">
        <w:t xml:space="preserve"> </w:t>
      </w:r>
      <w:r w:rsidRPr="000C2A15">
        <w:t>товаров</w:t>
      </w:r>
      <w:r w:rsidR="000C2A15" w:rsidRPr="000C2A15">
        <w:t xml:space="preserve"> </w:t>
      </w:r>
      <w:r w:rsidRPr="000C2A15">
        <w:t>народного</w:t>
      </w:r>
      <w:r w:rsidR="000C2A15" w:rsidRPr="000C2A15">
        <w:t xml:space="preserve"> </w:t>
      </w:r>
      <w:r w:rsidRPr="000C2A15">
        <w:t>потребления</w:t>
      </w:r>
      <w:r w:rsidR="000C2A15" w:rsidRPr="000C2A15">
        <w:t xml:space="preserve"> </w:t>
      </w:r>
      <w:r w:rsidRPr="000C2A15">
        <w:t>долгосрочного</w:t>
      </w:r>
      <w:r w:rsidR="000C2A15" w:rsidRPr="000C2A15">
        <w:t xml:space="preserve"> </w:t>
      </w:r>
      <w:r w:rsidRPr="000C2A15">
        <w:t>пользования</w:t>
      </w:r>
      <w:r w:rsidR="000C2A15" w:rsidRPr="000C2A15">
        <w:t xml:space="preserve">. </w:t>
      </w:r>
      <w:r w:rsidRPr="000C2A15">
        <w:t>Связано</w:t>
      </w:r>
      <w:r w:rsidR="000C2A15" w:rsidRPr="000C2A15">
        <w:t xml:space="preserve"> </w:t>
      </w:r>
      <w:r w:rsidRPr="000C2A15">
        <w:t>это</w:t>
      </w:r>
      <w:r w:rsidR="000C2A15" w:rsidRPr="000C2A15">
        <w:t xml:space="preserve"> </w:t>
      </w:r>
      <w:r w:rsidRPr="000C2A15">
        <w:t>с</w:t>
      </w:r>
      <w:r w:rsidR="000C2A15" w:rsidRPr="000C2A15">
        <w:t xml:space="preserve"> </w:t>
      </w:r>
      <w:r w:rsidRPr="000C2A15">
        <w:t>тем,</w:t>
      </w:r>
      <w:r w:rsidR="000C2A15" w:rsidRPr="000C2A15">
        <w:t xml:space="preserve"> </w:t>
      </w:r>
      <w:r w:rsidRPr="000C2A15">
        <w:t>что</w:t>
      </w:r>
      <w:r w:rsidR="000C2A15" w:rsidRPr="000C2A15">
        <w:t xml:space="preserve"> </w:t>
      </w:r>
      <w:r w:rsidRPr="000C2A15">
        <w:t>при</w:t>
      </w:r>
      <w:r w:rsidR="000C2A15" w:rsidRPr="000C2A15">
        <w:t xml:space="preserve"> </w:t>
      </w:r>
      <w:r w:rsidRPr="000C2A15">
        <w:t>данном</w:t>
      </w:r>
      <w:r w:rsidR="000C2A15" w:rsidRPr="000C2A15">
        <w:t xml:space="preserve"> </w:t>
      </w:r>
      <w:r w:rsidRPr="000C2A15">
        <w:t>виде</w:t>
      </w:r>
      <w:r w:rsidR="000C2A15" w:rsidRPr="000C2A15">
        <w:t xml:space="preserve"> </w:t>
      </w:r>
      <w:r w:rsidRPr="000C2A15">
        <w:t>кредитования</w:t>
      </w:r>
      <w:r w:rsidR="000C2A15" w:rsidRPr="000C2A15">
        <w:t xml:space="preserve"> </w:t>
      </w:r>
      <w:r w:rsidRPr="000C2A15">
        <w:t>банк</w:t>
      </w:r>
      <w:r w:rsidR="000C2A15" w:rsidRPr="000C2A15">
        <w:t xml:space="preserve"> </w:t>
      </w:r>
      <w:r w:rsidRPr="000C2A15">
        <w:t>несет</w:t>
      </w:r>
      <w:r w:rsidR="000C2A15" w:rsidRPr="000C2A15">
        <w:t xml:space="preserve"> </w:t>
      </w:r>
      <w:r w:rsidRPr="000C2A15">
        <w:t>меньший</w:t>
      </w:r>
      <w:r w:rsidR="000C2A15" w:rsidRPr="000C2A15">
        <w:t xml:space="preserve"> </w:t>
      </w:r>
      <w:r w:rsidRPr="000C2A15">
        <w:t>риск,</w:t>
      </w:r>
      <w:r w:rsidR="000C2A15" w:rsidRPr="000C2A15">
        <w:t xml:space="preserve"> </w:t>
      </w:r>
      <w:r w:rsidRPr="000C2A15">
        <w:t>потому</w:t>
      </w:r>
      <w:r w:rsidR="000C2A15" w:rsidRPr="000C2A15">
        <w:t xml:space="preserve"> </w:t>
      </w:r>
      <w:r w:rsidRPr="000C2A15">
        <w:t>что</w:t>
      </w:r>
      <w:r w:rsidR="000C2A15" w:rsidRPr="000C2A15">
        <w:t xml:space="preserve"> </w:t>
      </w:r>
      <w:r w:rsidRPr="000C2A15">
        <w:t>сроки</w:t>
      </w:r>
      <w:r w:rsidR="000C2A15" w:rsidRPr="000C2A15">
        <w:t xml:space="preserve"> </w:t>
      </w:r>
      <w:r w:rsidRPr="000C2A15">
        <w:t>кредитования</w:t>
      </w:r>
      <w:r w:rsidR="000C2A15" w:rsidRPr="000C2A15">
        <w:t xml:space="preserve"> </w:t>
      </w:r>
      <w:r w:rsidRPr="000C2A15">
        <w:t>небольшие</w:t>
      </w:r>
      <w:r w:rsidR="000C2A15" w:rsidRPr="000C2A15">
        <w:t xml:space="preserve"> (</w:t>
      </w:r>
      <w:r w:rsidRPr="000C2A15">
        <w:t>до</w:t>
      </w:r>
      <w:r w:rsidR="000C2A15" w:rsidRPr="000C2A15">
        <w:t xml:space="preserve"> </w:t>
      </w:r>
      <w:r w:rsidRPr="000C2A15">
        <w:t>года</w:t>
      </w:r>
      <w:r w:rsidR="000C2A15" w:rsidRPr="000C2A15">
        <w:t xml:space="preserve">), </w:t>
      </w:r>
      <w:r w:rsidRPr="000C2A15">
        <w:t>а</w:t>
      </w:r>
      <w:r w:rsidR="000C2A15" w:rsidRPr="000C2A15">
        <w:t xml:space="preserve"> </w:t>
      </w:r>
      <w:r w:rsidRPr="000C2A15">
        <w:t>суммы</w:t>
      </w:r>
      <w:r w:rsidR="000C2A15" w:rsidRPr="000C2A15">
        <w:t xml:space="preserve"> </w:t>
      </w:r>
      <w:r w:rsidRPr="000C2A15">
        <w:t>сравнительно</w:t>
      </w:r>
      <w:r w:rsidR="000C2A15" w:rsidRPr="000C2A15">
        <w:t xml:space="preserve"> </w:t>
      </w:r>
      <w:r w:rsidRPr="000C2A15">
        <w:t>незначительные</w:t>
      </w:r>
      <w:r w:rsidR="000C2A15" w:rsidRPr="000C2A15">
        <w:t xml:space="preserve">. </w:t>
      </w:r>
      <w:r w:rsidRPr="000C2A15">
        <w:t>Такое</w:t>
      </w:r>
      <w:r w:rsidR="000C2A15" w:rsidRPr="000C2A15">
        <w:t xml:space="preserve"> </w:t>
      </w:r>
      <w:r w:rsidRPr="000C2A15">
        <w:t>потребительское</w:t>
      </w:r>
      <w:r w:rsidR="000C2A15" w:rsidRPr="000C2A15">
        <w:t xml:space="preserve"> </w:t>
      </w:r>
      <w:r w:rsidRPr="000C2A15">
        <w:t>кредитование</w:t>
      </w:r>
      <w:r w:rsidR="000C2A15" w:rsidRPr="000C2A15">
        <w:t xml:space="preserve"> </w:t>
      </w:r>
      <w:r w:rsidRPr="000C2A15">
        <w:t>будет</w:t>
      </w:r>
      <w:r w:rsidR="000C2A15" w:rsidRPr="000C2A15">
        <w:t xml:space="preserve"> </w:t>
      </w:r>
      <w:r w:rsidRPr="000C2A15">
        <w:t>ориентировано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основном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среднюю</w:t>
      </w:r>
      <w:r w:rsidR="000C2A15" w:rsidRPr="000C2A15">
        <w:t xml:space="preserve"> </w:t>
      </w:r>
      <w:r w:rsidRPr="000C2A15">
        <w:t>прослойку</w:t>
      </w:r>
      <w:r w:rsidR="000C2A15" w:rsidRPr="000C2A15">
        <w:t xml:space="preserve"> </w:t>
      </w:r>
      <w:r w:rsidRPr="000C2A15">
        <w:t>населения</w:t>
      </w:r>
      <w:r w:rsidR="000C2A15" w:rsidRPr="000C2A15">
        <w:t>.</w:t>
      </w:r>
    </w:p>
    <w:p w:rsidR="000C2A15" w:rsidRPr="000C2A15" w:rsidRDefault="00E17057" w:rsidP="000C2A15">
      <w:pPr>
        <w:tabs>
          <w:tab w:val="left" w:pos="726"/>
        </w:tabs>
      </w:pPr>
      <w:r w:rsidRPr="000C2A15">
        <w:t>Вторым</w:t>
      </w:r>
      <w:r w:rsidR="000C2A15" w:rsidRPr="000C2A15">
        <w:t xml:space="preserve"> </w:t>
      </w:r>
      <w:r w:rsidRPr="000C2A15">
        <w:t>направлением</w:t>
      </w:r>
      <w:r w:rsidR="000C2A15" w:rsidRPr="000C2A15">
        <w:t xml:space="preserve"> </w:t>
      </w:r>
      <w:r w:rsidRPr="000C2A15">
        <w:t>является</w:t>
      </w:r>
      <w:r w:rsidR="000C2A15" w:rsidRPr="000C2A15">
        <w:t xml:space="preserve"> </w:t>
      </w:r>
      <w:r w:rsidRPr="000C2A15">
        <w:t>развитие</w:t>
      </w:r>
      <w:r w:rsidR="000C2A15" w:rsidRPr="000C2A15">
        <w:t xml:space="preserve"> </w:t>
      </w:r>
      <w:r w:rsidRPr="000C2A15">
        <w:t>долгосрочного</w:t>
      </w:r>
      <w:r w:rsidR="000C2A15" w:rsidRPr="000C2A15">
        <w:t xml:space="preserve"> </w:t>
      </w:r>
      <w:r w:rsidRPr="000C2A15">
        <w:t>кредитования</w:t>
      </w:r>
      <w:r w:rsidR="000C2A15" w:rsidRPr="000C2A15">
        <w:t xml:space="preserve"> </w:t>
      </w:r>
      <w:r w:rsidRPr="000C2A15">
        <w:t>населения,</w:t>
      </w:r>
      <w:r w:rsidR="000C2A15" w:rsidRPr="000C2A15">
        <w:t xml:space="preserve"> </w:t>
      </w:r>
      <w:r w:rsidRPr="000C2A15">
        <w:t>а</w:t>
      </w:r>
      <w:r w:rsidR="000C2A15" w:rsidRPr="000C2A15">
        <w:t xml:space="preserve"> </w:t>
      </w:r>
      <w:r w:rsidRPr="000C2A15">
        <w:t>именно</w:t>
      </w:r>
      <w:r w:rsidR="000C2A15" w:rsidRPr="000C2A15">
        <w:t xml:space="preserve"> </w:t>
      </w:r>
      <w:r w:rsidRPr="000C2A15">
        <w:t>жилищного</w:t>
      </w:r>
      <w:r w:rsidR="000C2A15" w:rsidRPr="000C2A15">
        <w:t xml:space="preserve"> </w:t>
      </w:r>
      <w:r w:rsidRPr="000C2A15">
        <w:t>кредитования</w:t>
      </w:r>
      <w:r w:rsidR="000C2A15" w:rsidRPr="000C2A15">
        <w:t xml:space="preserve"> </w:t>
      </w:r>
      <w:r w:rsidRPr="000C2A15">
        <w:t>физических</w:t>
      </w:r>
      <w:r w:rsidR="000C2A15" w:rsidRPr="000C2A15">
        <w:t xml:space="preserve"> </w:t>
      </w:r>
      <w:r w:rsidRPr="000C2A15">
        <w:t>лиц,</w:t>
      </w:r>
      <w:r w:rsidR="000C2A15" w:rsidRPr="000C2A15">
        <w:t xml:space="preserve"> </w:t>
      </w:r>
      <w:r w:rsidRPr="000C2A15">
        <w:t>поскольку</w:t>
      </w:r>
      <w:r w:rsidR="000C2A15" w:rsidRPr="000C2A15">
        <w:t xml:space="preserve"> </w:t>
      </w:r>
      <w:r w:rsidRPr="000C2A15">
        <w:t>развитие</w:t>
      </w:r>
      <w:r w:rsidR="000C2A15" w:rsidRPr="000C2A15">
        <w:t xml:space="preserve"> </w:t>
      </w:r>
      <w:r w:rsidRPr="000C2A15">
        <w:t>именно</w:t>
      </w:r>
      <w:r w:rsidR="000C2A15" w:rsidRPr="000C2A15">
        <w:t xml:space="preserve"> </w:t>
      </w:r>
      <w:r w:rsidRPr="000C2A15">
        <w:t>такого</w:t>
      </w:r>
      <w:r w:rsidR="000C2A15" w:rsidRPr="000C2A15">
        <w:t xml:space="preserve"> </w:t>
      </w:r>
      <w:r w:rsidRPr="000C2A15">
        <w:t>кредитования</w:t>
      </w:r>
      <w:r w:rsidR="000C2A15" w:rsidRPr="000C2A15">
        <w:t xml:space="preserve"> </w:t>
      </w:r>
      <w:r w:rsidRPr="000C2A15">
        <w:t>является</w:t>
      </w:r>
      <w:r w:rsidR="000C2A15" w:rsidRPr="000C2A15">
        <w:t xml:space="preserve"> </w:t>
      </w:r>
      <w:r w:rsidRPr="000C2A15">
        <w:t>перспективным</w:t>
      </w:r>
      <w:r w:rsidR="000C2A15" w:rsidRPr="000C2A15">
        <w:t xml:space="preserve"> </w:t>
      </w:r>
      <w:r w:rsidRPr="000C2A15">
        <w:t>для</w:t>
      </w:r>
      <w:r w:rsidR="000C2A15" w:rsidRPr="000C2A15">
        <w:t xml:space="preserve"> </w:t>
      </w:r>
      <w:r w:rsidRPr="000C2A15">
        <w:t>банков,</w:t>
      </w:r>
      <w:r w:rsidR="000C2A15" w:rsidRPr="000C2A15">
        <w:t xml:space="preserve"> </w:t>
      </w:r>
      <w:r w:rsidRPr="000C2A15">
        <w:t>потому</w:t>
      </w:r>
      <w:r w:rsidR="000C2A15" w:rsidRPr="000C2A15">
        <w:t xml:space="preserve"> </w:t>
      </w:r>
      <w:r w:rsidRPr="000C2A15">
        <w:t>что</w:t>
      </w:r>
      <w:r w:rsidR="000C2A15" w:rsidRPr="000C2A15">
        <w:t xml:space="preserve"> </w:t>
      </w:r>
      <w:r w:rsidRPr="000C2A15">
        <w:t>данный</w:t>
      </w:r>
      <w:r w:rsidR="000C2A15" w:rsidRPr="000C2A15">
        <w:t xml:space="preserve"> </w:t>
      </w:r>
      <w:r w:rsidRPr="000C2A15">
        <w:t>рынок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сегодня</w:t>
      </w:r>
      <w:r w:rsidR="000C2A15" w:rsidRPr="000C2A15">
        <w:t xml:space="preserve"> </w:t>
      </w:r>
      <w:r w:rsidRPr="000C2A15">
        <w:t>только</w:t>
      </w:r>
      <w:r w:rsidR="000C2A15" w:rsidRPr="000C2A15">
        <w:t xml:space="preserve"> </w:t>
      </w:r>
      <w:r w:rsidRPr="000C2A15">
        <w:t>начинает</w:t>
      </w:r>
      <w:r w:rsidR="000C2A15" w:rsidRPr="000C2A15">
        <w:t xml:space="preserve"> </w:t>
      </w:r>
      <w:r w:rsidRPr="000C2A15">
        <w:t>развиваться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имеет</w:t>
      </w:r>
      <w:r w:rsidR="000C2A15" w:rsidRPr="000C2A15">
        <w:t xml:space="preserve"> </w:t>
      </w:r>
      <w:r w:rsidRPr="000C2A15">
        <w:t>большие</w:t>
      </w:r>
      <w:r w:rsidR="000C2A15" w:rsidRPr="000C2A15">
        <w:t xml:space="preserve"> </w:t>
      </w:r>
      <w:r w:rsidRPr="000C2A15">
        <w:t>перспективы</w:t>
      </w:r>
      <w:r w:rsidR="000C2A15" w:rsidRPr="000C2A15">
        <w:t xml:space="preserve"> </w:t>
      </w:r>
      <w:r w:rsidRPr="000C2A15">
        <w:t>развития</w:t>
      </w:r>
      <w:r w:rsidR="000C2A15" w:rsidRPr="000C2A15">
        <w:t xml:space="preserve"> </w:t>
      </w:r>
      <w:r w:rsidRPr="000C2A15">
        <w:t>для</w:t>
      </w:r>
      <w:r w:rsidR="000C2A15" w:rsidRPr="000C2A15">
        <w:t xml:space="preserve"> </w:t>
      </w:r>
      <w:r w:rsidRPr="000C2A15">
        <w:t>банков,</w:t>
      </w:r>
      <w:r w:rsidR="000C2A15" w:rsidRPr="000C2A15">
        <w:t xml:space="preserve"> </w:t>
      </w:r>
      <w:r w:rsidRPr="000C2A15">
        <w:t>как</w:t>
      </w:r>
      <w:r w:rsidR="000C2A15" w:rsidRPr="000C2A15">
        <w:t xml:space="preserve"> </w:t>
      </w:r>
      <w:r w:rsidRPr="000C2A15">
        <w:t>нового</w:t>
      </w:r>
      <w:r w:rsidR="000C2A15" w:rsidRPr="000C2A15">
        <w:t xml:space="preserve"> </w:t>
      </w:r>
      <w:r w:rsidRPr="000C2A15">
        <w:t>банковского</w:t>
      </w:r>
      <w:r w:rsidR="000C2A15" w:rsidRPr="000C2A15">
        <w:t xml:space="preserve"> </w:t>
      </w:r>
      <w:r w:rsidRPr="000C2A15">
        <w:t>продукта</w:t>
      </w:r>
      <w:r w:rsidR="000C2A15" w:rsidRPr="000C2A15">
        <w:t xml:space="preserve">. </w:t>
      </w:r>
      <w:r w:rsidRPr="000C2A15">
        <w:t>Кроме</w:t>
      </w:r>
      <w:r w:rsidR="000C2A15" w:rsidRPr="000C2A15">
        <w:t xml:space="preserve"> </w:t>
      </w:r>
      <w:r w:rsidRPr="000C2A15">
        <w:t>этого</w:t>
      </w:r>
      <w:r w:rsidR="000C2A15" w:rsidRPr="000C2A15">
        <w:t xml:space="preserve"> </w:t>
      </w:r>
      <w:r w:rsidRPr="000C2A15">
        <w:t>для</w:t>
      </w:r>
      <w:r w:rsidR="000C2A15" w:rsidRPr="000C2A15">
        <w:t xml:space="preserve"> </w:t>
      </w:r>
      <w:r w:rsidRPr="000C2A15">
        <w:t>банков</w:t>
      </w:r>
      <w:r w:rsidR="000C2A15" w:rsidRPr="000C2A15">
        <w:t xml:space="preserve"> </w:t>
      </w:r>
      <w:r w:rsidRPr="000C2A15">
        <w:t>это</w:t>
      </w:r>
      <w:r w:rsidR="000C2A15" w:rsidRPr="000C2A15">
        <w:t xml:space="preserve"> </w:t>
      </w:r>
      <w:r w:rsidRPr="000C2A15">
        <w:t>еще</w:t>
      </w:r>
      <w:r w:rsidR="000C2A15" w:rsidRPr="000C2A15">
        <w:t xml:space="preserve"> </w:t>
      </w:r>
      <w:r w:rsidRPr="000C2A15">
        <w:t>один</w:t>
      </w:r>
      <w:r w:rsidR="000C2A15" w:rsidRPr="000C2A15">
        <w:t xml:space="preserve"> </w:t>
      </w:r>
      <w:r w:rsidRPr="000C2A15">
        <w:t>случай</w:t>
      </w:r>
      <w:r w:rsidR="000C2A15" w:rsidRPr="000C2A15">
        <w:t xml:space="preserve"> </w:t>
      </w:r>
      <w:r w:rsidRPr="000C2A15">
        <w:t>для</w:t>
      </w:r>
      <w:r w:rsidR="000C2A15" w:rsidRPr="000C2A15">
        <w:t xml:space="preserve"> </w:t>
      </w:r>
      <w:r w:rsidRPr="000C2A15">
        <w:t>расширения</w:t>
      </w:r>
      <w:r w:rsidR="000C2A15" w:rsidRPr="000C2A15">
        <w:t xml:space="preserve"> </w:t>
      </w:r>
      <w:r w:rsidRPr="000C2A15">
        <w:t>круга</w:t>
      </w:r>
      <w:r w:rsidR="000C2A15" w:rsidRPr="000C2A15">
        <w:t xml:space="preserve"> </w:t>
      </w:r>
      <w:r w:rsidRPr="000C2A15">
        <w:t>своих</w:t>
      </w:r>
      <w:r w:rsidR="000C2A15" w:rsidRPr="000C2A15">
        <w:t xml:space="preserve"> </w:t>
      </w:r>
      <w:r w:rsidRPr="000C2A15">
        <w:t>клиентов</w:t>
      </w:r>
      <w:r w:rsidR="000C2A15" w:rsidRPr="000C2A15">
        <w:t xml:space="preserve">. </w:t>
      </w:r>
      <w:r w:rsidRPr="000C2A15">
        <w:t>Потому</w:t>
      </w:r>
      <w:r w:rsidR="000C2A15" w:rsidRPr="000C2A15">
        <w:t xml:space="preserve"> </w:t>
      </w:r>
      <w:r w:rsidRPr="000C2A15">
        <w:t>именно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втором</w:t>
      </w:r>
      <w:r w:rsidR="000C2A15" w:rsidRPr="000C2A15">
        <w:t xml:space="preserve"> </w:t>
      </w:r>
      <w:r w:rsidRPr="000C2A15">
        <w:t>направлению</w:t>
      </w:r>
      <w:r w:rsidR="000C2A15" w:rsidRPr="000C2A15">
        <w:t xml:space="preserve"> </w:t>
      </w:r>
      <w:r w:rsidRPr="000C2A15">
        <w:t>развитии</w:t>
      </w:r>
      <w:r w:rsidR="000C2A15" w:rsidRPr="000C2A15">
        <w:t xml:space="preserve"> </w:t>
      </w:r>
      <w:r w:rsidRPr="000C2A15">
        <w:t>потребительского</w:t>
      </w:r>
      <w:r w:rsidR="000C2A15" w:rsidRPr="000C2A15">
        <w:t xml:space="preserve"> </w:t>
      </w:r>
      <w:r w:rsidRPr="000C2A15">
        <w:t>кредитования</w:t>
      </w:r>
      <w:r w:rsidR="000C2A15" w:rsidRPr="000C2A15">
        <w:t xml:space="preserve"> </w:t>
      </w:r>
      <w:r w:rsidRPr="000C2A15">
        <w:t>следует</w:t>
      </w:r>
      <w:r w:rsidR="000C2A15" w:rsidRPr="000C2A15">
        <w:t xml:space="preserve"> </w:t>
      </w:r>
      <w:r w:rsidRPr="000C2A15">
        <w:t>остановиться</w:t>
      </w:r>
      <w:r w:rsidR="000C2A15" w:rsidRPr="000C2A15">
        <w:t xml:space="preserve"> </w:t>
      </w:r>
      <w:r w:rsidRPr="000C2A15">
        <w:t>более</w:t>
      </w:r>
      <w:r w:rsidR="000C2A15" w:rsidRPr="000C2A15">
        <w:t xml:space="preserve"> </w:t>
      </w:r>
      <w:r w:rsidRPr="000C2A15">
        <w:t>подробно</w:t>
      </w:r>
      <w:r w:rsidR="000C2A15" w:rsidRPr="000C2A15">
        <w:t>.</w:t>
      </w:r>
    </w:p>
    <w:p w:rsidR="000C2A15" w:rsidRPr="000C2A15" w:rsidRDefault="00E17057" w:rsidP="000C2A15">
      <w:pPr>
        <w:pStyle w:val="21"/>
        <w:tabs>
          <w:tab w:val="left" w:pos="726"/>
        </w:tabs>
        <w:spacing w:after="0" w:line="360" w:lineRule="auto"/>
        <w:ind w:left="0"/>
      </w:pPr>
      <w:r w:rsidRPr="000C2A15">
        <w:t>С</w:t>
      </w:r>
      <w:r w:rsidR="000C2A15" w:rsidRPr="000C2A15">
        <w:t xml:space="preserve"> </w:t>
      </w:r>
      <w:r w:rsidRPr="000C2A15">
        <w:t>целью</w:t>
      </w:r>
      <w:r w:rsidR="000C2A15" w:rsidRPr="000C2A15">
        <w:t xml:space="preserve"> </w:t>
      </w:r>
      <w:r w:rsidRPr="000C2A15">
        <w:t>обеспечения</w:t>
      </w:r>
      <w:r w:rsidR="000C2A15" w:rsidRPr="000C2A15">
        <w:t xml:space="preserve"> </w:t>
      </w:r>
      <w:r w:rsidRPr="000C2A15">
        <w:t>доступности</w:t>
      </w:r>
      <w:r w:rsidR="000C2A15" w:rsidRPr="000C2A15">
        <w:t xml:space="preserve"> </w:t>
      </w:r>
      <w:r w:rsidRPr="000C2A15">
        <w:t>жилья</w:t>
      </w:r>
      <w:r w:rsidR="000C2A15" w:rsidRPr="000C2A15">
        <w:t xml:space="preserve"> </w:t>
      </w:r>
      <w:r w:rsidRPr="000C2A15">
        <w:t>для</w:t>
      </w:r>
      <w:r w:rsidR="000C2A15" w:rsidRPr="000C2A15">
        <w:t xml:space="preserve"> </w:t>
      </w:r>
      <w:r w:rsidRPr="000C2A15">
        <w:t>всех</w:t>
      </w:r>
      <w:r w:rsidR="000C2A15" w:rsidRPr="000C2A15">
        <w:t xml:space="preserve"> </w:t>
      </w:r>
      <w:r w:rsidRPr="000C2A15">
        <w:t>категорий</w:t>
      </w:r>
      <w:r w:rsidR="000C2A15" w:rsidRPr="000C2A15">
        <w:t xml:space="preserve"> </w:t>
      </w:r>
      <w:r w:rsidRPr="000C2A15">
        <w:t>граждан</w:t>
      </w:r>
      <w:r w:rsidR="000C2A15" w:rsidRPr="000C2A15">
        <w:t xml:space="preserve"> </w:t>
      </w:r>
      <w:r w:rsidRPr="000C2A15">
        <w:t>необходимо</w:t>
      </w:r>
      <w:r w:rsidR="000C2A15" w:rsidRPr="000C2A15">
        <w:t xml:space="preserve"> </w:t>
      </w:r>
      <w:r w:rsidRPr="000C2A15">
        <w:t>создание</w:t>
      </w:r>
      <w:r w:rsidR="000C2A15" w:rsidRPr="000C2A15">
        <w:t xml:space="preserve"> </w:t>
      </w:r>
      <w:r w:rsidRPr="000C2A15">
        <w:t>такого</w:t>
      </w:r>
      <w:r w:rsidR="000C2A15" w:rsidRPr="000C2A15">
        <w:t xml:space="preserve"> </w:t>
      </w:r>
      <w:r w:rsidRPr="000C2A15">
        <w:t>финансово-кредитного</w:t>
      </w:r>
      <w:r w:rsidR="000C2A15" w:rsidRPr="000C2A15">
        <w:t xml:space="preserve"> </w:t>
      </w:r>
      <w:r w:rsidRPr="000C2A15">
        <w:t>механизма</w:t>
      </w:r>
      <w:r w:rsidR="000C2A15" w:rsidRPr="000C2A15">
        <w:t>:</w:t>
      </w:r>
    </w:p>
    <w:p w:rsidR="000C2A15" w:rsidRPr="000C2A15" w:rsidRDefault="00E17057" w:rsidP="000C2A15">
      <w:pPr>
        <w:pStyle w:val="a6"/>
        <w:numPr>
          <w:ilvl w:val="0"/>
          <w:numId w:val="25"/>
        </w:numPr>
        <w:tabs>
          <w:tab w:val="clear" w:pos="921"/>
          <w:tab w:val="left" w:pos="726"/>
        </w:tabs>
        <w:spacing w:before="0"/>
        <w:ind w:left="0" w:right="0" w:firstLine="709"/>
      </w:pPr>
      <w:r w:rsidRPr="000C2A15">
        <w:t>предоставление</w:t>
      </w:r>
      <w:r w:rsidR="000C2A15" w:rsidRPr="000C2A15">
        <w:t xml:space="preserve"> </w:t>
      </w:r>
      <w:r w:rsidRPr="000C2A15">
        <w:t>банками</w:t>
      </w:r>
      <w:r w:rsidR="000C2A15" w:rsidRPr="000C2A15">
        <w:t xml:space="preserve"> </w:t>
      </w:r>
      <w:r w:rsidRPr="000C2A15">
        <w:t>среднесрочных</w:t>
      </w:r>
      <w:r w:rsidR="000C2A15" w:rsidRPr="000C2A15">
        <w:t xml:space="preserve"> </w:t>
      </w:r>
      <w:r w:rsidRPr="000C2A15">
        <w:t>кредитов</w:t>
      </w:r>
      <w:r w:rsidR="000C2A15" w:rsidRPr="000C2A15">
        <w:t xml:space="preserve"> (</w:t>
      </w:r>
      <w:r w:rsidRPr="000C2A15">
        <w:t>в</w:t>
      </w:r>
      <w:r w:rsidR="000C2A15" w:rsidRPr="000C2A15">
        <w:t xml:space="preserve"> </w:t>
      </w:r>
      <w:r w:rsidRPr="000C2A15">
        <w:t>1</w:t>
      </w:r>
      <w:r w:rsidR="000C2A15" w:rsidRPr="000C2A15">
        <w:t xml:space="preserve"> - </w:t>
      </w:r>
      <w:r w:rsidRPr="000C2A15">
        <w:t>1,5</w:t>
      </w:r>
      <w:r w:rsidR="000C2A15" w:rsidRPr="000C2A15">
        <w:t xml:space="preserve"> </w:t>
      </w:r>
      <w:r w:rsidRPr="000C2A15">
        <w:t>году</w:t>
      </w:r>
      <w:r w:rsidR="000C2A15" w:rsidRPr="000C2A15">
        <w:t xml:space="preserve">) </w:t>
      </w:r>
      <w:r w:rsidRPr="000C2A15">
        <w:t>на</w:t>
      </w:r>
      <w:r w:rsidR="000C2A15" w:rsidRPr="000C2A15">
        <w:t xml:space="preserve"> </w:t>
      </w:r>
      <w:r w:rsidRPr="000C2A15">
        <w:t>строительство</w:t>
      </w:r>
      <w:r w:rsidR="000C2A15" w:rsidRPr="000C2A15">
        <w:t xml:space="preserve"> </w:t>
      </w:r>
      <w:r w:rsidRPr="000C2A15">
        <w:t>жилья</w:t>
      </w:r>
      <w:r w:rsidR="000C2A15" w:rsidRPr="000C2A15">
        <w:t xml:space="preserve"> </w:t>
      </w:r>
      <w:r w:rsidRPr="000C2A15">
        <w:t>застройщикам</w:t>
      </w:r>
      <w:r w:rsidR="000C2A15" w:rsidRPr="000C2A15">
        <w:t xml:space="preserve"> (</w:t>
      </w:r>
      <w:r w:rsidRPr="000C2A15">
        <w:t>в</w:t>
      </w:r>
      <w:r w:rsidR="000C2A15" w:rsidRPr="000C2A15">
        <w:t xml:space="preserve"> </w:t>
      </w:r>
      <w:r w:rsidRPr="000C2A15">
        <w:t>первую</w:t>
      </w:r>
      <w:r w:rsidR="000C2A15" w:rsidRPr="000C2A15">
        <w:t xml:space="preserve"> </w:t>
      </w:r>
      <w:r w:rsidRPr="000C2A15">
        <w:t>очередь,</w:t>
      </w:r>
      <w:r w:rsidR="000C2A15" w:rsidRPr="000C2A15">
        <w:t xml:space="preserve"> </w:t>
      </w:r>
      <w:r w:rsidRPr="000C2A15">
        <w:t>строительным</w:t>
      </w:r>
      <w:r w:rsidR="000C2A15" w:rsidRPr="000C2A15">
        <w:t xml:space="preserve"> </w:t>
      </w:r>
      <w:r w:rsidRPr="000C2A15">
        <w:t>организациям,</w:t>
      </w:r>
      <w:r w:rsidR="000C2A15" w:rsidRPr="000C2A15">
        <w:t xml:space="preserve"> </w:t>
      </w:r>
      <w:r w:rsidRPr="000C2A15">
        <w:t>возможно</w:t>
      </w:r>
      <w:r w:rsidR="000C2A15" w:rsidRPr="000C2A15">
        <w:t xml:space="preserve"> </w:t>
      </w:r>
      <w:r w:rsidRPr="000C2A15">
        <w:t>индивидуальным</w:t>
      </w:r>
      <w:r w:rsidR="000C2A15" w:rsidRPr="000C2A15">
        <w:t xml:space="preserve"> </w:t>
      </w:r>
      <w:r w:rsidRPr="000C2A15">
        <w:t>застройщикам</w:t>
      </w:r>
      <w:r w:rsidR="000C2A15" w:rsidRPr="000C2A15">
        <w:t xml:space="preserve">) </w:t>
      </w:r>
      <w:r w:rsidRPr="000C2A15">
        <w:t>с</w:t>
      </w:r>
      <w:r w:rsidR="000C2A15" w:rsidRPr="000C2A15">
        <w:t xml:space="preserve"> </w:t>
      </w:r>
      <w:r w:rsidRPr="000C2A15">
        <w:t>выплатой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lastRenderedPageBreak/>
        <w:t>период</w:t>
      </w:r>
      <w:r w:rsidR="000C2A15" w:rsidRPr="000C2A15">
        <w:t xml:space="preserve"> </w:t>
      </w:r>
      <w:r w:rsidRPr="000C2A15">
        <w:t>строительства</w:t>
      </w:r>
      <w:r w:rsidR="000C2A15" w:rsidRPr="000C2A15">
        <w:t xml:space="preserve"> </w:t>
      </w:r>
      <w:r w:rsidRPr="000C2A15">
        <w:t>лишь</w:t>
      </w:r>
      <w:r w:rsidR="000C2A15" w:rsidRPr="000C2A15">
        <w:t xml:space="preserve"> </w:t>
      </w:r>
      <w:r w:rsidRPr="000C2A15">
        <w:t>процентов</w:t>
      </w:r>
      <w:r w:rsidR="000C2A15" w:rsidRPr="000C2A15">
        <w:t xml:space="preserve"> </w:t>
      </w:r>
      <w:r w:rsidRPr="000C2A15">
        <w:t>по</w:t>
      </w:r>
      <w:r w:rsidR="000C2A15" w:rsidRPr="000C2A15">
        <w:t xml:space="preserve"> </w:t>
      </w:r>
      <w:r w:rsidRPr="000C2A15">
        <w:t>кредиту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возвращениям</w:t>
      </w:r>
      <w:r w:rsidR="000C2A15" w:rsidRPr="000C2A15">
        <w:t xml:space="preserve"> </w:t>
      </w:r>
      <w:r w:rsidRPr="000C2A15">
        <w:t>суммы</w:t>
      </w:r>
      <w:r w:rsidR="000C2A15" w:rsidRPr="000C2A15">
        <w:t xml:space="preserve"> </w:t>
      </w:r>
      <w:r w:rsidRPr="000C2A15">
        <w:t>основного</w:t>
      </w:r>
      <w:r w:rsidR="000C2A15" w:rsidRPr="000C2A15">
        <w:t xml:space="preserve"> </w:t>
      </w:r>
      <w:r w:rsidRPr="000C2A15">
        <w:t>долга</w:t>
      </w:r>
      <w:r w:rsidR="000C2A15" w:rsidRPr="000C2A15">
        <w:t xml:space="preserve"> </w:t>
      </w:r>
      <w:r w:rsidRPr="000C2A15">
        <w:t>по</w:t>
      </w:r>
      <w:r w:rsidR="000C2A15" w:rsidRPr="000C2A15">
        <w:t xml:space="preserve"> </w:t>
      </w:r>
      <w:r w:rsidRPr="000C2A15">
        <w:t>окончанию</w:t>
      </w:r>
      <w:r w:rsidR="000C2A15" w:rsidRPr="000C2A15">
        <w:t xml:space="preserve"> </w:t>
      </w:r>
      <w:r w:rsidRPr="000C2A15">
        <w:t>строительства</w:t>
      </w:r>
      <w:r w:rsidR="000C2A15" w:rsidRPr="000C2A15">
        <w:t xml:space="preserve"> (</w:t>
      </w:r>
      <w:r w:rsidRPr="000C2A15">
        <w:t>в</w:t>
      </w:r>
      <w:r w:rsidR="000C2A15" w:rsidRPr="000C2A15">
        <w:t xml:space="preserve"> </w:t>
      </w:r>
      <w:r w:rsidRPr="000C2A15">
        <w:t>случае,</w:t>
      </w:r>
      <w:r w:rsidR="000C2A15" w:rsidRPr="000C2A15">
        <w:t xml:space="preserve"> </w:t>
      </w:r>
      <w:r w:rsidRPr="000C2A15">
        <w:t>когда</w:t>
      </w:r>
      <w:r w:rsidR="000C2A15" w:rsidRPr="000C2A15">
        <w:t xml:space="preserve"> </w:t>
      </w:r>
      <w:r w:rsidRPr="000C2A15">
        <w:t>заемщиком</w:t>
      </w:r>
      <w:r w:rsidR="000C2A15" w:rsidRPr="000C2A15">
        <w:t xml:space="preserve"> </w:t>
      </w:r>
      <w:r w:rsidRPr="000C2A15">
        <w:t>является</w:t>
      </w:r>
      <w:r w:rsidR="000C2A15" w:rsidRPr="000C2A15">
        <w:t xml:space="preserve"> </w:t>
      </w:r>
      <w:r w:rsidRPr="000C2A15">
        <w:t>строительная</w:t>
      </w:r>
      <w:r w:rsidR="000C2A15" w:rsidRPr="000C2A15">
        <w:t xml:space="preserve"> </w:t>
      </w:r>
      <w:r w:rsidRPr="000C2A15">
        <w:t>организация</w:t>
      </w:r>
      <w:r w:rsidR="000C2A15" w:rsidRPr="000C2A15">
        <w:t xml:space="preserve">) </w:t>
      </w:r>
      <w:r w:rsidRPr="000C2A15">
        <w:t>или</w:t>
      </w:r>
      <w:r w:rsidR="000C2A15" w:rsidRPr="000C2A15">
        <w:t xml:space="preserve"> </w:t>
      </w:r>
      <w:r w:rsidRPr="000C2A15">
        <w:t>переоформлениям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долгосрочный</w:t>
      </w:r>
      <w:r w:rsidR="000C2A15" w:rsidRPr="000C2A15">
        <w:t xml:space="preserve"> (</w:t>
      </w:r>
      <w:r w:rsidRPr="000C2A15">
        <w:t>10-25</w:t>
      </w:r>
      <w:r w:rsidR="000C2A15" w:rsidRPr="000C2A15">
        <w:t xml:space="preserve"> </w:t>
      </w:r>
      <w:r w:rsidRPr="000C2A15">
        <w:t>лет</w:t>
      </w:r>
      <w:r w:rsidR="000C2A15" w:rsidRPr="000C2A15">
        <w:t xml:space="preserve">) </w:t>
      </w:r>
      <w:r w:rsidRPr="000C2A15">
        <w:t>ипотечный</w:t>
      </w:r>
      <w:r w:rsidR="000C2A15" w:rsidRPr="000C2A15">
        <w:t xml:space="preserve"> </w:t>
      </w:r>
      <w:r w:rsidRPr="000C2A15">
        <w:t>кредит</w:t>
      </w:r>
      <w:r w:rsidR="000C2A15" w:rsidRPr="000C2A15">
        <w:t xml:space="preserve"> (</w:t>
      </w:r>
      <w:r w:rsidRPr="000C2A15">
        <w:t>в</w:t>
      </w:r>
      <w:r w:rsidR="000C2A15" w:rsidRPr="000C2A15">
        <w:t xml:space="preserve"> </w:t>
      </w:r>
      <w:r w:rsidRPr="000C2A15">
        <w:t>случае,</w:t>
      </w:r>
      <w:r w:rsidR="000C2A15" w:rsidRPr="000C2A15">
        <w:t xml:space="preserve"> </w:t>
      </w:r>
      <w:r w:rsidRPr="000C2A15">
        <w:t>когда</w:t>
      </w:r>
      <w:r w:rsidR="000C2A15" w:rsidRPr="000C2A15">
        <w:t xml:space="preserve"> </w:t>
      </w:r>
      <w:r w:rsidRPr="000C2A15">
        <w:t>заемщиком</w:t>
      </w:r>
      <w:r w:rsidR="000C2A15" w:rsidRPr="000C2A15">
        <w:t xml:space="preserve"> </w:t>
      </w:r>
      <w:r w:rsidRPr="000C2A15">
        <w:t>является</w:t>
      </w:r>
      <w:r w:rsidR="000C2A15" w:rsidRPr="000C2A15">
        <w:t xml:space="preserve"> </w:t>
      </w:r>
      <w:r w:rsidRPr="000C2A15">
        <w:t>индивидуальный</w:t>
      </w:r>
      <w:r w:rsidR="000C2A15" w:rsidRPr="000C2A15">
        <w:t xml:space="preserve"> </w:t>
      </w:r>
      <w:r w:rsidRPr="000C2A15">
        <w:t>застройщик</w:t>
      </w:r>
      <w:r w:rsidR="000C2A15" w:rsidRPr="000C2A15">
        <w:t>);</w:t>
      </w:r>
    </w:p>
    <w:p w:rsidR="000C2A15" w:rsidRPr="000C2A15" w:rsidRDefault="00E17057" w:rsidP="000C2A15">
      <w:pPr>
        <w:pStyle w:val="a6"/>
        <w:numPr>
          <w:ilvl w:val="0"/>
          <w:numId w:val="25"/>
        </w:numPr>
        <w:tabs>
          <w:tab w:val="clear" w:pos="921"/>
          <w:tab w:val="left" w:pos="726"/>
        </w:tabs>
        <w:spacing w:before="0"/>
        <w:ind w:left="0" w:right="0" w:firstLine="709"/>
      </w:pPr>
      <w:r w:rsidRPr="000C2A15">
        <w:t>для</w:t>
      </w:r>
      <w:r w:rsidR="000C2A15" w:rsidRPr="000C2A15">
        <w:t xml:space="preserve"> </w:t>
      </w:r>
      <w:r w:rsidRPr="000C2A15">
        <w:t>привлечения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строительство</w:t>
      </w:r>
      <w:r w:rsidR="000C2A15" w:rsidRPr="000C2A15">
        <w:t xml:space="preserve"> </w:t>
      </w:r>
      <w:r w:rsidRPr="000C2A15">
        <w:t>частных</w:t>
      </w:r>
      <w:r w:rsidR="000C2A15" w:rsidRPr="000C2A15">
        <w:t xml:space="preserve"> </w:t>
      </w:r>
      <w:r w:rsidRPr="000C2A15">
        <w:t>инвестиций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для</w:t>
      </w:r>
      <w:r w:rsidR="000C2A15" w:rsidRPr="000C2A15">
        <w:t xml:space="preserve"> </w:t>
      </w:r>
      <w:r w:rsidRPr="000C2A15">
        <w:t>облегчения</w:t>
      </w:r>
      <w:r w:rsidR="000C2A15" w:rsidRPr="000C2A15">
        <w:t xml:space="preserve"> </w:t>
      </w:r>
      <w:r w:rsidRPr="000C2A15">
        <w:t>накопления</w:t>
      </w:r>
      <w:r w:rsidR="000C2A15" w:rsidRPr="000C2A15">
        <w:t xml:space="preserve"> </w:t>
      </w:r>
      <w:r w:rsidRPr="000C2A15">
        <w:t>гражданами</w:t>
      </w:r>
      <w:r w:rsidR="000C2A15" w:rsidRPr="000C2A15">
        <w:t xml:space="preserve"> </w:t>
      </w:r>
      <w:r w:rsidRPr="000C2A15">
        <w:t>собственных</w:t>
      </w:r>
      <w:r w:rsidR="000C2A15" w:rsidRPr="000C2A15">
        <w:t xml:space="preserve"> </w:t>
      </w:r>
      <w:r w:rsidRPr="000C2A15">
        <w:t>средств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приобретение</w:t>
      </w:r>
      <w:r w:rsidR="000C2A15" w:rsidRPr="000C2A15">
        <w:t xml:space="preserve"> </w:t>
      </w:r>
      <w:r w:rsidRPr="000C2A15">
        <w:t>жилья</w:t>
      </w:r>
      <w:r w:rsidR="000C2A15" w:rsidRPr="000C2A15">
        <w:t xml:space="preserve"> </w:t>
      </w:r>
      <w:r w:rsidRPr="000C2A15">
        <w:t>использовать</w:t>
      </w:r>
      <w:r w:rsidR="000C2A15" w:rsidRPr="000C2A15">
        <w:t xml:space="preserve"> </w:t>
      </w:r>
      <w:r w:rsidRPr="000C2A15">
        <w:t>выпуск</w:t>
      </w:r>
      <w:r w:rsidR="000C2A15" w:rsidRPr="000C2A15">
        <w:t xml:space="preserve"> </w:t>
      </w:r>
      <w:r w:rsidRPr="000C2A15">
        <w:t>муниципальных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частных</w:t>
      </w:r>
      <w:r w:rsidR="000C2A15" w:rsidRPr="000C2A15">
        <w:t xml:space="preserve"> </w:t>
      </w:r>
      <w:r w:rsidRPr="000C2A15">
        <w:t>ссуд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жилищное</w:t>
      </w:r>
      <w:r w:rsidR="000C2A15" w:rsidRPr="000C2A15">
        <w:t xml:space="preserve"> </w:t>
      </w:r>
      <w:r w:rsidRPr="000C2A15">
        <w:t>строительство</w:t>
      </w:r>
      <w:r w:rsidR="000C2A15" w:rsidRPr="000C2A15">
        <w:t xml:space="preserve"> (</w:t>
      </w:r>
      <w:r w:rsidRPr="000C2A15">
        <w:t>жилищных</w:t>
      </w:r>
      <w:r w:rsidR="000C2A15" w:rsidRPr="000C2A15">
        <w:t xml:space="preserve"> </w:t>
      </w:r>
      <w:r w:rsidRPr="000C2A15">
        <w:t>сертификатов</w:t>
      </w:r>
      <w:r w:rsidR="000C2A15" w:rsidRPr="000C2A15">
        <w:t xml:space="preserve">). </w:t>
      </w:r>
      <w:r w:rsidRPr="000C2A15">
        <w:t>Соединить</w:t>
      </w:r>
      <w:r w:rsidR="000C2A15" w:rsidRPr="000C2A15">
        <w:t xml:space="preserve"> </w:t>
      </w:r>
      <w:r w:rsidRPr="000C2A15">
        <w:t>возможность</w:t>
      </w:r>
      <w:r w:rsidR="000C2A15" w:rsidRPr="000C2A15">
        <w:t xml:space="preserve"> </w:t>
      </w:r>
      <w:r w:rsidRPr="000C2A15">
        <w:t>приобретения</w:t>
      </w:r>
      <w:r w:rsidR="000C2A15" w:rsidRPr="000C2A15">
        <w:t xml:space="preserve"> </w:t>
      </w:r>
      <w:r w:rsidRPr="000C2A15">
        <w:t>жилищных</w:t>
      </w:r>
      <w:r w:rsidR="000C2A15" w:rsidRPr="000C2A15">
        <w:t xml:space="preserve"> </w:t>
      </w:r>
      <w:r w:rsidRPr="000C2A15">
        <w:t>сертификатов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часть</w:t>
      </w:r>
      <w:r w:rsidR="000C2A15" w:rsidRPr="000C2A15">
        <w:t xml:space="preserve"> </w:t>
      </w:r>
      <w:r w:rsidRPr="000C2A15">
        <w:t>стоимости</w:t>
      </w:r>
      <w:r w:rsidR="000C2A15" w:rsidRPr="000C2A15">
        <w:t xml:space="preserve"> </w:t>
      </w:r>
      <w:r w:rsidRPr="000C2A15">
        <w:t>жилья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получения</w:t>
      </w:r>
      <w:r w:rsidR="000C2A15" w:rsidRPr="000C2A15">
        <w:t xml:space="preserve"> </w:t>
      </w:r>
      <w:r w:rsidRPr="000C2A15">
        <w:t>кредита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отсутствующую</w:t>
      </w:r>
      <w:r w:rsidR="000C2A15" w:rsidRPr="000C2A15">
        <w:t xml:space="preserve"> </w:t>
      </w:r>
      <w:r w:rsidRPr="000C2A15">
        <w:t>часть</w:t>
      </w:r>
      <w:r w:rsidR="000C2A15" w:rsidRPr="000C2A15">
        <w:t>;</w:t>
      </w:r>
    </w:p>
    <w:p w:rsidR="000C2A15" w:rsidRPr="000C2A15" w:rsidRDefault="00E17057" w:rsidP="000C2A15">
      <w:pPr>
        <w:pStyle w:val="a6"/>
        <w:numPr>
          <w:ilvl w:val="0"/>
          <w:numId w:val="25"/>
        </w:numPr>
        <w:tabs>
          <w:tab w:val="clear" w:pos="921"/>
          <w:tab w:val="left" w:pos="726"/>
        </w:tabs>
        <w:spacing w:before="0"/>
        <w:ind w:left="0" w:right="0" w:firstLine="709"/>
      </w:pPr>
      <w:r w:rsidRPr="000C2A15">
        <w:t>предоставление</w:t>
      </w:r>
      <w:r w:rsidR="000C2A15" w:rsidRPr="000C2A15">
        <w:t xml:space="preserve"> </w:t>
      </w:r>
      <w:r w:rsidRPr="000C2A15">
        <w:t>банками</w:t>
      </w:r>
      <w:r w:rsidR="000C2A15" w:rsidRPr="000C2A15">
        <w:t xml:space="preserve"> </w:t>
      </w:r>
      <w:r w:rsidRPr="000C2A15">
        <w:t>долгосрочных</w:t>
      </w:r>
      <w:r w:rsidR="000C2A15" w:rsidRPr="000C2A15">
        <w:t xml:space="preserve"> </w:t>
      </w:r>
      <w:r w:rsidRPr="000C2A15">
        <w:t>кредитов</w:t>
      </w:r>
      <w:r w:rsidR="000C2A15" w:rsidRPr="000C2A15">
        <w:t xml:space="preserve"> (</w:t>
      </w:r>
      <w:r w:rsidRPr="000C2A15">
        <w:t>10-25</w:t>
      </w:r>
      <w:r w:rsidR="000C2A15" w:rsidRPr="000C2A15">
        <w:t xml:space="preserve"> </w:t>
      </w:r>
      <w:r w:rsidRPr="000C2A15">
        <w:t>лет</w:t>
      </w:r>
      <w:r w:rsidR="000C2A15" w:rsidRPr="000C2A15">
        <w:t xml:space="preserve">) </w:t>
      </w:r>
      <w:r w:rsidRPr="000C2A15">
        <w:t>на</w:t>
      </w:r>
      <w:r w:rsidR="000C2A15" w:rsidRPr="000C2A15">
        <w:t xml:space="preserve"> </w:t>
      </w:r>
      <w:r w:rsidRPr="000C2A15">
        <w:t>приобретение</w:t>
      </w:r>
      <w:r w:rsidR="000C2A15" w:rsidRPr="000C2A15">
        <w:t xml:space="preserve"> </w:t>
      </w:r>
      <w:r w:rsidRPr="000C2A15">
        <w:t>индивидуальных</w:t>
      </w:r>
      <w:r w:rsidR="000C2A15" w:rsidRPr="000C2A15">
        <w:t xml:space="preserve"> </w:t>
      </w:r>
      <w:r w:rsidRPr="000C2A15">
        <w:t>домов</w:t>
      </w:r>
      <w:r w:rsidR="000C2A15" w:rsidRPr="000C2A15">
        <w:t xml:space="preserve"> </w:t>
      </w:r>
      <w:r w:rsidRPr="000C2A15">
        <w:t>физическими</w:t>
      </w:r>
      <w:r w:rsidR="000C2A15" w:rsidRPr="000C2A15">
        <w:t xml:space="preserve"> </w:t>
      </w:r>
      <w:r w:rsidRPr="000C2A15">
        <w:t>лицами</w:t>
      </w:r>
      <w:r w:rsidR="000C2A15" w:rsidRPr="000C2A15">
        <w:t xml:space="preserve"> </w:t>
      </w:r>
      <w:r w:rsidRPr="000C2A15">
        <w:t>под</w:t>
      </w:r>
      <w:r w:rsidR="000C2A15" w:rsidRPr="000C2A15">
        <w:t xml:space="preserve"> </w:t>
      </w:r>
      <w:r w:rsidRPr="000C2A15">
        <w:t>залог</w:t>
      </w:r>
      <w:r w:rsidR="000C2A15" w:rsidRPr="000C2A15">
        <w:t xml:space="preserve"> </w:t>
      </w:r>
      <w:r w:rsidRPr="000C2A15">
        <w:t>этих</w:t>
      </w:r>
      <w:r w:rsidR="000C2A15" w:rsidRPr="000C2A15">
        <w:t xml:space="preserve"> </w:t>
      </w:r>
      <w:r w:rsidRPr="000C2A15">
        <w:t>домов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прилегающих</w:t>
      </w:r>
      <w:r w:rsidR="000C2A15" w:rsidRPr="000C2A15">
        <w:t xml:space="preserve"> </w:t>
      </w:r>
      <w:r w:rsidRPr="000C2A15">
        <w:t>земельных</w:t>
      </w:r>
      <w:r w:rsidR="000C2A15" w:rsidRPr="000C2A15">
        <w:t xml:space="preserve"> </w:t>
      </w:r>
      <w:r w:rsidRPr="000C2A15">
        <w:t>участков</w:t>
      </w:r>
      <w:r w:rsidR="000C2A15" w:rsidRPr="000C2A15">
        <w:t xml:space="preserve">. </w:t>
      </w:r>
      <w:r w:rsidRPr="000C2A15">
        <w:t>Размер</w:t>
      </w:r>
      <w:r w:rsidR="000C2A15" w:rsidRPr="000C2A15">
        <w:t xml:space="preserve"> </w:t>
      </w:r>
      <w:r w:rsidRPr="000C2A15">
        <w:t>предоставленного</w:t>
      </w:r>
      <w:r w:rsidR="000C2A15" w:rsidRPr="000C2A15">
        <w:t xml:space="preserve"> </w:t>
      </w:r>
      <w:r w:rsidRPr="000C2A15">
        <w:t>кредита</w:t>
      </w:r>
      <w:r w:rsidR="000C2A15" w:rsidRPr="000C2A15">
        <w:t xml:space="preserve"> </w:t>
      </w:r>
      <w:r w:rsidRPr="000C2A15">
        <w:t>не</w:t>
      </w:r>
      <w:r w:rsidR="000C2A15" w:rsidRPr="000C2A15">
        <w:t xml:space="preserve"> </w:t>
      </w:r>
      <w:r w:rsidRPr="000C2A15">
        <w:t>более</w:t>
      </w:r>
      <w:r w:rsidR="000C2A15" w:rsidRPr="000C2A15">
        <w:t xml:space="preserve"> </w:t>
      </w:r>
      <w:r w:rsidRPr="000C2A15">
        <w:t>70</w:t>
      </w:r>
      <w:r w:rsidR="000C2A15" w:rsidRPr="000C2A15">
        <w:t xml:space="preserve"> </w:t>
      </w:r>
      <w:r w:rsidRPr="000C2A15">
        <w:t>процентов</w:t>
      </w:r>
      <w:r w:rsidR="000C2A15" w:rsidRPr="000C2A15">
        <w:t xml:space="preserve"> </w:t>
      </w:r>
      <w:r w:rsidRPr="000C2A15">
        <w:t>рыночной</w:t>
      </w:r>
      <w:r w:rsidR="000C2A15" w:rsidRPr="000C2A15">
        <w:t xml:space="preserve"> </w:t>
      </w:r>
      <w:r w:rsidRPr="000C2A15">
        <w:t>стоимости</w:t>
      </w:r>
      <w:r w:rsidR="000C2A15" w:rsidRPr="000C2A15">
        <w:t xml:space="preserve"> </w:t>
      </w:r>
      <w:r w:rsidRPr="000C2A15">
        <w:t>дома,</w:t>
      </w:r>
      <w:r w:rsidR="000C2A15" w:rsidRPr="000C2A15">
        <w:t xml:space="preserve"> </w:t>
      </w:r>
      <w:r w:rsidRPr="000C2A15">
        <w:t>который</w:t>
      </w:r>
      <w:r w:rsidR="000C2A15" w:rsidRPr="000C2A15">
        <w:t xml:space="preserve"> </w:t>
      </w:r>
      <w:r w:rsidRPr="000C2A15">
        <w:t>получается</w:t>
      </w:r>
      <w:r w:rsidR="000C2A15" w:rsidRPr="000C2A15">
        <w:t xml:space="preserve">. </w:t>
      </w:r>
      <w:r w:rsidRPr="000C2A15">
        <w:t>Используется</w:t>
      </w:r>
      <w:r w:rsidR="000C2A15" w:rsidRPr="000C2A15">
        <w:t xml:space="preserve"> </w:t>
      </w:r>
      <w:r w:rsidRPr="000C2A15">
        <w:t>кредитный</w:t>
      </w:r>
      <w:r w:rsidR="000C2A15" w:rsidRPr="000C2A15">
        <w:t xml:space="preserve"> </w:t>
      </w:r>
      <w:r w:rsidRPr="000C2A15">
        <w:t>инструмент</w:t>
      </w:r>
      <w:r w:rsidR="000C2A15" w:rsidRPr="000C2A15">
        <w:t xml:space="preserve"> - </w:t>
      </w:r>
      <w:r w:rsidRPr="000C2A15">
        <w:t>кредит</w:t>
      </w:r>
      <w:r w:rsidR="000C2A15" w:rsidRPr="000C2A15">
        <w:t xml:space="preserve"> </w:t>
      </w:r>
      <w:r w:rsidRPr="000C2A15">
        <w:t>с</w:t>
      </w:r>
      <w:r w:rsidR="000C2A15" w:rsidRPr="000C2A15">
        <w:t xml:space="preserve"> </w:t>
      </w:r>
      <w:r w:rsidRPr="000C2A15">
        <w:t>отсрочкой</w:t>
      </w:r>
      <w:r w:rsidR="000C2A15" w:rsidRPr="000C2A15">
        <w:t xml:space="preserve"> </w:t>
      </w:r>
      <w:r w:rsidRPr="000C2A15">
        <w:t>платежа</w:t>
      </w:r>
      <w:r w:rsidR="000C2A15" w:rsidRPr="000C2A15">
        <w:t xml:space="preserve">: </w:t>
      </w:r>
      <w:r w:rsidRPr="000C2A15">
        <w:t>платежная</w:t>
      </w:r>
      <w:r w:rsidR="000C2A15" w:rsidRPr="000C2A15">
        <w:t xml:space="preserve"> </w:t>
      </w:r>
      <w:r w:rsidRPr="000C2A15">
        <w:t>ставка</w:t>
      </w:r>
      <w:r w:rsidR="000C2A15" w:rsidRPr="000C2A15">
        <w:t xml:space="preserve"> </w:t>
      </w:r>
      <w:r w:rsidRPr="000C2A15">
        <w:t>10-20</w:t>
      </w:r>
      <w:r w:rsidR="000C2A15" w:rsidRPr="000C2A15">
        <w:t xml:space="preserve"> </w:t>
      </w:r>
      <w:r w:rsidRPr="000C2A15">
        <w:t>процентов,</w:t>
      </w:r>
      <w:r w:rsidR="000C2A15" w:rsidRPr="000C2A15">
        <w:t xml:space="preserve"> </w:t>
      </w:r>
      <w:r w:rsidRPr="000C2A15">
        <w:t>контрактная</w:t>
      </w:r>
      <w:r w:rsidR="000C2A15" w:rsidRPr="000C2A15">
        <w:t xml:space="preserve"> </w:t>
      </w:r>
      <w:r w:rsidRPr="000C2A15">
        <w:t>ставка</w:t>
      </w:r>
      <w:r w:rsidR="000C2A15" w:rsidRPr="000C2A15">
        <w:t xml:space="preserve"> </w:t>
      </w:r>
      <w:r w:rsidRPr="000C2A15">
        <w:t>изменяется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соответствии</w:t>
      </w:r>
      <w:r w:rsidR="000C2A15" w:rsidRPr="000C2A15">
        <w:t xml:space="preserve"> </w:t>
      </w:r>
      <w:r w:rsidRPr="000C2A15">
        <w:t>с</w:t>
      </w:r>
      <w:r w:rsidR="000C2A15" w:rsidRPr="000C2A15">
        <w:t xml:space="preserve"> </w:t>
      </w:r>
      <w:r w:rsidRPr="000C2A15">
        <w:t>рыночной</w:t>
      </w:r>
      <w:r w:rsidR="000C2A15" w:rsidRPr="000C2A15">
        <w:t xml:space="preserve"> </w:t>
      </w:r>
      <w:r w:rsidRPr="000C2A15">
        <w:t>процентной</w:t>
      </w:r>
      <w:r w:rsidR="000C2A15" w:rsidRPr="000C2A15">
        <w:t xml:space="preserve"> </w:t>
      </w:r>
      <w:r w:rsidRPr="000C2A15">
        <w:t>ставкой,</w:t>
      </w:r>
      <w:r w:rsidR="000C2A15" w:rsidRPr="000C2A15">
        <w:t xml:space="preserve"> </w:t>
      </w:r>
      <w:r w:rsidRPr="000C2A15">
        <w:t>разница</w:t>
      </w:r>
      <w:r w:rsidR="000C2A15" w:rsidRPr="000C2A15">
        <w:t xml:space="preserve"> </w:t>
      </w:r>
      <w:r w:rsidRPr="000C2A15">
        <w:t>ставится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увеличение</w:t>
      </w:r>
      <w:r w:rsidR="000C2A15" w:rsidRPr="000C2A15">
        <w:t xml:space="preserve"> </w:t>
      </w:r>
      <w:r w:rsidRPr="000C2A15">
        <w:t>основной</w:t>
      </w:r>
      <w:r w:rsidR="000C2A15" w:rsidRPr="000C2A15">
        <w:t xml:space="preserve"> </w:t>
      </w:r>
      <w:r w:rsidRPr="000C2A15">
        <w:t>суммы</w:t>
      </w:r>
      <w:r w:rsidR="000C2A15" w:rsidRPr="000C2A15">
        <w:t xml:space="preserve"> </w:t>
      </w:r>
      <w:r w:rsidRPr="000C2A15">
        <w:t>долга</w:t>
      </w:r>
      <w:r w:rsidR="000C2A15" w:rsidRPr="000C2A15">
        <w:t xml:space="preserve"> </w:t>
      </w:r>
      <w:r w:rsidRPr="000C2A15">
        <w:t>по</w:t>
      </w:r>
      <w:r w:rsidR="000C2A15" w:rsidRPr="000C2A15">
        <w:t xml:space="preserve"> </w:t>
      </w:r>
      <w:r w:rsidRPr="000C2A15">
        <w:t>кредиту</w:t>
      </w:r>
      <w:r w:rsidR="000C2A15" w:rsidRPr="000C2A15">
        <w:t xml:space="preserve">. </w:t>
      </w:r>
      <w:r w:rsidRPr="000C2A15">
        <w:t>Размер</w:t>
      </w:r>
      <w:r w:rsidR="000C2A15" w:rsidRPr="000C2A15">
        <w:t xml:space="preserve"> </w:t>
      </w:r>
      <w:r w:rsidRPr="000C2A15">
        <w:t>получаемого</w:t>
      </w:r>
      <w:r w:rsidR="000C2A15" w:rsidRPr="000C2A15">
        <w:t xml:space="preserve"> </w:t>
      </w:r>
      <w:r w:rsidRPr="000C2A15">
        <w:t>кредита</w:t>
      </w:r>
      <w:r w:rsidR="000C2A15" w:rsidRPr="000C2A15">
        <w:t xml:space="preserve"> </w:t>
      </w:r>
      <w:r w:rsidRPr="000C2A15">
        <w:t>зависит</w:t>
      </w:r>
      <w:r w:rsidR="000C2A15" w:rsidRPr="000C2A15">
        <w:t xml:space="preserve"> </w:t>
      </w:r>
      <w:r w:rsidRPr="000C2A15">
        <w:t>от</w:t>
      </w:r>
      <w:r w:rsidR="000C2A15" w:rsidRPr="000C2A15">
        <w:t xml:space="preserve"> </w:t>
      </w:r>
      <w:r w:rsidRPr="000C2A15">
        <w:t>уровня</w:t>
      </w:r>
      <w:r w:rsidR="000C2A15" w:rsidRPr="000C2A15">
        <w:t xml:space="preserve"> </w:t>
      </w:r>
      <w:r w:rsidRPr="000C2A15">
        <w:t>прибыли</w:t>
      </w:r>
      <w:r w:rsidR="000C2A15" w:rsidRPr="000C2A15">
        <w:t xml:space="preserve"> </w:t>
      </w:r>
      <w:r w:rsidRPr="000C2A15">
        <w:t>заемщика</w:t>
      </w:r>
      <w:r w:rsidR="000C2A15" w:rsidRPr="000C2A15">
        <w:t xml:space="preserve"> </w:t>
      </w:r>
      <w:r w:rsidRPr="000C2A15">
        <w:t>таким</w:t>
      </w:r>
      <w:r w:rsidR="000C2A15" w:rsidRPr="000C2A15">
        <w:t xml:space="preserve"> </w:t>
      </w:r>
      <w:r w:rsidRPr="000C2A15">
        <w:t>образом,</w:t>
      </w:r>
      <w:r w:rsidR="000C2A15" w:rsidRPr="000C2A15">
        <w:t xml:space="preserve"> </w:t>
      </w:r>
      <w:r w:rsidRPr="000C2A15">
        <w:t>что</w:t>
      </w:r>
      <w:r w:rsidR="000C2A15" w:rsidRPr="000C2A15">
        <w:t xml:space="preserve"> </w:t>
      </w:r>
      <w:r w:rsidRPr="000C2A15">
        <w:t>ежемесячные</w:t>
      </w:r>
      <w:r w:rsidR="000C2A15" w:rsidRPr="000C2A15">
        <w:t xml:space="preserve"> </w:t>
      </w:r>
      <w:r w:rsidRPr="000C2A15">
        <w:t>платежи</w:t>
      </w:r>
      <w:r w:rsidR="000C2A15" w:rsidRPr="000C2A15">
        <w:t xml:space="preserve"> </w:t>
      </w:r>
      <w:r w:rsidRPr="000C2A15">
        <w:t>по</w:t>
      </w:r>
      <w:r w:rsidR="000C2A15" w:rsidRPr="000C2A15">
        <w:t xml:space="preserve"> </w:t>
      </w:r>
      <w:r w:rsidRPr="000C2A15">
        <w:t>кредиту</w:t>
      </w:r>
      <w:r w:rsidR="000C2A15" w:rsidRPr="000C2A15">
        <w:t xml:space="preserve"> </w:t>
      </w:r>
      <w:r w:rsidRPr="000C2A15">
        <w:t>составляют</w:t>
      </w:r>
      <w:r w:rsidR="000C2A15" w:rsidRPr="000C2A15">
        <w:t xml:space="preserve"> </w:t>
      </w:r>
      <w:r w:rsidRPr="000C2A15">
        <w:t>25-30</w:t>
      </w:r>
      <w:r w:rsidR="000C2A15" w:rsidRPr="000C2A15">
        <w:t xml:space="preserve"> </w:t>
      </w:r>
      <w:r w:rsidRPr="000C2A15">
        <w:t>процентов</w:t>
      </w:r>
      <w:r w:rsidR="000C2A15" w:rsidRPr="000C2A15">
        <w:t xml:space="preserve"> </w:t>
      </w:r>
      <w:r w:rsidRPr="000C2A15">
        <w:t>от</w:t>
      </w:r>
      <w:r w:rsidR="000C2A15" w:rsidRPr="000C2A15">
        <w:t xml:space="preserve"> </w:t>
      </w:r>
      <w:r w:rsidRPr="000C2A15">
        <w:t>уровня</w:t>
      </w:r>
      <w:r w:rsidR="000C2A15" w:rsidRPr="000C2A15">
        <w:t xml:space="preserve"> </w:t>
      </w:r>
      <w:r w:rsidRPr="000C2A15">
        <w:t>ежемесячного</w:t>
      </w:r>
      <w:r w:rsidR="000C2A15" w:rsidRPr="000C2A15">
        <w:t xml:space="preserve"> </w:t>
      </w:r>
      <w:r w:rsidRPr="000C2A15">
        <w:t>прибыли</w:t>
      </w:r>
      <w:r w:rsidR="000C2A15" w:rsidRPr="000C2A15">
        <w:t xml:space="preserve"> </w:t>
      </w:r>
      <w:r w:rsidRPr="000C2A15">
        <w:t>заемщика</w:t>
      </w:r>
      <w:r w:rsidR="000C2A15" w:rsidRPr="000C2A15">
        <w:t xml:space="preserve"> (</w:t>
      </w:r>
      <w:r w:rsidRPr="000C2A15">
        <w:t>членов</w:t>
      </w:r>
      <w:r w:rsidR="000C2A15" w:rsidRPr="000C2A15">
        <w:t xml:space="preserve"> </w:t>
      </w:r>
      <w:r w:rsidRPr="000C2A15">
        <w:t>его</w:t>
      </w:r>
      <w:r w:rsidR="000C2A15" w:rsidRPr="000C2A15">
        <w:t xml:space="preserve"> </w:t>
      </w:r>
      <w:r w:rsidRPr="000C2A15">
        <w:t>семьи</w:t>
      </w:r>
      <w:r w:rsidR="000C2A15" w:rsidRPr="000C2A15">
        <w:t>);</w:t>
      </w:r>
    </w:p>
    <w:p w:rsidR="000C2A15" w:rsidRPr="000C2A15" w:rsidRDefault="00E17057" w:rsidP="000C2A15">
      <w:pPr>
        <w:pStyle w:val="a6"/>
        <w:numPr>
          <w:ilvl w:val="0"/>
          <w:numId w:val="25"/>
        </w:numPr>
        <w:tabs>
          <w:tab w:val="clear" w:pos="921"/>
          <w:tab w:val="left" w:pos="726"/>
        </w:tabs>
        <w:spacing w:before="0"/>
        <w:ind w:left="0" w:right="0" w:firstLine="709"/>
      </w:pPr>
      <w:r w:rsidRPr="000C2A15">
        <w:t>поощрение</w:t>
      </w:r>
      <w:r w:rsidR="000C2A15" w:rsidRPr="000C2A15">
        <w:t xml:space="preserve"> </w:t>
      </w:r>
      <w:r w:rsidRPr="000C2A15">
        <w:t>предприятий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организаций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предоставлении</w:t>
      </w:r>
      <w:r w:rsidR="000C2A15" w:rsidRPr="000C2A15">
        <w:t xml:space="preserve"> </w:t>
      </w:r>
      <w:r w:rsidRPr="000C2A15">
        <w:t>кредиторам</w:t>
      </w:r>
      <w:r w:rsidR="000C2A15" w:rsidRPr="000C2A15">
        <w:t xml:space="preserve"> </w:t>
      </w:r>
      <w:r w:rsidRPr="000C2A15">
        <w:t>гарантий</w:t>
      </w:r>
      <w:r w:rsidR="000C2A15" w:rsidRPr="000C2A15">
        <w:t xml:space="preserve"> </w:t>
      </w:r>
      <w:r w:rsidRPr="000C2A15">
        <w:t>по</w:t>
      </w:r>
      <w:r w:rsidR="000C2A15" w:rsidRPr="000C2A15">
        <w:t xml:space="preserve"> </w:t>
      </w:r>
      <w:r w:rsidRPr="000C2A15">
        <w:t>возвращению</w:t>
      </w:r>
      <w:r w:rsidR="000C2A15" w:rsidRPr="000C2A15">
        <w:t xml:space="preserve"> </w:t>
      </w:r>
      <w:r w:rsidRPr="000C2A15">
        <w:t>кредитов,</w:t>
      </w:r>
      <w:r w:rsidR="000C2A15" w:rsidRPr="000C2A15">
        <w:t xml:space="preserve"> </w:t>
      </w:r>
      <w:r w:rsidRPr="000C2A15">
        <w:t>предоставленных</w:t>
      </w:r>
      <w:r w:rsidR="000C2A15" w:rsidRPr="000C2A15">
        <w:t xml:space="preserve"> </w:t>
      </w:r>
      <w:r w:rsidRPr="000C2A15">
        <w:t>их</w:t>
      </w:r>
      <w:r w:rsidR="000C2A15" w:rsidRPr="000C2A15">
        <w:t xml:space="preserve"> </w:t>
      </w:r>
      <w:r w:rsidRPr="000C2A15">
        <w:t>рабочим</w:t>
      </w:r>
      <w:r w:rsidR="000C2A15" w:rsidRPr="000C2A15">
        <w:t xml:space="preserve">. </w:t>
      </w:r>
      <w:r w:rsidRPr="000C2A15">
        <w:t>Гарантии</w:t>
      </w:r>
      <w:r w:rsidR="000C2A15" w:rsidRPr="000C2A15">
        <w:t xml:space="preserve"> </w:t>
      </w:r>
      <w:r w:rsidRPr="000C2A15">
        <w:t>могут</w:t>
      </w:r>
      <w:r w:rsidR="000C2A15" w:rsidRPr="000C2A15">
        <w:t xml:space="preserve"> </w:t>
      </w:r>
      <w:r w:rsidRPr="000C2A15">
        <w:t>предусматривать</w:t>
      </w:r>
      <w:r w:rsidR="000C2A15" w:rsidRPr="000C2A15">
        <w:t xml:space="preserve"> </w:t>
      </w:r>
      <w:r w:rsidRPr="000C2A15">
        <w:t>возвращение</w:t>
      </w:r>
      <w:r w:rsidR="000C2A15" w:rsidRPr="000C2A15">
        <w:t xml:space="preserve"> </w:t>
      </w:r>
      <w:r w:rsidRPr="000C2A15">
        <w:t>остатка</w:t>
      </w:r>
      <w:r w:rsidR="000C2A15" w:rsidRPr="000C2A15">
        <w:t xml:space="preserve"> </w:t>
      </w:r>
      <w:r w:rsidRPr="000C2A15">
        <w:t>кредита</w:t>
      </w:r>
      <w:r w:rsidR="000C2A15" w:rsidRPr="000C2A15">
        <w:t xml:space="preserve"> </w:t>
      </w:r>
      <w:r w:rsidRPr="000C2A15">
        <w:t>самим</w:t>
      </w:r>
      <w:r w:rsidR="000C2A15" w:rsidRPr="000C2A15">
        <w:t xml:space="preserve"> </w:t>
      </w:r>
      <w:r w:rsidRPr="000C2A15">
        <w:t>предприятием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качестве</w:t>
      </w:r>
      <w:r w:rsidR="000C2A15" w:rsidRPr="000C2A15">
        <w:t xml:space="preserve"> </w:t>
      </w:r>
      <w:r w:rsidRPr="000C2A15">
        <w:t>поручителя</w:t>
      </w:r>
      <w:r w:rsidR="000C2A15" w:rsidRPr="000C2A15">
        <w:t xml:space="preserve"> </w:t>
      </w:r>
      <w:r w:rsidRPr="000C2A15">
        <w:t>по</w:t>
      </w:r>
      <w:r w:rsidR="000C2A15" w:rsidRPr="000C2A15">
        <w:t xml:space="preserve"> </w:t>
      </w:r>
      <w:r w:rsidRPr="000C2A15">
        <w:t>кредитному</w:t>
      </w:r>
      <w:r w:rsidR="000C2A15" w:rsidRPr="000C2A15">
        <w:t xml:space="preserve"> </w:t>
      </w:r>
      <w:r w:rsidRPr="000C2A15">
        <w:t>обязательству</w:t>
      </w:r>
      <w:r w:rsidR="000C2A15" w:rsidRPr="000C2A15">
        <w:t xml:space="preserve"> </w:t>
      </w:r>
      <w:r w:rsidRPr="000C2A15">
        <w:t>или</w:t>
      </w:r>
      <w:r w:rsidR="000C2A15" w:rsidRPr="000C2A15">
        <w:t xml:space="preserve"> </w:t>
      </w:r>
      <w:r w:rsidRPr="000C2A15">
        <w:t>обеспечение</w:t>
      </w:r>
      <w:r w:rsidR="000C2A15" w:rsidRPr="000C2A15">
        <w:t xml:space="preserve"> </w:t>
      </w:r>
      <w:r w:rsidRPr="000C2A15">
        <w:t>им</w:t>
      </w:r>
      <w:r w:rsidR="000C2A15" w:rsidRPr="000C2A15">
        <w:t xml:space="preserve"> </w:t>
      </w:r>
      <w:r w:rsidRPr="000C2A15">
        <w:t>страхования</w:t>
      </w:r>
      <w:r w:rsidR="000C2A15" w:rsidRPr="000C2A15">
        <w:t xml:space="preserve"> </w:t>
      </w:r>
      <w:r w:rsidRPr="000C2A15">
        <w:t>жизни</w:t>
      </w:r>
      <w:r w:rsidR="000C2A15" w:rsidRPr="000C2A15">
        <w:t xml:space="preserve"> </w:t>
      </w:r>
      <w:r w:rsidRPr="000C2A15">
        <w:t>заемщика</w:t>
      </w:r>
      <w:r w:rsidR="000C2A15" w:rsidRPr="000C2A15">
        <w:t>;</w:t>
      </w:r>
    </w:p>
    <w:p w:rsidR="000C2A15" w:rsidRPr="000C2A15" w:rsidRDefault="00E17057" w:rsidP="000C2A15">
      <w:pPr>
        <w:pStyle w:val="a6"/>
        <w:numPr>
          <w:ilvl w:val="0"/>
          <w:numId w:val="25"/>
        </w:numPr>
        <w:tabs>
          <w:tab w:val="clear" w:pos="921"/>
          <w:tab w:val="left" w:pos="726"/>
        </w:tabs>
        <w:spacing w:before="0"/>
        <w:ind w:left="0" w:right="0" w:firstLine="709"/>
      </w:pPr>
      <w:r w:rsidRPr="000C2A15">
        <w:t>для</w:t>
      </w:r>
      <w:r w:rsidR="000C2A15" w:rsidRPr="000C2A15">
        <w:t xml:space="preserve"> </w:t>
      </w:r>
      <w:r w:rsidRPr="000C2A15">
        <w:t>облегчения</w:t>
      </w:r>
      <w:r w:rsidR="000C2A15" w:rsidRPr="000C2A15">
        <w:t xml:space="preserve"> </w:t>
      </w:r>
      <w:r w:rsidRPr="000C2A15">
        <w:t>процесса</w:t>
      </w:r>
      <w:r w:rsidR="000C2A15" w:rsidRPr="000C2A15">
        <w:t xml:space="preserve"> </w:t>
      </w:r>
      <w:r w:rsidRPr="000C2A15">
        <w:t>использования</w:t>
      </w:r>
      <w:r w:rsidR="000C2A15" w:rsidRPr="000C2A15">
        <w:t xml:space="preserve"> </w:t>
      </w:r>
      <w:r w:rsidRPr="000C2A15">
        <w:t>гражданами</w:t>
      </w:r>
      <w:r w:rsidR="000C2A15" w:rsidRPr="000C2A15">
        <w:t xml:space="preserve"> </w:t>
      </w:r>
      <w:r w:rsidRPr="000C2A15">
        <w:t>стоимости</w:t>
      </w:r>
      <w:r w:rsidR="000C2A15" w:rsidRPr="000C2A15">
        <w:t xml:space="preserve"> </w:t>
      </w:r>
      <w:r w:rsidRPr="000C2A15">
        <w:t>имеющегося</w:t>
      </w:r>
      <w:r w:rsidR="000C2A15" w:rsidRPr="000C2A15">
        <w:t xml:space="preserve"> </w:t>
      </w:r>
      <w:r w:rsidRPr="000C2A15">
        <w:t>жилья</w:t>
      </w:r>
      <w:r w:rsidR="000C2A15" w:rsidRPr="000C2A15">
        <w:t xml:space="preserve"> </w:t>
      </w:r>
      <w:r w:rsidRPr="000C2A15">
        <w:t>при</w:t>
      </w:r>
      <w:r w:rsidR="000C2A15" w:rsidRPr="000C2A15">
        <w:t xml:space="preserve"> </w:t>
      </w:r>
      <w:r w:rsidRPr="000C2A15">
        <w:t>приобретении</w:t>
      </w:r>
      <w:r w:rsidR="000C2A15" w:rsidRPr="000C2A15">
        <w:t xml:space="preserve"> </w:t>
      </w:r>
      <w:r w:rsidRPr="000C2A15">
        <w:t>или</w:t>
      </w:r>
      <w:r w:rsidR="000C2A15" w:rsidRPr="000C2A15">
        <w:t xml:space="preserve"> </w:t>
      </w:r>
      <w:r w:rsidRPr="000C2A15">
        <w:t>строительстве</w:t>
      </w:r>
      <w:r w:rsidR="000C2A15" w:rsidRPr="000C2A15">
        <w:t xml:space="preserve"> </w:t>
      </w:r>
      <w:r w:rsidRPr="000C2A15">
        <w:t>нового</w:t>
      </w:r>
      <w:r w:rsidR="000C2A15" w:rsidRPr="000C2A15">
        <w:t xml:space="preserve"> </w:t>
      </w:r>
      <w:r w:rsidRPr="000C2A15">
        <w:t>банками</w:t>
      </w:r>
      <w:r w:rsidR="000C2A15" w:rsidRPr="000C2A15">
        <w:t xml:space="preserve"> </w:t>
      </w:r>
      <w:r w:rsidRPr="000C2A15">
        <w:lastRenderedPageBreak/>
        <w:t>даются</w:t>
      </w:r>
      <w:r w:rsidR="000C2A15" w:rsidRPr="000C2A15">
        <w:t xml:space="preserve"> </w:t>
      </w:r>
      <w:r w:rsidRPr="000C2A15">
        <w:t>краткосрочные</w:t>
      </w:r>
      <w:r w:rsidR="000C2A15" w:rsidRPr="000C2A15">
        <w:t xml:space="preserve"> (</w:t>
      </w:r>
      <w:r w:rsidRPr="000C2A15">
        <w:t>3-6</w:t>
      </w:r>
      <w:r w:rsidR="000C2A15" w:rsidRPr="000C2A15">
        <w:t xml:space="preserve"> </w:t>
      </w:r>
      <w:r w:rsidRPr="000C2A15">
        <w:t>месяцев</w:t>
      </w:r>
      <w:r w:rsidR="000C2A15" w:rsidRPr="000C2A15">
        <w:t xml:space="preserve">) </w:t>
      </w:r>
      <w:r w:rsidRPr="000C2A15">
        <w:t>промежуточные</w:t>
      </w:r>
      <w:r w:rsidR="000C2A15" w:rsidRPr="000C2A15">
        <w:t xml:space="preserve"> </w:t>
      </w:r>
      <w:r w:rsidRPr="000C2A15">
        <w:t>кредиты</w:t>
      </w:r>
      <w:r w:rsidR="000C2A15" w:rsidRPr="000C2A15">
        <w:t xml:space="preserve"> </w:t>
      </w:r>
      <w:r w:rsidRPr="000C2A15">
        <w:t>под</w:t>
      </w:r>
      <w:r w:rsidR="000C2A15" w:rsidRPr="000C2A15">
        <w:t xml:space="preserve"> </w:t>
      </w:r>
      <w:r w:rsidRPr="000C2A15">
        <w:t>залог</w:t>
      </w:r>
      <w:r w:rsidR="000C2A15" w:rsidRPr="000C2A15">
        <w:t xml:space="preserve"> </w:t>
      </w:r>
      <w:r w:rsidRPr="000C2A15">
        <w:t>старого</w:t>
      </w:r>
      <w:r w:rsidR="000C2A15" w:rsidRPr="000C2A15">
        <w:t xml:space="preserve"> </w:t>
      </w:r>
      <w:r w:rsidRPr="000C2A15">
        <w:t>жилья</w:t>
      </w:r>
      <w:r w:rsidR="000C2A15" w:rsidRPr="000C2A15">
        <w:t>;</w:t>
      </w:r>
    </w:p>
    <w:p w:rsidR="000C2A15" w:rsidRPr="000C2A15" w:rsidRDefault="00E17057" w:rsidP="000C2A15">
      <w:pPr>
        <w:pStyle w:val="a6"/>
        <w:numPr>
          <w:ilvl w:val="0"/>
          <w:numId w:val="25"/>
        </w:numPr>
        <w:tabs>
          <w:tab w:val="clear" w:pos="921"/>
          <w:tab w:val="left" w:pos="726"/>
        </w:tabs>
        <w:spacing w:before="0"/>
        <w:ind w:left="0" w:right="0" w:firstLine="709"/>
      </w:pPr>
      <w:r w:rsidRPr="000C2A15">
        <w:t>для</w:t>
      </w:r>
      <w:r w:rsidR="000C2A15" w:rsidRPr="000C2A15">
        <w:t xml:space="preserve"> </w:t>
      </w:r>
      <w:r w:rsidRPr="000C2A15">
        <w:t>оплаты</w:t>
      </w:r>
      <w:r w:rsidR="000C2A15" w:rsidRPr="000C2A15">
        <w:t xml:space="preserve"> </w:t>
      </w:r>
      <w:r w:rsidRPr="000C2A15">
        <w:t>первого</w:t>
      </w:r>
      <w:r w:rsidR="000C2A15" w:rsidRPr="000C2A15">
        <w:t xml:space="preserve"> </w:t>
      </w:r>
      <w:r w:rsidRPr="000C2A15">
        <w:t>взноса</w:t>
      </w:r>
      <w:r w:rsidR="000C2A15" w:rsidRPr="000C2A15">
        <w:t xml:space="preserve"> </w:t>
      </w:r>
      <w:r w:rsidRPr="000C2A15">
        <w:t>при</w:t>
      </w:r>
      <w:r w:rsidR="000C2A15" w:rsidRPr="000C2A15">
        <w:t xml:space="preserve"> </w:t>
      </w:r>
      <w:r w:rsidRPr="000C2A15">
        <w:t>получении</w:t>
      </w:r>
      <w:r w:rsidR="000C2A15" w:rsidRPr="000C2A15">
        <w:t xml:space="preserve"> </w:t>
      </w:r>
      <w:r w:rsidRPr="000C2A15">
        <w:t>кредита</w:t>
      </w:r>
      <w:r w:rsidR="000C2A15" w:rsidRPr="000C2A15">
        <w:t xml:space="preserve"> (</w:t>
      </w:r>
      <w:r w:rsidRPr="000C2A15">
        <w:t>не</w:t>
      </w:r>
      <w:r w:rsidR="000C2A15" w:rsidRPr="000C2A15">
        <w:t xml:space="preserve"> </w:t>
      </w:r>
      <w:r w:rsidRPr="000C2A15">
        <w:t>меньше</w:t>
      </w:r>
      <w:r w:rsidR="000C2A15" w:rsidRPr="000C2A15">
        <w:t xml:space="preserve"> </w:t>
      </w:r>
      <w:r w:rsidRPr="000C2A15">
        <w:t>30</w:t>
      </w:r>
      <w:r w:rsidR="000C2A15" w:rsidRPr="000C2A15">
        <w:t xml:space="preserve"> </w:t>
      </w:r>
      <w:r w:rsidRPr="000C2A15">
        <w:t>процентов</w:t>
      </w:r>
      <w:r w:rsidR="000C2A15" w:rsidRPr="000C2A15">
        <w:t xml:space="preserve"> </w:t>
      </w:r>
      <w:r w:rsidRPr="000C2A15">
        <w:t>от</w:t>
      </w:r>
      <w:r w:rsidR="000C2A15" w:rsidRPr="000C2A15">
        <w:t xml:space="preserve"> </w:t>
      </w:r>
      <w:r w:rsidRPr="000C2A15">
        <w:t>стоимости</w:t>
      </w:r>
      <w:r w:rsidR="000C2A15" w:rsidRPr="000C2A15">
        <w:t xml:space="preserve"> </w:t>
      </w:r>
      <w:r w:rsidRPr="000C2A15">
        <w:t>что</w:t>
      </w:r>
      <w:r w:rsidR="000C2A15" w:rsidRPr="000C2A15">
        <w:t xml:space="preserve"> </w:t>
      </w:r>
      <w:r w:rsidRPr="000C2A15">
        <w:t>получается</w:t>
      </w:r>
      <w:r w:rsidR="000C2A15" w:rsidRPr="000C2A15">
        <w:t xml:space="preserve"> </w:t>
      </w:r>
      <w:r w:rsidRPr="000C2A15">
        <w:t>жилье</w:t>
      </w:r>
      <w:r w:rsidR="000C2A15" w:rsidRPr="000C2A15">
        <w:t xml:space="preserve">) </w:t>
      </w:r>
      <w:r w:rsidRPr="000C2A15">
        <w:t>заемщик</w:t>
      </w:r>
      <w:r w:rsidR="000C2A15" w:rsidRPr="000C2A15">
        <w:t xml:space="preserve"> </w:t>
      </w:r>
      <w:r w:rsidRPr="000C2A15">
        <w:t>использует</w:t>
      </w:r>
      <w:r w:rsidR="000C2A15" w:rsidRPr="000C2A15">
        <w:t xml:space="preserve"> </w:t>
      </w:r>
      <w:r w:rsidRPr="000C2A15">
        <w:t>средства</w:t>
      </w:r>
      <w:r w:rsidR="000C2A15" w:rsidRPr="000C2A15">
        <w:t xml:space="preserve"> </w:t>
      </w:r>
      <w:r w:rsidRPr="000C2A15">
        <w:t>субсидий,</w:t>
      </w:r>
      <w:r w:rsidR="000C2A15" w:rsidRPr="000C2A15">
        <w:t xml:space="preserve"> </w:t>
      </w:r>
      <w:r w:rsidRPr="000C2A15">
        <w:t>а</w:t>
      </w:r>
      <w:r w:rsidR="000C2A15" w:rsidRPr="000C2A15">
        <w:t xml:space="preserve"> </w:t>
      </w:r>
      <w:r w:rsidRPr="000C2A15">
        <w:t>также</w:t>
      </w:r>
      <w:r w:rsidR="000C2A15" w:rsidRPr="000C2A15">
        <w:t xml:space="preserve"> </w:t>
      </w:r>
      <w:r w:rsidRPr="000C2A15">
        <w:t>собственные</w:t>
      </w:r>
      <w:r w:rsidR="000C2A15" w:rsidRPr="000C2A15">
        <w:t xml:space="preserve"> </w:t>
      </w:r>
      <w:r w:rsidRPr="000C2A15">
        <w:t>средства,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том</w:t>
      </w:r>
      <w:r w:rsidR="000C2A15" w:rsidRPr="000C2A15">
        <w:t xml:space="preserve"> </w:t>
      </w:r>
      <w:r w:rsidRPr="000C2A15">
        <w:t>числе</w:t>
      </w:r>
      <w:r w:rsidR="000C2A15" w:rsidRPr="000C2A15">
        <w:t xml:space="preserve"> </w:t>
      </w:r>
      <w:r w:rsidRPr="000C2A15">
        <w:t>полученные</w:t>
      </w:r>
      <w:r w:rsidR="000C2A15" w:rsidRPr="000C2A15">
        <w:t xml:space="preserve"> </w:t>
      </w:r>
      <w:r w:rsidRPr="000C2A15">
        <w:t>от</w:t>
      </w:r>
      <w:r w:rsidR="000C2A15" w:rsidRPr="000C2A15">
        <w:t xml:space="preserve"> </w:t>
      </w:r>
      <w:r w:rsidRPr="000C2A15">
        <w:t>продажи</w:t>
      </w:r>
      <w:r w:rsidR="000C2A15" w:rsidRPr="000C2A15">
        <w:t xml:space="preserve"> </w:t>
      </w:r>
      <w:r w:rsidRPr="000C2A15">
        <w:t>имеющегося</w:t>
      </w:r>
      <w:r w:rsidR="000C2A15" w:rsidRPr="000C2A15">
        <w:t xml:space="preserve"> </w:t>
      </w:r>
      <w:r w:rsidRPr="000C2A15">
        <w:t>жилья,</w:t>
      </w:r>
      <w:r w:rsidR="000C2A15" w:rsidRPr="000C2A15">
        <w:t xml:space="preserve"> </w:t>
      </w:r>
      <w:r w:rsidRPr="000C2A15">
        <w:t>даже</w:t>
      </w:r>
      <w:r w:rsidR="000C2A15" w:rsidRPr="000C2A15">
        <w:t xml:space="preserve"> </w:t>
      </w:r>
      <w:r w:rsidRPr="000C2A15">
        <w:t>если</w:t>
      </w:r>
      <w:r w:rsidR="000C2A15" w:rsidRPr="000C2A15">
        <w:t xml:space="preserve"> </w:t>
      </w:r>
      <w:r w:rsidRPr="000C2A15">
        <w:t>оно</w:t>
      </w:r>
      <w:r w:rsidR="000C2A15" w:rsidRPr="000C2A15">
        <w:t xml:space="preserve"> </w:t>
      </w:r>
      <w:r w:rsidRPr="000C2A15">
        <w:t>получено</w:t>
      </w:r>
      <w:r w:rsidR="000C2A15" w:rsidRPr="000C2A15">
        <w:t xml:space="preserve"> </w:t>
      </w:r>
      <w:r w:rsidRPr="000C2A15">
        <w:t>бесплатно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процессе</w:t>
      </w:r>
      <w:r w:rsidR="000C2A15" w:rsidRPr="000C2A15">
        <w:t xml:space="preserve"> </w:t>
      </w:r>
      <w:r w:rsidRPr="000C2A15">
        <w:t>приватизации</w:t>
      </w:r>
      <w:r w:rsidR="000C2A15" w:rsidRPr="000C2A15">
        <w:t xml:space="preserve">. </w:t>
      </w:r>
      <w:r w:rsidRPr="000C2A15">
        <w:t>Для</w:t>
      </w:r>
      <w:r w:rsidR="000C2A15" w:rsidRPr="000C2A15">
        <w:t xml:space="preserve"> </w:t>
      </w:r>
      <w:r w:rsidRPr="000C2A15">
        <w:t>накопления</w:t>
      </w:r>
      <w:r w:rsidR="000C2A15" w:rsidRPr="000C2A15">
        <w:t xml:space="preserve"> </w:t>
      </w:r>
      <w:r w:rsidRPr="000C2A15">
        <w:t>собственных</w:t>
      </w:r>
      <w:r w:rsidR="000C2A15" w:rsidRPr="000C2A15">
        <w:t xml:space="preserve"> </w:t>
      </w:r>
      <w:r w:rsidRPr="000C2A15">
        <w:t>средств</w:t>
      </w:r>
      <w:r w:rsidR="000C2A15" w:rsidRPr="000C2A15">
        <w:t xml:space="preserve"> </w:t>
      </w:r>
      <w:r w:rsidRPr="000C2A15">
        <w:t>используются</w:t>
      </w:r>
      <w:r w:rsidR="000C2A15" w:rsidRPr="000C2A15">
        <w:t xml:space="preserve"> </w:t>
      </w:r>
      <w:r w:rsidRPr="000C2A15">
        <w:t>банковские</w:t>
      </w:r>
      <w:r w:rsidR="000C2A15" w:rsidRPr="000C2A15">
        <w:t xml:space="preserve"> </w:t>
      </w:r>
      <w:r w:rsidRPr="000C2A15">
        <w:t>жилищные</w:t>
      </w:r>
      <w:r w:rsidR="000C2A15" w:rsidRPr="000C2A15">
        <w:t xml:space="preserve"> </w:t>
      </w:r>
      <w:r w:rsidRPr="000C2A15">
        <w:t>накопительные</w:t>
      </w:r>
      <w:r w:rsidR="000C2A15" w:rsidRPr="000C2A15">
        <w:t xml:space="preserve"> </w:t>
      </w:r>
      <w:r w:rsidRPr="000C2A15">
        <w:t>счета</w:t>
      </w:r>
      <w:r w:rsidR="000C2A15" w:rsidRPr="000C2A15">
        <w:t xml:space="preserve"> </w:t>
      </w:r>
      <w:r w:rsidRPr="000C2A15">
        <w:t>или</w:t>
      </w:r>
      <w:r w:rsidR="000C2A15" w:rsidRPr="000C2A15">
        <w:t xml:space="preserve"> </w:t>
      </w:r>
      <w:r w:rsidRPr="000C2A15">
        <w:t>приобретение</w:t>
      </w:r>
      <w:r w:rsidR="000C2A15" w:rsidRPr="000C2A15">
        <w:t xml:space="preserve"> </w:t>
      </w:r>
      <w:r w:rsidRPr="000C2A15">
        <w:t>жилищных</w:t>
      </w:r>
      <w:r w:rsidR="000C2A15" w:rsidRPr="000C2A15">
        <w:t xml:space="preserve"> </w:t>
      </w:r>
      <w:r w:rsidRPr="000C2A15">
        <w:t>сертификатов</w:t>
      </w:r>
      <w:r w:rsidR="000C2A15" w:rsidRPr="000C2A15">
        <w:t>;</w:t>
      </w:r>
    </w:p>
    <w:p w:rsidR="000C2A15" w:rsidRPr="000C2A15" w:rsidRDefault="00E17057" w:rsidP="000C2A15">
      <w:pPr>
        <w:pStyle w:val="a6"/>
        <w:numPr>
          <w:ilvl w:val="0"/>
          <w:numId w:val="25"/>
        </w:numPr>
        <w:tabs>
          <w:tab w:val="clear" w:pos="921"/>
          <w:tab w:val="left" w:pos="726"/>
        </w:tabs>
        <w:spacing w:before="0"/>
        <w:ind w:left="0" w:right="0" w:firstLine="709"/>
      </w:pPr>
      <w:r w:rsidRPr="000C2A15">
        <w:t>заемщикам,</w:t>
      </w:r>
      <w:r w:rsidR="000C2A15" w:rsidRPr="000C2A15">
        <w:t xml:space="preserve"> </w:t>
      </w:r>
      <w:r w:rsidRPr="000C2A15">
        <w:t>признанным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установленном</w:t>
      </w:r>
      <w:r w:rsidR="000C2A15" w:rsidRPr="000C2A15">
        <w:t xml:space="preserve"> </w:t>
      </w:r>
      <w:r w:rsidRPr="000C2A15">
        <w:t>порядке,</w:t>
      </w:r>
      <w:r w:rsidR="000C2A15" w:rsidRPr="000C2A15">
        <w:t xml:space="preserve"> </w:t>
      </w:r>
      <w:r w:rsidRPr="000C2A15">
        <w:t>что</w:t>
      </w:r>
      <w:r w:rsidR="000C2A15" w:rsidRPr="000C2A15">
        <w:t xml:space="preserve"> </w:t>
      </w:r>
      <w:r w:rsidRPr="000C2A15">
        <w:t>нуждаются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помощи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улучшении</w:t>
      </w:r>
      <w:r w:rsidR="000C2A15" w:rsidRPr="000C2A15">
        <w:t xml:space="preserve"> </w:t>
      </w:r>
      <w:r w:rsidRPr="000C2A15">
        <w:t>жилищных</w:t>
      </w:r>
      <w:r w:rsidR="000C2A15" w:rsidRPr="000C2A15">
        <w:t xml:space="preserve"> </w:t>
      </w:r>
      <w:r w:rsidRPr="000C2A15">
        <w:t>условий,</w:t>
      </w:r>
      <w:r w:rsidR="000C2A15" w:rsidRPr="000C2A15">
        <w:t xml:space="preserve"> </w:t>
      </w:r>
      <w:r w:rsidRPr="000C2A15">
        <w:t>дается</w:t>
      </w:r>
      <w:r w:rsidR="000C2A15" w:rsidRPr="000C2A15">
        <w:t xml:space="preserve"> </w:t>
      </w:r>
      <w:r w:rsidRPr="000C2A15">
        <w:t>субсидия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строительство</w:t>
      </w:r>
      <w:r w:rsidR="000C2A15" w:rsidRPr="000C2A15">
        <w:t xml:space="preserve"> </w:t>
      </w:r>
      <w:r w:rsidRPr="000C2A15">
        <w:t>или</w:t>
      </w:r>
      <w:r w:rsidR="000C2A15" w:rsidRPr="000C2A15">
        <w:t xml:space="preserve"> </w:t>
      </w:r>
      <w:r w:rsidRPr="000C2A15">
        <w:t>приобретение</w:t>
      </w:r>
      <w:r w:rsidR="000C2A15" w:rsidRPr="000C2A15">
        <w:t xml:space="preserve"> </w:t>
      </w:r>
      <w:r w:rsidRPr="000C2A15">
        <w:t>жилья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размере</w:t>
      </w:r>
      <w:r w:rsidR="000C2A15" w:rsidRPr="000C2A15">
        <w:t xml:space="preserve"> </w:t>
      </w:r>
      <w:r w:rsidRPr="000C2A15">
        <w:t>от</w:t>
      </w:r>
      <w:r w:rsidR="000C2A15" w:rsidRPr="000C2A15">
        <w:t xml:space="preserve"> </w:t>
      </w:r>
      <w:r w:rsidRPr="000C2A15">
        <w:t>5</w:t>
      </w:r>
      <w:r w:rsidR="000C2A15" w:rsidRPr="000C2A15">
        <w:t xml:space="preserve"> </w:t>
      </w:r>
      <w:r w:rsidRPr="000C2A15">
        <w:t>до</w:t>
      </w:r>
      <w:r w:rsidR="000C2A15" w:rsidRPr="000C2A15">
        <w:t xml:space="preserve"> </w:t>
      </w:r>
      <w:r w:rsidRPr="000C2A15">
        <w:t>70</w:t>
      </w:r>
      <w:r w:rsidR="000C2A15" w:rsidRPr="000C2A15">
        <w:t xml:space="preserve"> </w:t>
      </w:r>
      <w:r w:rsidRPr="000C2A15">
        <w:t>процентов</w:t>
      </w:r>
      <w:r w:rsidR="000C2A15" w:rsidRPr="000C2A15">
        <w:t xml:space="preserve"> </w:t>
      </w:r>
      <w:r w:rsidRPr="000C2A15">
        <w:t>рыночной</w:t>
      </w:r>
      <w:r w:rsidR="000C2A15" w:rsidRPr="000C2A15">
        <w:t xml:space="preserve"> </w:t>
      </w:r>
      <w:r w:rsidRPr="000C2A15">
        <w:t>стоимости</w:t>
      </w:r>
      <w:r w:rsidR="000C2A15" w:rsidRPr="000C2A15">
        <w:t xml:space="preserve"> </w:t>
      </w:r>
      <w:r w:rsidRPr="000C2A15">
        <w:t>жилья</w:t>
      </w:r>
      <w:r w:rsidR="000C2A15" w:rsidRPr="000C2A15">
        <w:t xml:space="preserve"> </w:t>
      </w:r>
      <w:r w:rsidRPr="000C2A15">
        <w:t>по</w:t>
      </w:r>
      <w:r w:rsidR="000C2A15" w:rsidRPr="000C2A15">
        <w:t xml:space="preserve"> </w:t>
      </w:r>
      <w:r w:rsidRPr="000C2A15">
        <w:t>социальной</w:t>
      </w:r>
      <w:r w:rsidR="000C2A15" w:rsidRPr="000C2A15">
        <w:t xml:space="preserve"> </w:t>
      </w:r>
      <w:r w:rsidRPr="000C2A15">
        <w:t>норме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зависимости</w:t>
      </w:r>
      <w:r w:rsidR="000C2A15" w:rsidRPr="000C2A15">
        <w:t xml:space="preserve"> </w:t>
      </w:r>
      <w:r w:rsidRPr="000C2A15">
        <w:t>от</w:t>
      </w:r>
      <w:r w:rsidR="000C2A15" w:rsidRPr="000C2A15">
        <w:t xml:space="preserve"> </w:t>
      </w:r>
      <w:r w:rsidRPr="000C2A15">
        <w:t>уровня</w:t>
      </w:r>
      <w:r w:rsidR="000C2A15" w:rsidRPr="000C2A15">
        <w:t xml:space="preserve"> </w:t>
      </w:r>
      <w:r w:rsidRPr="000C2A15">
        <w:t>прибыли,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времени</w:t>
      </w:r>
      <w:r w:rsidR="000C2A15" w:rsidRPr="000C2A15">
        <w:t xml:space="preserve"> </w:t>
      </w:r>
      <w:r w:rsidRPr="000C2A15">
        <w:t>ожидания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очереди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улучшение</w:t>
      </w:r>
      <w:r w:rsidR="000C2A15" w:rsidRPr="000C2A15">
        <w:t xml:space="preserve"> </w:t>
      </w:r>
      <w:r w:rsidRPr="000C2A15">
        <w:t>жилищных</w:t>
      </w:r>
      <w:r w:rsidR="000C2A15" w:rsidRPr="000C2A15">
        <w:t xml:space="preserve"> </w:t>
      </w:r>
      <w:r w:rsidRPr="000C2A15">
        <w:t>условий</w:t>
      </w:r>
      <w:r w:rsidR="000C2A15" w:rsidRPr="000C2A15">
        <w:t xml:space="preserve">. </w:t>
      </w:r>
      <w:r w:rsidRPr="000C2A15">
        <w:t>Субсидии</w:t>
      </w:r>
      <w:r w:rsidR="000C2A15" w:rsidRPr="000C2A15">
        <w:t xml:space="preserve"> </w:t>
      </w:r>
      <w:r w:rsidRPr="000C2A15">
        <w:t>даются</w:t>
      </w:r>
      <w:r w:rsidR="000C2A15" w:rsidRPr="000C2A15">
        <w:t xml:space="preserve"> </w:t>
      </w:r>
      <w:r w:rsidRPr="000C2A15">
        <w:t>за</w:t>
      </w:r>
      <w:r w:rsidR="000C2A15" w:rsidRPr="000C2A15">
        <w:t xml:space="preserve"> </w:t>
      </w:r>
      <w:r w:rsidRPr="000C2A15">
        <w:t>счет</w:t>
      </w:r>
      <w:r w:rsidR="000C2A15" w:rsidRPr="000C2A15">
        <w:t xml:space="preserve"> </w:t>
      </w:r>
      <w:r w:rsidRPr="000C2A15">
        <w:t>средств</w:t>
      </w:r>
      <w:r w:rsidR="000C2A15" w:rsidRPr="000C2A15">
        <w:t xml:space="preserve"> </w:t>
      </w:r>
      <w:r w:rsidRPr="000C2A15">
        <w:t>государственного</w:t>
      </w:r>
      <w:r w:rsidR="000C2A15" w:rsidRPr="000C2A15">
        <w:t xml:space="preserve"> </w:t>
      </w:r>
      <w:r w:rsidRPr="000C2A15">
        <w:t>бюджета,</w:t>
      </w:r>
      <w:r w:rsidR="000C2A15" w:rsidRPr="000C2A15">
        <w:t xml:space="preserve"> </w:t>
      </w:r>
      <w:r w:rsidRPr="000C2A15">
        <w:t>местных</w:t>
      </w:r>
      <w:r w:rsidR="000C2A15" w:rsidRPr="000C2A15">
        <w:t xml:space="preserve"> </w:t>
      </w:r>
      <w:r w:rsidRPr="000C2A15">
        <w:t>бюджетов,</w:t>
      </w:r>
      <w:r w:rsidR="000C2A15" w:rsidRPr="000C2A15">
        <w:t xml:space="preserve"> </w:t>
      </w:r>
      <w:r w:rsidRPr="000C2A15">
        <w:t>территориальных</w:t>
      </w:r>
      <w:r w:rsidR="000C2A15" w:rsidRPr="000C2A15">
        <w:t xml:space="preserve"> </w:t>
      </w:r>
      <w:r w:rsidRPr="000C2A15">
        <w:t>органов</w:t>
      </w:r>
      <w:r w:rsidR="000C2A15" w:rsidRPr="000C2A15">
        <w:t xml:space="preserve"> </w:t>
      </w:r>
      <w:r w:rsidRPr="000C2A15">
        <w:t>самоуправления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предприятий</w:t>
      </w:r>
      <w:r w:rsidR="000C2A15" w:rsidRPr="000C2A15">
        <w:t>;</w:t>
      </w:r>
    </w:p>
    <w:p w:rsidR="000C2A15" w:rsidRPr="000C2A15" w:rsidRDefault="00E17057" w:rsidP="000C2A15">
      <w:pPr>
        <w:pStyle w:val="a6"/>
        <w:numPr>
          <w:ilvl w:val="0"/>
          <w:numId w:val="25"/>
        </w:numPr>
        <w:tabs>
          <w:tab w:val="clear" w:pos="921"/>
          <w:tab w:val="left" w:pos="726"/>
        </w:tabs>
        <w:spacing w:before="0"/>
        <w:ind w:left="0" w:right="0" w:firstLine="709"/>
      </w:pPr>
      <w:r w:rsidRPr="000C2A15">
        <w:t>субсидии</w:t>
      </w:r>
      <w:r w:rsidR="000C2A15" w:rsidRPr="000C2A15">
        <w:t xml:space="preserve"> </w:t>
      </w:r>
      <w:r w:rsidRPr="000C2A15">
        <w:t>за</w:t>
      </w:r>
      <w:r w:rsidR="000C2A15" w:rsidRPr="000C2A15">
        <w:t xml:space="preserve"> </w:t>
      </w:r>
      <w:r w:rsidRPr="000C2A15">
        <w:t>счет</w:t>
      </w:r>
      <w:r w:rsidR="000C2A15" w:rsidRPr="000C2A15">
        <w:t xml:space="preserve"> </w:t>
      </w:r>
      <w:r w:rsidRPr="000C2A15">
        <w:t>средств</w:t>
      </w:r>
      <w:r w:rsidR="000C2A15" w:rsidRPr="000C2A15">
        <w:t xml:space="preserve"> </w:t>
      </w:r>
      <w:r w:rsidRPr="000C2A15">
        <w:t>местных</w:t>
      </w:r>
      <w:r w:rsidR="000C2A15" w:rsidRPr="000C2A15">
        <w:t xml:space="preserve"> </w:t>
      </w:r>
      <w:r w:rsidRPr="000C2A15">
        <w:t>бюджетов</w:t>
      </w:r>
      <w:r w:rsidR="000C2A15" w:rsidRPr="000C2A15">
        <w:t xml:space="preserve"> </w:t>
      </w:r>
      <w:r w:rsidRPr="000C2A15">
        <w:t>могут</w:t>
      </w:r>
      <w:r w:rsidR="000C2A15" w:rsidRPr="000C2A15">
        <w:t xml:space="preserve"> </w:t>
      </w:r>
      <w:r w:rsidRPr="000C2A15">
        <w:t>частично</w:t>
      </w:r>
      <w:r w:rsidR="000C2A15" w:rsidRPr="000C2A15">
        <w:t xml:space="preserve"> </w:t>
      </w:r>
      <w:r w:rsidRPr="000C2A15">
        <w:t>покрываться</w:t>
      </w:r>
      <w:r w:rsidR="000C2A15" w:rsidRPr="000C2A15">
        <w:t xml:space="preserve"> </w:t>
      </w:r>
      <w:r w:rsidRPr="000C2A15">
        <w:t>за</w:t>
      </w:r>
      <w:r w:rsidR="000C2A15" w:rsidRPr="000C2A15">
        <w:t xml:space="preserve"> </w:t>
      </w:r>
      <w:r w:rsidRPr="000C2A15">
        <w:t>счет</w:t>
      </w:r>
      <w:r w:rsidR="000C2A15" w:rsidRPr="000C2A15">
        <w:t xml:space="preserve"> </w:t>
      </w:r>
      <w:r w:rsidRPr="000C2A15">
        <w:t>бесплатного</w:t>
      </w:r>
      <w:r w:rsidR="000C2A15" w:rsidRPr="000C2A15">
        <w:t xml:space="preserve"> </w:t>
      </w:r>
      <w:r w:rsidRPr="000C2A15">
        <w:t>предоставления</w:t>
      </w:r>
      <w:r w:rsidR="000C2A15" w:rsidRPr="000C2A15">
        <w:t xml:space="preserve"> </w:t>
      </w:r>
      <w:r w:rsidRPr="000C2A15">
        <w:t>земельных</w:t>
      </w:r>
      <w:r w:rsidR="000C2A15" w:rsidRPr="000C2A15">
        <w:t xml:space="preserve"> </w:t>
      </w:r>
      <w:r w:rsidRPr="000C2A15">
        <w:t>участков</w:t>
      </w:r>
      <w:r w:rsidR="000C2A15" w:rsidRPr="000C2A15">
        <w:t xml:space="preserve"> </w:t>
      </w:r>
      <w:r w:rsidRPr="000C2A15">
        <w:t>под</w:t>
      </w:r>
      <w:r w:rsidR="000C2A15" w:rsidRPr="000C2A15">
        <w:t xml:space="preserve"> </w:t>
      </w:r>
      <w:r w:rsidRPr="000C2A15">
        <w:t>индивидуальное</w:t>
      </w:r>
      <w:r w:rsidR="000C2A15" w:rsidRPr="000C2A15">
        <w:t xml:space="preserve"> </w:t>
      </w:r>
      <w:r w:rsidRPr="000C2A15">
        <w:t>жилищное</w:t>
      </w:r>
      <w:r w:rsidR="000C2A15" w:rsidRPr="000C2A15">
        <w:t xml:space="preserve"> </w:t>
      </w:r>
      <w:r w:rsidRPr="000C2A15">
        <w:t>строительство</w:t>
      </w:r>
      <w:r w:rsidR="000C2A15" w:rsidRPr="000C2A15">
        <w:t xml:space="preserve"> </w:t>
      </w:r>
      <w:r w:rsidRPr="000C2A15">
        <w:t>с</w:t>
      </w:r>
      <w:r w:rsidR="000C2A15" w:rsidRPr="000C2A15">
        <w:t xml:space="preserve"> </w:t>
      </w:r>
      <w:r w:rsidRPr="000C2A15">
        <w:t>необходимой</w:t>
      </w:r>
      <w:r w:rsidR="000C2A15" w:rsidRPr="000C2A15">
        <w:t xml:space="preserve"> </w:t>
      </w:r>
      <w:r w:rsidRPr="000C2A15">
        <w:t>инженерной</w:t>
      </w:r>
      <w:r w:rsidR="000C2A15" w:rsidRPr="000C2A15">
        <w:t xml:space="preserve"> </w:t>
      </w:r>
      <w:r w:rsidRPr="000C2A15">
        <w:t>инфраструктурой,</w:t>
      </w:r>
      <w:r w:rsidR="000C2A15" w:rsidRPr="000C2A15">
        <w:t xml:space="preserve"> </w:t>
      </w:r>
      <w:r w:rsidRPr="000C2A15">
        <w:t>оцененных</w:t>
      </w:r>
      <w:r w:rsidR="000C2A15" w:rsidRPr="000C2A15">
        <w:t xml:space="preserve"> </w:t>
      </w:r>
      <w:r w:rsidRPr="000C2A15">
        <w:t>по</w:t>
      </w:r>
      <w:r w:rsidR="000C2A15" w:rsidRPr="000C2A15">
        <w:t xml:space="preserve"> </w:t>
      </w:r>
      <w:r w:rsidRPr="000C2A15">
        <w:t>рыночной</w:t>
      </w:r>
      <w:r w:rsidR="000C2A15" w:rsidRPr="000C2A15">
        <w:t xml:space="preserve"> </w:t>
      </w:r>
      <w:r w:rsidRPr="000C2A15">
        <w:t>стоимости</w:t>
      </w:r>
      <w:r w:rsidR="000C2A15" w:rsidRPr="000C2A15">
        <w:t>;</w:t>
      </w:r>
    </w:p>
    <w:p w:rsidR="000C2A15" w:rsidRPr="000C2A15" w:rsidRDefault="00E17057" w:rsidP="000C2A15">
      <w:pPr>
        <w:pStyle w:val="a6"/>
        <w:numPr>
          <w:ilvl w:val="0"/>
          <w:numId w:val="25"/>
        </w:numPr>
        <w:tabs>
          <w:tab w:val="clear" w:pos="921"/>
          <w:tab w:val="left" w:pos="726"/>
        </w:tabs>
        <w:spacing w:before="0"/>
        <w:ind w:left="0" w:right="0" w:firstLine="709"/>
      </w:pPr>
      <w:r w:rsidRPr="000C2A15">
        <w:t>программа</w:t>
      </w:r>
      <w:r w:rsidR="000C2A15" w:rsidRPr="000C2A15">
        <w:t xml:space="preserve"> </w:t>
      </w:r>
      <w:r w:rsidRPr="000C2A15">
        <w:t>субсидий</w:t>
      </w:r>
      <w:r w:rsidR="000C2A15" w:rsidRPr="000C2A15">
        <w:t xml:space="preserve"> </w:t>
      </w:r>
      <w:r w:rsidRPr="000C2A15">
        <w:t>реализуется</w:t>
      </w:r>
      <w:r w:rsidR="000C2A15" w:rsidRPr="000C2A15">
        <w:t xml:space="preserve"> </w:t>
      </w:r>
      <w:r w:rsidRPr="000C2A15">
        <w:t>через</w:t>
      </w:r>
      <w:r w:rsidR="000C2A15" w:rsidRPr="000C2A15">
        <w:t xml:space="preserve"> </w:t>
      </w:r>
      <w:r w:rsidRPr="000C2A15">
        <w:t>банки,</w:t>
      </w:r>
      <w:r w:rsidR="000C2A15" w:rsidRPr="000C2A15">
        <w:t xml:space="preserve"> </w:t>
      </w:r>
      <w:r w:rsidRPr="000C2A15">
        <w:t>избранные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контрактной</w:t>
      </w:r>
      <w:r w:rsidR="000C2A15" w:rsidRPr="000C2A15">
        <w:t xml:space="preserve"> </w:t>
      </w:r>
      <w:r w:rsidRPr="000C2A15">
        <w:t>основе,</w:t>
      </w:r>
      <w:r w:rsidR="000C2A15" w:rsidRPr="000C2A15">
        <w:t xml:space="preserve"> </w:t>
      </w:r>
      <w:r w:rsidRPr="000C2A15">
        <w:t>исходя</w:t>
      </w:r>
      <w:r w:rsidR="000C2A15" w:rsidRPr="000C2A15">
        <w:t xml:space="preserve"> </w:t>
      </w:r>
      <w:r w:rsidRPr="000C2A15">
        <w:t>из</w:t>
      </w:r>
      <w:r w:rsidR="000C2A15" w:rsidRPr="000C2A15">
        <w:t xml:space="preserve"> </w:t>
      </w:r>
      <w:r w:rsidRPr="000C2A15">
        <w:t>предложенных</w:t>
      </w:r>
      <w:r w:rsidR="000C2A15" w:rsidRPr="000C2A15">
        <w:t xml:space="preserve"> </w:t>
      </w:r>
      <w:r w:rsidRPr="000C2A15">
        <w:t>ими</w:t>
      </w:r>
      <w:r w:rsidR="000C2A15" w:rsidRPr="000C2A15">
        <w:t xml:space="preserve"> </w:t>
      </w:r>
      <w:r w:rsidRPr="000C2A15">
        <w:t>условий</w:t>
      </w:r>
      <w:r w:rsidR="000C2A15" w:rsidRPr="000C2A15">
        <w:t xml:space="preserve"> </w:t>
      </w:r>
      <w:r w:rsidRPr="000C2A15">
        <w:t>защиты</w:t>
      </w:r>
      <w:r w:rsidR="000C2A15" w:rsidRPr="000C2A15">
        <w:t xml:space="preserve"> </w:t>
      </w:r>
      <w:r w:rsidRPr="000C2A15">
        <w:t>средств</w:t>
      </w:r>
      <w:r w:rsidR="000C2A15" w:rsidRPr="000C2A15">
        <w:t xml:space="preserve"> </w:t>
      </w:r>
      <w:r w:rsidRPr="000C2A15">
        <w:t>субсидий</w:t>
      </w:r>
      <w:r w:rsidR="000C2A15" w:rsidRPr="000C2A15">
        <w:t xml:space="preserve"> </w:t>
      </w:r>
      <w:r w:rsidRPr="000C2A15">
        <w:t>от</w:t>
      </w:r>
      <w:r w:rsidR="000C2A15" w:rsidRPr="000C2A15">
        <w:t xml:space="preserve"> </w:t>
      </w:r>
      <w:r w:rsidRPr="000C2A15">
        <w:t>инфляции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предоставления</w:t>
      </w:r>
      <w:r w:rsidR="000C2A15" w:rsidRPr="000C2A15">
        <w:t xml:space="preserve"> </w:t>
      </w:r>
      <w:r w:rsidRPr="000C2A15">
        <w:t>кредитов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приобретение</w:t>
      </w:r>
      <w:r w:rsidR="000C2A15" w:rsidRPr="000C2A15">
        <w:t xml:space="preserve"> </w:t>
      </w:r>
      <w:r w:rsidRPr="000C2A15">
        <w:t>жилья</w:t>
      </w:r>
      <w:r w:rsidR="000C2A15" w:rsidRPr="000C2A15">
        <w:t>;</w:t>
      </w:r>
    </w:p>
    <w:p w:rsidR="000C2A15" w:rsidRPr="000C2A15" w:rsidRDefault="00E17057" w:rsidP="000C2A15">
      <w:pPr>
        <w:pStyle w:val="a6"/>
        <w:numPr>
          <w:ilvl w:val="0"/>
          <w:numId w:val="25"/>
        </w:numPr>
        <w:tabs>
          <w:tab w:val="clear" w:pos="921"/>
          <w:tab w:val="left" w:pos="726"/>
        </w:tabs>
        <w:spacing w:before="0"/>
        <w:ind w:left="0" w:right="0" w:firstLine="709"/>
      </w:pPr>
      <w:r w:rsidRPr="000C2A15">
        <w:t>предлагается</w:t>
      </w:r>
      <w:r w:rsidR="000C2A15" w:rsidRPr="000C2A15">
        <w:t xml:space="preserve"> </w:t>
      </w:r>
      <w:r w:rsidRPr="000C2A15">
        <w:t>освободить</w:t>
      </w:r>
      <w:r w:rsidR="000C2A15" w:rsidRPr="000C2A15">
        <w:t xml:space="preserve"> </w:t>
      </w:r>
      <w:r w:rsidRPr="000C2A15">
        <w:t>физические</w:t>
      </w:r>
      <w:r w:rsidR="000C2A15" w:rsidRPr="000C2A15">
        <w:t xml:space="preserve"> </w:t>
      </w:r>
      <w:r w:rsidRPr="000C2A15">
        <w:t>лица</w:t>
      </w:r>
      <w:r w:rsidR="000C2A15" w:rsidRPr="000C2A15">
        <w:t xml:space="preserve"> </w:t>
      </w:r>
      <w:r w:rsidRPr="000C2A15">
        <w:t>от</w:t>
      </w:r>
      <w:r w:rsidR="000C2A15" w:rsidRPr="000C2A15">
        <w:t xml:space="preserve"> </w:t>
      </w:r>
      <w:r w:rsidRPr="000C2A15">
        <w:t>уплаты</w:t>
      </w:r>
      <w:r w:rsidR="000C2A15" w:rsidRPr="000C2A15">
        <w:t xml:space="preserve"> </w:t>
      </w:r>
      <w:r w:rsidRPr="000C2A15">
        <w:t>жилищного</w:t>
      </w:r>
      <w:r w:rsidR="000C2A15" w:rsidRPr="000C2A15">
        <w:t xml:space="preserve"> </w:t>
      </w:r>
      <w:r w:rsidRPr="000C2A15">
        <w:t>налога</w:t>
      </w:r>
      <w:r w:rsidR="000C2A15" w:rsidRPr="000C2A15">
        <w:t xml:space="preserve"> </w:t>
      </w:r>
      <w:r w:rsidRPr="000C2A15">
        <w:t>из</w:t>
      </w:r>
      <w:r w:rsidR="000C2A15" w:rsidRPr="000C2A15">
        <w:t xml:space="preserve"> </w:t>
      </w:r>
      <w:r w:rsidRPr="000C2A15">
        <w:t>средств,</w:t>
      </w:r>
      <w:r w:rsidR="000C2A15" w:rsidRPr="000C2A15">
        <w:t xml:space="preserve"> </w:t>
      </w:r>
      <w:r w:rsidRPr="000C2A15">
        <w:t>используемых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оплату</w:t>
      </w:r>
      <w:r w:rsidR="000C2A15" w:rsidRPr="000C2A15">
        <w:t xml:space="preserve"> </w:t>
      </w:r>
      <w:r w:rsidRPr="000C2A15">
        <w:t>жилищного</w:t>
      </w:r>
      <w:r w:rsidR="000C2A15" w:rsidRPr="000C2A15">
        <w:t xml:space="preserve"> </w:t>
      </w:r>
      <w:r w:rsidRPr="000C2A15">
        <w:t>кредита,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весь</w:t>
      </w:r>
      <w:r w:rsidR="000C2A15" w:rsidRPr="000C2A15">
        <w:t xml:space="preserve"> </w:t>
      </w:r>
      <w:r w:rsidRPr="000C2A15">
        <w:t>кредитный</w:t>
      </w:r>
      <w:r w:rsidR="000C2A15" w:rsidRPr="000C2A15">
        <w:t xml:space="preserve"> </w:t>
      </w:r>
      <w:r w:rsidRPr="000C2A15">
        <w:t>период,</w:t>
      </w:r>
      <w:r w:rsidR="000C2A15" w:rsidRPr="000C2A15">
        <w:t xml:space="preserve"> </w:t>
      </w:r>
      <w:r w:rsidRPr="000C2A15">
        <w:t>а</w:t>
      </w:r>
      <w:r w:rsidR="000C2A15" w:rsidRPr="000C2A15">
        <w:t xml:space="preserve"> </w:t>
      </w:r>
      <w:r w:rsidRPr="000C2A15">
        <w:t>также</w:t>
      </w:r>
      <w:r w:rsidR="000C2A15" w:rsidRPr="000C2A15">
        <w:t xml:space="preserve"> </w:t>
      </w:r>
      <w:r w:rsidRPr="000C2A15">
        <w:t>от</w:t>
      </w:r>
      <w:r w:rsidR="000C2A15" w:rsidRPr="000C2A15">
        <w:t xml:space="preserve"> </w:t>
      </w:r>
      <w:r w:rsidRPr="000C2A15">
        <w:t>уплаты</w:t>
      </w:r>
      <w:r w:rsidR="000C2A15" w:rsidRPr="000C2A15">
        <w:t xml:space="preserve"> </w:t>
      </w:r>
      <w:r w:rsidRPr="000C2A15">
        <w:t>государственного</w:t>
      </w:r>
      <w:r w:rsidR="000C2A15" w:rsidRPr="000C2A15">
        <w:t xml:space="preserve"> </w:t>
      </w:r>
      <w:r w:rsidRPr="000C2A15">
        <w:t>сбора</w:t>
      </w:r>
      <w:r w:rsidR="000C2A15" w:rsidRPr="000C2A15">
        <w:t xml:space="preserve"> </w:t>
      </w:r>
      <w:r w:rsidRPr="000C2A15">
        <w:t>за</w:t>
      </w:r>
      <w:r w:rsidR="000C2A15" w:rsidRPr="000C2A15">
        <w:t xml:space="preserve"> </w:t>
      </w:r>
      <w:r w:rsidRPr="000C2A15">
        <w:t>регистрацию</w:t>
      </w:r>
      <w:r w:rsidR="000C2A15" w:rsidRPr="000C2A15">
        <w:t xml:space="preserve"> </w:t>
      </w:r>
      <w:r w:rsidRPr="000C2A15">
        <w:t>договора</w:t>
      </w:r>
      <w:r w:rsidR="000C2A15" w:rsidRPr="000C2A15">
        <w:t xml:space="preserve"> </w:t>
      </w:r>
      <w:r w:rsidRPr="000C2A15">
        <w:t>залога</w:t>
      </w:r>
      <w:r w:rsidR="000C2A15" w:rsidRPr="000C2A15">
        <w:t xml:space="preserve"> </w:t>
      </w:r>
      <w:r w:rsidRPr="000C2A15">
        <w:t>жилья,</w:t>
      </w:r>
      <w:r w:rsidR="000C2A15" w:rsidRPr="000C2A15">
        <w:t xml:space="preserve"> </w:t>
      </w:r>
      <w:r w:rsidRPr="000C2A15">
        <w:t>которое</w:t>
      </w:r>
      <w:r w:rsidR="000C2A15" w:rsidRPr="000C2A15">
        <w:t xml:space="preserve"> </w:t>
      </w:r>
      <w:r w:rsidRPr="000C2A15">
        <w:t>получается</w:t>
      </w:r>
      <w:r w:rsidR="000C2A15" w:rsidRPr="000C2A15">
        <w:t xml:space="preserve"> </w:t>
      </w:r>
      <w:r w:rsidRPr="000C2A15">
        <w:t>с</w:t>
      </w:r>
      <w:r w:rsidR="000C2A15" w:rsidRPr="000C2A15">
        <w:t xml:space="preserve"> </w:t>
      </w:r>
      <w:r w:rsidRPr="000C2A15">
        <w:t>помощью</w:t>
      </w:r>
      <w:r w:rsidR="000C2A15" w:rsidRPr="000C2A15">
        <w:t xml:space="preserve"> </w:t>
      </w:r>
      <w:r w:rsidRPr="000C2A15">
        <w:t>кредита</w:t>
      </w:r>
      <w:r w:rsidR="000C2A15" w:rsidRPr="000C2A15">
        <w:t>.</w:t>
      </w:r>
    </w:p>
    <w:p w:rsidR="000C2A15" w:rsidRPr="000C2A15" w:rsidRDefault="00E17057" w:rsidP="000C2A15">
      <w:pPr>
        <w:tabs>
          <w:tab w:val="left" w:pos="726"/>
        </w:tabs>
      </w:pPr>
      <w:r w:rsidRPr="000C2A15">
        <w:t>Ипотечное</w:t>
      </w:r>
      <w:r w:rsidR="000C2A15" w:rsidRPr="000C2A15">
        <w:t xml:space="preserve"> </w:t>
      </w:r>
      <w:r w:rsidRPr="000C2A15">
        <w:t>кредитование</w:t>
      </w:r>
      <w:r w:rsidR="000C2A15" w:rsidRPr="000C2A15">
        <w:t xml:space="preserve"> </w:t>
      </w:r>
      <w:r w:rsidRPr="000C2A15">
        <w:t>отличается</w:t>
      </w:r>
      <w:r w:rsidR="000C2A15" w:rsidRPr="000C2A15">
        <w:t xml:space="preserve"> </w:t>
      </w:r>
      <w:r w:rsidRPr="000C2A15">
        <w:t>тремя</w:t>
      </w:r>
      <w:r w:rsidR="000C2A15" w:rsidRPr="000C2A15">
        <w:t xml:space="preserve"> </w:t>
      </w:r>
      <w:r w:rsidRPr="000C2A15">
        <w:t>основными</w:t>
      </w:r>
      <w:r w:rsidR="000C2A15" w:rsidRPr="000C2A15">
        <w:t xml:space="preserve"> </w:t>
      </w:r>
      <w:r w:rsidRPr="000C2A15">
        <w:t>чертами</w:t>
      </w:r>
      <w:r w:rsidR="000C2A15" w:rsidRPr="000C2A15">
        <w:t xml:space="preserve">. </w:t>
      </w:r>
      <w:r w:rsidRPr="000C2A15">
        <w:t>Первое,</w:t>
      </w:r>
      <w:r w:rsidR="000C2A15" w:rsidRPr="000C2A15">
        <w:t xml:space="preserve"> </w:t>
      </w:r>
      <w:r w:rsidRPr="000C2A15">
        <w:t>ссуды</w:t>
      </w:r>
      <w:r w:rsidR="000C2A15" w:rsidRPr="000C2A15">
        <w:t xml:space="preserve"> </w:t>
      </w:r>
      <w:r w:rsidRPr="000C2A15">
        <w:t>предоставляются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длительный</w:t>
      </w:r>
      <w:r w:rsidR="000C2A15" w:rsidRPr="000C2A15">
        <w:t xml:space="preserve"> </w:t>
      </w:r>
      <w:r w:rsidRPr="000C2A15">
        <w:t>срок,</w:t>
      </w:r>
      <w:r w:rsidR="000C2A15" w:rsidRPr="000C2A15">
        <w:t xml:space="preserve"> </w:t>
      </w:r>
      <w:r w:rsidRPr="000C2A15">
        <w:t>обычно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10</w:t>
      </w:r>
      <w:r w:rsidR="000C2A15" w:rsidRPr="000C2A15">
        <w:t xml:space="preserve"> - </w:t>
      </w:r>
      <w:r w:rsidRPr="000C2A15">
        <w:t>25</w:t>
      </w:r>
      <w:r w:rsidR="000C2A15" w:rsidRPr="000C2A15">
        <w:t xml:space="preserve"> </w:t>
      </w:r>
      <w:r w:rsidRPr="000C2A15">
        <w:t>лет</w:t>
      </w:r>
      <w:r w:rsidR="000C2A15" w:rsidRPr="000C2A15">
        <w:t xml:space="preserve">. </w:t>
      </w:r>
      <w:r w:rsidRPr="000C2A15">
        <w:t>Длительный</w:t>
      </w:r>
      <w:r w:rsidR="000C2A15" w:rsidRPr="000C2A15">
        <w:t xml:space="preserve"> </w:t>
      </w:r>
      <w:r w:rsidRPr="000C2A15">
        <w:t>срок</w:t>
      </w:r>
      <w:r w:rsidR="000C2A15" w:rsidRPr="000C2A15">
        <w:t xml:space="preserve"> </w:t>
      </w:r>
      <w:r w:rsidRPr="000C2A15">
        <w:t>растягивает</w:t>
      </w:r>
      <w:r w:rsidR="000C2A15" w:rsidRPr="000C2A15">
        <w:t xml:space="preserve"> </w:t>
      </w:r>
      <w:r w:rsidRPr="000C2A15">
        <w:t>погашение</w:t>
      </w:r>
      <w:r w:rsidR="000C2A15" w:rsidRPr="000C2A15">
        <w:t xml:space="preserve"> </w:t>
      </w:r>
      <w:r w:rsidRPr="000C2A15">
        <w:t>кредита</w:t>
      </w:r>
      <w:r w:rsidR="000C2A15" w:rsidRPr="000C2A15">
        <w:t xml:space="preserve"> </w:t>
      </w:r>
      <w:r w:rsidRPr="000C2A15">
        <w:t>во</w:t>
      </w:r>
      <w:r w:rsidR="000C2A15" w:rsidRPr="000C2A15">
        <w:t xml:space="preserve"> </w:t>
      </w:r>
      <w:r w:rsidRPr="000C2A15">
        <w:t>времени,</w:t>
      </w:r>
      <w:r w:rsidR="000C2A15" w:rsidRPr="000C2A15">
        <w:t xml:space="preserve"> </w:t>
      </w:r>
      <w:r w:rsidRPr="000C2A15">
        <w:t>уменьшая</w:t>
      </w:r>
      <w:r w:rsidR="000C2A15" w:rsidRPr="000C2A15">
        <w:t xml:space="preserve"> </w:t>
      </w:r>
      <w:r w:rsidRPr="000C2A15">
        <w:lastRenderedPageBreak/>
        <w:t>таким</w:t>
      </w:r>
      <w:r w:rsidR="000C2A15" w:rsidRPr="000C2A15">
        <w:t xml:space="preserve"> </w:t>
      </w:r>
      <w:r w:rsidRPr="000C2A15">
        <w:t>способом</w:t>
      </w:r>
      <w:r w:rsidR="000C2A15" w:rsidRPr="000C2A15">
        <w:t xml:space="preserve"> </w:t>
      </w:r>
      <w:r w:rsidRPr="000C2A15">
        <w:t>размер</w:t>
      </w:r>
      <w:r w:rsidR="000C2A15" w:rsidRPr="000C2A15">
        <w:t xml:space="preserve"> </w:t>
      </w:r>
      <w:r w:rsidRPr="000C2A15">
        <w:t>ежемесячных</w:t>
      </w:r>
      <w:r w:rsidR="000C2A15" w:rsidRPr="000C2A15">
        <w:t xml:space="preserve"> </w:t>
      </w:r>
      <w:r w:rsidRPr="000C2A15">
        <w:t>выплат</w:t>
      </w:r>
      <w:r w:rsidR="000C2A15" w:rsidRPr="000C2A15">
        <w:t xml:space="preserve">. </w:t>
      </w:r>
      <w:r w:rsidRPr="000C2A15">
        <w:t>Второе,</w:t>
      </w:r>
      <w:r w:rsidR="000C2A15" w:rsidRPr="000C2A15">
        <w:t xml:space="preserve"> </w:t>
      </w:r>
      <w:r w:rsidRPr="000C2A15">
        <w:t>большинство</w:t>
      </w:r>
      <w:r w:rsidR="000C2A15" w:rsidRPr="000C2A15">
        <w:t xml:space="preserve"> </w:t>
      </w:r>
      <w:r w:rsidRPr="000C2A15">
        <w:t>ссуд</w:t>
      </w:r>
      <w:r w:rsidR="000C2A15" w:rsidRPr="000C2A15">
        <w:t xml:space="preserve"> </w:t>
      </w:r>
      <w:r w:rsidRPr="000C2A15">
        <w:t>даются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приобретение</w:t>
      </w:r>
      <w:r w:rsidR="000C2A15" w:rsidRPr="000C2A15">
        <w:t xml:space="preserve"> </w:t>
      </w:r>
      <w:r w:rsidRPr="000C2A15">
        <w:t>жилищных</w:t>
      </w:r>
      <w:r w:rsidR="000C2A15" w:rsidRPr="000C2A15">
        <w:t xml:space="preserve"> </w:t>
      </w:r>
      <w:r w:rsidRPr="000C2A15">
        <w:t>помещений,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которых</w:t>
      </w:r>
      <w:r w:rsidR="000C2A15" w:rsidRPr="000C2A15">
        <w:t xml:space="preserve"> </w:t>
      </w:r>
      <w:r w:rsidRPr="000C2A15">
        <w:t>будут</w:t>
      </w:r>
      <w:r w:rsidR="000C2A15" w:rsidRPr="000C2A15">
        <w:t xml:space="preserve"> </w:t>
      </w:r>
      <w:r w:rsidRPr="000C2A15">
        <w:t>жить</w:t>
      </w:r>
      <w:r w:rsidR="000C2A15" w:rsidRPr="000C2A15">
        <w:t xml:space="preserve"> </w:t>
      </w:r>
      <w:r w:rsidRPr="000C2A15">
        <w:t>их</w:t>
      </w:r>
      <w:r w:rsidR="000C2A15" w:rsidRPr="000C2A15">
        <w:t xml:space="preserve"> </w:t>
      </w:r>
      <w:r w:rsidRPr="000C2A15">
        <w:t>владельцы</w:t>
      </w:r>
      <w:r w:rsidR="000C2A15" w:rsidRPr="000C2A15">
        <w:t xml:space="preserve">. </w:t>
      </w:r>
      <w:r w:rsidRPr="000C2A15">
        <w:t>Третье,</w:t>
      </w:r>
      <w:r w:rsidR="000C2A15" w:rsidRPr="000C2A15">
        <w:t xml:space="preserve"> </w:t>
      </w:r>
      <w:r w:rsidRPr="000C2A15">
        <w:t>купленное</w:t>
      </w:r>
      <w:r w:rsidR="000C2A15" w:rsidRPr="000C2A15">
        <w:t xml:space="preserve"> </w:t>
      </w:r>
      <w:r w:rsidRPr="000C2A15">
        <w:t>жилье</w:t>
      </w:r>
      <w:r w:rsidR="000C2A15" w:rsidRPr="000C2A15">
        <w:t xml:space="preserve"> </w:t>
      </w:r>
      <w:r w:rsidRPr="000C2A15">
        <w:t>служит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качестве</w:t>
      </w:r>
      <w:r w:rsidR="000C2A15" w:rsidRPr="000C2A15">
        <w:t xml:space="preserve"> </w:t>
      </w:r>
      <w:r w:rsidRPr="000C2A15">
        <w:t>обеспечения</w:t>
      </w:r>
      <w:r w:rsidR="000C2A15" w:rsidRPr="000C2A15">
        <w:t xml:space="preserve"> </w:t>
      </w:r>
      <w:r w:rsidRPr="000C2A15">
        <w:t>ссуды</w:t>
      </w:r>
      <w:r w:rsidR="000C2A15" w:rsidRPr="000C2A15">
        <w:t xml:space="preserve"> (</w:t>
      </w:r>
      <w:r w:rsidRPr="000C2A15">
        <w:t>залога</w:t>
      </w:r>
      <w:r w:rsidR="000C2A15" w:rsidRPr="000C2A15">
        <w:t xml:space="preserve">) </w:t>
      </w:r>
      <w:r w:rsidRPr="000C2A15">
        <w:t>и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случае</w:t>
      </w:r>
      <w:r w:rsidR="000C2A15" w:rsidRPr="000C2A15">
        <w:t xml:space="preserve"> </w:t>
      </w:r>
      <w:r w:rsidRPr="000C2A15">
        <w:t>неуплаты</w:t>
      </w:r>
      <w:r w:rsidR="000C2A15" w:rsidRPr="000C2A15">
        <w:t xml:space="preserve"> </w:t>
      </w:r>
      <w:r w:rsidRPr="000C2A15">
        <w:t>ссуды</w:t>
      </w:r>
      <w:r w:rsidR="000C2A15" w:rsidRPr="000C2A15">
        <w:t xml:space="preserve"> </w:t>
      </w:r>
      <w:r w:rsidRPr="000C2A15">
        <w:t>собственность</w:t>
      </w:r>
      <w:r w:rsidR="000C2A15" w:rsidRPr="000C2A15">
        <w:t xml:space="preserve"> </w:t>
      </w:r>
      <w:r w:rsidRPr="000C2A15">
        <w:t>изымается</w:t>
      </w:r>
      <w:r w:rsidR="000C2A15" w:rsidRPr="000C2A15">
        <w:t xml:space="preserve"> </w:t>
      </w:r>
      <w:r w:rsidRPr="000C2A15">
        <w:t>банком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продается,</w:t>
      </w:r>
      <w:r w:rsidR="000C2A15" w:rsidRPr="000C2A15">
        <w:t xml:space="preserve"> </w:t>
      </w:r>
      <w:r w:rsidRPr="000C2A15">
        <w:t>чтобы</w:t>
      </w:r>
      <w:r w:rsidR="000C2A15" w:rsidRPr="000C2A15">
        <w:t xml:space="preserve"> </w:t>
      </w:r>
      <w:r w:rsidRPr="000C2A15">
        <w:t>полностью</w:t>
      </w:r>
      <w:r w:rsidR="000C2A15" w:rsidRPr="000C2A15">
        <w:t xml:space="preserve"> </w:t>
      </w:r>
      <w:r w:rsidRPr="000C2A15">
        <w:t>расплатиться</w:t>
      </w:r>
      <w:r w:rsidR="000C2A15" w:rsidRPr="000C2A15">
        <w:t xml:space="preserve"> </w:t>
      </w:r>
      <w:r w:rsidRPr="000C2A15">
        <w:t>за</w:t>
      </w:r>
      <w:r w:rsidR="000C2A15" w:rsidRPr="000C2A15">
        <w:t xml:space="preserve"> </w:t>
      </w:r>
      <w:r w:rsidRPr="000C2A15">
        <w:t>кредит</w:t>
      </w:r>
      <w:r w:rsidR="000C2A15" w:rsidRPr="000C2A15">
        <w:t>.</w:t>
      </w:r>
    </w:p>
    <w:p w:rsidR="000C2A15" w:rsidRPr="000C2A15" w:rsidRDefault="00E17057" w:rsidP="000C2A15">
      <w:pPr>
        <w:tabs>
          <w:tab w:val="left" w:pos="726"/>
        </w:tabs>
      </w:pPr>
      <w:r w:rsidRPr="000C2A15">
        <w:t>В</w:t>
      </w:r>
      <w:r w:rsidR="000C2A15" w:rsidRPr="000C2A15">
        <w:t xml:space="preserve"> </w:t>
      </w:r>
      <w:r w:rsidRPr="000C2A15">
        <w:t>настоящий</w:t>
      </w:r>
      <w:r w:rsidR="000C2A15" w:rsidRPr="000C2A15">
        <w:t xml:space="preserve"> </w:t>
      </w:r>
      <w:r w:rsidRPr="000C2A15">
        <w:t>момент</w:t>
      </w:r>
      <w:r w:rsidR="000C2A15" w:rsidRPr="000C2A15">
        <w:t xml:space="preserve"> </w:t>
      </w:r>
      <w:r w:rsidRPr="000C2A15">
        <w:t>больше</w:t>
      </w:r>
      <w:r w:rsidR="000C2A15" w:rsidRPr="000C2A15">
        <w:t xml:space="preserve"> </w:t>
      </w:r>
      <w:r w:rsidRPr="000C2A15">
        <w:t>всего</w:t>
      </w:r>
      <w:r w:rsidR="000C2A15" w:rsidRPr="000C2A15">
        <w:t xml:space="preserve"> </w:t>
      </w:r>
      <w:r w:rsidRPr="000C2A15">
        <w:t>подходящими</w:t>
      </w:r>
      <w:r w:rsidR="000C2A15" w:rsidRPr="000C2A15">
        <w:t xml:space="preserve"> </w:t>
      </w:r>
      <w:r w:rsidRPr="000C2A15">
        <w:t>для</w:t>
      </w:r>
      <w:r w:rsidR="000C2A15" w:rsidRPr="000C2A15">
        <w:t xml:space="preserve"> </w:t>
      </w:r>
      <w:r w:rsidRPr="000C2A15">
        <w:t>Украины</w:t>
      </w:r>
      <w:r w:rsidR="000C2A15" w:rsidRPr="000C2A15">
        <w:t xml:space="preserve"> </w:t>
      </w:r>
      <w:r w:rsidRPr="000C2A15">
        <w:t>рекомендуются</w:t>
      </w:r>
      <w:r w:rsidR="000C2A15" w:rsidRPr="000C2A15">
        <w:t xml:space="preserve"> </w:t>
      </w:r>
      <w:r w:rsidRPr="000C2A15">
        <w:t>такие</w:t>
      </w:r>
      <w:r w:rsidR="000C2A15" w:rsidRPr="000C2A15">
        <w:t xml:space="preserve"> </w:t>
      </w:r>
      <w:r w:rsidRPr="000C2A15">
        <w:t>условия</w:t>
      </w:r>
      <w:r w:rsidR="000C2A15" w:rsidRPr="000C2A15">
        <w:t xml:space="preserve"> </w:t>
      </w:r>
      <w:r w:rsidRPr="000C2A15">
        <w:t>кредитования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приобретение</w:t>
      </w:r>
      <w:r w:rsidR="000C2A15" w:rsidRPr="000C2A15">
        <w:t xml:space="preserve"> </w:t>
      </w:r>
      <w:r w:rsidRPr="000C2A15">
        <w:t>жилья</w:t>
      </w:r>
      <w:r w:rsidR="000C2A15" w:rsidRPr="000C2A15">
        <w:t>:</w:t>
      </w:r>
    </w:p>
    <w:p w:rsidR="000C2A15" w:rsidRPr="000C2A15" w:rsidRDefault="00E17057" w:rsidP="000C2A15">
      <w:pPr>
        <w:tabs>
          <w:tab w:val="left" w:pos="726"/>
        </w:tabs>
      </w:pPr>
      <w:r w:rsidRPr="000C2A15">
        <w:t>1</w:t>
      </w:r>
      <w:r w:rsidR="000C2A15" w:rsidRPr="000C2A15">
        <w:t xml:space="preserve">. </w:t>
      </w:r>
      <w:r w:rsidRPr="000C2A15">
        <w:t>Часть</w:t>
      </w:r>
      <w:r w:rsidR="000C2A15" w:rsidRPr="000C2A15">
        <w:t xml:space="preserve"> </w:t>
      </w:r>
      <w:r w:rsidRPr="000C2A15">
        <w:t>кредита</w:t>
      </w:r>
      <w:r w:rsidR="000C2A15" w:rsidRPr="000C2A15">
        <w:t xml:space="preserve"> </w:t>
      </w:r>
      <w:r w:rsidRPr="000C2A15">
        <w:t>от</w:t>
      </w:r>
      <w:r w:rsidR="000C2A15" w:rsidRPr="000C2A15">
        <w:t xml:space="preserve"> </w:t>
      </w:r>
      <w:r w:rsidRPr="000C2A15">
        <w:t>стоимости</w:t>
      </w:r>
      <w:r w:rsidR="000C2A15" w:rsidRPr="000C2A15">
        <w:t xml:space="preserve"> </w:t>
      </w:r>
      <w:r w:rsidRPr="000C2A15">
        <w:t>жилья</w:t>
      </w:r>
      <w:r w:rsidR="000C2A15" w:rsidRPr="000C2A15">
        <w:t xml:space="preserve">: </w:t>
      </w:r>
      <w:r w:rsidRPr="000C2A15">
        <w:t>через</w:t>
      </w:r>
      <w:r w:rsidR="000C2A15" w:rsidRPr="000C2A15">
        <w:t xml:space="preserve"> </w:t>
      </w:r>
      <w:r w:rsidRPr="000C2A15">
        <w:t>крайнюю</w:t>
      </w:r>
      <w:r w:rsidR="000C2A15" w:rsidRPr="000C2A15">
        <w:t xml:space="preserve"> </w:t>
      </w:r>
      <w:r w:rsidRPr="000C2A15">
        <w:t>сложность</w:t>
      </w:r>
      <w:r w:rsidR="000C2A15" w:rsidRPr="000C2A15">
        <w:t xml:space="preserve"> </w:t>
      </w:r>
      <w:r w:rsidRPr="000C2A15">
        <w:t>выселения</w:t>
      </w:r>
      <w:r w:rsidR="000C2A15" w:rsidRPr="000C2A15">
        <w:t xml:space="preserve"> </w:t>
      </w:r>
      <w:r w:rsidRPr="000C2A15">
        <w:t>при</w:t>
      </w:r>
      <w:r w:rsidR="000C2A15" w:rsidRPr="000C2A15">
        <w:t xml:space="preserve"> </w:t>
      </w:r>
      <w:r w:rsidRPr="000C2A15">
        <w:t>исключении</w:t>
      </w:r>
      <w:r w:rsidR="000C2A15" w:rsidRPr="000C2A15">
        <w:t xml:space="preserve"> </w:t>
      </w:r>
      <w:r w:rsidRPr="000C2A15">
        <w:t>заложенного</w:t>
      </w:r>
      <w:r w:rsidR="000C2A15" w:rsidRPr="000C2A15">
        <w:t xml:space="preserve"> </w:t>
      </w:r>
      <w:r w:rsidRPr="000C2A15">
        <w:t>имущества</w:t>
      </w:r>
      <w:r w:rsidR="000C2A15" w:rsidRPr="000C2A15">
        <w:t xml:space="preserve"> </w:t>
      </w:r>
      <w:r w:rsidRPr="000C2A15">
        <w:t>эта</w:t>
      </w:r>
      <w:r w:rsidR="000C2A15" w:rsidRPr="000C2A15">
        <w:t xml:space="preserve"> </w:t>
      </w:r>
      <w:r w:rsidRPr="000C2A15">
        <w:t>часть</w:t>
      </w:r>
      <w:r w:rsidR="000C2A15" w:rsidRPr="000C2A15">
        <w:t xml:space="preserve"> </w:t>
      </w:r>
      <w:r w:rsidRPr="000C2A15">
        <w:t>должна</w:t>
      </w:r>
      <w:r w:rsidR="000C2A15" w:rsidRPr="000C2A15">
        <w:t xml:space="preserve"> </w:t>
      </w:r>
      <w:r w:rsidRPr="000C2A15">
        <w:t>быть</w:t>
      </w:r>
      <w:r w:rsidR="000C2A15" w:rsidRPr="000C2A15">
        <w:t xml:space="preserve"> </w:t>
      </w:r>
      <w:r w:rsidRPr="000C2A15">
        <w:t>достаточно</w:t>
      </w:r>
      <w:r w:rsidR="000C2A15" w:rsidRPr="000C2A15">
        <w:t xml:space="preserve"> </w:t>
      </w:r>
      <w:r w:rsidRPr="000C2A15">
        <w:t>скромной</w:t>
      </w:r>
      <w:r w:rsidR="000C2A15" w:rsidRPr="000C2A15">
        <w:t xml:space="preserve"> - </w:t>
      </w:r>
      <w:r w:rsidRPr="000C2A15">
        <w:t>не</w:t>
      </w:r>
      <w:r w:rsidR="000C2A15" w:rsidRPr="000C2A15">
        <w:t xml:space="preserve"> </w:t>
      </w:r>
      <w:r w:rsidRPr="000C2A15">
        <w:t>более</w:t>
      </w:r>
      <w:r w:rsidR="000C2A15" w:rsidRPr="000C2A15">
        <w:t xml:space="preserve"> </w:t>
      </w:r>
      <w:r w:rsidRPr="000C2A15">
        <w:t>70%</w:t>
      </w:r>
      <w:r w:rsidR="000C2A15" w:rsidRPr="000C2A15">
        <w:t xml:space="preserve">. </w:t>
      </w:r>
      <w:r w:rsidRPr="000C2A15">
        <w:t>Чем</w:t>
      </w:r>
      <w:r w:rsidR="000C2A15" w:rsidRPr="000C2A15">
        <w:t xml:space="preserve"> </w:t>
      </w:r>
      <w:r w:rsidRPr="000C2A15">
        <w:t>большая</w:t>
      </w:r>
      <w:r w:rsidR="000C2A15" w:rsidRPr="000C2A15">
        <w:t xml:space="preserve"> </w:t>
      </w:r>
      <w:r w:rsidRPr="000C2A15">
        <w:t>часть</w:t>
      </w:r>
      <w:r w:rsidR="000C2A15" w:rsidRPr="000C2A15">
        <w:t xml:space="preserve"> </w:t>
      </w:r>
      <w:r w:rsidRPr="000C2A15">
        <w:t>стоимости</w:t>
      </w:r>
      <w:r w:rsidR="000C2A15" w:rsidRPr="000C2A15">
        <w:t xml:space="preserve"> </w:t>
      </w:r>
      <w:r w:rsidRPr="000C2A15">
        <w:t>жилья,</w:t>
      </w:r>
      <w:r w:rsidR="000C2A15" w:rsidRPr="000C2A15">
        <w:t xml:space="preserve"> </w:t>
      </w:r>
      <w:r w:rsidRPr="000C2A15">
        <w:t>которое</w:t>
      </w:r>
      <w:r w:rsidR="000C2A15" w:rsidRPr="000C2A15">
        <w:t xml:space="preserve"> </w:t>
      </w:r>
      <w:r w:rsidRPr="000C2A15">
        <w:t>оплачивается</w:t>
      </w:r>
      <w:r w:rsidR="000C2A15" w:rsidRPr="000C2A15">
        <w:t xml:space="preserve"> </w:t>
      </w:r>
      <w:r w:rsidRPr="000C2A15">
        <w:t>за</w:t>
      </w:r>
      <w:r w:rsidR="000C2A15" w:rsidRPr="000C2A15">
        <w:t xml:space="preserve"> </w:t>
      </w:r>
      <w:r w:rsidRPr="000C2A15">
        <w:t>счет</w:t>
      </w:r>
      <w:r w:rsidR="000C2A15" w:rsidRPr="000C2A15">
        <w:t xml:space="preserve"> </w:t>
      </w:r>
      <w:r w:rsidRPr="000C2A15">
        <w:t>собственных</w:t>
      </w:r>
      <w:r w:rsidR="000C2A15" w:rsidRPr="000C2A15">
        <w:t xml:space="preserve"> </w:t>
      </w:r>
      <w:r w:rsidRPr="000C2A15">
        <w:t>средств</w:t>
      </w:r>
      <w:r w:rsidR="000C2A15" w:rsidRPr="000C2A15">
        <w:t xml:space="preserve"> </w:t>
      </w:r>
      <w:r w:rsidRPr="000C2A15">
        <w:t>заемщика,</w:t>
      </w:r>
      <w:r w:rsidR="000C2A15" w:rsidRPr="000C2A15">
        <w:t xml:space="preserve"> </w:t>
      </w:r>
      <w:r w:rsidRPr="000C2A15">
        <w:t>тем</w:t>
      </w:r>
      <w:r w:rsidR="000C2A15" w:rsidRPr="000C2A15">
        <w:t xml:space="preserve"> </w:t>
      </w:r>
      <w:r w:rsidRPr="000C2A15">
        <w:t>сильнее</w:t>
      </w:r>
      <w:r w:rsidR="000C2A15" w:rsidRPr="000C2A15">
        <w:t xml:space="preserve"> </w:t>
      </w:r>
      <w:r w:rsidRPr="000C2A15">
        <w:t>у</w:t>
      </w:r>
      <w:r w:rsidR="000C2A15" w:rsidRPr="000C2A15">
        <w:t xml:space="preserve"> </w:t>
      </w:r>
      <w:r w:rsidRPr="000C2A15">
        <w:t>него</w:t>
      </w:r>
      <w:r w:rsidR="000C2A15" w:rsidRPr="000C2A15">
        <w:t xml:space="preserve"> </w:t>
      </w:r>
      <w:r w:rsidRPr="000C2A15">
        <w:t>стимулы</w:t>
      </w:r>
      <w:r w:rsidR="000C2A15" w:rsidRPr="000C2A15">
        <w:t xml:space="preserve"> </w:t>
      </w:r>
      <w:r w:rsidRPr="000C2A15">
        <w:t>к</w:t>
      </w:r>
      <w:r w:rsidR="000C2A15" w:rsidRPr="000C2A15">
        <w:t xml:space="preserve"> </w:t>
      </w:r>
      <w:r w:rsidRPr="000C2A15">
        <w:t>возвращению</w:t>
      </w:r>
      <w:r w:rsidR="000C2A15" w:rsidRPr="000C2A15">
        <w:t xml:space="preserve"> </w:t>
      </w:r>
      <w:r w:rsidRPr="000C2A15">
        <w:t>кредита</w:t>
      </w:r>
      <w:r w:rsidR="000C2A15" w:rsidRPr="000C2A15">
        <w:t xml:space="preserve">. </w:t>
      </w:r>
      <w:r w:rsidRPr="000C2A15">
        <w:t>Опыт</w:t>
      </w:r>
      <w:r w:rsidR="000C2A15" w:rsidRPr="000C2A15">
        <w:t xml:space="preserve"> </w:t>
      </w:r>
      <w:r w:rsidRPr="000C2A15">
        <w:t>многих</w:t>
      </w:r>
      <w:r w:rsidR="000C2A15" w:rsidRPr="000C2A15">
        <w:t xml:space="preserve"> </w:t>
      </w:r>
      <w:r w:rsidRPr="000C2A15">
        <w:t>стран</w:t>
      </w:r>
      <w:r w:rsidR="000C2A15" w:rsidRPr="000C2A15">
        <w:t xml:space="preserve"> </w:t>
      </w:r>
      <w:r w:rsidRPr="000C2A15">
        <w:t>показывает,</w:t>
      </w:r>
      <w:r w:rsidR="000C2A15" w:rsidRPr="000C2A15">
        <w:t xml:space="preserve"> </w:t>
      </w:r>
      <w:r w:rsidRPr="000C2A15">
        <w:t>что</w:t>
      </w:r>
      <w:r w:rsidR="000C2A15" w:rsidRPr="000C2A15">
        <w:t xml:space="preserve"> </w:t>
      </w:r>
      <w:r w:rsidRPr="000C2A15">
        <w:t>при</w:t>
      </w:r>
      <w:r w:rsidR="000C2A15" w:rsidRPr="000C2A15">
        <w:t xml:space="preserve"> </w:t>
      </w:r>
      <w:r w:rsidRPr="000C2A15">
        <w:t>прочих</w:t>
      </w:r>
      <w:r w:rsidR="000C2A15" w:rsidRPr="000C2A15">
        <w:t xml:space="preserve"> </w:t>
      </w:r>
      <w:r w:rsidRPr="000C2A15">
        <w:t>равных</w:t>
      </w:r>
      <w:r w:rsidR="000C2A15" w:rsidRPr="000C2A15">
        <w:t xml:space="preserve"> </w:t>
      </w:r>
      <w:r w:rsidRPr="000C2A15">
        <w:t>условиях</w:t>
      </w:r>
      <w:r w:rsidR="000C2A15" w:rsidRPr="000C2A15">
        <w:t xml:space="preserve"> (</w:t>
      </w:r>
      <w:r w:rsidRPr="000C2A15">
        <w:t>прибыль</w:t>
      </w:r>
      <w:r w:rsidR="000C2A15" w:rsidRPr="000C2A15">
        <w:t xml:space="preserve"> </w:t>
      </w:r>
      <w:r w:rsidRPr="000C2A15">
        <w:t>семьи,</w:t>
      </w:r>
      <w:r w:rsidR="000C2A15" w:rsidRPr="000C2A15">
        <w:t xml:space="preserve"> </w:t>
      </w:r>
      <w:r w:rsidRPr="000C2A15">
        <w:t>часть</w:t>
      </w:r>
      <w:r w:rsidR="000C2A15" w:rsidRPr="000C2A15">
        <w:t xml:space="preserve"> </w:t>
      </w:r>
      <w:r w:rsidRPr="000C2A15">
        <w:t>ежемесячных</w:t>
      </w:r>
      <w:r w:rsidR="000C2A15" w:rsidRPr="000C2A15">
        <w:t xml:space="preserve"> </w:t>
      </w:r>
      <w:r w:rsidRPr="000C2A15">
        <w:t>выплат</w:t>
      </w:r>
      <w:r w:rsidR="000C2A15" w:rsidRPr="000C2A15">
        <w:t xml:space="preserve"> </w:t>
      </w:r>
      <w:r w:rsidRPr="000C2A15">
        <w:t>за</w:t>
      </w:r>
      <w:r w:rsidR="000C2A15" w:rsidRPr="000C2A15">
        <w:t xml:space="preserve"> </w:t>
      </w:r>
      <w:r w:rsidRPr="000C2A15">
        <w:t>кредит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прибыли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др</w:t>
      </w:r>
      <w:r w:rsidR="000C2A15" w:rsidRPr="000C2A15">
        <w:t xml:space="preserve">.) </w:t>
      </w:r>
      <w:r w:rsidRPr="000C2A15">
        <w:t>вложение</w:t>
      </w:r>
      <w:r w:rsidR="000C2A15" w:rsidRPr="000C2A15">
        <w:t xml:space="preserve"> </w:t>
      </w:r>
      <w:r w:rsidRPr="000C2A15">
        <w:t>собственных</w:t>
      </w:r>
      <w:r w:rsidR="000C2A15" w:rsidRPr="000C2A15">
        <w:t xml:space="preserve"> </w:t>
      </w:r>
      <w:r w:rsidRPr="000C2A15">
        <w:t>средств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30%</w:t>
      </w:r>
      <w:r w:rsidR="000C2A15" w:rsidRPr="000C2A15">
        <w:t xml:space="preserve"> </w:t>
      </w:r>
      <w:r w:rsidRPr="000C2A15">
        <w:t>стоимости</w:t>
      </w:r>
      <w:r w:rsidR="000C2A15" w:rsidRPr="000C2A15">
        <w:t xml:space="preserve"> </w:t>
      </w:r>
      <w:r w:rsidRPr="000C2A15">
        <w:t>жилья,</w:t>
      </w:r>
      <w:r w:rsidR="000C2A15" w:rsidRPr="000C2A15">
        <w:t xml:space="preserve"> </w:t>
      </w:r>
      <w:r w:rsidRPr="000C2A15">
        <w:t>которое</w:t>
      </w:r>
      <w:r w:rsidR="000C2A15" w:rsidRPr="000C2A15">
        <w:t xml:space="preserve"> </w:t>
      </w:r>
      <w:r w:rsidRPr="000C2A15">
        <w:t>получается,</w:t>
      </w:r>
      <w:r w:rsidR="000C2A15" w:rsidRPr="000C2A15">
        <w:t xml:space="preserve"> </w:t>
      </w:r>
      <w:r w:rsidRPr="000C2A15">
        <w:t>является</w:t>
      </w:r>
      <w:r w:rsidR="000C2A15" w:rsidRPr="000C2A15">
        <w:t xml:space="preserve"> </w:t>
      </w:r>
      <w:r w:rsidRPr="000C2A15">
        <w:t>достаточным,</w:t>
      </w:r>
      <w:r w:rsidR="000C2A15" w:rsidRPr="000C2A15">
        <w:t xml:space="preserve"> </w:t>
      </w:r>
      <w:r w:rsidRPr="000C2A15">
        <w:t>чтобы</w:t>
      </w:r>
      <w:r w:rsidR="000C2A15" w:rsidRPr="000C2A15">
        <w:t xml:space="preserve"> </w:t>
      </w:r>
      <w:r w:rsidRPr="000C2A15">
        <w:t>значительно</w:t>
      </w:r>
      <w:r w:rsidR="000C2A15" w:rsidRPr="000C2A15">
        <w:t xml:space="preserve"> </w:t>
      </w:r>
      <w:r w:rsidRPr="000C2A15">
        <w:t>уменьшить</w:t>
      </w:r>
      <w:r w:rsidR="000C2A15" w:rsidRPr="000C2A15">
        <w:t xml:space="preserve"> </w:t>
      </w:r>
      <w:r w:rsidRPr="000C2A15">
        <w:t>возможность</w:t>
      </w:r>
      <w:r w:rsidR="000C2A15" w:rsidRPr="000C2A15">
        <w:t xml:space="preserve"> </w:t>
      </w:r>
      <w:r w:rsidRPr="000C2A15">
        <w:t>неуплаты</w:t>
      </w:r>
      <w:r w:rsidR="000C2A15" w:rsidRPr="000C2A15">
        <w:t xml:space="preserve"> </w:t>
      </w:r>
      <w:r w:rsidRPr="000C2A15">
        <w:t>по</w:t>
      </w:r>
      <w:r w:rsidR="000C2A15" w:rsidRPr="000C2A15">
        <w:t xml:space="preserve"> </w:t>
      </w:r>
      <w:r w:rsidRPr="000C2A15">
        <w:t>кредиту</w:t>
      </w:r>
      <w:r w:rsidR="000C2A15" w:rsidRPr="000C2A15">
        <w:t>.</w:t>
      </w:r>
    </w:p>
    <w:p w:rsidR="000C2A15" w:rsidRPr="000C2A15" w:rsidRDefault="00E17057" w:rsidP="000C2A15">
      <w:pPr>
        <w:tabs>
          <w:tab w:val="left" w:pos="726"/>
        </w:tabs>
      </w:pPr>
      <w:r w:rsidRPr="000C2A15">
        <w:t>2</w:t>
      </w:r>
      <w:r w:rsidR="000C2A15" w:rsidRPr="000C2A15">
        <w:t xml:space="preserve">. </w:t>
      </w:r>
      <w:r w:rsidRPr="000C2A15">
        <w:t>Часть</w:t>
      </w:r>
      <w:r w:rsidR="000C2A15" w:rsidRPr="000C2A15">
        <w:t xml:space="preserve"> </w:t>
      </w:r>
      <w:r w:rsidRPr="000C2A15">
        <w:t>платежей</w:t>
      </w:r>
      <w:r w:rsidR="000C2A15" w:rsidRPr="000C2A15">
        <w:t xml:space="preserve"> </w:t>
      </w:r>
      <w:r w:rsidRPr="000C2A15">
        <w:t>за</w:t>
      </w:r>
      <w:r w:rsidR="000C2A15" w:rsidRPr="000C2A15">
        <w:t xml:space="preserve"> </w:t>
      </w:r>
      <w:r w:rsidRPr="000C2A15">
        <w:t>кредит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прибыли</w:t>
      </w:r>
      <w:r w:rsidR="000C2A15" w:rsidRPr="000C2A15">
        <w:t xml:space="preserve"> </w:t>
      </w:r>
      <w:r w:rsidRPr="000C2A15">
        <w:t>заемщика</w:t>
      </w:r>
      <w:r w:rsidR="000C2A15" w:rsidRPr="000C2A15">
        <w:t xml:space="preserve">: </w:t>
      </w:r>
      <w:r w:rsidRPr="000C2A15">
        <w:t>в</w:t>
      </w:r>
      <w:r w:rsidR="000C2A15" w:rsidRPr="000C2A15">
        <w:t xml:space="preserve"> </w:t>
      </w:r>
      <w:r w:rsidRPr="000C2A15">
        <w:t>условиях</w:t>
      </w:r>
      <w:r w:rsidR="000C2A15" w:rsidRPr="000C2A15">
        <w:t xml:space="preserve"> </w:t>
      </w:r>
      <w:r w:rsidRPr="000C2A15">
        <w:t>экономической</w:t>
      </w:r>
      <w:r w:rsidR="000C2A15" w:rsidRPr="000C2A15">
        <w:t xml:space="preserve"> </w:t>
      </w:r>
      <w:r w:rsidRPr="000C2A15">
        <w:t>неопределенности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возможности</w:t>
      </w:r>
      <w:r w:rsidR="000C2A15" w:rsidRPr="000C2A15">
        <w:t xml:space="preserve"> </w:t>
      </w:r>
      <w:r w:rsidRPr="000C2A15">
        <w:t>некоторого</w:t>
      </w:r>
      <w:r w:rsidR="000C2A15" w:rsidRPr="000C2A15">
        <w:t xml:space="preserve"> </w:t>
      </w:r>
      <w:r w:rsidRPr="000C2A15">
        <w:t>снижения</w:t>
      </w:r>
      <w:r w:rsidR="000C2A15" w:rsidRPr="000C2A15">
        <w:t xml:space="preserve"> </w:t>
      </w:r>
      <w:r w:rsidRPr="000C2A15">
        <w:t>размера</w:t>
      </w:r>
      <w:r w:rsidR="000C2A15" w:rsidRPr="000C2A15">
        <w:t xml:space="preserve"> </w:t>
      </w:r>
      <w:r w:rsidRPr="000C2A15">
        <w:t>реальных</w:t>
      </w:r>
      <w:r w:rsidR="000C2A15" w:rsidRPr="000C2A15">
        <w:t xml:space="preserve"> </w:t>
      </w:r>
      <w:r w:rsidRPr="000C2A15">
        <w:t>прибылей</w:t>
      </w:r>
      <w:r w:rsidR="000C2A15" w:rsidRPr="000C2A15">
        <w:t xml:space="preserve"> </w:t>
      </w:r>
      <w:r w:rsidRPr="000C2A15">
        <w:t>заемщика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ближайшие</w:t>
      </w:r>
      <w:r w:rsidR="000C2A15" w:rsidRPr="000C2A15">
        <w:t xml:space="preserve"> </w:t>
      </w:r>
      <w:r w:rsidRPr="000C2A15">
        <w:t>1</w:t>
      </w:r>
      <w:r w:rsidR="000C2A15" w:rsidRPr="000C2A15">
        <w:t xml:space="preserve"> - </w:t>
      </w:r>
      <w:r w:rsidRPr="000C2A15">
        <w:t>2</w:t>
      </w:r>
      <w:r w:rsidR="000C2A15" w:rsidRPr="000C2A15">
        <w:t xml:space="preserve"> </w:t>
      </w:r>
      <w:r w:rsidRPr="000C2A15">
        <w:t>года</w:t>
      </w:r>
      <w:r w:rsidR="000C2A15" w:rsidRPr="000C2A15">
        <w:t xml:space="preserve"> </w:t>
      </w:r>
      <w:r w:rsidRPr="000C2A15">
        <w:t>эта</w:t>
      </w:r>
      <w:r w:rsidR="000C2A15" w:rsidRPr="000C2A15">
        <w:t xml:space="preserve"> </w:t>
      </w:r>
      <w:r w:rsidRPr="000C2A15">
        <w:t>часть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момент</w:t>
      </w:r>
      <w:r w:rsidR="000C2A15" w:rsidRPr="000C2A15">
        <w:t xml:space="preserve"> </w:t>
      </w:r>
      <w:r w:rsidRPr="000C2A15">
        <w:t>выдачи</w:t>
      </w:r>
      <w:r w:rsidR="000C2A15" w:rsidRPr="000C2A15">
        <w:t xml:space="preserve"> </w:t>
      </w:r>
      <w:r w:rsidRPr="000C2A15">
        <w:t>ссуды</w:t>
      </w:r>
      <w:r w:rsidR="000C2A15" w:rsidRPr="000C2A15">
        <w:t xml:space="preserve"> </w:t>
      </w:r>
      <w:r w:rsidRPr="000C2A15">
        <w:t>также</w:t>
      </w:r>
      <w:r w:rsidR="000C2A15" w:rsidRPr="000C2A15">
        <w:t xml:space="preserve"> </w:t>
      </w:r>
      <w:r w:rsidRPr="000C2A15">
        <w:t>должна</w:t>
      </w:r>
      <w:r w:rsidR="000C2A15" w:rsidRPr="000C2A15">
        <w:t xml:space="preserve"> </w:t>
      </w:r>
      <w:r w:rsidRPr="000C2A15">
        <w:t>быть</w:t>
      </w:r>
      <w:r w:rsidR="000C2A15" w:rsidRPr="000C2A15">
        <w:t xml:space="preserve"> </w:t>
      </w:r>
      <w:r w:rsidRPr="000C2A15">
        <w:t>достаточно</w:t>
      </w:r>
      <w:r w:rsidR="000C2A15" w:rsidRPr="000C2A15">
        <w:t xml:space="preserve"> </w:t>
      </w:r>
      <w:r w:rsidRPr="000C2A15">
        <w:t>невысокой</w:t>
      </w:r>
      <w:r w:rsidR="000C2A15" w:rsidRPr="000C2A15">
        <w:t xml:space="preserve"> - </w:t>
      </w:r>
      <w:r w:rsidRPr="000C2A15">
        <w:t>не</w:t>
      </w:r>
      <w:r w:rsidR="000C2A15" w:rsidRPr="000C2A15">
        <w:t xml:space="preserve"> </w:t>
      </w:r>
      <w:r w:rsidRPr="000C2A15">
        <w:t>более</w:t>
      </w:r>
      <w:r w:rsidR="000C2A15" w:rsidRPr="000C2A15">
        <w:t xml:space="preserve"> </w:t>
      </w:r>
      <w:r w:rsidRPr="000C2A15">
        <w:t>25%</w:t>
      </w:r>
      <w:r w:rsidR="000C2A15" w:rsidRPr="000C2A15">
        <w:t xml:space="preserve"> </w:t>
      </w:r>
      <w:r w:rsidRPr="000C2A15">
        <w:t>прибыли</w:t>
      </w:r>
      <w:r w:rsidR="000C2A15" w:rsidRPr="000C2A15">
        <w:t>.</w:t>
      </w:r>
    </w:p>
    <w:p w:rsidR="000C2A15" w:rsidRPr="000C2A15" w:rsidRDefault="00E17057" w:rsidP="000C2A15">
      <w:pPr>
        <w:tabs>
          <w:tab w:val="left" w:pos="726"/>
        </w:tabs>
      </w:pPr>
      <w:r w:rsidRPr="000C2A15">
        <w:t>3</w:t>
      </w:r>
      <w:r w:rsidR="000C2A15" w:rsidRPr="000C2A15">
        <w:t xml:space="preserve">. </w:t>
      </w:r>
      <w:r w:rsidRPr="000C2A15">
        <w:t>Тип</w:t>
      </w:r>
      <w:r w:rsidR="000C2A15" w:rsidRPr="000C2A15">
        <w:t xml:space="preserve"> </w:t>
      </w:r>
      <w:r w:rsidRPr="000C2A15">
        <w:t>кредита</w:t>
      </w:r>
      <w:r w:rsidR="000C2A15" w:rsidRPr="000C2A15">
        <w:t xml:space="preserve">: </w:t>
      </w:r>
      <w:r w:rsidRPr="000C2A15">
        <w:t>традиционный</w:t>
      </w:r>
      <w:r w:rsidR="000C2A15" w:rsidRPr="000C2A15">
        <w:t xml:space="preserve"> </w:t>
      </w:r>
      <w:r w:rsidRPr="000C2A15">
        <w:t>вид</w:t>
      </w:r>
      <w:r w:rsidR="000C2A15" w:rsidRPr="000C2A15">
        <w:t xml:space="preserve"> </w:t>
      </w:r>
      <w:r w:rsidRPr="000C2A15">
        <w:t>кредита</w:t>
      </w:r>
      <w:r w:rsidR="000C2A15" w:rsidRPr="000C2A15">
        <w:t xml:space="preserve"> </w:t>
      </w:r>
      <w:r w:rsidRPr="000C2A15">
        <w:t>с</w:t>
      </w:r>
      <w:r w:rsidR="000C2A15" w:rsidRPr="000C2A15">
        <w:t xml:space="preserve"> </w:t>
      </w:r>
      <w:r w:rsidRPr="000C2A15">
        <w:t>фиксированной</w:t>
      </w:r>
      <w:r w:rsidR="000C2A15" w:rsidRPr="000C2A15">
        <w:t xml:space="preserve"> </w:t>
      </w:r>
      <w:r w:rsidRPr="000C2A15">
        <w:t>процентной</w:t>
      </w:r>
      <w:r w:rsidR="000C2A15" w:rsidRPr="000C2A15">
        <w:t xml:space="preserve"> </w:t>
      </w:r>
      <w:r w:rsidRPr="000C2A15">
        <w:t>ставкой,</w:t>
      </w:r>
      <w:r w:rsidR="000C2A15" w:rsidRPr="000C2A15">
        <w:t xml:space="preserve"> </w:t>
      </w:r>
      <w:r w:rsidRPr="000C2A15">
        <w:t>то</w:t>
      </w:r>
      <w:r w:rsidR="000C2A15" w:rsidRPr="000C2A15">
        <w:t xml:space="preserve"> </w:t>
      </w:r>
      <w:r w:rsidRPr="000C2A15">
        <w:t>есть</w:t>
      </w:r>
      <w:r w:rsidR="000C2A15" w:rsidRPr="000C2A15">
        <w:t xml:space="preserve"> </w:t>
      </w:r>
      <w:r w:rsidRPr="000C2A15">
        <w:t>с</w:t>
      </w:r>
      <w:r w:rsidR="000C2A15" w:rsidRPr="000C2A15">
        <w:t xml:space="preserve"> </w:t>
      </w:r>
      <w:r w:rsidRPr="000C2A15">
        <w:t>постоянным</w:t>
      </w:r>
      <w:r w:rsidR="000C2A15" w:rsidRPr="000C2A15">
        <w:t xml:space="preserve"> </w:t>
      </w:r>
      <w:r w:rsidRPr="000C2A15">
        <w:t>размером</w:t>
      </w:r>
      <w:r w:rsidR="000C2A15" w:rsidRPr="000C2A15">
        <w:t xml:space="preserve"> </w:t>
      </w:r>
      <w:r w:rsidRPr="000C2A15">
        <w:t>месячной</w:t>
      </w:r>
      <w:r w:rsidR="000C2A15" w:rsidRPr="000C2A15">
        <w:t xml:space="preserve"> </w:t>
      </w:r>
      <w:r w:rsidRPr="000C2A15">
        <w:t>выплаты</w:t>
      </w:r>
      <w:r w:rsidR="000C2A15" w:rsidRPr="000C2A15">
        <w:t xml:space="preserve"> </w:t>
      </w:r>
      <w:r w:rsidRPr="000C2A15">
        <w:t>по</w:t>
      </w:r>
      <w:r w:rsidR="000C2A15" w:rsidRPr="000C2A15">
        <w:t xml:space="preserve"> </w:t>
      </w:r>
      <w:r w:rsidRPr="000C2A15">
        <w:t>займу,</w:t>
      </w:r>
      <w:r w:rsidR="000C2A15" w:rsidRPr="000C2A15">
        <w:t xml:space="preserve"> </w:t>
      </w:r>
      <w:r w:rsidRPr="000C2A15">
        <w:t>не</w:t>
      </w:r>
      <w:r w:rsidR="000C2A15" w:rsidRPr="000C2A15">
        <w:t xml:space="preserve"> </w:t>
      </w:r>
      <w:r w:rsidRPr="000C2A15">
        <w:t>может</w:t>
      </w:r>
      <w:r w:rsidR="000C2A15" w:rsidRPr="000C2A15">
        <w:t xml:space="preserve"> </w:t>
      </w:r>
      <w:r w:rsidRPr="000C2A15">
        <w:t>использоваться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условиях</w:t>
      </w:r>
      <w:r w:rsidR="000C2A15" w:rsidRPr="000C2A15">
        <w:t xml:space="preserve"> </w:t>
      </w:r>
      <w:r w:rsidRPr="000C2A15">
        <w:t>высокой</w:t>
      </w:r>
      <w:r w:rsidR="000C2A15" w:rsidRPr="000C2A15">
        <w:t xml:space="preserve"> </w:t>
      </w:r>
      <w:r w:rsidRPr="000C2A15">
        <w:t>инфляции</w:t>
      </w:r>
      <w:r w:rsidR="000C2A15" w:rsidRPr="000C2A15">
        <w:t xml:space="preserve">. </w:t>
      </w:r>
      <w:r w:rsidRPr="000C2A15">
        <w:t>В</w:t>
      </w:r>
      <w:r w:rsidR="000C2A15" w:rsidRPr="000C2A15">
        <w:t xml:space="preserve"> </w:t>
      </w:r>
      <w:r w:rsidRPr="000C2A15">
        <w:t>случае,</w:t>
      </w:r>
      <w:r w:rsidR="000C2A15" w:rsidRPr="000C2A15">
        <w:t xml:space="preserve"> </w:t>
      </w:r>
      <w:r w:rsidRPr="000C2A15">
        <w:t>если</w:t>
      </w:r>
      <w:r w:rsidR="000C2A15" w:rsidRPr="000C2A15">
        <w:t xml:space="preserve"> </w:t>
      </w:r>
      <w:r w:rsidRPr="000C2A15">
        <w:t>банк</w:t>
      </w:r>
      <w:r w:rsidR="000C2A15" w:rsidRPr="000C2A15">
        <w:t xml:space="preserve"> </w:t>
      </w:r>
      <w:r w:rsidRPr="000C2A15">
        <w:t>допускает</w:t>
      </w:r>
      <w:r w:rsidR="000C2A15" w:rsidRPr="000C2A15">
        <w:t xml:space="preserve"> </w:t>
      </w:r>
      <w:r w:rsidRPr="000C2A15">
        <w:t>получить</w:t>
      </w:r>
      <w:r w:rsidR="000C2A15" w:rsidRPr="000C2A15">
        <w:t xml:space="preserve"> </w:t>
      </w:r>
      <w:r w:rsidRPr="000C2A15">
        <w:t>из</w:t>
      </w:r>
      <w:r w:rsidR="000C2A15" w:rsidRPr="000C2A15">
        <w:t xml:space="preserve"> </w:t>
      </w:r>
      <w:r w:rsidRPr="000C2A15">
        <w:t>заемщика</w:t>
      </w:r>
      <w:r w:rsidR="000C2A15" w:rsidRPr="000C2A15">
        <w:t xml:space="preserve"> </w:t>
      </w:r>
      <w:r w:rsidRPr="000C2A15">
        <w:t>позитивный</w:t>
      </w:r>
      <w:r w:rsidR="000C2A15" w:rsidRPr="000C2A15">
        <w:t xml:space="preserve"> </w:t>
      </w:r>
      <w:r w:rsidRPr="000C2A15">
        <w:t>реальный</w:t>
      </w:r>
      <w:r w:rsidR="000C2A15" w:rsidRPr="000C2A15">
        <w:t xml:space="preserve"> </w:t>
      </w:r>
      <w:r w:rsidRPr="000C2A15">
        <w:t>процент</w:t>
      </w:r>
      <w:r w:rsidR="000C2A15" w:rsidRPr="000C2A15">
        <w:t xml:space="preserve"> </w:t>
      </w:r>
      <w:r w:rsidRPr="000C2A15">
        <w:t>за</w:t>
      </w:r>
      <w:r w:rsidR="000C2A15" w:rsidRPr="000C2A15">
        <w:t xml:space="preserve"> </w:t>
      </w:r>
      <w:r w:rsidRPr="000C2A15">
        <w:t>кредит,</w:t>
      </w:r>
      <w:r w:rsidR="000C2A15" w:rsidRPr="000C2A15">
        <w:t xml:space="preserve"> </w:t>
      </w:r>
      <w:r w:rsidRPr="000C2A15">
        <w:t>используя</w:t>
      </w:r>
      <w:r w:rsidR="000C2A15" w:rsidRPr="000C2A15">
        <w:t xml:space="preserve"> </w:t>
      </w:r>
      <w:r w:rsidRPr="000C2A15">
        <w:t>кредит</w:t>
      </w:r>
      <w:r w:rsidR="000C2A15" w:rsidRPr="000C2A15">
        <w:t xml:space="preserve"> </w:t>
      </w:r>
      <w:r w:rsidRPr="000C2A15">
        <w:t>с</w:t>
      </w:r>
      <w:r w:rsidR="000C2A15" w:rsidRPr="000C2A15">
        <w:t xml:space="preserve"> </w:t>
      </w:r>
      <w:r w:rsidRPr="000C2A15">
        <w:t>фиксированным</w:t>
      </w:r>
      <w:r w:rsidR="000C2A15" w:rsidRPr="000C2A15">
        <w:t xml:space="preserve"> </w:t>
      </w:r>
      <w:r w:rsidRPr="000C2A15">
        <w:t>процентом,</w:t>
      </w:r>
      <w:r w:rsidR="000C2A15" w:rsidRPr="000C2A15">
        <w:t xml:space="preserve"> </w:t>
      </w:r>
      <w:r w:rsidRPr="000C2A15">
        <w:t>размер</w:t>
      </w:r>
      <w:r w:rsidR="000C2A15" w:rsidRPr="000C2A15">
        <w:t xml:space="preserve"> </w:t>
      </w:r>
      <w:r w:rsidRPr="000C2A15">
        <w:t>кредита,</w:t>
      </w:r>
      <w:r w:rsidR="000C2A15" w:rsidRPr="000C2A15">
        <w:t xml:space="preserve"> </w:t>
      </w:r>
      <w:r w:rsidRPr="000C2A15">
        <w:t>который</w:t>
      </w:r>
      <w:r w:rsidR="000C2A15" w:rsidRPr="000C2A15">
        <w:t xml:space="preserve"> </w:t>
      </w:r>
      <w:r w:rsidRPr="000C2A15">
        <w:t>сможет</w:t>
      </w:r>
      <w:r w:rsidR="000C2A15" w:rsidRPr="000C2A15">
        <w:t xml:space="preserve"> </w:t>
      </w:r>
      <w:r w:rsidRPr="000C2A15">
        <w:t>получить</w:t>
      </w:r>
      <w:r w:rsidR="000C2A15" w:rsidRPr="000C2A15">
        <w:t xml:space="preserve"> </w:t>
      </w:r>
      <w:r w:rsidRPr="000C2A15">
        <w:t>заемщик,</w:t>
      </w:r>
      <w:r w:rsidR="000C2A15" w:rsidRPr="000C2A15">
        <w:t xml:space="preserve"> </w:t>
      </w:r>
      <w:r w:rsidRPr="000C2A15">
        <w:t>будет</w:t>
      </w:r>
      <w:r w:rsidR="000C2A15" w:rsidRPr="000C2A15">
        <w:t xml:space="preserve"> </w:t>
      </w:r>
      <w:r w:rsidRPr="000C2A15">
        <w:t>очень</w:t>
      </w:r>
      <w:r w:rsidR="000C2A15" w:rsidRPr="000C2A15">
        <w:t xml:space="preserve"> </w:t>
      </w:r>
      <w:r w:rsidRPr="000C2A15">
        <w:t>незначителен</w:t>
      </w:r>
      <w:r w:rsidR="000C2A15" w:rsidRPr="000C2A15">
        <w:t>.</w:t>
      </w:r>
    </w:p>
    <w:p w:rsidR="000C2A15" w:rsidRPr="000C2A15" w:rsidRDefault="00E17057" w:rsidP="000C2A15">
      <w:pPr>
        <w:tabs>
          <w:tab w:val="left" w:pos="726"/>
        </w:tabs>
      </w:pPr>
      <w:r w:rsidRPr="000C2A15">
        <w:t>4</w:t>
      </w:r>
      <w:r w:rsidR="000C2A15" w:rsidRPr="000C2A15">
        <w:t xml:space="preserve">. </w:t>
      </w:r>
      <w:r w:rsidRPr="000C2A15">
        <w:t>Длительность</w:t>
      </w:r>
      <w:r w:rsidR="000C2A15" w:rsidRPr="000C2A15">
        <w:t xml:space="preserve"> </w:t>
      </w:r>
      <w:r w:rsidRPr="000C2A15">
        <w:t>кредита</w:t>
      </w:r>
      <w:r w:rsidR="000C2A15" w:rsidRPr="000C2A15">
        <w:t xml:space="preserve">: </w:t>
      </w:r>
      <w:r w:rsidRPr="000C2A15">
        <w:t>в</w:t>
      </w:r>
      <w:r w:rsidR="000C2A15" w:rsidRPr="000C2A15">
        <w:t xml:space="preserve"> </w:t>
      </w:r>
      <w:r w:rsidRPr="000C2A15">
        <w:t>среднем</w:t>
      </w:r>
      <w:r w:rsidR="000C2A15" w:rsidRPr="000C2A15">
        <w:t xml:space="preserve"> </w:t>
      </w:r>
      <w:r w:rsidRPr="000C2A15">
        <w:t>10</w:t>
      </w:r>
      <w:r w:rsidR="000C2A15" w:rsidRPr="000C2A15">
        <w:t xml:space="preserve"> - </w:t>
      </w:r>
      <w:r w:rsidRPr="000C2A15">
        <w:t>15</w:t>
      </w:r>
      <w:r w:rsidR="000C2A15" w:rsidRPr="000C2A15">
        <w:t xml:space="preserve"> </w:t>
      </w:r>
      <w:r w:rsidRPr="000C2A15">
        <w:t>лет,</w:t>
      </w:r>
      <w:r w:rsidR="000C2A15" w:rsidRPr="000C2A15">
        <w:t xml:space="preserve"> </w:t>
      </w:r>
      <w:r w:rsidRPr="000C2A15">
        <w:t>иногда</w:t>
      </w:r>
      <w:r w:rsidR="000C2A15" w:rsidRPr="000C2A15">
        <w:t xml:space="preserve"> </w:t>
      </w:r>
      <w:r w:rsidRPr="000C2A15">
        <w:t>до</w:t>
      </w:r>
      <w:r w:rsidR="000C2A15" w:rsidRPr="000C2A15">
        <w:t xml:space="preserve"> </w:t>
      </w:r>
      <w:r w:rsidRPr="000C2A15">
        <w:t>25</w:t>
      </w:r>
      <w:r w:rsidR="000C2A15" w:rsidRPr="000C2A15">
        <w:t xml:space="preserve"> </w:t>
      </w:r>
      <w:r w:rsidRPr="000C2A15">
        <w:t>лет</w:t>
      </w:r>
      <w:r w:rsidR="000C2A15" w:rsidRPr="000C2A15">
        <w:t xml:space="preserve">. </w:t>
      </w:r>
      <w:r w:rsidRPr="000C2A15">
        <w:t>Конечно,</w:t>
      </w:r>
      <w:r w:rsidR="000C2A15" w:rsidRPr="000C2A15">
        <w:t xml:space="preserve"> </w:t>
      </w:r>
      <w:r w:rsidRPr="000C2A15">
        <w:t>удлинение</w:t>
      </w:r>
      <w:r w:rsidR="000C2A15" w:rsidRPr="000C2A15">
        <w:t xml:space="preserve"> </w:t>
      </w:r>
      <w:r w:rsidRPr="000C2A15">
        <w:t>кредитного</w:t>
      </w:r>
      <w:r w:rsidR="000C2A15" w:rsidRPr="000C2A15">
        <w:t xml:space="preserve"> </w:t>
      </w:r>
      <w:r w:rsidRPr="000C2A15">
        <w:t>периода</w:t>
      </w:r>
      <w:r w:rsidR="000C2A15" w:rsidRPr="000C2A15">
        <w:t xml:space="preserve"> </w:t>
      </w:r>
      <w:r w:rsidRPr="000C2A15">
        <w:t>позволяет</w:t>
      </w:r>
      <w:r w:rsidR="000C2A15" w:rsidRPr="000C2A15">
        <w:t xml:space="preserve"> </w:t>
      </w:r>
      <w:r w:rsidRPr="000C2A15">
        <w:t>повысить</w:t>
      </w:r>
      <w:r w:rsidR="000C2A15" w:rsidRPr="000C2A15">
        <w:t xml:space="preserve"> </w:t>
      </w:r>
      <w:r w:rsidRPr="000C2A15">
        <w:t>доступность</w:t>
      </w:r>
      <w:r w:rsidR="000C2A15" w:rsidRPr="000C2A15">
        <w:t xml:space="preserve"> </w:t>
      </w:r>
      <w:r w:rsidRPr="000C2A15">
        <w:t>кредита</w:t>
      </w:r>
      <w:r w:rsidR="000C2A15" w:rsidRPr="000C2A15">
        <w:t xml:space="preserve"> </w:t>
      </w:r>
      <w:r w:rsidRPr="000C2A15">
        <w:t>для</w:t>
      </w:r>
      <w:r w:rsidR="000C2A15" w:rsidRPr="000C2A15">
        <w:t xml:space="preserve"> </w:t>
      </w:r>
      <w:r w:rsidRPr="000C2A15">
        <w:t>заемщика</w:t>
      </w:r>
      <w:r w:rsidR="000C2A15" w:rsidRPr="000C2A15">
        <w:t xml:space="preserve">. </w:t>
      </w:r>
      <w:r w:rsidRPr="000C2A15">
        <w:t>Однако,</w:t>
      </w:r>
      <w:r w:rsidR="000C2A15" w:rsidRPr="000C2A15">
        <w:t xml:space="preserve"> </w:t>
      </w:r>
      <w:r w:rsidRPr="000C2A15">
        <w:t>расчеты</w:t>
      </w:r>
      <w:r w:rsidR="000C2A15" w:rsidRPr="000C2A15">
        <w:t xml:space="preserve"> </w:t>
      </w:r>
      <w:r w:rsidRPr="000C2A15">
        <w:t>показывают,</w:t>
      </w:r>
      <w:r w:rsidR="000C2A15" w:rsidRPr="000C2A15">
        <w:t xml:space="preserve"> </w:t>
      </w:r>
      <w:r w:rsidRPr="000C2A15">
        <w:t>что</w:t>
      </w:r>
      <w:r w:rsidR="000C2A15" w:rsidRPr="000C2A15">
        <w:t xml:space="preserve"> </w:t>
      </w:r>
      <w:r w:rsidRPr="000C2A15">
        <w:t>удлинения</w:t>
      </w:r>
      <w:r w:rsidR="000C2A15" w:rsidRPr="000C2A15">
        <w:t xml:space="preserve"> </w:t>
      </w:r>
      <w:r w:rsidRPr="000C2A15">
        <w:lastRenderedPageBreak/>
        <w:t>кредитного</w:t>
      </w:r>
      <w:r w:rsidR="000C2A15" w:rsidRPr="000C2A15">
        <w:t xml:space="preserve"> </w:t>
      </w:r>
      <w:r w:rsidRPr="000C2A15">
        <w:t>периода</w:t>
      </w:r>
      <w:r w:rsidR="000C2A15" w:rsidRPr="000C2A15">
        <w:t xml:space="preserve"> </w:t>
      </w:r>
      <w:r w:rsidRPr="000C2A15">
        <w:t>за</w:t>
      </w:r>
      <w:r w:rsidR="000C2A15" w:rsidRPr="000C2A15">
        <w:t xml:space="preserve"> </w:t>
      </w:r>
      <w:r w:rsidRPr="000C2A15">
        <w:t>пределы</w:t>
      </w:r>
      <w:r w:rsidR="000C2A15" w:rsidRPr="000C2A15">
        <w:t xml:space="preserve"> </w:t>
      </w:r>
      <w:r w:rsidRPr="000C2A15">
        <w:t>15</w:t>
      </w:r>
      <w:r w:rsidR="000C2A15" w:rsidRPr="000C2A15">
        <w:t xml:space="preserve"> </w:t>
      </w:r>
      <w:r w:rsidRPr="000C2A15">
        <w:t>годов,</w:t>
      </w:r>
      <w:r w:rsidR="000C2A15" w:rsidRPr="000C2A15">
        <w:t xml:space="preserve"> </w:t>
      </w:r>
      <w:r w:rsidRPr="000C2A15">
        <w:t>повышают</w:t>
      </w:r>
      <w:r w:rsidR="000C2A15" w:rsidRPr="000C2A15">
        <w:t xml:space="preserve"> </w:t>
      </w:r>
      <w:r w:rsidRPr="000C2A15">
        <w:t>доступность</w:t>
      </w:r>
      <w:r w:rsidR="000C2A15" w:rsidRPr="000C2A15">
        <w:t xml:space="preserve"> </w:t>
      </w:r>
      <w:r w:rsidRPr="000C2A15">
        <w:t>кредита</w:t>
      </w:r>
      <w:r w:rsidR="000C2A15" w:rsidRPr="000C2A15">
        <w:t xml:space="preserve"> </w:t>
      </w:r>
      <w:r w:rsidRPr="000C2A15">
        <w:t>не</w:t>
      </w:r>
      <w:r w:rsidR="000C2A15" w:rsidRPr="000C2A15">
        <w:t xml:space="preserve"> </w:t>
      </w:r>
      <w:r w:rsidRPr="000C2A15">
        <w:t>настолько</w:t>
      </w:r>
      <w:r w:rsidR="000C2A15" w:rsidRPr="000C2A15">
        <w:t xml:space="preserve"> </w:t>
      </w:r>
      <w:r w:rsidRPr="000C2A15">
        <w:t>резко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значительно</w:t>
      </w:r>
      <w:r w:rsidR="000C2A15" w:rsidRPr="000C2A15">
        <w:t>.</w:t>
      </w:r>
    </w:p>
    <w:p w:rsidR="000C2A15" w:rsidRPr="000C2A15" w:rsidRDefault="00E17057" w:rsidP="000C2A15">
      <w:pPr>
        <w:tabs>
          <w:tab w:val="left" w:pos="726"/>
        </w:tabs>
      </w:pPr>
      <w:r w:rsidRPr="000C2A15">
        <w:t>Поскольку</w:t>
      </w:r>
      <w:r w:rsidR="000C2A15" w:rsidRPr="000C2A15">
        <w:t xml:space="preserve"> </w:t>
      </w:r>
      <w:r w:rsidRPr="000C2A15">
        <w:t>выше</w:t>
      </w:r>
      <w:r w:rsidR="000C2A15" w:rsidRPr="000C2A15">
        <w:t xml:space="preserve"> </w:t>
      </w:r>
      <w:r w:rsidRPr="000C2A15">
        <w:t>было</w:t>
      </w:r>
      <w:r w:rsidR="000C2A15" w:rsidRPr="000C2A15">
        <w:t xml:space="preserve"> </w:t>
      </w:r>
      <w:r w:rsidRPr="000C2A15">
        <w:t>убедительно</w:t>
      </w:r>
      <w:r w:rsidR="000C2A15" w:rsidRPr="000C2A15">
        <w:t xml:space="preserve"> </w:t>
      </w:r>
      <w:r w:rsidRPr="000C2A15">
        <w:t>доказано,</w:t>
      </w:r>
      <w:r w:rsidR="000C2A15" w:rsidRPr="000C2A15">
        <w:t xml:space="preserve"> </w:t>
      </w:r>
      <w:r w:rsidRPr="000C2A15">
        <w:t>что</w:t>
      </w:r>
      <w:r w:rsidR="000C2A15" w:rsidRPr="000C2A15">
        <w:t xml:space="preserve"> </w:t>
      </w:r>
      <w:r w:rsidRPr="000C2A15">
        <w:t>жилищное</w:t>
      </w:r>
      <w:r w:rsidR="000C2A15" w:rsidRPr="000C2A15">
        <w:t xml:space="preserve"> </w:t>
      </w:r>
      <w:r w:rsidRPr="000C2A15">
        <w:t>кредитование</w:t>
      </w:r>
      <w:r w:rsidR="000C2A15" w:rsidRPr="000C2A15">
        <w:t xml:space="preserve"> </w:t>
      </w:r>
      <w:r w:rsidRPr="000C2A15">
        <w:t>является</w:t>
      </w:r>
      <w:r w:rsidR="000C2A15" w:rsidRPr="000C2A15">
        <w:t xml:space="preserve"> </w:t>
      </w:r>
      <w:r w:rsidRPr="000C2A15">
        <w:t>очень</w:t>
      </w:r>
      <w:r w:rsidR="000C2A15" w:rsidRPr="000C2A15">
        <w:t xml:space="preserve"> </w:t>
      </w:r>
      <w:r w:rsidRPr="000C2A15">
        <w:t>важным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перспективным</w:t>
      </w:r>
      <w:r w:rsidR="000C2A15" w:rsidRPr="000C2A15">
        <w:t xml:space="preserve"> </w:t>
      </w:r>
      <w:r w:rsidRPr="000C2A15">
        <w:t>направлением</w:t>
      </w:r>
      <w:r w:rsidR="000C2A15" w:rsidRPr="000C2A15">
        <w:t xml:space="preserve"> </w:t>
      </w:r>
      <w:r w:rsidRPr="000C2A15">
        <w:t>для</w:t>
      </w:r>
      <w:r w:rsidR="000C2A15" w:rsidRPr="000C2A15">
        <w:t xml:space="preserve"> </w:t>
      </w:r>
      <w:r w:rsidRPr="000C2A15">
        <w:t>развития</w:t>
      </w:r>
      <w:r w:rsidR="000C2A15" w:rsidRPr="000C2A15">
        <w:t xml:space="preserve"> </w:t>
      </w:r>
      <w:r w:rsidRPr="000C2A15">
        <w:t>деятельности</w:t>
      </w:r>
      <w:r w:rsidR="000C2A15" w:rsidRPr="000C2A15">
        <w:t xml:space="preserve"> </w:t>
      </w:r>
      <w:r w:rsidRPr="000C2A15">
        <w:t>банка,</w:t>
      </w:r>
      <w:r w:rsidR="000C2A15" w:rsidRPr="000C2A15">
        <w:t xml:space="preserve"> </w:t>
      </w:r>
      <w:r w:rsidRPr="000C2A15">
        <w:t>то</w:t>
      </w:r>
      <w:r w:rsidR="000C2A15" w:rsidRPr="000C2A15">
        <w:t xml:space="preserve"> </w:t>
      </w:r>
      <w:r w:rsidRPr="000C2A15">
        <w:t>уместно</w:t>
      </w:r>
      <w:r w:rsidR="000C2A15" w:rsidRPr="000C2A15">
        <w:t xml:space="preserve"> </w:t>
      </w:r>
      <w:r w:rsidRPr="000C2A15">
        <w:t>будет</w:t>
      </w:r>
      <w:r w:rsidR="000C2A15" w:rsidRPr="000C2A15">
        <w:t xml:space="preserve"> </w:t>
      </w:r>
      <w:r w:rsidRPr="000C2A15">
        <w:t>предоставить</w:t>
      </w:r>
      <w:r w:rsidR="000C2A15" w:rsidRPr="000C2A15">
        <w:t xml:space="preserve"> </w:t>
      </w:r>
      <w:r w:rsidRPr="000C2A15">
        <w:t>рекомендации</w:t>
      </w:r>
      <w:r w:rsidR="000C2A15" w:rsidRPr="000C2A15">
        <w:t xml:space="preserve"> </w:t>
      </w:r>
      <w:r w:rsidRPr="000C2A15">
        <w:t>банка</w:t>
      </w:r>
      <w:r w:rsidR="000C2A15" w:rsidRPr="000C2A15">
        <w:t xml:space="preserve"> </w:t>
      </w:r>
      <w:r w:rsidRPr="000C2A15">
        <w:t>относительно</w:t>
      </w:r>
      <w:r w:rsidR="000C2A15" w:rsidRPr="000C2A15">
        <w:t xml:space="preserve"> </w:t>
      </w:r>
      <w:r w:rsidRPr="000C2A15">
        <w:t>работы</w:t>
      </w:r>
      <w:r w:rsidR="000C2A15" w:rsidRPr="000C2A15">
        <w:t xml:space="preserve"> </w:t>
      </w:r>
      <w:r w:rsidRPr="000C2A15">
        <w:t>с</w:t>
      </w:r>
      <w:r w:rsidR="000C2A15" w:rsidRPr="000C2A15">
        <w:t xml:space="preserve"> </w:t>
      </w:r>
      <w:r w:rsidRPr="000C2A15">
        <w:t>ипотекой,</w:t>
      </w:r>
      <w:r w:rsidR="000C2A15" w:rsidRPr="000C2A15">
        <w:t xml:space="preserve"> </w:t>
      </w:r>
      <w:r w:rsidRPr="000C2A15">
        <w:t>которая</w:t>
      </w:r>
      <w:r w:rsidR="000C2A15" w:rsidRPr="000C2A15">
        <w:t xml:space="preserve"> </w:t>
      </w:r>
      <w:r w:rsidRPr="000C2A15">
        <w:t>является</w:t>
      </w:r>
      <w:r w:rsidR="000C2A15" w:rsidRPr="000C2A15">
        <w:t xml:space="preserve"> </w:t>
      </w:r>
      <w:r w:rsidRPr="000C2A15">
        <w:t>особенным</w:t>
      </w:r>
      <w:r w:rsidR="000C2A15" w:rsidRPr="000C2A15">
        <w:t xml:space="preserve"> </w:t>
      </w:r>
      <w:r w:rsidRPr="000C2A15">
        <w:t>видом</w:t>
      </w:r>
      <w:r w:rsidR="000C2A15" w:rsidRPr="000C2A15">
        <w:t xml:space="preserve"> </w:t>
      </w:r>
      <w:r w:rsidRPr="000C2A15">
        <w:t>залога</w:t>
      </w:r>
      <w:r w:rsidR="000C2A15" w:rsidRPr="000C2A15">
        <w:t>.</w:t>
      </w:r>
    </w:p>
    <w:p w:rsidR="000C2A15" w:rsidRPr="000C2A15" w:rsidRDefault="00E17057" w:rsidP="000C2A15">
      <w:pPr>
        <w:tabs>
          <w:tab w:val="left" w:pos="726"/>
        </w:tabs>
      </w:pPr>
      <w:r w:rsidRPr="000C2A15">
        <w:rPr>
          <w:iCs/>
        </w:rPr>
        <w:t>Ипотека</w:t>
      </w:r>
      <w:r w:rsidR="000C2A15" w:rsidRPr="000C2A15">
        <w:rPr>
          <w:iCs/>
        </w:rPr>
        <w:t xml:space="preserve"> - </w:t>
      </w:r>
      <w:r w:rsidRPr="000C2A15">
        <w:t>это</w:t>
      </w:r>
      <w:r w:rsidR="000C2A15" w:rsidRPr="000C2A15">
        <w:t xml:space="preserve"> </w:t>
      </w:r>
      <w:r w:rsidRPr="000C2A15">
        <w:t>залог</w:t>
      </w:r>
      <w:r w:rsidR="000C2A15" w:rsidRPr="000C2A15">
        <w:t xml:space="preserve"> </w:t>
      </w:r>
      <w:r w:rsidRPr="000C2A15">
        <w:t>земли,</w:t>
      </w:r>
      <w:r w:rsidR="000C2A15" w:rsidRPr="000C2A15">
        <w:t xml:space="preserve"> </w:t>
      </w:r>
      <w:r w:rsidRPr="000C2A15">
        <w:t>недвижимого</w:t>
      </w:r>
      <w:r w:rsidR="000C2A15" w:rsidRPr="000C2A15">
        <w:t xml:space="preserve"> </w:t>
      </w:r>
      <w:r w:rsidRPr="000C2A15">
        <w:t>имущества,</w:t>
      </w:r>
      <w:r w:rsidR="000C2A15" w:rsidRPr="000C2A15">
        <w:t xml:space="preserve"> </w:t>
      </w:r>
      <w:r w:rsidRPr="000C2A15">
        <w:t>непосредственно</w:t>
      </w:r>
      <w:r w:rsidR="000C2A15" w:rsidRPr="000C2A15">
        <w:t xml:space="preserve"> </w:t>
      </w:r>
      <w:r w:rsidRPr="000C2A15">
        <w:t>связанного</w:t>
      </w:r>
      <w:r w:rsidR="000C2A15" w:rsidRPr="000C2A15">
        <w:t xml:space="preserve"> </w:t>
      </w:r>
      <w:r w:rsidRPr="000C2A15">
        <w:t>с</w:t>
      </w:r>
      <w:r w:rsidR="000C2A15" w:rsidRPr="000C2A15">
        <w:t xml:space="preserve"> </w:t>
      </w:r>
      <w:r w:rsidRPr="000C2A15">
        <w:t>землей,</w:t>
      </w:r>
      <w:r w:rsidR="000C2A15" w:rsidRPr="000C2A15">
        <w:t xml:space="preserve"> </w:t>
      </w:r>
      <w:r w:rsidRPr="000C2A15">
        <w:t>при</w:t>
      </w:r>
      <w:r w:rsidR="000C2A15" w:rsidRPr="000C2A15">
        <w:t xml:space="preserve"> </w:t>
      </w:r>
      <w:r w:rsidRPr="000C2A15">
        <w:t>которой</w:t>
      </w:r>
      <w:r w:rsidR="000C2A15" w:rsidRPr="000C2A15">
        <w:t xml:space="preserve"> </w:t>
      </w:r>
      <w:r w:rsidRPr="000C2A15">
        <w:t>земля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(</w:t>
      </w:r>
      <w:r w:rsidRPr="000C2A15">
        <w:t>или</w:t>
      </w:r>
      <w:r w:rsidR="000C2A15" w:rsidRPr="000C2A15">
        <w:t xml:space="preserve">) </w:t>
      </w:r>
      <w:r w:rsidRPr="000C2A15">
        <w:t>имущество,</w:t>
      </w:r>
      <w:r w:rsidR="000C2A15" w:rsidRPr="000C2A15">
        <w:t xml:space="preserve"> </w:t>
      </w:r>
      <w:r w:rsidRPr="000C2A15">
        <w:t>что</w:t>
      </w:r>
      <w:r w:rsidR="000C2A15" w:rsidRPr="000C2A15">
        <w:t xml:space="preserve"> </w:t>
      </w:r>
      <w:r w:rsidRPr="000C2A15">
        <w:t>составляют</w:t>
      </w:r>
      <w:r w:rsidR="000C2A15" w:rsidRPr="000C2A15">
        <w:t xml:space="preserve"> </w:t>
      </w:r>
      <w:r w:rsidRPr="000C2A15">
        <w:t>предмет</w:t>
      </w:r>
      <w:r w:rsidR="000C2A15" w:rsidRPr="000C2A15">
        <w:t xml:space="preserve"> </w:t>
      </w:r>
      <w:r w:rsidRPr="000C2A15">
        <w:t>ипотеки,</w:t>
      </w:r>
      <w:r w:rsidR="000C2A15" w:rsidRPr="000C2A15">
        <w:t xml:space="preserve"> </w:t>
      </w:r>
      <w:r w:rsidRPr="000C2A15">
        <w:t>остаются</w:t>
      </w:r>
      <w:r w:rsidR="000C2A15" w:rsidRPr="000C2A15">
        <w:t xml:space="preserve"> </w:t>
      </w:r>
      <w:r w:rsidRPr="000C2A15">
        <w:t>у</w:t>
      </w:r>
      <w:r w:rsidR="000C2A15" w:rsidRPr="000C2A15">
        <w:t xml:space="preserve"> </w:t>
      </w:r>
      <w:r w:rsidRPr="000C2A15">
        <w:t>залогодателя</w:t>
      </w:r>
      <w:r w:rsidR="000C2A15" w:rsidRPr="000C2A15">
        <w:t xml:space="preserve"> </w:t>
      </w:r>
      <w:r w:rsidRPr="000C2A15">
        <w:t>или</w:t>
      </w:r>
      <w:r w:rsidR="000C2A15" w:rsidRPr="000C2A15">
        <w:t xml:space="preserve"> </w:t>
      </w:r>
      <w:r w:rsidRPr="000C2A15">
        <w:t>третьего</w:t>
      </w:r>
      <w:r w:rsidR="000C2A15" w:rsidRPr="000C2A15">
        <w:t xml:space="preserve"> </w:t>
      </w:r>
      <w:r w:rsidRPr="000C2A15">
        <w:t>лица</w:t>
      </w:r>
      <w:r w:rsidR="000C2A15" w:rsidRPr="000C2A15">
        <w:t xml:space="preserve"> (</w:t>
      </w:r>
      <w:r w:rsidRPr="000C2A15">
        <w:t>имущественного</w:t>
      </w:r>
      <w:r w:rsidR="000C2A15" w:rsidRPr="000C2A15">
        <w:t xml:space="preserve"> </w:t>
      </w:r>
      <w:r w:rsidRPr="000C2A15">
        <w:t>поручителя</w:t>
      </w:r>
      <w:r w:rsidR="000C2A15" w:rsidRPr="000C2A15">
        <w:t xml:space="preserve">), </w:t>
      </w:r>
      <w:r w:rsidRPr="000C2A15">
        <w:t>а</w:t>
      </w:r>
      <w:r w:rsidR="000C2A15" w:rsidRPr="000C2A15">
        <w:t xml:space="preserve"> </w:t>
      </w:r>
      <w:r w:rsidRPr="000C2A15">
        <w:t>залогодержатель</w:t>
      </w:r>
      <w:r w:rsidR="000C2A15" w:rsidRPr="000C2A15">
        <w:t xml:space="preserve"> </w:t>
      </w:r>
      <w:r w:rsidRPr="000C2A15">
        <w:t>приобретает</w:t>
      </w:r>
      <w:r w:rsidR="000C2A15" w:rsidRPr="000C2A15">
        <w:t xml:space="preserve"> </w:t>
      </w:r>
      <w:r w:rsidRPr="000C2A15">
        <w:t>право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удовлетворение</w:t>
      </w:r>
      <w:r w:rsidR="000C2A15" w:rsidRPr="000C2A15">
        <w:t xml:space="preserve"> </w:t>
      </w:r>
      <w:r w:rsidRPr="000C2A15">
        <w:t>обеспеченного</w:t>
      </w:r>
      <w:r w:rsidR="000C2A15" w:rsidRPr="000C2A15">
        <w:t xml:space="preserve"> </w:t>
      </w:r>
      <w:r w:rsidRPr="000C2A15">
        <w:t>ипотекой</w:t>
      </w:r>
      <w:r w:rsidR="000C2A15" w:rsidRPr="000C2A15">
        <w:t xml:space="preserve"> </w:t>
      </w:r>
      <w:r w:rsidRPr="000C2A15">
        <w:t>обязательства,</w:t>
      </w:r>
      <w:r w:rsidR="000C2A15" w:rsidRPr="000C2A15">
        <w:t xml:space="preserve"> </w:t>
      </w:r>
      <w:r w:rsidRPr="000C2A15">
        <w:t>что</w:t>
      </w:r>
      <w:r w:rsidR="000C2A15" w:rsidRPr="000C2A15">
        <w:t xml:space="preserve"> </w:t>
      </w:r>
      <w:r w:rsidRPr="000C2A15">
        <w:t>не</w:t>
      </w:r>
      <w:r w:rsidR="000C2A15" w:rsidRPr="000C2A15">
        <w:t xml:space="preserve"> </w:t>
      </w:r>
      <w:r w:rsidRPr="000C2A15">
        <w:t>выполнен,</w:t>
      </w:r>
      <w:r w:rsidR="000C2A15" w:rsidRPr="000C2A15">
        <w:t xml:space="preserve"> </w:t>
      </w:r>
      <w:r w:rsidRPr="000C2A15">
        <w:t>за</w:t>
      </w:r>
      <w:r w:rsidR="000C2A15" w:rsidRPr="000C2A15">
        <w:t xml:space="preserve"> </w:t>
      </w:r>
      <w:r w:rsidRPr="000C2A15">
        <w:t>счет</w:t>
      </w:r>
      <w:r w:rsidR="000C2A15" w:rsidRPr="000C2A15">
        <w:t xml:space="preserve"> </w:t>
      </w:r>
      <w:r w:rsidRPr="000C2A15">
        <w:t>предмета</w:t>
      </w:r>
      <w:r w:rsidR="000C2A15" w:rsidRPr="000C2A15">
        <w:t xml:space="preserve"> </w:t>
      </w:r>
      <w:r w:rsidRPr="000C2A15">
        <w:t>ипотеки</w:t>
      </w:r>
      <w:r w:rsidR="000C2A15" w:rsidRPr="000C2A15">
        <w:t>.</w:t>
      </w:r>
    </w:p>
    <w:p w:rsidR="000C2A15" w:rsidRPr="000C2A15" w:rsidRDefault="00E17057" w:rsidP="000C2A15">
      <w:pPr>
        <w:tabs>
          <w:tab w:val="left" w:pos="726"/>
        </w:tabs>
      </w:pPr>
      <w:r w:rsidRPr="000C2A15">
        <w:rPr>
          <w:iCs/>
        </w:rPr>
        <w:t>Третье</w:t>
      </w:r>
      <w:r w:rsidR="000C2A15" w:rsidRPr="000C2A15">
        <w:rPr>
          <w:iCs/>
        </w:rPr>
        <w:t xml:space="preserve"> </w:t>
      </w:r>
      <w:r w:rsidRPr="000C2A15">
        <w:rPr>
          <w:iCs/>
        </w:rPr>
        <w:t>лицо</w:t>
      </w:r>
      <w:r w:rsidR="000C2A15" w:rsidRPr="000C2A15">
        <w:rPr>
          <w:iCs/>
        </w:rPr>
        <w:t xml:space="preserve"> (</w:t>
      </w:r>
      <w:r w:rsidRPr="000C2A15">
        <w:rPr>
          <w:iCs/>
        </w:rPr>
        <w:t>имущественный</w:t>
      </w:r>
      <w:r w:rsidR="000C2A15" w:rsidRPr="000C2A15">
        <w:rPr>
          <w:iCs/>
        </w:rPr>
        <w:t xml:space="preserve"> </w:t>
      </w:r>
      <w:r w:rsidRPr="000C2A15">
        <w:rPr>
          <w:iCs/>
        </w:rPr>
        <w:t>поручитель</w:t>
      </w:r>
      <w:r w:rsidR="000C2A15" w:rsidRPr="000C2A15">
        <w:rPr>
          <w:iCs/>
        </w:rPr>
        <w:t xml:space="preserve">) - </w:t>
      </w:r>
      <w:r w:rsidRPr="000C2A15">
        <w:t>лицо,</w:t>
      </w:r>
      <w:r w:rsidR="000C2A15" w:rsidRPr="000C2A15">
        <w:t xml:space="preserve"> </w:t>
      </w:r>
      <w:r w:rsidRPr="000C2A15">
        <w:t>которое</w:t>
      </w:r>
      <w:r w:rsidR="000C2A15" w:rsidRPr="000C2A15">
        <w:t xml:space="preserve"> </w:t>
      </w:r>
      <w:r w:rsidRPr="000C2A15">
        <w:t>передает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ипотеку</w:t>
      </w:r>
      <w:r w:rsidR="000C2A15" w:rsidRPr="000C2A15">
        <w:t xml:space="preserve"> </w:t>
      </w:r>
      <w:r w:rsidRPr="000C2A15">
        <w:t>должное</w:t>
      </w:r>
      <w:r w:rsidR="000C2A15" w:rsidRPr="000C2A15">
        <w:t xml:space="preserve"> </w:t>
      </w:r>
      <w:r w:rsidRPr="000C2A15">
        <w:t>ей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праве</w:t>
      </w:r>
      <w:r w:rsidR="000C2A15" w:rsidRPr="000C2A15">
        <w:t xml:space="preserve"> </w:t>
      </w:r>
      <w:r w:rsidRPr="000C2A15">
        <w:t>собственности</w:t>
      </w:r>
      <w:r w:rsidR="000C2A15" w:rsidRPr="000C2A15">
        <w:t xml:space="preserve"> </w:t>
      </w:r>
      <w:r w:rsidRPr="000C2A15">
        <w:t>имущество</w:t>
      </w:r>
      <w:r w:rsidR="000C2A15" w:rsidRPr="000C2A15">
        <w:t xml:space="preserve"> </w:t>
      </w:r>
      <w:r w:rsidRPr="000C2A15">
        <w:t>или</w:t>
      </w:r>
      <w:r w:rsidR="000C2A15" w:rsidRPr="000C2A15">
        <w:t xml:space="preserve"> </w:t>
      </w:r>
      <w:r w:rsidRPr="000C2A15">
        <w:t>имущество,</w:t>
      </w:r>
      <w:r w:rsidR="000C2A15" w:rsidRPr="000C2A15">
        <w:t xml:space="preserve"> </w:t>
      </w:r>
      <w:r w:rsidRPr="000C2A15">
        <w:t>которым</w:t>
      </w:r>
      <w:r w:rsidR="000C2A15" w:rsidRPr="000C2A15">
        <w:t xml:space="preserve"> </w:t>
      </w:r>
      <w:r w:rsidRPr="000C2A15">
        <w:t>она</w:t>
      </w:r>
      <w:r w:rsidR="000C2A15" w:rsidRPr="000C2A15">
        <w:t xml:space="preserve"> </w:t>
      </w:r>
      <w:r w:rsidRPr="000C2A15">
        <w:t>вправе</w:t>
      </w:r>
      <w:r w:rsidR="000C2A15" w:rsidRPr="000C2A15">
        <w:t xml:space="preserve"> </w:t>
      </w:r>
      <w:r w:rsidRPr="000C2A15">
        <w:t>распоряжаться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передавать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ипотеку,</w:t>
      </w:r>
      <w:r w:rsidR="000C2A15" w:rsidRPr="000C2A15">
        <w:t xml:space="preserve"> </w:t>
      </w:r>
      <w:r w:rsidRPr="000C2A15">
        <w:t>что</w:t>
      </w:r>
      <w:r w:rsidR="000C2A15" w:rsidRPr="000C2A15">
        <w:t xml:space="preserve"> </w:t>
      </w:r>
      <w:r w:rsidRPr="000C2A15">
        <w:t>удостоверен</w:t>
      </w:r>
      <w:r w:rsidR="000C2A15" w:rsidRPr="000C2A15">
        <w:t xml:space="preserve"> </w:t>
      </w:r>
      <w:r w:rsidRPr="000C2A15">
        <w:t>соответствующими</w:t>
      </w:r>
      <w:r w:rsidR="000C2A15" w:rsidRPr="000C2A15">
        <w:t xml:space="preserve"> </w:t>
      </w:r>
      <w:r w:rsidRPr="000C2A15">
        <w:t>документами,</w:t>
      </w:r>
      <w:r w:rsidR="000C2A15" w:rsidRPr="000C2A15">
        <w:t xml:space="preserve"> </w:t>
      </w:r>
      <w:r w:rsidRPr="000C2A15">
        <w:t>обеспечение</w:t>
      </w:r>
      <w:r w:rsidR="000C2A15" w:rsidRPr="000C2A15">
        <w:t xml:space="preserve"> </w:t>
      </w:r>
      <w:r w:rsidRPr="000C2A15">
        <w:t>обязательств</w:t>
      </w:r>
      <w:r w:rsidR="000C2A15" w:rsidRPr="000C2A15">
        <w:t xml:space="preserve"> </w:t>
      </w:r>
      <w:r w:rsidRPr="000C2A15">
        <w:t>должника</w:t>
      </w:r>
      <w:r w:rsidR="000C2A15" w:rsidRPr="000C2A15">
        <w:t xml:space="preserve"> </w:t>
      </w:r>
      <w:r w:rsidRPr="000C2A15">
        <w:t>перед</w:t>
      </w:r>
      <w:r w:rsidR="000C2A15" w:rsidRPr="000C2A15">
        <w:t xml:space="preserve"> </w:t>
      </w:r>
      <w:r w:rsidRPr="000C2A15">
        <w:t>банком</w:t>
      </w:r>
      <w:r w:rsidR="000C2A15" w:rsidRPr="000C2A15">
        <w:t>.</w:t>
      </w:r>
    </w:p>
    <w:p w:rsidR="000C2A15" w:rsidRPr="000C2A15" w:rsidRDefault="00E17057" w:rsidP="000C2A15">
      <w:pPr>
        <w:tabs>
          <w:tab w:val="left" w:pos="726"/>
        </w:tabs>
      </w:pPr>
      <w:r w:rsidRPr="000C2A15">
        <w:rPr>
          <w:iCs/>
        </w:rPr>
        <w:t>Основное</w:t>
      </w:r>
      <w:r w:rsidR="000C2A15" w:rsidRPr="000C2A15">
        <w:rPr>
          <w:iCs/>
        </w:rPr>
        <w:t xml:space="preserve"> </w:t>
      </w:r>
      <w:r w:rsidRPr="000C2A15">
        <w:rPr>
          <w:iCs/>
        </w:rPr>
        <w:t>обязательство</w:t>
      </w:r>
      <w:r w:rsidR="000C2A15" w:rsidRPr="000C2A15">
        <w:t xml:space="preserve"> - </w:t>
      </w:r>
      <w:r w:rsidRPr="000C2A15">
        <w:t>обязательство</w:t>
      </w:r>
      <w:r w:rsidR="000C2A15" w:rsidRPr="000C2A15">
        <w:t xml:space="preserve"> </w:t>
      </w:r>
      <w:r w:rsidRPr="000C2A15">
        <w:t>по</w:t>
      </w:r>
      <w:r w:rsidR="000C2A15" w:rsidRPr="000C2A15">
        <w:t xml:space="preserve"> </w:t>
      </w:r>
      <w:r w:rsidRPr="000C2A15">
        <w:t>договору</w:t>
      </w:r>
      <w:r w:rsidR="000C2A15" w:rsidRPr="000C2A15">
        <w:t xml:space="preserve"> </w:t>
      </w:r>
      <w:r w:rsidRPr="000C2A15">
        <w:t>займа,</w:t>
      </w:r>
      <w:r w:rsidR="000C2A15" w:rsidRPr="000C2A15">
        <w:t xml:space="preserve"> </w:t>
      </w:r>
      <w:r w:rsidRPr="000C2A15">
        <w:t>обеспеченное</w:t>
      </w:r>
      <w:r w:rsidR="000C2A15" w:rsidRPr="000C2A15">
        <w:t xml:space="preserve"> </w:t>
      </w:r>
      <w:r w:rsidRPr="000C2A15">
        <w:t>ипотекой</w:t>
      </w:r>
      <w:r w:rsidR="000C2A15" w:rsidRPr="000C2A15">
        <w:t xml:space="preserve"> </w:t>
      </w:r>
      <w:r w:rsidRPr="000C2A15">
        <w:t>одной</w:t>
      </w:r>
      <w:r w:rsidR="000C2A15" w:rsidRPr="000C2A15">
        <w:t xml:space="preserve"> </w:t>
      </w:r>
      <w:r w:rsidRPr="000C2A15">
        <w:t>из</w:t>
      </w:r>
      <w:r w:rsidR="000C2A15" w:rsidRPr="000C2A15">
        <w:t xml:space="preserve"> </w:t>
      </w:r>
      <w:r w:rsidRPr="000C2A15">
        <w:t>сторон</w:t>
      </w:r>
      <w:r w:rsidR="000C2A15" w:rsidRPr="000C2A15">
        <w:t xml:space="preserve"> </w:t>
      </w:r>
      <w:r w:rsidRPr="000C2A15">
        <w:t>указанных</w:t>
      </w:r>
      <w:r w:rsidR="000C2A15" w:rsidRPr="000C2A15">
        <w:t xml:space="preserve"> </w:t>
      </w:r>
      <w:r w:rsidRPr="000C2A15">
        <w:t>договоров</w:t>
      </w:r>
      <w:r w:rsidR="000C2A15" w:rsidRPr="000C2A15">
        <w:t xml:space="preserve"> </w:t>
      </w:r>
      <w:r w:rsidRPr="000C2A15">
        <w:t>или</w:t>
      </w:r>
      <w:r w:rsidR="000C2A15" w:rsidRPr="000C2A15">
        <w:t xml:space="preserve"> </w:t>
      </w:r>
      <w:r w:rsidRPr="000C2A15">
        <w:t>третьим</w:t>
      </w:r>
      <w:r w:rsidR="000C2A15" w:rsidRPr="000C2A15">
        <w:t xml:space="preserve"> </w:t>
      </w:r>
      <w:r w:rsidRPr="000C2A15">
        <w:t>лицом</w:t>
      </w:r>
      <w:r w:rsidR="000C2A15" w:rsidRPr="000C2A15">
        <w:t xml:space="preserve"> (</w:t>
      </w:r>
      <w:r w:rsidRPr="000C2A15">
        <w:t>имущественным</w:t>
      </w:r>
      <w:r w:rsidR="000C2A15" w:rsidRPr="000C2A15">
        <w:t xml:space="preserve"> </w:t>
      </w:r>
      <w:r w:rsidRPr="000C2A15">
        <w:t>поручителем</w:t>
      </w:r>
      <w:r w:rsidR="000C2A15" w:rsidRPr="000C2A15">
        <w:t xml:space="preserve">) </w:t>
      </w:r>
      <w:r w:rsidRPr="000C2A15">
        <w:t>в</w:t>
      </w:r>
      <w:r w:rsidR="000C2A15" w:rsidRPr="000C2A15">
        <w:t xml:space="preserve"> </w:t>
      </w:r>
      <w:r w:rsidRPr="000C2A15">
        <w:t>интересах</w:t>
      </w:r>
      <w:r w:rsidR="000C2A15" w:rsidRPr="000C2A15">
        <w:t xml:space="preserve"> </w:t>
      </w:r>
      <w:r w:rsidRPr="000C2A15">
        <w:t>второй</w:t>
      </w:r>
      <w:r w:rsidR="000C2A15" w:rsidRPr="000C2A15">
        <w:t xml:space="preserve"> </w:t>
      </w:r>
      <w:r w:rsidRPr="000C2A15">
        <w:t>стороны</w:t>
      </w:r>
      <w:r w:rsidR="000C2A15" w:rsidRPr="000C2A15">
        <w:t xml:space="preserve"> </w:t>
      </w:r>
      <w:r w:rsidRPr="000C2A15">
        <w:t>по</w:t>
      </w:r>
      <w:r w:rsidR="000C2A15" w:rsidRPr="000C2A15">
        <w:t xml:space="preserve"> </w:t>
      </w:r>
      <w:r w:rsidRPr="000C2A15">
        <w:t>отмеченным</w:t>
      </w:r>
      <w:r w:rsidR="000C2A15" w:rsidRPr="000C2A15">
        <w:t xml:space="preserve"> </w:t>
      </w:r>
      <w:r w:rsidRPr="000C2A15">
        <w:t>договорам</w:t>
      </w:r>
      <w:r w:rsidR="000C2A15" w:rsidRPr="000C2A15">
        <w:t>.</w:t>
      </w:r>
    </w:p>
    <w:p w:rsidR="000C2A15" w:rsidRPr="000C2A15" w:rsidRDefault="00E17057" w:rsidP="000C2A15">
      <w:pPr>
        <w:tabs>
          <w:tab w:val="left" w:pos="726"/>
        </w:tabs>
      </w:pPr>
      <w:r w:rsidRPr="000C2A15">
        <w:rPr>
          <w:iCs/>
        </w:rPr>
        <w:t>Передача</w:t>
      </w:r>
      <w:r w:rsidR="000C2A15" w:rsidRPr="000C2A15">
        <w:rPr>
          <w:iCs/>
        </w:rPr>
        <w:t xml:space="preserve"> </w:t>
      </w:r>
      <w:r w:rsidRPr="000C2A15">
        <w:rPr>
          <w:iCs/>
        </w:rPr>
        <w:t>имущества</w:t>
      </w:r>
      <w:r w:rsidR="000C2A15" w:rsidRPr="000C2A15">
        <w:rPr>
          <w:iCs/>
        </w:rPr>
        <w:t xml:space="preserve"> </w:t>
      </w:r>
      <w:r w:rsidRPr="000C2A15">
        <w:rPr>
          <w:iCs/>
        </w:rPr>
        <w:t>в</w:t>
      </w:r>
      <w:r w:rsidR="000C2A15" w:rsidRPr="000C2A15">
        <w:rPr>
          <w:iCs/>
        </w:rPr>
        <w:t xml:space="preserve"> </w:t>
      </w:r>
      <w:r w:rsidRPr="000C2A15">
        <w:rPr>
          <w:iCs/>
        </w:rPr>
        <w:t>ипотеку</w:t>
      </w:r>
      <w:r w:rsidR="000C2A15" w:rsidRPr="000C2A15">
        <w:rPr>
          <w:iCs/>
        </w:rPr>
        <w:t xml:space="preserve"> (</w:t>
      </w:r>
      <w:r w:rsidRPr="000C2A15">
        <w:rPr>
          <w:iCs/>
        </w:rPr>
        <w:t>обременение</w:t>
      </w:r>
      <w:r w:rsidR="000C2A15" w:rsidRPr="000C2A15">
        <w:rPr>
          <w:iCs/>
        </w:rPr>
        <w:t xml:space="preserve"> </w:t>
      </w:r>
      <w:r w:rsidRPr="000C2A15">
        <w:rPr>
          <w:iCs/>
        </w:rPr>
        <w:t>имущества</w:t>
      </w:r>
      <w:r w:rsidR="000C2A15" w:rsidRPr="000C2A15">
        <w:rPr>
          <w:iCs/>
        </w:rPr>
        <w:t xml:space="preserve"> </w:t>
      </w:r>
      <w:r w:rsidRPr="000C2A15">
        <w:rPr>
          <w:iCs/>
        </w:rPr>
        <w:t>ипотекой</w:t>
      </w:r>
      <w:r w:rsidR="000C2A15" w:rsidRPr="000C2A15">
        <w:t xml:space="preserve">) - </w:t>
      </w:r>
      <w:r w:rsidRPr="000C2A15">
        <w:t>залог</w:t>
      </w:r>
      <w:r w:rsidR="000C2A15" w:rsidRPr="000C2A15">
        <w:t xml:space="preserve"> </w:t>
      </w:r>
      <w:r w:rsidRPr="000C2A15">
        <w:t>индивидуально</w:t>
      </w:r>
      <w:r w:rsidR="000C2A15" w:rsidRPr="000C2A15">
        <w:t xml:space="preserve"> </w:t>
      </w:r>
      <w:r w:rsidRPr="000C2A15">
        <w:t>определенного</w:t>
      </w:r>
      <w:r w:rsidR="000C2A15" w:rsidRPr="000C2A15">
        <w:t xml:space="preserve"> </w:t>
      </w:r>
      <w:r w:rsidRPr="000C2A15">
        <w:t>имущества</w:t>
      </w:r>
      <w:r w:rsidR="000C2A15" w:rsidRPr="000C2A15">
        <w:t xml:space="preserve"> </w:t>
      </w:r>
      <w:r w:rsidRPr="000C2A15">
        <w:t>путем</w:t>
      </w:r>
      <w:r w:rsidR="000C2A15" w:rsidRPr="000C2A15">
        <w:t xml:space="preserve"> </w:t>
      </w:r>
      <w:r w:rsidRPr="000C2A15">
        <w:t>заключения</w:t>
      </w:r>
      <w:r w:rsidR="000C2A15" w:rsidRPr="000C2A15">
        <w:t xml:space="preserve"> </w:t>
      </w:r>
      <w:r w:rsidRPr="000C2A15">
        <w:t>договора</w:t>
      </w:r>
      <w:r w:rsidR="000C2A15" w:rsidRPr="000C2A15">
        <w:t xml:space="preserve"> </w:t>
      </w:r>
      <w:r w:rsidRPr="000C2A15">
        <w:t>ипотеки</w:t>
      </w:r>
      <w:r w:rsidR="000C2A15" w:rsidRPr="000C2A15">
        <w:t xml:space="preserve"> </w:t>
      </w:r>
      <w:r w:rsidRPr="000C2A15">
        <w:t>как</w:t>
      </w:r>
      <w:r w:rsidR="000C2A15" w:rsidRPr="000C2A15">
        <w:t xml:space="preserve"> </w:t>
      </w:r>
      <w:r w:rsidRPr="000C2A15">
        <w:t>обеспечения</w:t>
      </w:r>
      <w:r w:rsidR="000C2A15" w:rsidRPr="000C2A15">
        <w:t xml:space="preserve"> </w:t>
      </w:r>
      <w:r w:rsidRPr="000C2A15">
        <w:t>выполнения</w:t>
      </w:r>
      <w:r w:rsidR="000C2A15" w:rsidRPr="000C2A15">
        <w:t xml:space="preserve"> </w:t>
      </w:r>
      <w:r w:rsidRPr="000C2A15">
        <w:t>основного</w:t>
      </w:r>
      <w:r w:rsidR="000C2A15" w:rsidRPr="000C2A15">
        <w:t xml:space="preserve"> </w:t>
      </w:r>
      <w:r w:rsidRPr="000C2A15">
        <w:t>обязательства</w:t>
      </w:r>
      <w:r w:rsidR="000C2A15" w:rsidRPr="000C2A15">
        <w:t>.</w:t>
      </w:r>
    </w:p>
    <w:p w:rsidR="000C2A15" w:rsidRPr="000C2A15" w:rsidRDefault="00E17057" w:rsidP="000C2A15">
      <w:pPr>
        <w:tabs>
          <w:tab w:val="left" w:pos="726"/>
        </w:tabs>
      </w:pPr>
      <w:r w:rsidRPr="000C2A15">
        <w:t>Ипотека</w:t>
      </w:r>
      <w:r w:rsidR="000C2A15" w:rsidRPr="000C2A15">
        <w:t xml:space="preserve"> </w:t>
      </w:r>
      <w:r w:rsidRPr="000C2A15">
        <w:t>имеет</w:t>
      </w:r>
      <w:r w:rsidR="000C2A15" w:rsidRPr="000C2A15">
        <w:t xml:space="preserve"> </w:t>
      </w:r>
      <w:r w:rsidRPr="000C2A15">
        <w:t>производный</w:t>
      </w:r>
      <w:r w:rsidR="000C2A15" w:rsidRPr="000C2A15">
        <w:t xml:space="preserve"> </w:t>
      </w:r>
      <w:r w:rsidRPr="000C2A15">
        <w:t>характер</w:t>
      </w:r>
      <w:r w:rsidR="000C2A15" w:rsidRPr="000C2A15">
        <w:t xml:space="preserve"> </w:t>
      </w:r>
      <w:r w:rsidRPr="000C2A15">
        <w:t>от</w:t>
      </w:r>
      <w:r w:rsidR="000C2A15" w:rsidRPr="000C2A15">
        <w:t xml:space="preserve"> </w:t>
      </w:r>
      <w:r w:rsidRPr="000C2A15">
        <w:t>обеспеченного</w:t>
      </w:r>
      <w:r w:rsidR="000C2A15" w:rsidRPr="000C2A15">
        <w:t xml:space="preserve"> </w:t>
      </w:r>
      <w:r w:rsidRPr="000C2A15">
        <w:t>ею</w:t>
      </w:r>
      <w:r w:rsidR="000C2A15" w:rsidRPr="000C2A15">
        <w:t xml:space="preserve"> </w:t>
      </w:r>
      <w:r w:rsidRPr="000C2A15">
        <w:t>обязательства</w:t>
      </w:r>
      <w:r w:rsidR="000C2A15" w:rsidRPr="000C2A15">
        <w:t xml:space="preserve">. </w:t>
      </w:r>
      <w:r w:rsidRPr="000C2A15">
        <w:t>Нарушение</w:t>
      </w:r>
      <w:r w:rsidR="000C2A15" w:rsidRPr="000C2A15">
        <w:t xml:space="preserve"> </w:t>
      </w:r>
      <w:r w:rsidRPr="000C2A15">
        <w:t>условий</w:t>
      </w:r>
      <w:r w:rsidR="000C2A15" w:rsidRPr="000C2A15">
        <w:t xml:space="preserve"> </w:t>
      </w:r>
      <w:r w:rsidRPr="000C2A15">
        <w:t>договора</w:t>
      </w:r>
      <w:r w:rsidR="000C2A15" w:rsidRPr="000C2A15">
        <w:t xml:space="preserve"> </w:t>
      </w:r>
      <w:r w:rsidRPr="000C2A15">
        <w:t>относительно</w:t>
      </w:r>
      <w:r w:rsidR="000C2A15" w:rsidRPr="000C2A15">
        <w:t xml:space="preserve"> </w:t>
      </w:r>
      <w:r w:rsidRPr="000C2A15">
        <w:t>основного</w:t>
      </w:r>
      <w:r w:rsidR="000C2A15" w:rsidRPr="000C2A15">
        <w:t xml:space="preserve"> </w:t>
      </w:r>
      <w:r w:rsidRPr="000C2A15">
        <w:t>обязательства,</w:t>
      </w:r>
      <w:r w:rsidR="000C2A15" w:rsidRPr="000C2A15">
        <w:t xml:space="preserve"> </w:t>
      </w:r>
      <w:r w:rsidRPr="000C2A15">
        <w:t>ровно</w:t>
      </w:r>
      <w:r w:rsidR="000C2A15" w:rsidRPr="000C2A15">
        <w:t xml:space="preserve"> </w:t>
      </w:r>
      <w:r w:rsidRPr="000C2A15">
        <w:t>как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условий</w:t>
      </w:r>
      <w:r w:rsidR="000C2A15" w:rsidRPr="000C2A15">
        <w:t xml:space="preserve"> </w:t>
      </w:r>
      <w:r w:rsidRPr="000C2A15">
        <w:t>договора</w:t>
      </w:r>
      <w:r w:rsidR="000C2A15" w:rsidRPr="000C2A15">
        <w:t xml:space="preserve"> </w:t>
      </w:r>
      <w:r w:rsidRPr="000C2A15">
        <w:t>ипотеки,</w:t>
      </w:r>
      <w:r w:rsidR="000C2A15" w:rsidRPr="000C2A15">
        <w:t xml:space="preserve"> </w:t>
      </w:r>
      <w:r w:rsidRPr="000C2A15">
        <w:t>предоставляет</w:t>
      </w:r>
      <w:r w:rsidR="000C2A15" w:rsidRPr="000C2A15">
        <w:t xml:space="preserve"> </w:t>
      </w:r>
      <w:r w:rsidRPr="000C2A15">
        <w:t>банку</w:t>
      </w:r>
      <w:r w:rsidR="000C2A15" w:rsidRPr="000C2A15">
        <w:t xml:space="preserve"> </w:t>
      </w:r>
      <w:r w:rsidRPr="000C2A15">
        <w:t>право</w:t>
      </w:r>
      <w:r w:rsidR="000C2A15" w:rsidRPr="000C2A15">
        <w:t xml:space="preserve"> </w:t>
      </w:r>
      <w:r w:rsidRPr="000C2A15">
        <w:t>обращения</w:t>
      </w:r>
      <w:r w:rsidR="000C2A15" w:rsidRPr="000C2A15">
        <w:t xml:space="preserve"> </w:t>
      </w:r>
      <w:r w:rsidRPr="000C2A15">
        <w:t>взыскания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предмет</w:t>
      </w:r>
      <w:r w:rsidR="000C2A15" w:rsidRPr="000C2A15">
        <w:t xml:space="preserve"> </w:t>
      </w:r>
      <w:r w:rsidRPr="000C2A15">
        <w:t>ипотеки</w:t>
      </w:r>
      <w:r w:rsidR="000C2A15" w:rsidRPr="000C2A15">
        <w:t>.</w:t>
      </w:r>
    </w:p>
    <w:p w:rsidR="000C2A15" w:rsidRPr="000C2A15" w:rsidRDefault="00E17057" w:rsidP="000C2A15">
      <w:pPr>
        <w:tabs>
          <w:tab w:val="left" w:pos="726"/>
        </w:tabs>
      </w:pPr>
      <w:r w:rsidRPr="000C2A15">
        <w:rPr>
          <w:iCs/>
        </w:rPr>
        <w:lastRenderedPageBreak/>
        <w:t>Предметом</w:t>
      </w:r>
      <w:r w:rsidR="000C2A15" w:rsidRPr="000C2A15">
        <w:rPr>
          <w:iCs/>
        </w:rPr>
        <w:t xml:space="preserve"> </w:t>
      </w:r>
      <w:r w:rsidRPr="000C2A15">
        <w:rPr>
          <w:iCs/>
        </w:rPr>
        <w:t>ипотеки</w:t>
      </w:r>
      <w:r w:rsidR="000C2A15" w:rsidRPr="000C2A15">
        <w:rPr>
          <w:iCs/>
        </w:rPr>
        <w:t xml:space="preserve"> </w:t>
      </w:r>
      <w:r w:rsidRPr="000C2A15">
        <w:t>может</w:t>
      </w:r>
      <w:r w:rsidR="000C2A15" w:rsidRPr="000C2A15">
        <w:t xml:space="preserve"> </w:t>
      </w:r>
      <w:r w:rsidRPr="000C2A15">
        <w:t>быть</w:t>
      </w:r>
      <w:r w:rsidR="000C2A15" w:rsidRPr="000C2A15">
        <w:t xml:space="preserve"> </w:t>
      </w:r>
      <w:r w:rsidRPr="000C2A15">
        <w:t>имущество,</w:t>
      </w:r>
      <w:r w:rsidR="000C2A15" w:rsidRPr="000C2A15">
        <w:t xml:space="preserve"> </w:t>
      </w:r>
      <w:r w:rsidRPr="000C2A15">
        <w:t>связанное</w:t>
      </w:r>
      <w:r w:rsidR="000C2A15" w:rsidRPr="000C2A15">
        <w:t xml:space="preserve"> </w:t>
      </w:r>
      <w:r w:rsidRPr="000C2A15">
        <w:t>с</w:t>
      </w:r>
      <w:r w:rsidR="000C2A15" w:rsidRPr="000C2A15">
        <w:t xml:space="preserve"> </w:t>
      </w:r>
      <w:r w:rsidRPr="000C2A15">
        <w:t>землей,</w:t>
      </w:r>
      <w:r w:rsidR="000C2A15" w:rsidRPr="000C2A15">
        <w:t xml:space="preserve"> - </w:t>
      </w:r>
      <w:r w:rsidRPr="000C2A15">
        <w:t>здания,</w:t>
      </w:r>
      <w:r w:rsidR="000C2A15" w:rsidRPr="000C2A15">
        <w:t xml:space="preserve"> </w:t>
      </w:r>
      <w:r w:rsidRPr="000C2A15">
        <w:t>сооружения,</w:t>
      </w:r>
      <w:r w:rsidR="000C2A15" w:rsidRPr="000C2A15">
        <w:t xml:space="preserve"> </w:t>
      </w:r>
      <w:r w:rsidRPr="000C2A15">
        <w:t>квартира,</w:t>
      </w:r>
      <w:r w:rsidR="000C2A15" w:rsidRPr="000C2A15">
        <w:t xml:space="preserve"> </w:t>
      </w:r>
      <w:r w:rsidRPr="000C2A15">
        <w:t>предприятие</w:t>
      </w:r>
      <w:r w:rsidR="000C2A15" w:rsidRPr="000C2A15">
        <w:t xml:space="preserve"> (</w:t>
      </w:r>
      <w:r w:rsidRPr="000C2A15">
        <w:t>его</w:t>
      </w:r>
      <w:r w:rsidR="000C2A15" w:rsidRPr="000C2A15">
        <w:t xml:space="preserve"> </w:t>
      </w:r>
      <w:r w:rsidRPr="000C2A15">
        <w:t>структурные</w:t>
      </w:r>
      <w:r w:rsidR="000C2A15" w:rsidRPr="000C2A15">
        <w:t xml:space="preserve"> </w:t>
      </w:r>
      <w:r w:rsidRPr="000C2A15">
        <w:t>подразделения</w:t>
      </w:r>
      <w:r w:rsidR="000C2A15" w:rsidRPr="000C2A15">
        <w:t xml:space="preserve">) </w:t>
      </w:r>
      <w:r w:rsidRPr="000C2A15">
        <w:t>как</w:t>
      </w:r>
      <w:r w:rsidR="000C2A15" w:rsidRPr="000C2A15">
        <w:t xml:space="preserve"> </w:t>
      </w:r>
      <w:r w:rsidRPr="000C2A15">
        <w:t>целостный</w:t>
      </w:r>
      <w:r w:rsidR="000C2A15" w:rsidRPr="000C2A15">
        <w:t xml:space="preserve"> </w:t>
      </w:r>
      <w:r w:rsidRPr="000C2A15">
        <w:t>имущественный</w:t>
      </w:r>
      <w:r w:rsidR="000C2A15" w:rsidRPr="000C2A15">
        <w:t xml:space="preserve"> </w:t>
      </w:r>
      <w:r w:rsidRPr="000C2A15">
        <w:t>комплекс,</w:t>
      </w:r>
      <w:r w:rsidR="000C2A15" w:rsidRPr="000C2A15">
        <w:t xml:space="preserve"> </w:t>
      </w:r>
      <w:r w:rsidRPr="000C2A15">
        <w:t>а</w:t>
      </w:r>
      <w:r w:rsidR="000C2A15" w:rsidRPr="000C2A15">
        <w:t xml:space="preserve"> </w:t>
      </w:r>
      <w:r w:rsidRPr="000C2A15">
        <w:t>также</w:t>
      </w:r>
      <w:r w:rsidR="000C2A15" w:rsidRPr="000C2A15">
        <w:t xml:space="preserve"> </w:t>
      </w:r>
      <w:r w:rsidRPr="000C2A15">
        <w:t>другое</w:t>
      </w:r>
      <w:r w:rsidR="000C2A15" w:rsidRPr="000C2A15">
        <w:t xml:space="preserve"> </w:t>
      </w:r>
      <w:r w:rsidRPr="000C2A15">
        <w:t>имущество,</w:t>
      </w:r>
      <w:r w:rsidR="000C2A15" w:rsidRPr="000C2A15">
        <w:t xml:space="preserve"> </w:t>
      </w:r>
      <w:r w:rsidRPr="000C2A15">
        <w:t>которое</w:t>
      </w:r>
      <w:r w:rsidR="000C2A15" w:rsidRPr="000C2A15">
        <w:t xml:space="preserve"> </w:t>
      </w:r>
      <w:r w:rsidRPr="000C2A15">
        <w:t>считается</w:t>
      </w:r>
      <w:r w:rsidR="000C2A15" w:rsidRPr="000C2A15">
        <w:t xml:space="preserve"> </w:t>
      </w:r>
      <w:r w:rsidRPr="000C2A15">
        <w:t>неподвижным</w:t>
      </w:r>
      <w:r w:rsidR="000C2A15" w:rsidRPr="000C2A15">
        <w:t xml:space="preserve"> </w:t>
      </w:r>
      <w:r w:rsidRPr="000C2A15">
        <w:t>согласно</w:t>
      </w:r>
      <w:r w:rsidR="000C2A15" w:rsidRPr="000C2A15">
        <w:t xml:space="preserve"> </w:t>
      </w:r>
      <w:r w:rsidRPr="000C2A15">
        <w:t>с</w:t>
      </w:r>
      <w:r w:rsidR="000C2A15" w:rsidRPr="000C2A15">
        <w:t xml:space="preserve"> </w:t>
      </w:r>
      <w:r w:rsidRPr="000C2A15">
        <w:t>действующим</w:t>
      </w:r>
      <w:r w:rsidR="000C2A15" w:rsidRPr="000C2A15">
        <w:t xml:space="preserve"> </w:t>
      </w:r>
      <w:r w:rsidRPr="000C2A15">
        <w:t>законодательством,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не</w:t>
      </w:r>
      <w:r w:rsidR="000C2A15" w:rsidRPr="000C2A15">
        <w:t xml:space="preserve"> </w:t>
      </w:r>
      <w:r w:rsidRPr="000C2A15">
        <w:t>является</w:t>
      </w:r>
      <w:r w:rsidR="000C2A15" w:rsidRPr="000C2A15">
        <w:t xml:space="preserve"> </w:t>
      </w:r>
      <w:r w:rsidRPr="000C2A15">
        <w:t>объектом</w:t>
      </w:r>
      <w:r w:rsidR="000C2A15" w:rsidRPr="000C2A15">
        <w:t xml:space="preserve"> </w:t>
      </w:r>
      <w:r w:rsidRPr="000C2A15">
        <w:t>залога</w:t>
      </w:r>
      <w:r w:rsidR="000C2A15" w:rsidRPr="000C2A15">
        <w:t xml:space="preserve"> </w:t>
      </w:r>
      <w:r w:rsidRPr="000C2A15">
        <w:t>по</w:t>
      </w:r>
      <w:r w:rsidR="000C2A15" w:rsidRPr="000C2A15">
        <w:t xml:space="preserve"> </w:t>
      </w:r>
      <w:r w:rsidRPr="000C2A15">
        <w:t>другому</w:t>
      </w:r>
      <w:r w:rsidR="000C2A15" w:rsidRPr="000C2A15">
        <w:t xml:space="preserve"> </w:t>
      </w:r>
      <w:r w:rsidRPr="000C2A15">
        <w:t>соглашению,</w:t>
      </w:r>
      <w:r w:rsidR="000C2A15" w:rsidRPr="000C2A15">
        <w:t xml:space="preserve"> </w:t>
      </w:r>
      <w:r w:rsidRPr="000C2A15">
        <w:t>а</w:t>
      </w:r>
      <w:r w:rsidR="000C2A15" w:rsidRPr="000C2A15">
        <w:t xml:space="preserve"> </w:t>
      </w:r>
      <w:r w:rsidRPr="000C2A15">
        <w:t>также</w:t>
      </w:r>
      <w:r w:rsidR="000C2A15" w:rsidRPr="000C2A15">
        <w:t xml:space="preserve"> </w:t>
      </w:r>
      <w:r w:rsidRPr="000C2A15">
        <w:t>земельные</w:t>
      </w:r>
      <w:r w:rsidR="000C2A15" w:rsidRPr="000C2A15">
        <w:t xml:space="preserve"> </w:t>
      </w:r>
      <w:r w:rsidRPr="000C2A15">
        <w:t>участки,</w:t>
      </w:r>
      <w:r w:rsidR="000C2A15" w:rsidRPr="000C2A15">
        <w:t xml:space="preserve"> </w:t>
      </w:r>
      <w:r w:rsidRPr="000C2A15">
        <w:t>которые</w:t>
      </w:r>
      <w:r w:rsidR="000C2A15" w:rsidRPr="000C2A15">
        <w:t xml:space="preserve"> </w:t>
      </w:r>
      <w:r w:rsidRPr="000C2A15">
        <w:t>принадлежат</w:t>
      </w:r>
      <w:r w:rsidR="000C2A15" w:rsidRPr="000C2A15">
        <w:t xml:space="preserve"> </w:t>
      </w:r>
      <w:r w:rsidRPr="000C2A15">
        <w:t>физическим</w:t>
      </w:r>
      <w:r w:rsidR="000C2A15" w:rsidRPr="000C2A15">
        <w:t xml:space="preserve"> </w:t>
      </w:r>
      <w:r w:rsidRPr="000C2A15">
        <w:t>лицам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праве</w:t>
      </w:r>
      <w:r w:rsidR="000C2A15" w:rsidRPr="000C2A15">
        <w:t xml:space="preserve"> </w:t>
      </w:r>
      <w:r w:rsidRPr="000C2A15">
        <w:t>частной</w:t>
      </w:r>
      <w:r w:rsidR="000C2A15" w:rsidRPr="000C2A15">
        <w:t xml:space="preserve"> </w:t>
      </w:r>
      <w:r w:rsidRPr="000C2A15">
        <w:t>собственности</w:t>
      </w:r>
      <w:r w:rsidR="000C2A15" w:rsidRPr="000C2A15">
        <w:t>.</w:t>
      </w:r>
    </w:p>
    <w:p w:rsidR="000C2A15" w:rsidRPr="000C2A15" w:rsidRDefault="00E17057" w:rsidP="000C2A15">
      <w:pPr>
        <w:tabs>
          <w:tab w:val="left" w:pos="726"/>
        </w:tabs>
        <w:rPr>
          <w:iCs/>
        </w:rPr>
      </w:pPr>
      <w:r w:rsidRPr="000C2A15">
        <w:rPr>
          <w:iCs/>
        </w:rPr>
        <w:t>При</w:t>
      </w:r>
      <w:r w:rsidR="000C2A15" w:rsidRPr="000C2A15">
        <w:rPr>
          <w:iCs/>
        </w:rPr>
        <w:t xml:space="preserve"> </w:t>
      </w:r>
      <w:r w:rsidRPr="000C2A15">
        <w:rPr>
          <w:iCs/>
        </w:rPr>
        <w:t>передаче</w:t>
      </w:r>
      <w:r w:rsidR="000C2A15" w:rsidRPr="000C2A15">
        <w:rPr>
          <w:iCs/>
        </w:rPr>
        <w:t xml:space="preserve"> </w:t>
      </w:r>
      <w:r w:rsidRPr="000C2A15">
        <w:rPr>
          <w:iCs/>
        </w:rPr>
        <w:t>в</w:t>
      </w:r>
      <w:r w:rsidR="000C2A15" w:rsidRPr="000C2A15">
        <w:rPr>
          <w:iCs/>
        </w:rPr>
        <w:t xml:space="preserve"> </w:t>
      </w:r>
      <w:r w:rsidRPr="000C2A15">
        <w:rPr>
          <w:iCs/>
        </w:rPr>
        <w:t>ипотеку</w:t>
      </w:r>
      <w:r w:rsidR="000C2A15" w:rsidRPr="000C2A15">
        <w:rPr>
          <w:iCs/>
        </w:rPr>
        <w:t xml:space="preserve"> </w:t>
      </w:r>
      <w:r w:rsidRPr="000C2A15">
        <w:rPr>
          <w:iCs/>
        </w:rPr>
        <w:t>здания</w:t>
      </w:r>
      <w:r w:rsidR="000C2A15" w:rsidRPr="000C2A15">
        <w:rPr>
          <w:iCs/>
        </w:rPr>
        <w:t xml:space="preserve"> </w:t>
      </w:r>
      <w:r w:rsidRPr="000C2A15">
        <w:rPr>
          <w:iCs/>
        </w:rPr>
        <w:t>или</w:t>
      </w:r>
      <w:r w:rsidR="000C2A15" w:rsidRPr="000C2A15">
        <w:rPr>
          <w:iCs/>
        </w:rPr>
        <w:t xml:space="preserve"> </w:t>
      </w:r>
      <w:r w:rsidRPr="000C2A15">
        <w:rPr>
          <w:iCs/>
        </w:rPr>
        <w:t>сооружения</w:t>
      </w:r>
      <w:r w:rsidR="000C2A15" w:rsidRPr="000C2A15">
        <w:rPr>
          <w:iCs/>
        </w:rPr>
        <w:t xml:space="preserve"> </w:t>
      </w:r>
      <w:r w:rsidRPr="000C2A15">
        <w:rPr>
          <w:iCs/>
        </w:rPr>
        <w:t>предметом</w:t>
      </w:r>
      <w:r w:rsidR="000C2A15" w:rsidRPr="000C2A15">
        <w:rPr>
          <w:iCs/>
        </w:rPr>
        <w:t xml:space="preserve"> </w:t>
      </w:r>
      <w:r w:rsidRPr="000C2A15">
        <w:rPr>
          <w:iCs/>
        </w:rPr>
        <w:t>ипотеки</w:t>
      </w:r>
      <w:r w:rsidR="000C2A15" w:rsidRPr="000C2A15">
        <w:rPr>
          <w:iCs/>
        </w:rPr>
        <w:t xml:space="preserve"> </w:t>
      </w:r>
      <w:r w:rsidRPr="000C2A15">
        <w:rPr>
          <w:iCs/>
        </w:rPr>
        <w:t>вместе</w:t>
      </w:r>
      <w:r w:rsidR="000C2A15" w:rsidRPr="000C2A15">
        <w:rPr>
          <w:iCs/>
        </w:rPr>
        <w:t xml:space="preserve"> </w:t>
      </w:r>
      <w:r w:rsidRPr="000C2A15">
        <w:rPr>
          <w:iCs/>
        </w:rPr>
        <w:t>с</w:t>
      </w:r>
      <w:r w:rsidR="000C2A15" w:rsidRPr="000C2A15">
        <w:rPr>
          <w:iCs/>
        </w:rPr>
        <w:t xml:space="preserve"> </w:t>
      </w:r>
      <w:r w:rsidRPr="000C2A15">
        <w:rPr>
          <w:iCs/>
        </w:rPr>
        <w:t>ними</w:t>
      </w:r>
      <w:r w:rsidR="000C2A15" w:rsidRPr="000C2A15">
        <w:rPr>
          <w:iCs/>
        </w:rPr>
        <w:t xml:space="preserve"> </w:t>
      </w:r>
      <w:r w:rsidRPr="000C2A15">
        <w:rPr>
          <w:iCs/>
        </w:rPr>
        <w:t>становится</w:t>
      </w:r>
      <w:r w:rsidR="000C2A15" w:rsidRPr="000C2A15">
        <w:rPr>
          <w:iCs/>
        </w:rPr>
        <w:t xml:space="preserve"> </w:t>
      </w:r>
      <w:r w:rsidRPr="000C2A15">
        <w:rPr>
          <w:iCs/>
        </w:rPr>
        <w:t>также</w:t>
      </w:r>
      <w:r w:rsidR="000C2A15" w:rsidRPr="000C2A15">
        <w:rPr>
          <w:iCs/>
        </w:rPr>
        <w:t xml:space="preserve"> </w:t>
      </w:r>
      <w:r w:rsidRPr="000C2A15">
        <w:rPr>
          <w:iCs/>
        </w:rPr>
        <w:t>право</w:t>
      </w:r>
      <w:r w:rsidR="000C2A15" w:rsidRPr="000C2A15">
        <w:rPr>
          <w:iCs/>
        </w:rPr>
        <w:t xml:space="preserve"> </w:t>
      </w:r>
      <w:r w:rsidRPr="000C2A15">
        <w:rPr>
          <w:iCs/>
        </w:rPr>
        <w:t>на</w:t>
      </w:r>
      <w:r w:rsidR="000C2A15" w:rsidRPr="000C2A15">
        <w:rPr>
          <w:iCs/>
        </w:rPr>
        <w:t xml:space="preserve"> </w:t>
      </w:r>
      <w:r w:rsidRPr="000C2A15">
        <w:rPr>
          <w:iCs/>
        </w:rPr>
        <w:t>пользование</w:t>
      </w:r>
      <w:r w:rsidR="000C2A15" w:rsidRPr="000C2A15">
        <w:rPr>
          <w:iCs/>
        </w:rPr>
        <w:t xml:space="preserve"> </w:t>
      </w:r>
      <w:r w:rsidRPr="000C2A15">
        <w:rPr>
          <w:iCs/>
        </w:rPr>
        <w:t>земельным</w:t>
      </w:r>
      <w:r w:rsidR="000C2A15" w:rsidRPr="000C2A15">
        <w:rPr>
          <w:iCs/>
        </w:rPr>
        <w:t xml:space="preserve"> </w:t>
      </w:r>
      <w:r w:rsidRPr="000C2A15">
        <w:rPr>
          <w:iCs/>
        </w:rPr>
        <w:t>участком,</w:t>
      </w:r>
      <w:r w:rsidR="000C2A15" w:rsidRPr="000C2A15">
        <w:rPr>
          <w:iCs/>
        </w:rPr>
        <w:t xml:space="preserve"> </w:t>
      </w:r>
      <w:r w:rsidRPr="000C2A15">
        <w:rPr>
          <w:iCs/>
        </w:rPr>
        <w:t>на</w:t>
      </w:r>
      <w:r w:rsidR="000C2A15" w:rsidRPr="000C2A15">
        <w:rPr>
          <w:iCs/>
        </w:rPr>
        <w:t xml:space="preserve"> </w:t>
      </w:r>
      <w:r w:rsidRPr="000C2A15">
        <w:rPr>
          <w:iCs/>
        </w:rPr>
        <w:t>котором</w:t>
      </w:r>
      <w:r w:rsidR="000C2A15" w:rsidRPr="000C2A15">
        <w:rPr>
          <w:iCs/>
        </w:rPr>
        <w:t xml:space="preserve"> </w:t>
      </w:r>
      <w:r w:rsidRPr="000C2A15">
        <w:rPr>
          <w:iCs/>
        </w:rPr>
        <w:t>расположенные</w:t>
      </w:r>
      <w:r w:rsidR="000C2A15" w:rsidRPr="000C2A15">
        <w:rPr>
          <w:iCs/>
        </w:rPr>
        <w:t xml:space="preserve"> </w:t>
      </w:r>
      <w:r w:rsidRPr="000C2A15">
        <w:rPr>
          <w:iCs/>
        </w:rPr>
        <w:t>указаны</w:t>
      </w:r>
      <w:r w:rsidR="000C2A15" w:rsidRPr="000C2A15">
        <w:rPr>
          <w:iCs/>
        </w:rPr>
        <w:t xml:space="preserve"> </w:t>
      </w:r>
      <w:r w:rsidRPr="000C2A15">
        <w:rPr>
          <w:iCs/>
        </w:rPr>
        <w:t>объекты</w:t>
      </w:r>
      <w:r w:rsidR="000C2A15" w:rsidRPr="000C2A15">
        <w:rPr>
          <w:iCs/>
        </w:rPr>
        <w:t xml:space="preserve">. </w:t>
      </w:r>
      <w:r w:rsidRPr="000C2A15">
        <w:rPr>
          <w:iCs/>
        </w:rPr>
        <w:t>Поэтому</w:t>
      </w:r>
      <w:r w:rsidR="000C2A15" w:rsidRPr="000C2A15">
        <w:rPr>
          <w:iCs/>
        </w:rPr>
        <w:t xml:space="preserve"> </w:t>
      </w:r>
      <w:r w:rsidRPr="000C2A15">
        <w:rPr>
          <w:iCs/>
        </w:rPr>
        <w:t>такие</w:t>
      </w:r>
      <w:r w:rsidR="000C2A15" w:rsidRPr="000C2A15">
        <w:rPr>
          <w:iCs/>
        </w:rPr>
        <w:t xml:space="preserve"> </w:t>
      </w:r>
      <w:r w:rsidRPr="000C2A15">
        <w:rPr>
          <w:iCs/>
        </w:rPr>
        <w:t>условия</w:t>
      </w:r>
      <w:r w:rsidR="000C2A15" w:rsidRPr="000C2A15">
        <w:rPr>
          <w:iCs/>
        </w:rPr>
        <w:t xml:space="preserve"> </w:t>
      </w:r>
      <w:r w:rsidRPr="000C2A15">
        <w:rPr>
          <w:iCs/>
        </w:rPr>
        <w:t>обязательно</w:t>
      </w:r>
      <w:r w:rsidR="000C2A15" w:rsidRPr="000C2A15">
        <w:rPr>
          <w:iCs/>
        </w:rPr>
        <w:t xml:space="preserve"> </w:t>
      </w:r>
      <w:r w:rsidRPr="000C2A15">
        <w:rPr>
          <w:iCs/>
        </w:rPr>
        <w:t>нужно</w:t>
      </w:r>
      <w:r w:rsidR="000C2A15" w:rsidRPr="000C2A15">
        <w:rPr>
          <w:iCs/>
        </w:rPr>
        <w:t xml:space="preserve"> </w:t>
      </w:r>
      <w:r w:rsidRPr="000C2A15">
        <w:rPr>
          <w:iCs/>
        </w:rPr>
        <w:t>отметить</w:t>
      </w:r>
      <w:r w:rsidR="000C2A15" w:rsidRPr="000C2A15">
        <w:rPr>
          <w:iCs/>
        </w:rPr>
        <w:t xml:space="preserve"> </w:t>
      </w:r>
      <w:r w:rsidRPr="000C2A15">
        <w:rPr>
          <w:iCs/>
        </w:rPr>
        <w:t>в</w:t>
      </w:r>
      <w:r w:rsidR="000C2A15" w:rsidRPr="000C2A15">
        <w:rPr>
          <w:iCs/>
        </w:rPr>
        <w:t xml:space="preserve"> </w:t>
      </w:r>
      <w:r w:rsidRPr="000C2A15">
        <w:rPr>
          <w:iCs/>
        </w:rPr>
        <w:t>договоре</w:t>
      </w:r>
      <w:r w:rsidR="000C2A15" w:rsidRPr="000C2A15">
        <w:rPr>
          <w:iCs/>
        </w:rPr>
        <w:t xml:space="preserve"> </w:t>
      </w:r>
      <w:r w:rsidRPr="000C2A15">
        <w:rPr>
          <w:iCs/>
        </w:rPr>
        <w:t>ипотеки</w:t>
      </w:r>
      <w:r w:rsidR="000C2A15" w:rsidRPr="000C2A15">
        <w:rPr>
          <w:iCs/>
        </w:rPr>
        <w:t>.</w:t>
      </w:r>
    </w:p>
    <w:p w:rsidR="000C2A15" w:rsidRPr="000C2A15" w:rsidRDefault="00E17057" w:rsidP="000C2A15">
      <w:pPr>
        <w:tabs>
          <w:tab w:val="left" w:pos="726"/>
        </w:tabs>
      </w:pPr>
      <w:r w:rsidRPr="000C2A15">
        <w:t>Предметом</w:t>
      </w:r>
      <w:r w:rsidR="000C2A15" w:rsidRPr="000C2A15">
        <w:t xml:space="preserve"> </w:t>
      </w:r>
      <w:r w:rsidRPr="000C2A15">
        <w:t>ипотеки</w:t>
      </w:r>
      <w:r w:rsidR="000C2A15" w:rsidRPr="000C2A15">
        <w:t xml:space="preserve"> </w:t>
      </w:r>
      <w:r w:rsidRPr="000C2A15">
        <w:t>может</w:t>
      </w:r>
      <w:r w:rsidR="000C2A15" w:rsidRPr="000C2A15">
        <w:t xml:space="preserve"> </w:t>
      </w:r>
      <w:r w:rsidRPr="000C2A15">
        <w:t>быть</w:t>
      </w:r>
      <w:r w:rsidR="000C2A15" w:rsidRPr="000C2A15">
        <w:t xml:space="preserve"> </w:t>
      </w:r>
      <w:r w:rsidRPr="000C2A15">
        <w:t>также</w:t>
      </w:r>
      <w:r w:rsidR="000C2A15" w:rsidRPr="000C2A15">
        <w:t xml:space="preserve"> </w:t>
      </w:r>
      <w:r w:rsidRPr="000C2A15">
        <w:t>недвижимое</w:t>
      </w:r>
      <w:r w:rsidR="000C2A15" w:rsidRPr="000C2A15">
        <w:t xml:space="preserve"> </w:t>
      </w:r>
      <w:r w:rsidRPr="000C2A15">
        <w:t>имущество,</w:t>
      </w:r>
      <w:r w:rsidR="000C2A15" w:rsidRPr="000C2A15">
        <w:t xml:space="preserve"> </w:t>
      </w:r>
      <w:r w:rsidRPr="000C2A15">
        <w:t>которое</w:t>
      </w:r>
      <w:r w:rsidR="000C2A15" w:rsidRPr="000C2A15">
        <w:t xml:space="preserve"> </w:t>
      </w:r>
      <w:r w:rsidRPr="000C2A15">
        <w:t>станет</w:t>
      </w:r>
      <w:r w:rsidR="000C2A15" w:rsidRPr="000C2A15">
        <w:t xml:space="preserve"> </w:t>
      </w:r>
      <w:r w:rsidRPr="000C2A15">
        <w:t>собственностью</w:t>
      </w:r>
      <w:r w:rsidR="000C2A15" w:rsidRPr="000C2A15">
        <w:t xml:space="preserve"> </w:t>
      </w:r>
      <w:r w:rsidRPr="000C2A15">
        <w:t>залогодателя</w:t>
      </w:r>
      <w:r w:rsidR="000C2A15" w:rsidRPr="000C2A15">
        <w:t xml:space="preserve"> </w:t>
      </w:r>
      <w:r w:rsidRPr="000C2A15">
        <w:t>после</w:t>
      </w:r>
      <w:r w:rsidR="000C2A15" w:rsidRPr="000C2A15">
        <w:t xml:space="preserve"> </w:t>
      </w:r>
      <w:r w:rsidRPr="000C2A15">
        <w:t>заключения</w:t>
      </w:r>
      <w:r w:rsidR="000C2A15" w:rsidRPr="000C2A15">
        <w:t xml:space="preserve"> </w:t>
      </w:r>
      <w:r w:rsidRPr="000C2A15">
        <w:t>договора</w:t>
      </w:r>
      <w:r w:rsidR="000C2A15" w:rsidRPr="000C2A15">
        <w:t xml:space="preserve"> </w:t>
      </w:r>
      <w:r w:rsidRPr="000C2A15">
        <w:t>ипотеки</w:t>
      </w:r>
      <w:r w:rsidR="000C2A15" w:rsidRPr="000C2A15">
        <w:t>.</w:t>
      </w:r>
    </w:p>
    <w:p w:rsidR="000C2A15" w:rsidRPr="000C2A15" w:rsidRDefault="00E17057" w:rsidP="000C2A15">
      <w:pPr>
        <w:tabs>
          <w:tab w:val="left" w:pos="726"/>
        </w:tabs>
      </w:pPr>
      <w:r w:rsidRPr="000C2A15">
        <w:t>Имущество,</w:t>
      </w:r>
      <w:r w:rsidR="000C2A15" w:rsidRPr="000C2A15">
        <w:t xml:space="preserve"> </w:t>
      </w:r>
      <w:r w:rsidRPr="000C2A15">
        <w:t>которое</w:t>
      </w:r>
      <w:r w:rsidR="000C2A15" w:rsidRPr="000C2A15">
        <w:t xml:space="preserve"> </w:t>
      </w:r>
      <w:r w:rsidRPr="000C2A15">
        <w:t>находится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общей</w:t>
      </w:r>
      <w:r w:rsidR="000C2A15" w:rsidRPr="000C2A15">
        <w:t xml:space="preserve"> </w:t>
      </w:r>
      <w:r w:rsidRPr="000C2A15">
        <w:t>собственности,</w:t>
      </w:r>
      <w:r w:rsidR="000C2A15" w:rsidRPr="000C2A15">
        <w:t xml:space="preserve"> </w:t>
      </w:r>
      <w:r w:rsidRPr="000C2A15">
        <w:t>может</w:t>
      </w:r>
      <w:r w:rsidR="000C2A15" w:rsidRPr="000C2A15">
        <w:t xml:space="preserve"> </w:t>
      </w:r>
      <w:r w:rsidRPr="000C2A15">
        <w:t>быть</w:t>
      </w:r>
      <w:r w:rsidR="000C2A15" w:rsidRPr="000C2A15">
        <w:t xml:space="preserve"> </w:t>
      </w:r>
      <w:r w:rsidRPr="000C2A15">
        <w:t>передано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ипотеку</w:t>
      </w:r>
      <w:r w:rsidR="000C2A15" w:rsidRPr="000C2A15">
        <w:t xml:space="preserve"> </w:t>
      </w:r>
      <w:r w:rsidRPr="000C2A15">
        <w:t>лишь</w:t>
      </w:r>
      <w:r w:rsidR="000C2A15" w:rsidRPr="000C2A15">
        <w:t xml:space="preserve"> </w:t>
      </w:r>
      <w:r w:rsidRPr="000C2A15">
        <w:t>при</w:t>
      </w:r>
      <w:r w:rsidR="000C2A15" w:rsidRPr="000C2A15">
        <w:t xml:space="preserve"> </w:t>
      </w:r>
      <w:r w:rsidRPr="000C2A15">
        <w:t>наличии</w:t>
      </w:r>
      <w:r w:rsidR="000C2A15" w:rsidRPr="000C2A15">
        <w:t xml:space="preserve"> </w:t>
      </w:r>
      <w:r w:rsidRPr="000C2A15">
        <w:t>нотариально</w:t>
      </w:r>
      <w:r w:rsidR="000C2A15" w:rsidRPr="000C2A15">
        <w:t xml:space="preserve"> </w:t>
      </w:r>
      <w:r w:rsidRPr="000C2A15">
        <w:t>удостоверенного</w:t>
      </w:r>
      <w:r w:rsidR="000C2A15" w:rsidRPr="000C2A15">
        <w:t xml:space="preserve"> </w:t>
      </w:r>
      <w:r w:rsidRPr="000C2A15">
        <w:t>письменного</w:t>
      </w:r>
      <w:r w:rsidR="000C2A15" w:rsidRPr="000C2A15">
        <w:t xml:space="preserve"> </w:t>
      </w:r>
      <w:r w:rsidRPr="000C2A15">
        <w:t>согласия</w:t>
      </w:r>
      <w:r w:rsidR="000C2A15" w:rsidRPr="000C2A15">
        <w:t xml:space="preserve"> </w:t>
      </w:r>
      <w:r w:rsidRPr="000C2A15">
        <w:t>всех</w:t>
      </w:r>
      <w:r w:rsidR="000C2A15" w:rsidRPr="000C2A15">
        <w:t xml:space="preserve"> </w:t>
      </w:r>
      <w:r w:rsidRPr="000C2A15">
        <w:t>совладельцев</w:t>
      </w:r>
      <w:r w:rsidR="000C2A15" w:rsidRPr="000C2A15">
        <w:t>.</w:t>
      </w:r>
    </w:p>
    <w:p w:rsidR="000C2A15" w:rsidRPr="000C2A15" w:rsidRDefault="00E17057" w:rsidP="000C2A15">
      <w:pPr>
        <w:tabs>
          <w:tab w:val="left" w:pos="726"/>
        </w:tabs>
      </w:pPr>
      <w:r w:rsidRPr="000C2A15">
        <w:t>Договором</w:t>
      </w:r>
      <w:r w:rsidR="000C2A15" w:rsidRPr="000C2A15">
        <w:t xml:space="preserve"> </w:t>
      </w:r>
      <w:r w:rsidRPr="000C2A15">
        <w:t>ипотеки</w:t>
      </w:r>
      <w:r w:rsidR="000C2A15" w:rsidRPr="000C2A15">
        <w:t xml:space="preserve"> </w:t>
      </w:r>
      <w:r w:rsidRPr="000C2A15">
        <w:t>может</w:t>
      </w:r>
      <w:r w:rsidR="000C2A15" w:rsidRPr="000C2A15">
        <w:t xml:space="preserve"> </w:t>
      </w:r>
      <w:r w:rsidRPr="000C2A15">
        <w:t>быть</w:t>
      </w:r>
      <w:r w:rsidR="000C2A15" w:rsidRPr="000C2A15">
        <w:t xml:space="preserve"> </w:t>
      </w:r>
      <w:r w:rsidRPr="000C2A15">
        <w:t>предусмотрено,</w:t>
      </w:r>
      <w:r w:rsidR="000C2A15" w:rsidRPr="000C2A15">
        <w:t xml:space="preserve"> </w:t>
      </w:r>
      <w:r w:rsidRPr="000C2A15">
        <w:t>что</w:t>
      </w:r>
      <w:r w:rsidR="000C2A15" w:rsidRPr="000C2A15">
        <w:t xml:space="preserve"> </w:t>
      </w:r>
      <w:r w:rsidRPr="000C2A15">
        <w:t>передачи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ипотеку</w:t>
      </w:r>
      <w:r w:rsidR="000C2A15" w:rsidRPr="000C2A15">
        <w:t xml:space="preserve"> </w:t>
      </w:r>
      <w:r w:rsidRPr="000C2A15">
        <w:t>подлежит</w:t>
      </w:r>
      <w:r w:rsidR="000C2A15" w:rsidRPr="000C2A15">
        <w:t xml:space="preserve"> </w:t>
      </w:r>
      <w:r w:rsidRPr="000C2A15">
        <w:t>недвижимое</w:t>
      </w:r>
      <w:r w:rsidR="000C2A15" w:rsidRPr="000C2A15">
        <w:t xml:space="preserve"> </w:t>
      </w:r>
      <w:r w:rsidRPr="000C2A15">
        <w:t>имущество</w:t>
      </w:r>
      <w:r w:rsidR="000C2A15" w:rsidRPr="000C2A15">
        <w:t xml:space="preserve"> </w:t>
      </w:r>
      <w:r w:rsidRPr="000C2A15">
        <w:t>вместе</w:t>
      </w:r>
      <w:r w:rsidR="000C2A15" w:rsidRPr="000C2A15">
        <w:t xml:space="preserve"> </w:t>
      </w:r>
      <w:r w:rsidRPr="000C2A15">
        <w:t>с</w:t>
      </w:r>
      <w:r w:rsidR="000C2A15" w:rsidRPr="000C2A15">
        <w:t xml:space="preserve"> </w:t>
      </w:r>
      <w:r w:rsidRPr="000C2A15">
        <w:t>принадлежностями</w:t>
      </w:r>
      <w:r w:rsidR="000C2A15" w:rsidRPr="000C2A15">
        <w:t xml:space="preserve"> </w:t>
      </w:r>
      <w:r w:rsidRPr="000C2A15">
        <w:t>как</w:t>
      </w:r>
      <w:r w:rsidR="000C2A15" w:rsidRPr="000C2A15">
        <w:t xml:space="preserve"> </w:t>
      </w:r>
      <w:r w:rsidRPr="000C2A15">
        <w:t>единственное</w:t>
      </w:r>
      <w:r w:rsidR="000C2A15" w:rsidRPr="000C2A15">
        <w:t xml:space="preserve"> </w:t>
      </w:r>
      <w:r w:rsidRPr="000C2A15">
        <w:t>целое</w:t>
      </w:r>
      <w:r w:rsidR="000C2A15" w:rsidRPr="000C2A15">
        <w:t xml:space="preserve">. </w:t>
      </w:r>
      <w:r w:rsidRPr="000C2A15">
        <w:t>Если</w:t>
      </w:r>
      <w:r w:rsidR="000C2A15" w:rsidRPr="000C2A15">
        <w:t xml:space="preserve"> </w:t>
      </w:r>
      <w:r w:rsidRPr="000C2A15">
        <w:t>отделение</w:t>
      </w:r>
      <w:r w:rsidR="000C2A15" w:rsidRPr="000C2A15">
        <w:t xml:space="preserve"> </w:t>
      </w:r>
      <w:r w:rsidRPr="000C2A15">
        <w:t>принадлежностей</w:t>
      </w:r>
      <w:r w:rsidR="000C2A15" w:rsidRPr="000C2A15">
        <w:t xml:space="preserve"> </w:t>
      </w:r>
      <w:r w:rsidRPr="000C2A15">
        <w:t>от</w:t>
      </w:r>
      <w:r w:rsidR="000C2A15" w:rsidRPr="000C2A15">
        <w:t xml:space="preserve"> </w:t>
      </w:r>
      <w:r w:rsidRPr="000C2A15">
        <w:t>недвижимого</w:t>
      </w:r>
      <w:r w:rsidR="000C2A15" w:rsidRPr="000C2A15">
        <w:t xml:space="preserve"> </w:t>
      </w:r>
      <w:r w:rsidRPr="000C2A15">
        <w:t>имущества</w:t>
      </w:r>
      <w:r w:rsidR="000C2A15" w:rsidRPr="000C2A15">
        <w:t xml:space="preserve"> </w:t>
      </w:r>
      <w:r w:rsidRPr="000C2A15">
        <w:t>приводит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(</w:t>
      </w:r>
      <w:r w:rsidRPr="000C2A15">
        <w:t>или</w:t>
      </w:r>
      <w:r w:rsidR="000C2A15" w:rsidRPr="000C2A15">
        <w:t xml:space="preserve">) </w:t>
      </w:r>
      <w:r w:rsidRPr="000C2A15">
        <w:t>может</w:t>
      </w:r>
      <w:r w:rsidR="000C2A15" w:rsidRPr="000C2A15">
        <w:t xml:space="preserve"> </w:t>
      </w:r>
      <w:r w:rsidRPr="000C2A15">
        <w:t>привести</w:t>
      </w:r>
      <w:r w:rsidR="000C2A15" w:rsidRPr="000C2A15">
        <w:t xml:space="preserve"> </w:t>
      </w:r>
      <w:r w:rsidRPr="000C2A15">
        <w:t>к</w:t>
      </w:r>
      <w:r w:rsidR="000C2A15" w:rsidRPr="000C2A15">
        <w:t xml:space="preserve"> </w:t>
      </w:r>
      <w:r w:rsidRPr="000C2A15">
        <w:t>потере</w:t>
      </w:r>
      <w:r w:rsidR="000C2A15" w:rsidRPr="000C2A15">
        <w:t xml:space="preserve"> </w:t>
      </w:r>
      <w:r w:rsidRPr="000C2A15">
        <w:t>хозяйственного</w:t>
      </w:r>
      <w:r w:rsidR="000C2A15" w:rsidRPr="000C2A15">
        <w:t xml:space="preserve"> </w:t>
      </w:r>
      <w:r w:rsidRPr="000C2A15">
        <w:t>назначения</w:t>
      </w:r>
      <w:r w:rsidR="000C2A15" w:rsidRPr="000C2A15">
        <w:t xml:space="preserve"> </w:t>
      </w:r>
      <w:r w:rsidRPr="000C2A15">
        <w:t>такого</w:t>
      </w:r>
      <w:r w:rsidR="000C2A15" w:rsidRPr="000C2A15">
        <w:t xml:space="preserve"> </w:t>
      </w:r>
      <w:r w:rsidRPr="000C2A15">
        <w:t>имущества,</w:t>
      </w:r>
      <w:r w:rsidR="000C2A15" w:rsidRPr="000C2A15">
        <w:t xml:space="preserve"> </w:t>
      </w:r>
      <w:r w:rsidRPr="000C2A15">
        <w:t>принадлежности</w:t>
      </w:r>
      <w:r w:rsidR="000C2A15" w:rsidRPr="000C2A15">
        <w:t xml:space="preserve"> </w:t>
      </w:r>
      <w:r w:rsidRPr="000C2A15">
        <w:t>подлежат</w:t>
      </w:r>
      <w:r w:rsidR="000C2A15" w:rsidRPr="000C2A15">
        <w:t xml:space="preserve"> </w:t>
      </w:r>
      <w:r w:rsidRPr="000C2A15">
        <w:t>обязательной</w:t>
      </w:r>
      <w:r w:rsidR="000C2A15" w:rsidRPr="000C2A15">
        <w:t xml:space="preserve"> </w:t>
      </w:r>
      <w:r w:rsidRPr="000C2A15">
        <w:t>передаче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ипотеку</w:t>
      </w:r>
      <w:r w:rsidR="000C2A15" w:rsidRPr="000C2A15">
        <w:t>.</w:t>
      </w:r>
    </w:p>
    <w:p w:rsidR="000C2A15" w:rsidRPr="000C2A15" w:rsidRDefault="00E17057" w:rsidP="000C2A15">
      <w:pPr>
        <w:tabs>
          <w:tab w:val="left" w:pos="726"/>
        </w:tabs>
        <w:rPr>
          <w:bCs/>
        </w:rPr>
      </w:pPr>
      <w:r w:rsidRPr="000C2A15">
        <w:rPr>
          <w:bCs/>
        </w:rPr>
        <w:t>Предметом</w:t>
      </w:r>
      <w:r w:rsidR="000C2A15" w:rsidRPr="000C2A15">
        <w:rPr>
          <w:bCs/>
        </w:rPr>
        <w:t xml:space="preserve"> </w:t>
      </w:r>
      <w:r w:rsidRPr="000C2A15">
        <w:rPr>
          <w:bCs/>
        </w:rPr>
        <w:t>ипотеки</w:t>
      </w:r>
      <w:r w:rsidR="000C2A15" w:rsidRPr="000C2A15">
        <w:rPr>
          <w:bCs/>
        </w:rPr>
        <w:t xml:space="preserve"> </w:t>
      </w:r>
      <w:r w:rsidRPr="000C2A15">
        <w:rPr>
          <w:bCs/>
        </w:rPr>
        <w:t>может</w:t>
      </w:r>
      <w:r w:rsidR="000C2A15" w:rsidRPr="000C2A15">
        <w:rPr>
          <w:bCs/>
        </w:rPr>
        <w:t xml:space="preserve"> </w:t>
      </w:r>
      <w:r w:rsidRPr="000C2A15">
        <w:rPr>
          <w:bCs/>
        </w:rPr>
        <w:t>быть</w:t>
      </w:r>
      <w:r w:rsidR="000C2A15" w:rsidRPr="000C2A15">
        <w:rPr>
          <w:bCs/>
        </w:rPr>
        <w:t xml:space="preserve"> </w:t>
      </w:r>
      <w:r w:rsidRPr="000C2A15">
        <w:rPr>
          <w:bCs/>
        </w:rPr>
        <w:t>только</w:t>
      </w:r>
      <w:r w:rsidR="000C2A15" w:rsidRPr="000C2A15">
        <w:rPr>
          <w:bCs/>
        </w:rPr>
        <w:t xml:space="preserve"> </w:t>
      </w:r>
      <w:r w:rsidRPr="000C2A15">
        <w:rPr>
          <w:bCs/>
        </w:rPr>
        <w:t>имущество,</w:t>
      </w:r>
      <w:r w:rsidR="000C2A15" w:rsidRPr="000C2A15">
        <w:rPr>
          <w:bCs/>
        </w:rPr>
        <w:t xml:space="preserve"> </w:t>
      </w:r>
      <w:r w:rsidRPr="000C2A15">
        <w:rPr>
          <w:bCs/>
        </w:rPr>
        <w:t>которое</w:t>
      </w:r>
      <w:r w:rsidR="000C2A15" w:rsidRPr="000C2A15">
        <w:rPr>
          <w:bCs/>
        </w:rPr>
        <w:t xml:space="preserve"> </w:t>
      </w:r>
      <w:r w:rsidRPr="000C2A15">
        <w:rPr>
          <w:bCs/>
        </w:rPr>
        <w:t>в</w:t>
      </w:r>
      <w:r w:rsidR="000C2A15" w:rsidRPr="000C2A15">
        <w:rPr>
          <w:bCs/>
        </w:rPr>
        <w:t xml:space="preserve"> </w:t>
      </w:r>
      <w:r w:rsidRPr="000C2A15">
        <w:rPr>
          <w:bCs/>
        </w:rPr>
        <w:t>соответствии</w:t>
      </w:r>
      <w:r w:rsidR="000C2A15" w:rsidRPr="000C2A15">
        <w:rPr>
          <w:bCs/>
        </w:rPr>
        <w:t xml:space="preserve"> </w:t>
      </w:r>
      <w:r w:rsidRPr="000C2A15">
        <w:rPr>
          <w:bCs/>
        </w:rPr>
        <w:t>с</w:t>
      </w:r>
      <w:r w:rsidR="000C2A15" w:rsidRPr="000C2A15">
        <w:rPr>
          <w:bCs/>
        </w:rPr>
        <w:t xml:space="preserve"> </w:t>
      </w:r>
      <w:r w:rsidRPr="000C2A15">
        <w:rPr>
          <w:bCs/>
        </w:rPr>
        <w:t>законодательством</w:t>
      </w:r>
      <w:r w:rsidR="000C2A15" w:rsidRPr="000C2A15">
        <w:rPr>
          <w:bCs/>
        </w:rPr>
        <w:t xml:space="preserve"> </w:t>
      </w:r>
      <w:r w:rsidRPr="000C2A15">
        <w:rPr>
          <w:bCs/>
        </w:rPr>
        <w:t>Украины</w:t>
      </w:r>
      <w:r w:rsidR="000C2A15" w:rsidRPr="000C2A15">
        <w:rPr>
          <w:bCs/>
        </w:rPr>
        <w:t xml:space="preserve"> </w:t>
      </w:r>
      <w:r w:rsidRPr="000C2A15">
        <w:rPr>
          <w:bCs/>
        </w:rPr>
        <w:t>может</w:t>
      </w:r>
      <w:r w:rsidR="000C2A15" w:rsidRPr="000C2A15">
        <w:rPr>
          <w:bCs/>
        </w:rPr>
        <w:t xml:space="preserve"> </w:t>
      </w:r>
      <w:r w:rsidRPr="000C2A15">
        <w:rPr>
          <w:bCs/>
        </w:rPr>
        <w:t>быть</w:t>
      </w:r>
      <w:r w:rsidR="000C2A15" w:rsidRPr="000C2A15">
        <w:rPr>
          <w:bCs/>
        </w:rPr>
        <w:t xml:space="preserve"> </w:t>
      </w:r>
      <w:r w:rsidRPr="000C2A15">
        <w:rPr>
          <w:bCs/>
        </w:rPr>
        <w:t>отчуждено</w:t>
      </w:r>
      <w:r w:rsidR="000C2A15" w:rsidRPr="000C2A15">
        <w:rPr>
          <w:bCs/>
        </w:rPr>
        <w:t xml:space="preserve"> </w:t>
      </w:r>
      <w:r w:rsidRPr="000C2A15">
        <w:rPr>
          <w:bCs/>
        </w:rPr>
        <w:t>и</w:t>
      </w:r>
      <w:r w:rsidR="000C2A15" w:rsidRPr="000C2A15">
        <w:rPr>
          <w:bCs/>
        </w:rPr>
        <w:t xml:space="preserve"> </w:t>
      </w:r>
      <w:r w:rsidRPr="000C2A15">
        <w:rPr>
          <w:bCs/>
        </w:rPr>
        <w:t>на</w:t>
      </w:r>
      <w:r w:rsidR="000C2A15" w:rsidRPr="000C2A15">
        <w:rPr>
          <w:bCs/>
        </w:rPr>
        <w:t xml:space="preserve"> </w:t>
      </w:r>
      <w:r w:rsidRPr="000C2A15">
        <w:rPr>
          <w:bCs/>
        </w:rPr>
        <w:t>которое</w:t>
      </w:r>
      <w:r w:rsidR="000C2A15" w:rsidRPr="000C2A15">
        <w:rPr>
          <w:bCs/>
        </w:rPr>
        <w:t xml:space="preserve"> </w:t>
      </w:r>
      <w:r w:rsidRPr="000C2A15">
        <w:rPr>
          <w:bCs/>
        </w:rPr>
        <w:t>может</w:t>
      </w:r>
      <w:r w:rsidR="000C2A15" w:rsidRPr="000C2A15">
        <w:rPr>
          <w:bCs/>
        </w:rPr>
        <w:t xml:space="preserve"> </w:t>
      </w:r>
      <w:r w:rsidRPr="000C2A15">
        <w:rPr>
          <w:bCs/>
        </w:rPr>
        <w:t>быть</w:t>
      </w:r>
      <w:r w:rsidR="000C2A15" w:rsidRPr="000C2A15">
        <w:rPr>
          <w:bCs/>
        </w:rPr>
        <w:t xml:space="preserve"> </w:t>
      </w:r>
      <w:r w:rsidRPr="000C2A15">
        <w:rPr>
          <w:bCs/>
        </w:rPr>
        <w:t>обращение</w:t>
      </w:r>
      <w:r w:rsidR="000C2A15" w:rsidRPr="000C2A15">
        <w:rPr>
          <w:bCs/>
        </w:rPr>
        <w:t xml:space="preserve"> </w:t>
      </w:r>
      <w:r w:rsidRPr="000C2A15">
        <w:rPr>
          <w:bCs/>
        </w:rPr>
        <w:t>взыскание</w:t>
      </w:r>
      <w:r w:rsidR="000C2A15" w:rsidRPr="000C2A15">
        <w:rPr>
          <w:bCs/>
        </w:rPr>
        <w:t>.</w:t>
      </w:r>
    </w:p>
    <w:p w:rsidR="000C2A15" w:rsidRPr="000C2A15" w:rsidRDefault="00E17057" w:rsidP="000C2A15">
      <w:pPr>
        <w:tabs>
          <w:tab w:val="left" w:pos="726"/>
        </w:tabs>
        <w:rPr>
          <w:bCs/>
        </w:rPr>
      </w:pPr>
      <w:r w:rsidRPr="000C2A15">
        <w:rPr>
          <w:bCs/>
        </w:rPr>
        <w:t>Неделимое</w:t>
      </w:r>
      <w:r w:rsidR="000C2A15" w:rsidRPr="000C2A15">
        <w:rPr>
          <w:bCs/>
        </w:rPr>
        <w:t xml:space="preserve"> </w:t>
      </w:r>
      <w:r w:rsidRPr="000C2A15">
        <w:rPr>
          <w:bCs/>
        </w:rPr>
        <w:t>имущество</w:t>
      </w:r>
      <w:r w:rsidR="000C2A15" w:rsidRPr="000C2A15">
        <w:rPr>
          <w:bCs/>
        </w:rPr>
        <w:t xml:space="preserve"> </w:t>
      </w:r>
      <w:r w:rsidRPr="000C2A15">
        <w:rPr>
          <w:bCs/>
        </w:rPr>
        <w:t>не</w:t>
      </w:r>
      <w:r w:rsidR="000C2A15" w:rsidRPr="000C2A15">
        <w:rPr>
          <w:bCs/>
        </w:rPr>
        <w:t xml:space="preserve"> </w:t>
      </w:r>
      <w:r w:rsidRPr="000C2A15">
        <w:rPr>
          <w:bCs/>
        </w:rPr>
        <w:t>подлежит</w:t>
      </w:r>
      <w:r w:rsidR="000C2A15" w:rsidRPr="000C2A15">
        <w:rPr>
          <w:bCs/>
        </w:rPr>
        <w:t xml:space="preserve"> </w:t>
      </w:r>
      <w:r w:rsidRPr="000C2A15">
        <w:rPr>
          <w:bCs/>
        </w:rPr>
        <w:t>передаче</w:t>
      </w:r>
      <w:r w:rsidR="000C2A15" w:rsidRPr="000C2A15">
        <w:rPr>
          <w:bCs/>
        </w:rPr>
        <w:t xml:space="preserve"> </w:t>
      </w:r>
      <w:r w:rsidRPr="000C2A15">
        <w:rPr>
          <w:bCs/>
        </w:rPr>
        <w:t>в</w:t>
      </w:r>
      <w:r w:rsidR="000C2A15" w:rsidRPr="000C2A15">
        <w:rPr>
          <w:bCs/>
        </w:rPr>
        <w:t xml:space="preserve"> </w:t>
      </w:r>
      <w:r w:rsidRPr="000C2A15">
        <w:rPr>
          <w:bCs/>
        </w:rPr>
        <w:t>ипотеку</w:t>
      </w:r>
      <w:r w:rsidR="000C2A15" w:rsidRPr="000C2A15">
        <w:rPr>
          <w:bCs/>
        </w:rPr>
        <w:t xml:space="preserve"> </w:t>
      </w:r>
      <w:r w:rsidRPr="000C2A15">
        <w:rPr>
          <w:bCs/>
        </w:rPr>
        <w:t>частями</w:t>
      </w:r>
      <w:r w:rsidR="000C2A15" w:rsidRPr="000C2A15">
        <w:rPr>
          <w:bCs/>
        </w:rPr>
        <w:t>.</w:t>
      </w:r>
    </w:p>
    <w:p w:rsidR="000C2A15" w:rsidRPr="000C2A15" w:rsidRDefault="00E17057" w:rsidP="000C2A15">
      <w:pPr>
        <w:tabs>
          <w:tab w:val="left" w:pos="726"/>
        </w:tabs>
        <w:rPr>
          <w:bCs/>
        </w:rPr>
      </w:pPr>
      <w:r w:rsidRPr="000C2A15">
        <w:rPr>
          <w:bCs/>
        </w:rPr>
        <w:t>Залог</w:t>
      </w:r>
      <w:r w:rsidR="000C2A15" w:rsidRPr="000C2A15">
        <w:rPr>
          <w:bCs/>
        </w:rPr>
        <w:t xml:space="preserve"> </w:t>
      </w:r>
      <w:r w:rsidRPr="000C2A15">
        <w:rPr>
          <w:bCs/>
        </w:rPr>
        <w:t>имущественных</w:t>
      </w:r>
      <w:r w:rsidR="000C2A15" w:rsidRPr="000C2A15">
        <w:rPr>
          <w:bCs/>
        </w:rPr>
        <w:t xml:space="preserve"> </w:t>
      </w:r>
      <w:r w:rsidRPr="000C2A15">
        <w:rPr>
          <w:bCs/>
        </w:rPr>
        <w:t>прав</w:t>
      </w:r>
      <w:r w:rsidR="000C2A15" w:rsidRPr="000C2A15">
        <w:rPr>
          <w:bCs/>
        </w:rPr>
        <w:t xml:space="preserve"> </w:t>
      </w:r>
      <w:r w:rsidRPr="000C2A15">
        <w:rPr>
          <w:bCs/>
        </w:rPr>
        <w:t>относительно</w:t>
      </w:r>
      <w:r w:rsidR="000C2A15" w:rsidRPr="000C2A15">
        <w:rPr>
          <w:bCs/>
        </w:rPr>
        <w:t xml:space="preserve"> </w:t>
      </w:r>
      <w:r w:rsidRPr="000C2A15">
        <w:rPr>
          <w:bCs/>
        </w:rPr>
        <w:t>недвижимого</w:t>
      </w:r>
      <w:r w:rsidR="000C2A15" w:rsidRPr="000C2A15">
        <w:rPr>
          <w:bCs/>
        </w:rPr>
        <w:t xml:space="preserve"> </w:t>
      </w:r>
      <w:r w:rsidRPr="000C2A15">
        <w:rPr>
          <w:bCs/>
        </w:rPr>
        <w:t>имущества</w:t>
      </w:r>
      <w:r w:rsidR="000C2A15" w:rsidRPr="000C2A15">
        <w:rPr>
          <w:bCs/>
        </w:rPr>
        <w:t xml:space="preserve"> </w:t>
      </w:r>
      <w:r w:rsidRPr="000C2A15">
        <w:rPr>
          <w:bCs/>
        </w:rPr>
        <w:t>осуществляется</w:t>
      </w:r>
      <w:r w:rsidR="000C2A15" w:rsidRPr="000C2A15">
        <w:rPr>
          <w:bCs/>
        </w:rPr>
        <w:t xml:space="preserve"> </w:t>
      </w:r>
      <w:r w:rsidRPr="000C2A15">
        <w:rPr>
          <w:bCs/>
        </w:rPr>
        <w:t>по</w:t>
      </w:r>
      <w:r w:rsidR="000C2A15" w:rsidRPr="000C2A15">
        <w:rPr>
          <w:bCs/>
        </w:rPr>
        <w:t xml:space="preserve"> </w:t>
      </w:r>
      <w:r w:rsidRPr="000C2A15">
        <w:rPr>
          <w:bCs/>
        </w:rPr>
        <w:t>правилам</w:t>
      </w:r>
      <w:r w:rsidR="000C2A15" w:rsidRPr="000C2A15">
        <w:rPr>
          <w:bCs/>
        </w:rPr>
        <w:t xml:space="preserve"> </w:t>
      </w:r>
      <w:r w:rsidRPr="000C2A15">
        <w:rPr>
          <w:bCs/>
        </w:rPr>
        <w:t>ипотеки</w:t>
      </w:r>
      <w:r w:rsidR="000C2A15" w:rsidRPr="000C2A15">
        <w:rPr>
          <w:bCs/>
        </w:rPr>
        <w:t>.</w:t>
      </w:r>
    </w:p>
    <w:p w:rsidR="000C2A15" w:rsidRPr="000C2A15" w:rsidRDefault="00E17057" w:rsidP="000C2A15">
      <w:pPr>
        <w:tabs>
          <w:tab w:val="left" w:pos="726"/>
        </w:tabs>
      </w:pPr>
      <w:r w:rsidRPr="000C2A15">
        <w:t>Риск</w:t>
      </w:r>
      <w:r w:rsidR="000C2A15" w:rsidRPr="000C2A15">
        <w:t xml:space="preserve"> </w:t>
      </w:r>
      <w:r w:rsidRPr="000C2A15">
        <w:t>случайной</w:t>
      </w:r>
      <w:r w:rsidR="000C2A15" w:rsidRPr="000C2A15">
        <w:t xml:space="preserve"> </w:t>
      </w:r>
      <w:r w:rsidRPr="000C2A15">
        <w:t>гибели</w:t>
      </w:r>
      <w:r w:rsidR="000C2A15" w:rsidRPr="000C2A15">
        <w:t xml:space="preserve"> </w:t>
      </w:r>
      <w:r w:rsidRPr="000C2A15">
        <w:t>предмета</w:t>
      </w:r>
      <w:r w:rsidR="000C2A15" w:rsidRPr="000C2A15">
        <w:t xml:space="preserve"> </w:t>
      </w:r>
      <w:r w:rsidRPr="000C2A15">
        <w:t>ипотеки</w:t>
      </w:r>
      <w:r w:rsidR="000C2A15" w:rsidRPr="000C2A15">
        <w:t xml:space="preserve"> </w:t>
      </w:r>
      <w:r w:rsidRPr="000C2A15">
        <w:t>несет</w:t>
      </w:r>
      <w:r w:rsidR="000C2A15" w:rsidRPr="000C2A15">
        <w:t xml:space="preserve"> </w:t>
      </w:r>
      <w:r w:rsidRPr="000C2A15">
        <w:t>залогодатель</w:t>
      </w:r>
      <w:r w:rsidR="000C2A15" w:rsidRPr="000C2A15">
        <w:t>.</w:t>
      </w:r>
    </w:p>
    <w:p w:rsidR="000C2A15" w:rsidRPr="000C2A15" w:rsidRDefault="00E17057" w:rsidP="000C2A15">
      <w:pPr>
        <w:tabs>
          <w:tab w:val="left" w:pos="726"/>
        </w:tabs>
      </w:pPr>
      <w:r w:rsidRPr="000C2A15">
        <w:rPr>
          <w:bCs/>
        </w:rPr>
        <w:lastRenderedPageBreak/>
        <w:t>Договор</w:t>
      </w:r>
      <w:r w:rsidR="000C2A15" w:rsidRPr="000C2A15">
        <w:rPr>
          <w:bCs/>
        </w:rPr>
        <w:t xml:space="preserve"> </w:t>
      </w:r>
      <w:r w:rsidRPr="000C2A15">
        <w:rPr>
          <w:bCs/>
        </w:rPr>
        <w:t>об</w:t>
      </w:r>
      <w:r w:rsidR="000C2A15" w:rsidRPr="000C2A15">
        <w:rPr>
          <w:bCs/>
        </w:rPr>
        <w:t xml:space="preserve"> </w:t>
      </w:r>
      <w:r w:rsidRPr="000C2A15">
        <w:rPr>
          <w:bCs/>
        </w:rPr>
        <w:t>ипотеке</w:t>
      </w:r>
      <w:r w:rsidR="000C2A15" w:rsidRPr="000C2A15">
        <w:rPr>
          <w:bCs/>
        </w:rPr>
        <w:t xml:space="preserve"> </w:t>
      </w:r>
      <w:r w:rsidRPr="000C2A15">
        <w:rPr>
          <w:bCs/>
        </w:rPr>
        <w:t>должен</w:t>
      </w:r>
      <w:r w:rsidR="000C2A15" w:rsidRPr="000C2A15">
        <w:rPr>
          <w:bCs/>
        </w:rPr>
        <w:t xml:space="preserve"> </w:t>
      </w:r>
      <w:r w:rsidRPr="000C2A15">
        <w:rPr>
          <w:bCs/>
        </w:rPr>
        <w:t>быть</w:t>
      </w:r>
      <w:r w:rsidR="000C2A15" w:rsidRPr="000C2A15">
        <w:rPr>
          <w:bCs/>
        </w:rPr>
        <w:t xml:space="preserve"> </w:t>
      </w:r>
      <w:r w:rsidRPr="000C2A15">
        <w:rPr>
          <w:bCs/>
        </w:rPr>
        <w:t>нотариально</w:t>
      </w:r>
      <w:r w:rsidR="000C2A15" w:rsidRPr="000C2A15">
        <w:rPr>
          <w:bCs/>
        </w:rPr>
        <w:t xml:space="preserve"> </w:t>
      </w:r>
      <w:r w:rsidRPr="000C2A15">
        <w:rPr>
          <w:bCs/>
        </w:rPr>
        <w:t>удостоверенным</w:t>
      </w:r>
      <w:r w:rsidR="000C2A15" w:rsidRPr="000C2A15">
        <w:rPr>
          <w:bCs/>
        </w:rPr>
        <w:t xml:space="preserve">. </w:t>
      </w:r>
      <w:r w:rsidRPr="000C2A15">
        <w:t>Отсутствие</w:t>
      </w:r>
      <w:r w:rsidR="000C2A15" w:rsidRPr="000C2A15">
        <w:t xml:space="preserve"> </w:t>
      </w:r>
      <w:r w:rsidRPr="000C2A15">
        <w:t>нотариального</w:t>
      </w:r>
      <w:r w:rsidR="000C2A15" w:rsidRPr="000C2A15">
        <w:t xml:space="preserve"> </w:t>
      </w:r>
      <w:r w:rsidRPr="000C2A15">
        <w:t>удостоверения</w:t>
      </w:r>
      <w:r w:rsidR="000C2A15" w:rsidRPr="000C2A15">
        <w:t xml:space="preserve"> </w:t>
      </w:r>
      <w:r w:rsidRPr="000C2A15">
        <w:t>настоящего</w:t>
      </w:r>
      <w:r w:rsidR="000C2A15" w:rsidRPr="000C2A15">
        <w:t xml:space="preserve"> </w:t>
      </w:r>
      <w:r w:rsidRPr="000C2A15">
        <w:t>договора</w:t>
      </w:r>
      <w:r w:rsidR="000C2A15" w:rsidRPr="000C2A15">
        <w:t xml:space="preserve"> </w:t>
      </w:r>
      <w:r w:rsidRPr="000C2A15">
        <w:t>тянет</w:t>
      </w:r>
      <w:r w:rsidR="000C2A15" w:rsidRPr="000C2A15">
        <w:t xml:space="preserve"> </w:t>
      </w:r>
      <w:r w:rsidRPr="000C2A15">
        <w:t>за</w:t>
      </w:r>
      <w:r w:rsidR="000C2A15" w:rsidRPr="000C2A15">
        <w:t xml:space="preserve"> </w:t>
      </w:r>
      <w:r w:rsidRPr="000C2A15">
        <w:t>собой</w:t>
      </w:r>
      <w:r w:rsidR="000C2A15" w:rsidRPr="000C2A15">
        <w:t xml:space="preserve"> </w:t>
      </w:r>
      <w:r w:rsidRPr="000C2A15">
        <w:t>недействительность</w:t>
      </w:r>
      <w:r w:rsidR="000C2A15" w:rsidRPr="000C2A15">
        <w:t xml:space="preserve"> </w:t>
      </w:r>
      <w:r w:rsidRPr="000C2A15">
        <w:t>ипотеки</w:t>
      </w:r>
      <w:r w:rsidR="000C2A15" w:rsidRPr="000C2A15">
        <w:t xml:space="preserve">. </w:t>
      </w:r>
      <w:r w:rsidRPr="000C2A15">
        <w:t>Нотариальное</w:t>
      </w:r>
      <w:r w:rsidR="000C2A15" w:rsidRPr="000C2A15">
        <w:t xml:space="preserve"> </w:t>
      </w:r>
      <w:r w:rsidRPr="000C2A15">
        <w:t>удостоверение</w:t>
      </w:r>
      <w:r w:rsidR="000C2A15" w:rsidRPr="000C2A15">
        <w:t xml:space="preserve"> </w:t>
      </w:r>
      <w:r w:rsidRPr="000C2A15">
        <w:t>договора</w:t>
      </w:r>
      <w:r w:rsidR="000C2A15" w:rsidRPr="000C2A15">
        <w:t xml:space="preserve"> </w:t>
      </w:r>
      <w:r w:rsidRPr="000C2A15">
        <w:t>об</w:t>
      </w:r>
      <w:r w:rsidR="000C2A15" w:rsidRPr="000C2A15">
        <w:t xml:space="preserve"> </w:t>
      </w:r>
      <w:r w:rsidRPr="000C2A15">
        <w:t>ипотеке</w:t>
      </w:r>
      <w:r w:rsidR="000C2A15" w:rsidRPr="000C2A15">
        <w:t xml:space="preserve"> </w:t>
      </w:r>
      <w:r w:rsidRPr="000C2A15">
        <w:t>осуществляется</w:t>
      </w:r>
      <w:r w:rsidR="000C2A15" w:rsidRPr="000C2A15">
        <w:t xml:space="preserve"> </w:t>
      </w:r>
      <w:r w:rsidRPr="000C2A15">
        <w:t>за</w:t>
      </w:r>
      <w:r w:rsidR="000C2A15" w:rsidRPr="000C2A15">
        <w:t xml:space="preserve"> </w:t>
      </w:r>
      <w:r w:rsidRPr="000C2A15">
        <w:t>место</w:t>
      </w:r>
      <w:r w:rsidR="000C2A15" w:rsidRPr="000C2A15">
        <w:t xml:space="preserve"> </w:t>
      </w:r>
      <w:r w:rsidRPr="000C2A15">
        <w:t>нахождением</w:t>
      </w:r>
      <w:r w:rsidR="000C2A15" w:rsidRPr="000C2A15">
        <w:t xml:space="preserve"> </w:t>
      </w:r>
      <w:r w:rsidRPr="000C2A15">
        <w:t>имущества</w:t>
      </w:r>
      <w:r w:rsidR="000C2A15" w:rsidRPr="000C2A15">
        <w:t>.</w:t>
      </w:r>
    </w:p>
    <w:p w:rsidR="000C2A15" w:rsidRPr="000C2A15" w:rsidRDefault="00E17057" w:rsidP="000C2A15">
      <w:pPr>
        <w:tabs>
          <w:tab w:val="left" w:pos="726"/>
        </w:tabs>
      </w:pPr>
      <w:r w:rsidRPr="000C2A15">
        <w:t>Ипотекой</w:t>
      </w:r>
      <w:r w:rsidR="000C2A15" w:rsidRPr="000C2A15">
        <w:t xml:space="preserve"> </w:t>
      </w:r>
      <w:r w:rsidRPr="000C2A15">
        <w:t>обеспечивается</w:t>
      </w:r>
      <w:r w:rsidR="000C2A15" w:rsidRPr="000C2A15">
        <w:t xml:space="preserve"> </w:t>
      </w:r>
      <w:r w:rsidRPr="000C2A15">
        <w:t>возмещение</w:t>
      </w:r>
      <w:r w:rsidR="000C2A15" w:rsidRPr="000C2A15">
        <w:t xml:space="preserve"> </w:t>
      </w:r>
      <w:r w:rsidRPr="000C2A15">
        <w:t>банка</w:t>
      </w:r>
      <w:r w:rsidR="000C2A15" w:rsidRPr="000C2A15">
        <w:t xml:space="preserve"> </w:t>
      </w:r>
      <w:r w:rsidRPr="000C2A15">
        <w:t>суммы</w:t>
      </w:r>
      <w:r w:rsidR="000C2A15" w:rsidRPr="000C2A15">
        <w:t xml:space="preserve"> </w:t>
      </w:r>
      <w:r w:rsidRPr="000C2A15">
        <w:t>долга</w:t>
      </w:r>
      <w:r w:rsidR="000C2A15" w:rsidRPr="000C2A15">
        <w:t xml:space="preserve"> </w:t>
      </w:r>
      <w:r w:rsidRPr="000C2A15">
        <w:t>по</w:t>
      </w:r>
      <w:r w:rsidR="000C2A15" w:rsidRPr="000C2A15">
        <w:t xml:space="preserve"> </w:t>
      </w:r>
      <w:r w:rsidRPr="000C2A15">
        <w:t>денежному</w:t>
      </w:r>
      <w:r w:rsidR="000C2A15" w:rsidRPr="000C2A15">
        <w:t xml:space="preserve"> </w:t>
      </w:r>
      <w:r w:rsidRPr="000C2A15">
        <w:t>обязательству</w:t>
      </w:r>
      <w:r w:rsidR="000C2A15" w:rsidRPr="000C2A15">
        <w:t xml:space="preserve"> </w:t>
      </w:r>
      <w:r w:rsidRPr="000C2A15">
        <w:t>полностью</w:t>
      </w:r>
      <w:r w:rsidR="000C2A15" w:rsidRPr="000C2A15">
        <w:t xml:space="preserve"> </w:t>
      </w:r>
      <w:r w:rsidRPr="000C2A15">
        <w:t>или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части,</w:t>
      </w:r>
      <w:r w:rsidR="000C2A15" w:rsidRPr="000C2A15">
        <w:t xml:space="preserve"> </w:t>
      </w:r>
      <w:r w:rsidRPr="000C2A15">
        <w:t>предусмотренной</w:t>
      </w:r>
      <w:r w:rsidR="000C2A15" w:rsidRPr="000C2A15">
        <w:t xml:space="preserve"> </w:t>
      </w:r>
      <w:r w:rsidRPr="000C2A15">
        <w:t>договором</w:t>
      </w:r>
      <w:r w:rsidR="000C2A15" w:rsidRPr="000C2A15">
        <w:t xml:space="preserve"> </w:t>
      </w:r>
      <w:r w:rsidRPr="000C2A15">
        <w:t>ипотеки</w:t>
      </w:r>
      <w:r w:rsidR="000C2A15" w:rsidRPr="000C2A15">
        <w:t xml:space="preserve">. </w:t>
      </w:r>
      <w:r w:rsidRPr="000C2A15">
        <w:rPr>
          <w:iCs/>
        </w:rPr>
        <w:t>В</w:t>
      </w:r>
      <w:r w:rsidR="000C2A15" w:rsidRPr="000C2A15">
        <w:rPr>
          <w:iCs/>
        </w:rPr>
        <w:t xml:space="preserve"> </w:t>
      </w:r>
      <w:r w:rsidRPr="000C2A15">
        <w:rPr>
          <w:iCs/>
        </w:rPr>
        <w:t>договоре</w:t>
      </w:r>
      <w:r w:rsidR="000C2A15" w:rsidRPr="000C2A15">
        <w:rPr>
          <w:iCs/>
        </w:rPr>
        <w:t xml:space="preserve"> </w:t>
      </w:r>
      <w:r w:rsidRPr="000C2A15">
        <w:rPr>
          <w:iCs/>
        </w:rPr>
        <w:t>ипотеки</w:t>
      </w:r>
      <w:r w:rsidR="000C2A15" w:rsidRPr="000C2A15">
        <w:rPr>
          <w:iCs/>
        </w:rPr>
        <w:t xml:space="preserve"> </w:t>
      </w:r>
      <w:r w:rsidRPr="000C2A15">
        <w:rPr>
          <w:iCs/>
        </w:rPr>
        <w:t>следует</w:t>
      </w:r>
      <w:r w:rsidR="000C2A15" w:rsidRPr="000C2A15">
        <w:rPr>
          <w:iCs/>
        </w:rPr>
        <w:t xml:space="preserve"> </w:t>
      </w:r>
      <w:r w:rsidRPr="000C2A15">
        <w:rPr>
          <w:iCs/>
        </w:rPr>
        <w:t>предусмотреть</w:t>
      </w:r>
      <w:r w:rsidR="000C2A15" w:rsidRPr="000C2A15">
        <w:rPr>
          <w:iCs/>
        </w:rPr>
        <w:t xml:space="preserve"> </w:t>
      </w:r>
      <w:r w:rsidRPr="000C2A15">
        <w:rPr>
          <w:iCs/>
        </w:rPr>
        <w:t>также</w:t>
      </w:r>
      <w:r w:rsidR="000C2A15" w:rsidRPr="000C2A15">
        <w:rPr>
          <w:iCs/>
        </w:rPr>
        <w:t xml:space="preserve"> </w:t>
      </w:r>
      <w:r w:rsidRPr="000C2A15">
        <w:rPr>
          <w:iCs/>
        </w:rPr>
        <w:t>обеспечение</w:t>
      </w:r>
      <w:r w:rsidR="000C2A15" w:rsidRPr="000C2A15">
        <w:rPr>
          <w:iCs/>
        </w:rPr>
        <w:t xml:space="preserve"> </w:t>
      </w:r>
      <w:r w:rsidRPr="000C2A15">
        <w:rPr>
          <w:iCs/>
        </w:rPr>
        <w:t>за</w:t>
      </w:r>
      <w:r w:rsidR="000C2A15" w:rsidRPr="000C2A15">
        <w:rPr>
          <w:iCs/>
        </w:rPr>
        <w:t xml:space="preserve"> </w:t>
      </w:r>
      <w:r w:rsidRPr="000C2A15">
        <w:rPr>
          <w:iCs/>
        </w:rPr>
        <w:t>счет</w:t>
      </w:r>
      <w:r w:rsidR="000C2A15" w:rsidRPr="000C2A15">
        <w:rPr>
          <w:iCs/>
        </w:rPr>
        <w:t xml:space="preserve"> </w:t>
      </w:r>
      <w:r w:rsidRPr="000C2A15">
        <w:rPr>
          <w:iCs/>
        </w:rPr>
        <w:t>ипотеки</w:t>
      </w:r>
      <w:r w:rsidR="000C2A15" w:rsidRPr="000C2A15">
        <w:rPr>
          <w:iCs/>
        </w:rPr>
        <w:t xml:space="preserve"> </w:t>
      </w:r>
      <w:r w:rsidRPr="000C2A15">
        <w:rPr>
          <w:iCs/>
        </w:rPr>
        <w:t>требований</w:t>
      </w:r>
      <w:r w:rsidR="000C2A15" w:rsidRPr="000C2A15">
        <w:rPr>
          <w:iCs/>
        </w:rPr>
        <w:t xml:space="preserve"> </w:t>
      </w:r>
      <w:r w:rsidRPr="000C2A15">
        <w:rPr>
          <w:iCs/>
        </w:rPr>
        <w:t>банка</w:t>
      </w:r>
      <w:r w:rsidR="000C2A15" w:rsidRPr="000C2A15">
        <w:rPr>
          <w:iCs/>
        </w:rPr>
        <w:t xml:space="preserve"> </w:t>
      </w:r>
      <w:r w:rsidRPr="000C2A15">
        <w:rPr>
          <w:iCs/>
        </w:rPr>
        <w:t>относительно</w:t>
      </w:r>
      <w:r w:rsidR="000C2A15" w:rsidRPr="000C2A15">
        <w:rPr>
          <w:iCs/>
        </w:rPr>
        <w:t xml:space="preserve">: </w:t>
      </w:r>
      <w:r w:rsidRPr="000C2A15">
        <w:t>а</w:t>
      </w:r>
      <w:r w:rsidR="000C2A15" w:rsidRPr="000C2A15">
        <w:t xml:space="preserve">) </w:t>
      </w:r>
      <w:r w:rsidRPr="000C2A15">
        <w:t>возмещение</w:t>
      </w:r>
      <w:r w:rsidR="000C2A15" w:rsidRPr="000C2A15">
        <w:t xml:space="preserve"> </w:t>
      </w:r>
      <w:r w:rsidRPr="000C2A15">
        <w:t>ущерба</w:t>
      </w:r>
      <w:r w:rsidR="000C2A15" w:rsidRPr="000C2A15">
        <w:t xml:space="preserve"> (</w:t>
      </w:r>
      <w:r w:rsidRPr="000C2A15">
        <w:t>расходов,</w:t>
      </w:r>
      <w:r w:rsidR="000C2A15" w:rsidRPr="000C2A15">
        <w:t xml:space="preserve"> </w:t>
      </w:r>
      <w:r w:rsidRPr="000C2A15">
        <w:t>неполученных</w:t>
      </w:r>
      <w:r w:rsidR="000C2A15" w:rsidRPr="000C2A15">
        <w:t xml:space="preserve"> </w:t>
      </w:r>
      <w:r w:rsidRPr="000C2A15">
        <w:t>прибылей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тому</w:t>
      </w:r>
      <w:r w:rsidR="000C2A15" w:rsidRPr="000C2A15">
        <w:t xml:space="preserve"> </w:t>
      </w:r>
      <w:r w:rsidRPr="000C2A15">
        <w:t>подобное</w:t>
      </w:r>
      <w:r w:rsidR="000C2A15" w:rsidRPr="000C2A15">
        <w:t xml:space="preserve">), </w:t>
      </w:r>
      <w:r w:rsidRPr="000C2A15">
        <w:t>вызванного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результате</w:t>
      </w:r>
      <w:r w:rsidR="000C2A15" w:rsidRPr="000C2A15">
        <w:t xml:space="preserve"> </w:t>
      </w:r>
      <w:r w:rsidRPr="000C2A15">
        <w:t>просрочки</w:t>
      </w:r>
      <w:r w:rsidR="000C2A15" w:rsidRPr="000C2A15">
        <w:t xml:space="preserve"> </w:t>
      </w:r>
      <w:r w:rsidRPr="000C2A15">
        <w:t>выполнения</w:t>
      </w:r>
      <w:r w:rsidR="000C2A15" w:rsidRPr="000C2A15">
        <w:t xml:space="preserve"> </w:t>
      </w:r>
      <w:r w:rsidRPr="000C2A15">
        <w:t>или</w:t>
      </w:r>
      <w:r w:rsidR="000C2A15" w:rsidRPr="000C2A15">
        <w:t xml:space="preserve"> </w:t>
      </w:r>
      <w:r w:rsidRPr="000C2A15">
        <w:t>неподобающего</w:t>
      </w:r>
      <w:r w:rsidR="000C2A15" w:rsidRPr="000C2A15">
        <w:t xml:space="preserve"> </w:t>
      </w:r>
      <w:r w:rsidRPr="000C2A15">
        <w:t>выполнения</w:t>
      </w:r>
      <w:r w:rsidR="000C2A15" w:rsidRPr="000C2A15">
        <w:t xml:space="preserve"> </w:t>
      </w:r>
      <w:r w:rsidRPr="000C2A15">
        <w:t>должником</w:t>
      </w:r>
      <w:r w:rsidR="000C2A15" w:rsidRPr="000C2A15">
        <w:t xml:space="preserve"> </w:t>
      </w:r>
      <w:r w:rsidRPr="000C2A15">
        <w:t>основного</w:t>
      </w:r>
      <w:r w:rsidR="000C2A15" w:rsidRPr="000C2A15">
        <w:t xml:space="preserve"> </w:t>
      </w:r>
      <w:r w:rsidRPr="000C2A15">
        <w:t>обязательства</w:t>
      </w:r>
      <w:r w:rsidR="000C2A15" w:rsidRPr="000C2A15">
        <w:t xml:space="preserve">; </w:t>
      </w:r>
      <w:r w:rsidRPr="000C2A15">
        <w:t>б</w:t>
      </w:r>
      <w:r w:rsidR="000C2A15" w:rsidRPr="000C2A15">
        <w:t xml:space="preserve">) </w:t>
      </w:r>
      <w:r w:rsidRPr="000C2A15">
        <w:t>покрытие</w:t>
      </w:r>
      <w:r w:rsidR="000C2A15" w:rsidRPr="000C2A15">
        <w:t xml:space="preserve"> </w:t>
      </w:r>
      <w:r w:rsidRPr="000C2A15">
        <w:t>судебных</w:t>
      </w:r>
      <w:r w:rsidR="000C2A15" w:rsidRPr="000C2A15">
        <w:t xml:space="preserve"> </w:t>
      </w:r>
      <w:r w:rsidRPr="000C2A15">
        <w:t>или</w:t>
      </w:r>
      <w:r w:rsidR="000C2A15" w:rsidRPr="000C2A15">
        <w:t xml:space="preserve"> </w:t>
      </w:r>
      <w:r w:rsidRPr="000C2A15">
        <w:t>других</w:t>
      </w:r>
      <w:r w:rsidR="000C2A15" w:rsidRPr="000C2A15">
        <w:t xml:space="preserve"> </w:t>
      </w:r>
      <w:r w:rsidRPr="000C2A15">
        <w:t>расходов</w:t>
      </w:r>
      <w:r w:rsidR="000C2A15" w:rsidRPr="000C2A15">
        <w:t xml:space="preserve"> (</w:t>
      </w:r>
      <w:r w:rsidRPr="000C2A15">
        <w:t>убытков</w:t>
      </w:r>
      <w:r w:rsidR="000C2A15" w:rsidRPr="000C2A15">
        <w:t xml:space="preserve">), </w:t>
      </w:r>
      <w:r w:rsidRPr="000C2A15">
        <w:t>связанных</w:t>
      </w:r>
      <w:r w:rsidR="000C2A15" w:rsidRPr="000C2A15">
        <w:t xml:space="preserve"> </w:t>
      </w:r>
      <w:r w:rsidRPr="000C2A15">
        <w:t>с</w:t>
      </w:r>
      <w:r w:rsidR="000C2A15" w:rsidRPr="000C2A15">
        <w:t xml:space="preserve"> </w:t>
      </w:r>
      <w:r w:rsidRPr="000C2A15">
        <w:t>обращением</w:t>
      </w:r>
      <w:r w:rsidR="000C2A15" w:rsidRPr="000C2A15">
        <w:t xml:space="preserve"> </w:t>
      </w:r>
      <w:r w:rsidRPr="000C2A15">
        <w:t>взыскания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предмет</w:t>
      </w:r>
      <w:r w:rsidR="000C2A15" w:rsidRPr="000C2A15">
        <w:t xml:space="preserve"> </w:t>
      </w:r>
      <w:r w:rsidRPr="000C2A15">
        <w:t>ипотеки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его</w:t>
      </w:r>
      <w:r w:rsidR="000C2A15" w:rsidRPr="000C2A15">
        <w:t xml:space="preserve"> </w:t>
      </w:r>
      <w:r w:rsidRPr="000C2A15">
        <w:t>реализацией</w:t>
      </w:r>
      <w:r w:rsidR="000C2A15" w:rsidRPr="000C2A15">
        <w:t xml:space="preserve">; </w:t>
      </w:r>
      <w:r w:rsidRPr="000C2A15">
        <w:t>в</w:t>
      </w:r>
      <w:r w:rsidR="000C2A15" w:rsidRPr="000C2A15">
        <w:t xml:space="preserve">) </w:t>
      </w:r>
      <w:r w:rsidRPr="000C2A15">
        <w:t>возмещение</w:t>
      </w:r>
      <w:r w:rsidR="000C2A15" w:rsidRPr="000C2A15">
        <w:t xml:space="preserve"> </w:t>
      </w:r>
      <w:r w:rsidRPr="000C2A15">
        <w:t>расходов,</w:t>
      </w:r>
      <w:r w:rsidR="000C2A15" w:rsidRPr="000C2A15">
        <w:t xml:space="preserve"> </w:t>
      </w:r>
      <w:r w:rsidRPr="000C2A15">
        <w:t>когда</w:t>
      </w:r>
      <w:r w:rsidR="000C2A15" w:rsidRPr="000C2A15">
        <w:t xml:space="preserve"> </w:t>
      </w:r>
      <w:r w:rsidRPr="000C2A15">
        <w:t>банк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соответствии</w:t>
      </w:r>
      <w:r w:rsidR="000C2A15" w:rsidRPr="000C2A15">
        <w:t xml:space="preserve"> </w:t>
      </w:r>
      <w:r w:rsidRPr="000C2A15">
        <w:t>с</w:t>
      </w:r>
      <w:r w:rsidR="000C2A15" w:rsidRPr="000C2A15">
        <w:t xml:space="preserve"> </w:t>
      </w:r>
      <w:r w:rsidRPr="000C2A15">
        <w:t>условиями</w:t>
      </w:r>
      <w:r w:rsidR="000C2A15" w:rsidRPr="000C2A15">
        <w:t xml:space="preserve"> </w:t>
      </w:r>
      <w:r w:rsidRPr="000C2A15">
        <w:t>Договора</w:t>
      </w:r>
      <w:r w:rsidR="000C2A15" w:rsidRPr="000C2A15">
        <w:t xml:space="preserve"> </w:t>
      </w:r>
      <w:r w:rsidRPr="000C2A15">
        <w:t>ипотеки</w:t>
      </w:r>
      <w:r w:rsidR="000C2A15" w:rsidRPr="000C2A15">
        <w:t xml:space="preserve"> </w:t>
      </w:r>
      <w:r w:rsidRPr="000C2A15">
        <w:t>или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связи</w:t>
      </w:r>
      <w:r w:rsidR="000C2A15" w:rsidRPr="000C2A15">
        <w:t xml:space="preserve"> </w:t>
      </w:r>
      <w:r w:rsidRPr="000C2A15">
        <w:t>с</w:t>
      </w:r>
      <w:r w:rsidR="000C2A15" w:rsidRPr="000C2A15">
        <w:t xml:space="preserve"> </w:t>
      </w:r>
      <w:r w:rsidRPr="000C2A15">
        <w:t>необходимостью</w:t>
      </w:r>
      <w:r w:rsidR="000C2A15" w:rsidRPr="000C2A15">
        <w:t xml:space="preserve"> </w:t>
      </w:r>
      <w:r w:rsidRPr="000C2A15">
        <w:t>вынужденный</w:t>
      </w:r>
      <w:r w:rsidR="000C2A15" w:rsidRPr="000C2A15">
        <w:t xml:space="preserve"> </w:t>
      </w:r>
      <w:r w:rsidRPr="000C2A15">
        <w:t>нести</w:t>
      </w:r>
      <w:r w:rsidR="000C2A15" w:rsidRPr="000C2A15">
        <w:t xml:space="preserve"> </w:t>
      </w:r>
      <w:r w:rsidRPr="000C2A15">
        <w:t>расходы</w:t>
      </w:r>
      <w:r w:rsidR="000C2A15" w:rsidRPr="000C2A15">
        <w:t xml:space="preserve"> </w:t>
      </w:r>
      <w:r w:rsidRPr="000C2A15">
        <w:t>по</w:t>
      </w:r>
      <w:r w:rsidR="000C2A15" w:rsidRPr="000C2A15">
        <w:t xml:space="preserve"> </w:t>
      </w:r>
      <w:r w:rsidRPr="000C2A15">
        <w:t>содержанию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сохранению</w:t>
      </w:r>
      <w:r w:rsidR="000C2A15" w:rsidRPr="000C2A15">
        <w:t xml:space="preserve"> </w:t>
      </w:r>
      <w:r w:rsidRPr="000C2A15">
        <w:t>предмета</w:t>
      </w:r>
      <w:r w:rsidR="000C2A15" w:rsidRPr="000C2A15">
        <w:t xml:space="preserve"> </w:t>
      </w:r>
      <w:r w:rsidRPr="000C2A15">
        <w:t>ипотеки</w:t>
      </w:r>
      <w:r w:rsidR="000C2A15" w:rsidRPr="000C2A15">
        <w:t>.</w:t>
      </w:r>
    </w:p>
    <w:p w:rsidR="000C2A15" w:rsidRPr="000C2A15" w:rsidRDefault="00E17057" w:rsidP="000C2A15">
      <w:pPr>
        <w:tabs>
          <w:tab w:val="left" w:pos="726"/>
        </w:tabs>
      </w:pPr>
      <w:r w:rsidRPr="000C2A15">
        <w:t>Земельные</w:t>
      </w:r>
      <w:r w:rsidR="000C2A15" w:rsidRPr="000C2A15">
        <w:t xml:space="preserve"> </w:t>
      </w:r>
      <w:r w:rsidRPr="000C2A15">
        <w:t>участки,</w:t>
      </w:r>
      <w:r w:rsidR="000C2A15" w:rsidRPr="000C2A15">
        <w:t xml:space="preserve"> </w:t>
      </w:r>
      <w:r w:rsidRPr="000C2A15">
        <w:t>которые</w:t>
      </w:r>
      <w:r w:rsidR="000C2A15" w:rsidRPr="000C2A15">
        <w:t xml:space="preserve"> </w:t>
      </w:r>
      <w:r w:rsidRPr="000C2A15">
        <w:t>могут</w:t>
      </w:r>
      <w:r w:rsidR="000C2A15" w:rsidRPr="000C2A15">
        <w:t xml:space="preserve"> </w:t>
      </w:r>
      <w:r w:rsidRPr="000C2A15">
        <w:t>быть</w:t>
      </w:r>
      <w:r w:rsidR="000C2A15" w:rsidRPr="000C2A15">
        <w:t xml:space="preserve"> </w:t>
      </w:r>
      <w:r w:rsidRPr="000C2A15">
        <w:t>предметом</w:t>
      </w:r>
      <w:r w:rsidR="000C2A15" w:rsidRPr="000C2A15">
        <w:t xml:space="preserve"> </w:t>
      </w:r>
      <w:r w:rsidRPr="000C2A15">
        <w:t>ипотеки</w:t>
      </w:r>
      <w:r w:rsidR="000C2A15" w:rsidRPr="000C2A15">
        <w:t xml:space="preserve">: </w:t>
      </w:r>
      <w:r w:rsidRPr="000C2A15">
        <w:t>по</w:t>
      </w:r>
      <w:r w:rsidR="000C2A15" w:rsidRPr="000C2A15">
        <w:t xml:space="preserve"> </w:t>
      </w:r>
      <w:r w:rsidRPr="000C2A15">
        <w:t>договору</w:t>
      </w:r>
      <w:r w:rsidR="000C2A15" w:rsidRPr="000C2A15">
        <w:t xml:space="preserve"> </w:t>
      </w:r>
      <w:r w:rsidRPr="000C2A15">
        <w:t>ипотеки</w:t>
      </w:r>
      <w:r w:rsidR="000C2A15" w:rsidRPr="000C2A15">
        <w:t xml:space="preserve"> </w:t>
      </w:r>
      <w:r w:rsidRPr="000C2A15">
        <w:t>могут</w:t>
      </w:r>
      <w:r w:rsidR="000C2A15" w:rsidRPr="000C2A15">
        <w:t xml:space="preserve"> </w:t>
      </w:r>
      <w:r w:rsidRPr="000C2A15">
        <w:t>быть</w:t>
      </w:r>
      <w:r w:rsidR="000C2A15" w:rsidRPr="000C2A15">
        <w:t xml:space="preserve"> </w:t>
      </w:r>
      <w:r w:rsidRPr="000C2A15">
        <w:t>заставлены</w:t>
      </w:r>
      <w:r w:rsidR="000C2A15" w:rsidRPr="000C2A15">
        <w:t xml:space="preserve"> </w:t>
      </w:r>
      <w:r w:rsidRPr="000C2A15">
        <w:t>земельные</w:t>
      </w:r>
      <w:r w:rsidR="000C2A15" w:rsidRPr="000C2A15">
        <w:t xml:space="preserve"> </w:t>
      </w:r>
      <w:r w:rsidRPr="000C2A15">
        <w:t>участки,</w:t>
      </w:r>
      <w:r w:rsidR="000C2A15" w:rsidRPr="000C2A15">
        <w:t xml:space="preserve"> </w:t>
      </w:r>
      <w:r w:rsidRPr="000C2A15">
        <w:t>которые</w:t>
      </w:r>
      <w:r w:rsidR="000C2A15" w:rsidRPr="000C2A15">
        <w:t xml:space="preserve"> </w:t>
      </w:r>
      <w:r w:rsidRPr="000C2A15">
        <w:t>являются</w:t>
      </w:r>
      <w:r w:rsidR="000C2A15" w:rsidRPr="000C2A15">
        <w:t xml:space="preserve"> </w:t>
      </w:r>
      <w:r w:rsidRPr="000C2A15">
        <w:t>собственностью</w:t>
      </w:r>
      <w:r w:rsidR="000C2A15" w:rsidRPr="000C2A15">
        <w:t xml:space="preserve"> </w:t>
      </w:r>
      <w:r w:rsidRPr="000C2A15">
        <w:t>граждан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предоставленное</w:t>
      </w:r>
      <w:r w:rsidR="000C2A15" w:rsidRPr="000C2A15">
        <w:t xml:space="preserve"> </w:t>
      </w:r>
      <w:r w:rsidRPr="000C2A15">
        <w:t>для</w:t>
      </w:r>
      <w:r w:rsidR="000C2A15" w:rsidRPr="000C2A15">
        <w:t xml:space="preserve"> </w:t>
      </w:r>
      <w:r w:rsidRPr="000C2A15">
        <w:t>ведения</w:t>
      </w:r>
      <w:r w:rsidR="000C2A15" w:rsidRPr="000C2A15">
        <w:t xml:space="preserve"> </w:t>
      </w:r>
      <w:r w:rsidRPr="000C2A15">
        <w:t>садоводство,</w:t>
      </w:r>
      <w:r w:rsidR="000C2A15" w:rsidRPr="000C2A15">
        <w:t xml:space="preserve"> </w:t>
      </w:r>
      <w:r w:rsidRPr="000C2A15">
        <w:t>животноводства,</w:t>
      </w:r>
      <w:r w:rsidR="000C2A15" w:rsidRPr="000C2A15">
        <w:t xml:space="preserve"> </w:t>
      </w:r>
      <w:r w:rsidRPr="000C2A15">
        <w:t>индивидуального</w:t>
      </w:r>
      <w:r w:rsidR="000C2A15" w:rsidRPr="000C2A15">
        <w:t xml:space="preserve"> </w:t>
      </w:r>
      <w:r w:rsidRPr="000C2A15">
        <w:t>жилищного,</w:t>
      </w:r>
      <w:r w:rsidR="000C2A15" w:rsidRPr="000C2A15">
        <w:t xml:space="preserve"> </w:t>
      </w:r>
      <w:r w:rsidRPr="000C2A15">
        <w:t>дачного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гаражного</w:t>
      </w:r>
      <w:r w:rsidR="000C2A15" w:rsidRPr="000C2A15">
        <w:t xml:space="preserve"> </w:t>
      </w:r>
      <w:r w:rsidRPr="000C2A15">
        <w:t>строительства,</w:t>
      </w:r>
      <w:r w:rsidR="000C2A15" w:rsidRPr="000C2A15">
        <w:t xml:space="preserve"> </w:t>
      </w:r>
      <w:r w:rsidRPr="000C2A15">
        <w:t>приусадебные</w:t>
      </w:r>
      <w:r w:rsidR="000C2A15" w:rsidRPr="000C2A15">
        <w:t xml:space="preserve"> </w:t>
      </w:r>
      <w:r w:rsidRPr="000C2A15">
        <w:t>земельные</w:t>
      </w:r>
      <w:r w:rsidR="000C2A15" w:rsidRPr="000C2A15">
        <w:t xml:space="preserve"> </w:t>
      </w:r>
      <w:r w:rsidRPr="000C2A15">
        <w:t>участки</w:t>
      </w:r>
      <w:r w:rsidR="000C2A15" w:rsidRPr="000C2A15">
        <w:t xml:space="preserve"> </w:t>
      </w:r>
      <w:r w:rsidRPr="000C2A15">
        <w:t>личного</w:t>
      </w:r>
      <w:r w:rsidR="000C2A15" w:rsidRPr="000C2A15">
        <w:t xml:space="preserve"> </w:t>
      </w:r>
      <w:r w:rsidRPr="000C2A15">
        <w:t>подсобного</w:t>
      </w:r>
      <w:r w:rsidR="000C2A15" w:rsidRPr="000C2A15">
        <w:t xml:space="preserve"> </w:t>
      </w:r>
      <w:r w:rsidRPr="000C2A15">
        <w:t>хозяйства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земельные</w:t>
      </w:r>
      <w:r w:rsidR="000C2A15" w:rsidRPr="000C2A15">
        <w:t xml:space="preserve"> </w:t>
      </w:r>
      <w:r w:rsidRPr="000C2A15">
        <w:t>участки,</w:t>
      </w:r>
      <w:r w:rsidR="000C2A15" w:rsidRPr="000C2A15">
        <w:t xml:space="preserve"> </w:t>
      </w:r>
      <w:r w:rsidRPr="000C2A15">
        <w:t>занятые</w:t>
      </w:r>
      <w:r w:rsidR="000C2A15" w:rsidRPr="000C2A15">
        <w:t xml:space="preserve"> </w:t>
      </w:r>
      <w:r w:rsidRPr="000C2A15">
        <w:t>зданиями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сооружениями,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размере,</w:t>
      </w:r>
      <w:r w:rsidR="000C2A15" w:rsidRPr="000C2A15">
        <w:t xml:space="preserve"> </w:t>
      </w:r>
      <w:r w:rsidRPr="000C2A15">
        <w:t>необходимому</w:t>
      </w:r>
      <w:r w:rsidR="000C2A15" w:rsidRPr="000C2A15">
        <w:t xml:space="preserve"> </w:t>
      </w:r>
      <w:r w:rsidRPr="000C2A15">
        <w:t>для</w:t>
      </w:r>
      <w:r w:rsidR="000C2A15" w:rsidRPr="000C2A15">
        <w:t xml:space="preserve"> </w:t>
      </w:r>
      <w:r w:rsidRPr="000C2A15">
        <w:t>их</w:t>
      </w:r>
      <w:r w:rsidR="000C2A15" w:rsidRPr="000C2A15">
        <w:t xml:space="preserve"> </w:t>
      </w:r>
      <w:r w:rsidRPr="000C2A15">
        <w:t>хозяйственного</w:t>
      </w:r>
      <w:r w:rsidR="000C2A15" w:rsidRPr="000C2A15">
        <w:t xml:space="preserve"> </w:t>
      </w:r>
      <w:r w:rsidRPr="000C2A15">
        <w:t>обслуживания</w:t>
      </w:r>
      <w:r w:rsidR="000C2A15" w:rsidRPr="000C2A15">
        <w:t>.</w:t>
      </w:r>
    </w:p>
    <w:p w:rsidR="000C2A15" w:rsidRDefault="00E17057" w:rsidP="004774BE">
      <w:pPr>
        <w:pStyle w:val="1"/>
      </w:pPr>
      <w:r w:rsidRPr="000C2A15">
        <w:br w:type="page"/>
      </w:r>
      <w:bookmarkStart w:id="15" w:name="_Toc284462994"/>
      <w:r w:rsidRPr="000C2A15">
        <w:lastRenderedPageBreak/>
        <w:t>4</w:t>
      </w:r>
      <w:r w:rsidR="000C2A15" w:rsidRPr="000C2A15">
        <w:t xml:space="preserve"> </w:t>
      </w:r>
      <w:r w:rsidR="004774BE" w:rsidRPr="000C2A15">
        <w:t>Безопасность жизнедеятельности</w:t>
      </w:r>
      <w:bookmarkEnd w:id="15"/>
    </w:p>
    <w:p w:rsidR="004774BE" w:rsidRPr="004774BE" w:rsidRDefault="004774BE" w:rsidP="004774BE">
      <w:pPr>
        <w:rPr>
          <w:lang w:eastAsia="en-US"/>
        </w:rPr>
      </w:pPr>
    </w:p>
    <w:p w:rsidR="000C2A15" w:rsidRPr="000C2A15" w:rsidRDefault="00E17057" w:rsidP="000C2A15">
      <w:pPr>
        <w:pStyle w:val="1"/>
        <w:tabs>
          <w:tab w:val="left" w:pos="726"/>
        </w:tabs>
        <w:ind w:firstLine="709"/>
        <w:jc w:val="both"/>
        <w:rPr>
          <w:smallCaps w:val="0"/>
          <w:color w:val="000000"/>
        </w:rPr>
      </w:pPr>
      <w:bookmarkStart w:id="16" w:name="_Toc284462995"/>
      <w:r w:rsidRPr="000C2A15">
        <w:rPr>
          <w:smallCaps w:val="0"/>
          <w:color w:val="000000"/>
        </w:rPr>
        <w:t>Требования</w:t>
      </w:r>
      <w:r w:rsidR="000C2A15" w:rsidRPr="000C2A15">
        <w:rPr>
          <w:smallCaps w:val="0"/>
          <w:color w:val="000000"/>
        </w:rPr>
        <w:t xml:space="preserve"> </w:t>
      </w:r>
      <w:r w:rsidRPr="000C2A15">
        <w:rPr>
          <w:smallCaps w:val="0"/>
          <w:color w:val="000000"/>
        </w:rPr>
        <w:t>к</w:t>
      </w:r>
      <w:r w:rsidR="000C2A15" w:rsidRPr="000C2A15">
        <w:rPr>
          <w:smallCaps w:val="0"/>
          <w:color w:val="000000"/>
        </w:rPr>
        <w:t xml:space="preserve"> </w:t>
      </w:r>
      <w:r w:rsidRPr="000C2A15">
        <w:rPr>
          <w:smallCaps w:val="0"/>
          <w:color w:val="000000"/>
        </w:rPr>
        <w:t>производственным</w:t>
      </w:r>
      <w:r w:rsidR="000C2A15" w:rsidRPr="000C2A15">
        <w:rPr>
          <w:smallCaps w:val="0"/>
          <w:color w:val="000000"/>
        </w:rPr>
        <w:t xml:space="preserve"> </w:t>
      </w:r>
      <w:r w:rsidRPr="000C2A15">
        <w:rPr>
          <w:smallCaps w:val="0"/>
          <w:color w:val="000000"/>
        </w:rPr>
        <w:t>помещениям</w:t>
      </w:r>
      <w:r w:rsidR="000C2A15" w:rsidRPr="000C2A15">
        <w:rPr>
          <w:smallCaps w:val="0"/>
          <w:color w:val="000000"/>
        </w:rPr>
        <w:t>.</w:t>
      </w:r>
      <w:bookmarkEnd w:id="16"/>
    </w:p>
    <w:p w:rsidR="000C2A15" w:rsidRPr="000C2A15" w:rsidRDefault="00E17057" w:rsidP="000C2A15">
      <w:pPr>
        <w:shd w:val="clear" w:color="auto" w:fill="FFFFFF"/>
        <w:tabs>
          <w:tab w:val="left" w:pos="726"/>
        </w:tabs>
      </w:pPr>
      <w:r w:rsidRPr="000C2A15">
        <w:t>Под</w:t>
      </w:r>
      <w:r w:rsidR="000C2A15" w:rsidRPr="000C2A15">
        <w:t xml:space="preserve"> </w:t>
      </w:r>
      <w:r w:rsidRPr="000C2A15">
        <w:t>производственным</w:t>
      </w:r>
      <w:r w:rsidR="000C2A15" w:rsidRPr="000C2A15">
        <w:t xml:space="preserve"> </w:t>
      </w:r>
      <w:r w:rsidRPr="000C2A15">
        <w:t>помещением</w:t>
      </w:r>
      <w:r w:rsidR="000C2A15" w:rsidRPr="000C2A15">
        <w:t xml:space="preserve"> </w:t>
      </w:r>
      <w:r w:rsidRPr="000C2A15">
        <w:t>понимают</w:t>
      </w:r>
      <w:r w:rsidR="000C2A15" w:rsidRPr="000C2A15">
        <w:t xml:space="preserve"> </w:t>
      </w:r>
      <w:r w:rsidRPr="000C2A15">
        <w:t>замкнутое</w:t>
      </w:r>
      <w:r w:rsidR="000C2A15" w:rsidRPr="000C2A15">
        <w:t xml:space="preserve"> </w:t>
      </w:r>
      <w:r w:rsidRPr="000C2A15">
        <w:t>пространство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специально</w:t>
      </w:r>
      <w:r w:rsidR="000C2A15" w:rsidRPr="000C2A15">
        <w:t xml:space="preserve"> </w:t>
      </w:r>
      <w:r w:rsidRPr="000C2A15">
        <w:t>назначенных</w:t>
      </w:r>
      <w:r w:rsidR="000C2A15" w:rsidRPr="000C2A15">
        <w:t xml:space="preserve"> </w:t>
      </w:r>
      <w:r w:rsidRPr="000C2A15">
        <w:t>зданиях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сооружениях,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которых</w:t>
      </w:r>
      <w:r w:rsidR="000C2A15" w:rsidRPr="000C2A15">
        <w:t xml:space="preserve"> </w:t>
      </w:r>
      <w:r w:rsidRPr="000C2A15">
        <w:t>осуществляется</w:t>
      </w:r>
      <w:r w:rsidR="000C2A15" w:rsidRPr="000C2A15">
        <w:t xml:space="preserve"> </w:t>
      </w:r>
      <w:r w:rsidRPr="000C2A15">
        <w:t>трудовая</w:t>
      </w:r>
      <w:r w:rsidR="000C2A15" w:rsidRPr="000C2A15">
        <w:t xml:space="preserve"> </w:t>
      </w:r>
      <w:r w:rsidRPr="000C2A15">
        <w:t>деятельность</w:t>
      </w:r>
      <w:r w:rsidR="000C2A15" w:rsidRPr="000C2A15">
        <w:t xml:space="preserve"> </w:t>
      </w:r>
      <w:r w:rsidRPr="000C2A15">
        <w:t>людей</w:t>
      </w:r>
      <w:r w:rsidR="000C2A15" w:rsidRPr="000C2A15">
        <w:t>.</w:t>
      </w:r>
    </w:p>
    <w:p w:rsidR="000C2A15" w:rsidRPr="000C2A15" w:rsidRDefault="00E17057" w:rsidP="000C2A15">
      <w:pPr>
        <w:shd w:val="clear" w:color="auto" w:fill="FFFFFF"/>
        <w:tabs>
          <w:tab w:val="left" w:pos="726"/>
        </w:tabs>
      </w:pPr>
      <w:r w:rsidRPr="000C2A15">
        <w:t>Производственные</w:t>
      </w:r>
      <w:r w:rsidR="000C2A15" w:rsidRPr="000C2A15">
        <w:t xml:space="preserve"> </w:t>
      </w:r>
      <w:r w:rsidRPr="000C2A15">
        <w:t>помещения</w:t>
      </w:r>
      <w:r w:rsidR="000C2A15" w:rsidRPr="000C2A15">
        <w:t xml:space="preserve"> </w:t>
      </w:r>
      <w:r w:rsidRPr="000C2A15">
        <w:t>банков</w:t>
      </w:r>
      <w:r w:rsidR="000C2A15" w:rsidRPr="000C2A15">
        <w:t xml:space="preserve"> </w:t>
      </w:r>
      <w:r w:rsidRPr="000C2A15">
        <w:t>должны</w:t>
      </w:r>
      <w:r w:rsidR="000C2A15" w:rsidRPr="000C2A15">
        <w:t xml:space="preserve"> </w:t>
      </w:r>
      <w:r w:rsidRPr="000C2A15">
        <w:t>отвечать</w:t>
      </w:r>
      <w:r w:rsidR="000C2A15" w:rsidRPr="000C2A15">
        <w:t xml:space="preserve"> </w:t>
      </w:r>
      <w:r w:rsidRPr="000C2A15">
        <w:t>СНиП</w:t>
      </w:r>
      <w:r w:rsidR="000C2A15" w:rsidRPr="000C2A15">
        <w:t xml:space="preserve"> </w:t>
      </w:r>
      <w:r w:rsidRPr="000C2A15">
        <w:t>2</w:t>
      </w:r>
      <w:r w:rsidR="000C2A15" w:rsidRPr="000C2A15">
        <w:t>.0</w:t>
      </w:r>
      <w:r w:rsidRPr="000C2A15">
        <w:t>9</w:t>
      </w:r>
      <w:r w:rsidR="000C2A15" w:rsidRPr="000C2A15">
        <w:t>.0</w:t>
      </w:r>
      <w:r w:rsidRPr="000C2A15">
        <w:t>2-85</w:t>
      </w:r>
      <w:r w:rsidR="000C2A15" w:rsidRPr="000C2A15">
        <w:t xml:space="preserve"> "</w:t>
      </w:r>
      <w:r w:rsidRPr="000C2A15">
        <w:t>Производственные</w:t>
      </w:r>
      <w:r w:rsidR="000C2A15" w:rsidRPr="000C2A15">
        <w:t xml:space="preserve"> </w:t>
      </w:r>
      <w:r w:rsidRPr="000C2A15">
        <w:t>здания</w:t>
      </w:r>
      <w:r w:rsidR="000C2A15" w:rsidRPr="000C2A15">
        <w:t>"</w:t>
      </w:r>
      <w:r w:rsidRPr="000C2A15">
        <w:t>,</w:t>
      </w:r>
      <w:r w:rsidR="000C2A15" w:rsidRPr="000C2A15">
        <w:t xml:space="preserve"> </w:t>
      </w:r>
      <w:r w:rsidRPr="000C2A15">
        <w:t>СНиП</w:t>
      </w:r>
      <w:r w:rsidR="000C2A15" w:rsidRPr="000C2A15">
        <w:t xml:space="preserve"> </w:t>
      </w:r>
      <w:r w:rsidRPr="000C2A15">
        <w:t>2</w:t>
      </w:r>
      <w:r w:rsidR="000C2A15" w:rsidRPr="000C2A15">
        <w:t>.0</w:t>
      </w:r>
      <w:r w:rsidRPr="000C2A15">
        <w:t>1</w:t>
      </w:r>
      <w:r w:rsidR="000C2A15" w:rsidRPr="000C2A15">
        <w:t>.0</w:t>
      </w:r>
      <w:r w:rsidRPr="000C2A15">
        <w:t>2-85</w:t>
      </w:r>
      <w:r w:rsidR="000C2A15" w:rsidRPr="000C2A15">
        <w:t xml:space="preserve"> "</w:t>
      </w:r>
      <w:r w:rsidRPr="000C2A15">
        <w:t>Противопожарные</w:t>
      </w:r>
      <w:r w:rsidR="000C2A15" w:rsidRPr="000C2A15">
        <w:t xml:space="preserve"> </w:t>
      </w:r>
      <w:r w:rsidRPr="000C2A15">
        <w:t>нормы</w:t>
      </w:r>
      <w:r w:rsidR="000C2A15" w:rsidRPr="000C2A15">
        <w:t xml:space="preserve">" </w:t>
      </w:r>
      <w:r w:rsidRPr="000C2A15">
        <w:t>и</w:t>
      </w:r>
      <w:r w:rsidR="000C2A15" w:rsidRPr="000C2A15">
        <w:t xml:space="preserve"> </w:t>
      </w:r>
      <w:r w:rsidRPr="000C2A15">
        <w:t>ряду</w:t>
      </w:r>
      <w:r w:rsidR="000C2A15" w:rsidRPr="000C2A15">
        <w:t xml:space="preserve"> </w:t>
      </w:r>
      <w:r w:rsidRPr="000C2A15">
        <w:t>других</w:t>
      </w:r>
      <w:r w:rsidR="000C2A15" w:rsidRPr="000C2A15">
        <w:t xml:space="preserve"> </w:t>
      </w:r>
      <w:r w:rsidRPr="000C2A15">
        <w:t>нормативных</w:t>
      </w:r>
      <w:r w:rsidR="000C2A15" w:rsidRPr="000C2A15">
        <w:t xml:space="preserve"> </w:t>
      </w:r>
      <w:r w:rsidRPr="000C2A15">
        <w:t>документов</w:t>
      </w:r>
      <w:r w:rsidR="000C2A15" w:rsidRPr="000C2A15">
        <w:t>.</w:t>
      </w:r>
    </w:p>
    <w:p w:rsidR="000C2A15" w:rsidRPr="000C2A15" w:rsidRDefault="00E17057" w:rsidP="000C2A15">
      <w:pPr>
        <w:shd w:val="clear" w:color="auto" w:fill="FFFFFF"/>
        <w:tabs>
          <w:tab w:val="left" w:pos="726"/>
        </w:tabs>
      </w:pPr>
      <w:r w:rsidRPr="000C2A15">
        <w:t>Учитывая</w:t>
      </w:r>
      <w:r w:rsidR="000C2A15" w:rsidRPr="000C2A15">
        <w:t xml:space="preserve"> </w:t>
      </w:r>
      <w:r w:rsidRPr="000C2A15">
        <w:t>специфику</w:t>
      </w:r>
      <w:r w:rsidR="000C2A15" w:rsidRPr="000C2A15">
        <w:t xml:space="preserve"> </w:t>
      </w:r>
      <w:r w:rsidRPr="000C2A15">
        <w:t>зрительной</w:t>
      </w:r>
      <w:r w:rsidR="000C2A15" w:rsidRPr="000C2A15">
        <w:t xml:space="preserve"> </w:t>
      </w:r>
      <w:r w:rsidRPr="000C2A15">
        <w:t>работы</w:t>
      </w:r>
      <w:r w:rsidR="000C2A15" w:rsidRPr="000C2A15">
        <w:t xml:space="preserve"> </w:t>
      </w:r>
      <w:r w:rsidRPr="000C2A15">
        <w:t>наиболее</w:t>
      </w:r>
      <w:r w:rsidR="000C2A15" w:rsidRPr="000C2A15">
        <w:t xml:space="preserve"> </w:t>
      </w:r>
      <w:r w:rsidRPr="000C2A15">
        <w:t>пригодными</w:t>
      </w:r>
      <w:r w:rsidR="000C2A15" w:rsidRPr="000C2A15">
        <w:t xml:space="preserve"> </w:t>
      </w:r>
      <w:r w:rsidRPr="000C2A15">
        <w:t>являются</w:t>
      </w:r>
      <w:r w:rsidR="000C2A15" w:rsidRPr="000C2A15">
        <w:t xml:space="preserve"> </w:t>
      </w:r>
      <w:r w:rsidRPr="000C2A15">
        <w:t>помещения</w:t>
      </w:r>
      <w:r w:rsidR="000C2A15" w:rsidRPr="000C2A15">
        <w:t xml:space="preserve"> </w:t>
      </w:r>
      <w:r w:rsidRPr="000C2A15">
        <w:t>с</w:t>
      </w:r>
      <w:r w:rsidR="000C2A15" w:rsidRPr="000C2A15">
        <w:t xml:space="preserve"> </w:t>
      </w:r>
      <w:r w:rsidRPr="000C2A15">
        <w:t>односторонним</w:t>
      </w:r>
      <w:r w:rsidR="000C2A15" w:rsidRPr="000C2A15">
        <w:t xml:space="preserve"> </w:t>
      </w:r>
      <w:r w:rsidRPr="000C2A15">
        <w:t>расположением</w:t>
      </w:r>
      <w:r w:rsidR="000C2A15" w:rsidRPr="000C2A15">
        <w:t xml:space="preserve"> </w:t>
      </w:r>
      <w:r w:rsidRPr="000C2A15">
        <w:t>окон,</w:t>
      </w:r>
      <w:r w:rsidR="000C2A15" w:rsidRPr="000C2A15">
        <w:t xml:space="preserve"> </w:t>
      </w:r>
      <w:r w:rsidRPr="000C2A15">
        <w:t>причем</w:t>
      </w:r>
      <w:r w:rsidR="000C2A15" w:rsidRPr="000C2A15">
        <w:t xml:space="preserve"> </w:t>
      </w:r>
      <w:r w:rsidRPr="000C2A15">
        <w:t>желательно,</w:t>
      </w:r>
      <w:r w:rsidR="000C2A15" w:rsidRPr="000C2A15">
        <w:t xml:space="preserve"> </w:t>
      </w:r>
      <w:r w:rsidRPr="000C2A15">
        <w:t>чтобы</w:t>
      </w:r>
      <w:r w:rsidR="000C2A15" w:rsidRPr="000C2A15">
        <w:t xml:space="preserve"> </w:t>
      </w:r>
      <w:r w:rsidRPr="000C2A15">
        <w:t>площадь</w:t>
      </w:r>
      <w:r w:rsidR="000C2A15" w:rsidRPr="000C2A15">
        <w:t xml:space="preserve"> </w:t>
      </w:r>
      <w:r w:rsidRPr="000C2A15">
        <w:t>застекления</w:t>
      </w:r>
      <w:r w:rsidR="000C2A15" w:rsidRPr="000C2A15">
        <w:t xml:space="preserve"> </w:t>
      </w:r>
      <w:r w:rsidRPr="000C2A15">
        <w:t>не</w:t>
      </w:r>
      <w:r w:rsidR="000C2A15" w:rsidRPr="000C2A15">
        <w:t xml:space="preserve"> </w:t>
      </w:r>
      <w:r w:rsidRPr="000C2A15">
        <w:t>превышала</w:t>
      </w:r>
      <w:r w:rsidR="000C2A15" w:rsidRPr="000C2A15">
        <w:t xml:space="preserve"> </w:t>
      </w:r>
      <w:r w:rsidRPr="000C2A15">
        <w:t>25</w:t>
      </w:r>
      <w:r w:rsidR="000C2A15" w:rsidRPr="000C2A15">
        <w:t xml:space="preserve"> - </w:t>
      </w:r>
      <w:r w:rsidRPr="000C2A15">
        <w:t>50%</w:t>
      </w:r>
      <w:r w:rsidR="000C2A15" w:rsidRPr="000C2A15">
        <w:t xml:space="preserve">. </w:t>
      </w:r>
      <w:r w:rsidRPr="000C2A15">
        <w:t>Наилучше,</w:t>
      </w:r>
      <w:r w:rsidR="000C2A15" w:rsidRPr="000C2A15">
        <w:t xml:space="preserve"> </w:t>
      </w:r>
      <w:r w:rsidRPr="000C2A15">
        <w:t>когда</w:t>
      </w:r>
      <w:r w:rsidR="000C2A15" w:rsidRPr="000C2A15">
        <w:t xml:space="preserve"> </w:t>
      </w:r>
      <w:r w:rsidRPr="000C2A15">
        <w:t>окна</w:t>
      </w:r>
      <w:r w:rsidR="000C2A15" w:rsidRPr="000C2A15">
        <w:t xml:space="preserve"> </w:t>
      </w:r>
      <w:r w:rsidRPr="000C2A15">
        <w:t>сориентированы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север</w:t>
      </w:r>
      <w:r w:rsidR="000C2A15" w:rsidRPr="000C2A15">
        <w:t xml:space="preserve"> </w:t>
      </w:r>
      <w:r w:rsidRPr="000C2A15">
        <w:t>или</w:t>
      </w:r>
      <w:r w:rsidR="000C2A15" w:rsidRPr="000C2A15">
        <w:t xml:space="preserve"> </w:t>
      </w:r>
      <w:r w:rsidRPr="000C2A15">
        <w:t>северный</w:t>
      </w:r>
      <w:r w:rsidR="000C2A15" w:rsidRPr="000C2A15">
        <w:t xml:space="preserve"> </w:t>
      </w:r>
      <w:r w:rsidRPr="000C2A15">
        <w:t>восток</w:t>
      </w:r>
      <w:r w:rsidR="000C2A15" w:rsidRPr="000C2A15">
        <w:t xml:space="preserve">. </w:t>
      </w:r>
      <w:r w:rsidRPr="000C2A15">
        <w:t>Это</w:t>
      </w:r>
      <w:r w:rsidR="000C2A15" w:rsidRPr="000C2A15">
        <w:t xml:space="preserve"> </w:t>
      </w:r>
      <w:r w:rsidRPr="000C2A15">
        <w:t>даст</w:t>
      </w:r>
      <w:r w:rsidR="000C2A15" w:rsidRPr="000C2A15">
        <w:t xml:space="preserve"> </w:t>
      </w:r>
      <w:r w:rsidRPr="000C2A15">
        <w:t>возможность</w:t>
      </w:r>
      <w:r w:rsidR="000C2A15" w:rsidRPr="000C2A15">
        <w:t xml:space="preserve"> </w:t>
      </w:r>
      <w:r w:rsidRPr="000C2A15">
        <w:t>устранить</w:t>
      </w:r>
      <w:r w:rsidR="000C2A15" w:rsidRPr="000C2A15">
        <w:t xml:space="preserve"> </w:t>
      </w:r>
      <w:r w:rsidRPr="000C2A15">
        <w:t>нежелательную</w:t>
      </w:r>
      <w:r w:rsidR="000C2A15" w:rsidRPr="000C2A15">
        <w:t xml:space="preserve"> </w:t>
      </w:r>
      <w:r w:rsidRPr="000C2A15">
        <w:t>ослепляющую</w:t>
      </w:r>
      <w:r w:rsidR="000C2A15" w:rsidRPr="000C2A15">
        <w:t xml:space="preserve"> </w:t>
      </w:r>
      <w:r w:rsidRPr="000C2A15">
        <w:t>действие</w:t>
      </w:r>
      <w:r w:rsidR="000C2A15" w:rsidRPr="000C2A15">
        <w:t xml:space="preserve"> </w:t>
      </w:r>
      <w:r w:rsidRPr="000C2A15">
        <w:t>солнечных</w:t>
      </w:r>
      <w:r w:rsidR="000C2A15" w:rsidRPr="000C2A15">
        <w:t xml:space="preserve"> </w:t>
      </w:r>
      <w:r w:rsidRPr="000C2A15">
        <w:t>лучей</w:t>
      </w:r>
      <w:r w:rsidR="000C2A15" w:rsidRPr="000C2A15">
        <w:t xml:space="preserve">. </w:t>
      </w:r>
      <w:r w:rsidRPr="000C2A15">
        <w:t>Окна</w:t>
      </w:r>
      <w:r w:rsidR="000C2A15" w:rsidRPr="000C2A15">
        <w:t xml:space="preserve"> </w:t>
      </w:r>
      <w:r w:rsidRPr="000C2A15">
        <w:t>необходимо</w:t>
      </w:r>
      <w:r w:rsidR="000C2A15" w:rsidRPr="000C2A15">
        <w:t xml:space="preserve"> </w:t>
      </w:r>
      <w:r w:rsidRPr="000C2A15">
        <w:t>оборудовать</w:t>
      </w:r>
      <w:r w:rsidR="000C2A15" w:rsidRPr="000C2A15">
        <w:t xml:space="preserve"> </w:t>
      </w:r>
      <w:r w:rsidRPr="000C2A15">
        <w:t>регулируемыми</w:t>
      </w:r>
      <w:r w:rsidR="000C2A15" w:rsidRPr="000C2A15">
        <w:t xml:space="preserve"> </w:t>
      </w:r>
      <w:r w:rsidRPr="000C2A15">
        <w:t>устройствами</w:t>
      </w:r>
      <w:r w:rsidR="000C2A15" w:rsidRPr="000C2A15">
        <w:t xml:space="preserve"> (</w:t>
      </w:r>
      <w:r w:rsidRPr="000C2A15">
        <w:t>жалюзи,</w:t>
      </w:r>
      <w:r w:rsidR="000C2A15" w:rsidRPr="000C2A15">
        <w:t xml:space="preserve"> </w:t>
      </w:r>
      <w:r w:rsidRPr="000C2A15">
        <w:t>занавески</w:t>
      </w:r>
      <w:r w:rsidR="000C2A15" w:rsidRPr="000C2A15">
        <w:t xml:space="preserve">). </w:t>
      </w:r>
      <w:r w:rsidRPr="000C2A15">
        <w:t>Чтобы</w:t>
      </w:r>
      <w:r w:rsidR="000C2A15" w:rsidRPr="000C2A15">
        <w:t xml:space="preserve"> </w:t>
      </w:r>
      <w:r w:rsidRPr="000C2A15">
        <w:t>исключить</w:t>
      </w:r>
      <w:r w:rsidR="000C2A15" w:rsidRPr="000C2A15">
        <w:t xml:space="preserve"> </w:t>
      </w:r>
      <w:r w:rsidRPr="000C2A15">
        <w:t>попадание</w:t>
      </w:r>
      <w:r w:rsidR="000C2A15" w:rsidRPr="000C2A15">
        <w:t xml:space="preserve"> </w:t>
      </w:r>
      <w:r w:rsidRPr="000C2A15">
        <w:t>отраженных</w:t>
      </w:r>
      <w:r w:rsidR="000C2A15" w:rsidRPr="000C2A15">
        <w:t xml:space="preserve"> </w:t>
      </w:r>
      <w:r w:rsidRPr="000C2A15">
        <w:t>отблесков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глаза</w:t>
      </w:r>
      <w:r w:rsidR="000C2A15" w:rsidRPr="000C2A15">
        <w:t xml:space="preserve"> </w:t>
      </w:r>
      <w:r w:rsidRPr="000C2A15">
        <w:t>пользователей</w:t>
      </w:r>
      <w:r w:rsidR="000C2A15" w:rsidRPr="000C2A15">
        <w:t xml:space="preserve"> </w:t>
      </w:r>
      <w:r w:rsidRPr="000C2A15">
        <w:t>поверхности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помещении</w:t>
      </w:r>
      <w:r w:rsidR="000C2A15" w:rsidRPr="000C2A15">
        <w:t xml:space="preserve"> </w:t>
      </w:r>
      <w:r w:rsidRPr="000C2A15">
        <w:t>должны</w:t>
      </w:r>
      <w:r w:rsidR="000C2A15" w:rsidRPr="000C2A15">
        <w:t xml:space="preserve"> </w:t>
      </w:r>
      <w:r w:rsidRPr="000C2A15">
        <w:t>иметь</w:t>
      </w:r>
      <w:r w:rsidR="000C2A15" w:rsidRPr="000C2A15">
        <w:t xml:space="preserve"> </w:t>
      </w:r>
      <w:r w:rsidRPr="000C2A15">
        <w:t>матовую</w:t>
      </w:r>
      <w:r w:rsidR="000C2A15" w:rsidRPr="000C2A15">
        <w:t xml:space="preserve"> </w:t>
      </w:r>
      <w:r w:rsidRPr="000C2A15">
        <w:t>или</w:t>
      </w:r>
      <w:r w:rsidR="000C2A15" w:rsidRPr="000C2A15">
        <w:t xml:space="preserve"> </w:t>
      </w:r>
      <w:r w:rsidRPr="000C2A15">
        <w:t>полуматовую</w:t>
      </w:r>
      <w:r w:rsidR="000C2A15" w:rsidRPr="000C2A15">
        <w:t xml:space="preserve"> </w:t>
      </w:r>
      <w:r w:rsidRPr="000C2A15">
        <w:t>фактуру</w:t>
      </w:r>
      <w:r w:rsidR="000C2A15" w:rsidRPr="000C2A15">
        <w:t xml:space="preserve">. </w:t>
      </w:r>
      <w:r w:rsidRPr="000C2A15">
        <w:t>Коэффициент</w:t>
      </w:r>
      <w:r w:rsidR="000C2A15" w:rsidRPr="000C2A15">
        <w:t xml:space="preserve"> </w:t>
      </w:r>
      <w:r w:rsidRPr="000C2A15">
        <w:t>отражения</w:t>
      </w:r>
      <w:r w:rsidR="000C2A15" w:rsidRPr="000C2A15">
        <w:t xml:space="preserve"> </w:t>
      </w:r>
      <w:r w:rsidRPr="000C2A15">
        <w:t>должен</w:t>
      </w:r>
      <w:r w:rsidR="000C2A15" w:rsidRPr="000C2A15">
        <w:t xml:space="preserve"> </w:t>
      </w:r>
      <w:r w:rsidRPr="000C2A15">
        <w:t>составлять</w:t>
      </w:r>
      <w:r w:rsidR="000C2A15" w:rsidRPr="000C2A15">
        <w:t xml:space="preserve">: </w:t>
      </w:r>
      <w:r w:rsidRPr="000C2A15">
        <w:t>для</w:t>
      </w:r>
      <w:r w:rsidR="000C2A15" w:rsidRPr="000C2A15">
        <w:t xml:space="preserve"> </w:t>
      </w:r>
      <w:r w:rsidRPr="000C2A15">
        <w:t>потолка</w:t>
      </w:r>
      <w:r w:rsidR="000C2A15" w:rsidRPr="000C2A15">
        <w:t xml:space="preserve"> </w:t>
      </w:r>
      <w:r w:rsidRPr="000C2A15">
        <w:t>0,7</w:t>
      </w:r>
      <w:r w:rsidR="000C2A15" w:rsidRPr="000C2A15">
        <w:t xml:space="preserve"> - </w:t>
      </w:r>
      <w:r w:rsidRPr="000C2A15">
        <w:t>0,8</w:t>
      </w:r>
      <w:r w:rsidR="000C2A15" w:rsidRPr="000C2A15">
        <w:t xml:space="preserve">; </w:t>
      </w:r>
      <w:r w:rsidRPr="000C2A15">
        <w:t>стен</w:t>
      </w:r>
      <w:r w:rsidR="000C2A15" w:rsidRPr="000C2A15">
        <w:t xml:space="preserve"> </w:t>
      </w:r>
      <w:r w:rsidRPr="000C2A15">
        <w:t>0,5</w:t>
      </w:r>
      <w:r w:rsidR="000C2A15" w:rsidRPr="000C2A15">
        <w:t xml:space="preserve"> - </w:t>
      </w:r>
      <w:r w:rsidRPr="000C2A15">
        <w:t>0,6</w:t>
      </w:r>
      <w:r w:rsidR="000C2A15" w:rsidRPr="000C2A15">
        <w:t xml:space="preserve">; </w:t>
      </w:r>
      <w:r w:rsidRPr="000C2A15">
        <w:t>пола</w:t>
      </w:r>
      <w:r w:rsidR="000C2A15" w:rsidRPr="000C2A15">
        <w:t xml:space="preserve"> </w:t>
      </w:r>
      <w:r w:rsidRPr="000C2A15">
        <w:t>0,3</w:t>
      </w:r>
      <w:r w:rsidR="000C2A15" w:rsidRPr="000C2A15">
        <w:t xml:space="preserve"> - </w:t>
      </w:r>
      <w:r w:rsidRPr="000C2A15">
        <w:t>0,5</w:t>
      </w:r>
      <w:r w:rsidR="000C2A15" w:rsidRPr="000C2A15">
        <w:t xml:space="preserve">; </w:t>
      </w:r>
      <w:r w:rsidRPr="000C2A15">
        <w:t>других</w:t>
      </w:r>
      <w:r w:rsidR="000C2A15" w:rsidRPr="000C2A15">
        <w:t xml:space="preserve"> </w:t>
      </w:r>
      <w:r w:rsidRPr="000C2A15">
        <w:t>поверхностей</w:t>
      </w:r>
      <w:r w:rsidR="000C2A15" w:rsidRPr="000C2A15">
        <w:t xml:space="preserve"> </w:t>
      </w:r>
      <w:r w:rsidRPr="000C2A15">
        <w:t>0,4</w:t>
      </w:r>
      <w:r w:rsidR="000C2A15" w:rsidRPr="000C2A15">
        <w:t xml:space="preserve"> - </w:t>
      </w:r>
      <w:r w:rsidRPr="000C2A15">
        <w:t>0,5</w:t>
      </w:r>
      <w:r w:rsidR="000C2A15" w:rsidRPr="000C2A15">
        <w:t>.</w:t>
      </w:r>
    </w:p>
    <w:p w:rsidR="000C2A15" w:rsidRPr="000C2A15" w:rsidRDefault="00E17057" w:rsidP="000C2A15">
      <w:pPr>
        <w:shd w:val="clear" w:color="auto" w:fill="FFFFFF"/>
        <w:tabs>
          <w:tab w:val="left" w:pos="726"/>
        </w:tabs>
      </w:pPr>
      <w:r w:rsidRPr="000C2A15">
        <w:t>Требования</w:t>
      </w:r>
      <w:r w:rsidR="000C2A15" w:rsidRPr="000C2A15">
        <w:t xml:space="preserve"> </w:t>
      </w:r>
      <w:r w:rsidRPr="000C2A15">
        <w:t>относительно</w:t>
      </w:r>
      <w:r w:rsidR="000C2A15" w:rsidRPr="000C2A15">
        <w:t xml:space="preserve"> </w:t>
      </w:r>
      <w:r w:rsidRPr="000C2A15">
        <w:t>производственных</w:t>
      </w:r>
      <w:r w:rsidR="000C2A15" w:rsidRPr="000C2A15">
        <w:t xml:space="preserve"> </w:t>
      </w:r>
      <w:r w:rsidRPr="000C2A15">
        <w:t>помещений,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которых</w:t>
      </w:r>
      <w:r w:rsidR="000C2A15" w:rsidRPr="000C2A15">
        <w:t xml:space="preserve"> </w:t>
      </w:r>
      <w:r w:rsidRPr="000C2A15">
        <w:t>установленные</w:t>
      </w:r>
      <w:r w:rsidR="000C2A15" w:rsidRPr="000C2A15">
        <w:t xml:space="preserve"> </w:t>
      </w:r>
      <w:r w:rsidRPr="000C2A15">
        <w:t>электронно-вычислительные</w:t>
      </w:r>
      <w:r w:rsidR="000C2A15" w:rsidRPr="000C2A15">
        <w:t xml:space="preserve"> </w:t>
      </w:r>
      <w:r w:rsidRPr="000C2A15">
        <w:t>машины</w:t>
      </w:r>
      <w:r w:rsidR="000C2A15" w:rsidRPr="000C2A15">
        <w:t xml:space="preserve"> (</w:t>
      </w:r>
      <w:r w:rsidRPr="000C2A15">
        <w:t>ЭВМ</w:t>
      </w:r>
      <w:r w:rsidR="000C2A15" w:rsidRPr="000C2A15">
        <w:t xml:space="preserve">), </w:t>
      </w:r>
      <w:r w:rsidRPr="000C2A15">
        <w:t>отображены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ДНАОП</w:t>
      </w:r>
      <w:r w:rsidR="000C2A15" w:rsidRPr="000C2A15">
        <w:t xml:space="preserve"> </w:t>
      </w:r>
      <w:r w:rsidRPr="000C2A15">
        <w:t>0</w:t>
      </w:r>
      <w:r w:rsidR="000C2A15" w:rsidRPr="000C2A15">
        <w:t>.0</w:t>
      </w:r>
      <w:r w:rsidRPr="000C2A15">
        <w:t>0-1</w:t>
      </w:r>
      <w:r w:rsidR="000C2A15" w:rsidRPr="000C2A15">
        <w:t>.3</w:t>
      </w:r>
      <w:r w:rsidRPr="000C2A15">
        <w:t>1-99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ДСанПиН</w:t>
      </w:r>
      <w:r w:rsidR="000C2A15" w:rsidRPr="000C2A15">
        <w:t xml:space="preserve"> </w:t>
      </w:r>
      <w:r w:rsidRPr="000C2A15">
        <w:t>3</w:t>
      </w:r>
      <w:r w:rsidR="000C2A15" w:rsidRPr="000C2A15">
        <w:t>.3.2</w:t>
      </w:r>
      <w:r w:rsidRPr="000C2A15">
        <w:t>-007-98</w:t>
      </w:r>
      <w:r w:rsidR="000C2A15" w:rsidRPr="000C2A15">
        <w:t xml:space="preserve">. </w:t>
      </w:r>
      <w:r w:rsidRPr="000C2A15">
        <w:t>В</w:t>
      </w:r>
      <w:r w:rsidR="000C2A15" w:rsidRPr="000C2A15">
        <w:t xml:space="preserve"> </w:t>
      </w:r>
      <w:r w:rsidRPr="000C2A15">
        <w:t>соответствии</w:t>
      </w:r>
      <w:r w:rsidR="000C2A15" w:rsidRPr="000C2A15">
        <w:t xml:space="preserve"> </w:t>
      </w:r>
      <w:r w:rsidRPr="000C2A15">
        <w:t>с</w:t>
      </w:r>
      <w:r w:rsidR="000C2A15" w:rsidRPr="000C2A15">
        <w:t xml:space="preserve"> </w:t>
      </w:r>
      <w:r w:rsidRPr="000C2A15">
        <w:t>этими</w:t>
      </w:r>
      <w:r w:rsidR="000C2A15" w:rsidRPr="000C2A15">
        <w:t xml:space="preserve"> </w:t>
      </w:r>
      <w:r w:rsidRPr="000C2A15">
        <w:t>нормативными</w:t>
      </w:r>
      <w:r w:rsidR="000C2A15" w:rsidRPr="000C2A15">
        <w:t xml:space="preserve"> </w:t>
      </w:r>
      <w:r w:rsidRPr="000C2A15">
        <w:t>документами</w:t>
      </w:r>
      <w:r w:rsidR="000C2A15" w:rsidRPr="000C2A15">
        <w:t xml:space="preserve"> </w:t>
      </w:r>
      <w:r w:rsidRPr="000C2A15">
        <w:t>является</w:t>
      </w:r>
      <w:r w:rsidR="000C2A15" w:rsidRPr="000C2A15">
        <w:t xml:space="preserve"> </w:t>
      </w:r>
      <w:r w:rsidRPr="000C2A15">
        <w:t>недопустимым</w:t>
      </w:r>
      <w:r w:rsidR="000C2A15" w:rsidRPr="000C2A15">
        <w:t xml:space="preserve"> </w:t>
      </w:r>
      <w:r w:rsidRPr="000C2A15">
        <w:t>расположение</w:t>
      </w:r>
      <w:r w:rsidR="000C2A15" w:rsidRPr="000C2A15">
        <w:t xml:space="preserve"> </w:t>
      </w:r>
      <w:r w:rsidRPr="000C2A15">
        <w:t>помещений,</w:t>
      </w:r>
      <w:r w:rsidR="000C2A15" w:rsidRPr="000C2A15">
        <w:t xml:space="preserve"> </w:t>
      </w:r>
      <w:r w:rsidRPr="000C2A15">
        <w:t>предназначенных</w:t>
      </w:r>
      <w:r w:rsidR="000C2A15" w:rsidRPr="000C2A15">
        <w:t xml:space="preserve"> </w:t>
      </w:r>
      <w:r w:rsidRPr="000C2A15">
        <w:t>для</w:t>
      </w:r>
      <w:r w:rsidR="000C2A15" w:rsidRPr="000C2A15">
        <w:t xml:space="preserve"> </w:t>
      </w:r>
      <w:r w:rsidRPr="000C2A15">
        <w:t>работы</w:t>
      </w:r>
      <w:r w:rsidR="000C2A15" w:rsidRPr="000C2A15">
        <w:t xml:space="preserve"> </w:t>
      </w:r>
      <w:r w:rsidRPr="000C2A15">
        <w:t>с</w:t>
      </w:r>
      <w:r w:rsidR="000C2A15" w:rsidRPr="000C2A15">
        <w:t xml:space="preserve"> </w:t>
      </w:r>
      <w:r w:rsidRPr="000C2A15">
        <w:t>ЭВМ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подвалах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цокольных</w:t>
      </w:r>
      <w:r w:rsidR="000C2A15" w:rsidRPr="000C2A15">
        <w:t xml:space="preserve"> </w:t>
      </w:r>
      <w:r w:rsidRPr="000C2A15">
        <w:t>этажах</w:t>
      </w:r>
      <w:r w:rsidR="000C2A15" w:rsidRPr="000C2A15">
        <w:t>.</w:t>
      </w:r>
    </w:p>
    <w:p w:rsidR="000C2A15" w:rsidRPr="000C2A15" w:rsidRDefault="00E17057" w:rsidP="000C2A15">
      <w:pPr>
        <w:shd w:val="clear" w:color="auto" w:fill="FFFFFF"/>
        <w:tabs>
          <w:tab w:val="left" w:pos="726"/>
        </w:tabs>
      </w:pPr>
      <w:r w:rsidRPr="000C2A15">
        <w:t>Поверхность</w:t>
      </w:r>
      <w:r w:rsidR="000C2A15" w:rsidRPr="000C2A15">
        <w:t xml:space="preserve"> </w:t>
      </w:r>
      <w:r w:rsidRPr="000C2A15">
        <w:t>пола</w:t>
      </w:r>
      <w:r w:rsidR="000C2A15" w:rsidRPr="000C2A15">
        <w:t xml:space="preserve"> </w:t>
      </w:r>
      <w:r w:rsidRPr="000C2A15">
        <w:t>должна</w:t>
      </w:r>
      <w:r w:rsidR="000C2A15" w:rsidRPr="000C2A15">
        <w:t xml:space="preserve"> </w:t>
      </w:r>
      <w:r w:rsidRPr="000C2A15">
        <w:t>быть</w:t>
      </w:r>
      <w:r w:rsidR="000C2A15" w:rsidRPr="000C2A15">
        <w:t xml:space="preserve"> </w:t>
      </w:r>
      <w:r w:rsidRPr="000C2A15">
        <w:t>ровной,</w:t>
      </w:r>
      <w:r w:rsidR="000C2A15" w:rsidRPr="000C2A15">
        <w:t xml:space="preserve"> </w:t>
      </w:r>
      <w:r w:rsidRPr="000C2A15">
        <w:t>нескользкой,</w:t>
      </w:r>
      <w:r w:rsidR="000C2A15" w:rsidRPr="000C2A15">
        <w:t xml:space="preserve"> </w:t>
      </w:r>
      <w:r w:rsidRPr="000C2A15">
        <w:t>удобной</w:t>
      </w:r>
      <w:r w:rsidR="000C2A15" w:rsidRPr="000C2A15">
        <w:t xml:space="preserve"> </w:t>
      </w:r>
      <w:r w:rsidRPr="000C2A15">
        <w:t>для</w:t>
      </w:r>
      <w:r w:rsidR="000C2A15" w:rsidRPr="000C2A15">
        <w:t xml:space="preserve"> </w:t>
      </w:r>
      <w:r w:rsidRPr="000C2A15">
        <w:t>очистки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влажной</w:t>
      </w:r>
      <w:r w:rsidR="000C2A15" w:rsidRPr="000C2A15">
        <w:t xml:space="preserve"> </w:t>
      </w:r>
      <w:r w:rsidRPr="000C2A15">
        <w:t>уборки,</w:t>
      </w:r>
      <w:r w:rsidR="000C2A15" w:rsidRPr="000C2A15">
        <w:t xml:space="preserve"> </w:t>
      </w:r>
      <w:r w:rsidRPr="000C2A15">
        <w:t>иметь</w:t>
      </w:r>
      <w:r w:rsidR="000C2A15" w:rsidRPr="000C2A15">
        <w:t xml:space="preserve"> </w:t>
      </w:r>
      <w:r w:rsidRPr="000C2A15">
        <w:t>антистатические</w:t>
      </w:r>
      <w:r w:rsidR="000C2A15" w:rsidRPr="000C2A15">
        <w:t xml:space="preserve"> </w:t>
      </w:r>
      <w:r w:rsidRPr="000C2A15">
        <w:t>свойства</w:t>
      </w:r>
      <w:r w:rsidR="000C2A15" w:rsidRPr="000C2A15">
        <w:t xml:space="preserve">. </w:t>
      </w:r>
      <w:r w:rsidRPr="000C2A15">
        <w:t>В</w:t>
      </w:r>
      <w:r w:rsidR="000C2A15" w:rsidRPr="000C2A15">
        <w:t xml:space="preserve"> </w:t>
      </w:r>
      <w:r w:rsidRPr="000C2A15">
        <w:t>помещениях</w:t>
      </w:r>
      <w:r w:rsidR="000C2A15" w:rsidRPr="000C2A15">
        <w:t xml:space="preserve"> </w:t>
      </w:r>
      <w:r w:rsidRPr="000C2A15">
        <w:t>с</w:t>
      </w:r>
      <w:r w:rsidR="000C2A15" w:rsidRPr="000C2A15">
        <w:t xml:space="preserve"> </w:t>
      </w:r>
      <w:r w:rsidRPr="000C2A15">
        <w:t>ЭВМ</w:t>
      </w:r>
      <w:r w:rsidR="000C2A15" w:rsidRPr="000C2A15">
        <w:t xml:space="preserve"> </w:t>
      </w:r>
      <w:r w:rsidRPr="000C2A15">
        <w:t>наилучшим</w:t>
      </w:r>
      <w:r w:rsidR="000C2A15" w:rsidRPr="000C2A15">
        <w:t xml:space="preserve"> </w:t>
      </w:r>
      <w:r w:rsidRPr="000C2A15">
        <w:t>считается</w:t>
      </w:r>
      <w:r w:rsidR="000C2A15" w:rsidRPr="000C2A15">
        <w:t xml:space="preserve"> </w:t>
      </w:r>
      <w:r w:rsidRPr="000C2A15">
        <w:t>покрытие</w:t>
      </w:r>
      <w:r w:rsidR="000C2A15" w:rsidRPr="000C2A15">
        <w:t xml:space="preserve"> </w:t>
      </w:r>
      <w:r w:rsidRPr="000C2A15">
        <w:t>пола</w:t>
      </w:r>
      <w:r w:rsidR="000C2A15" w:rsidRPr="000C2A15">
        <w:t xml:space="preserve"> </w:t>
      </w:r>
      <w:r w:rsidRPr="000C2A15">
        <w:t>антистатическим</w:t>
      </w:r>
      <w:r w:rsidR="000C2A15" w:rsidRPr="000C2A15">
        <w:t xml:space="preserve"> </w:t>
      </w:r>
      <w:r w:rsidRPr="000C2A15">
        <w:t>линолеумом</w:t>
      </w:r>
      <w:r w:rsidR="000C2A15" w:rsidRPr="000C2A15">
        <w:t xml:space="preserve">. </w:t>
      </w:r>
      <w:r w:rsidRPr="000C2A15">
        <w:t>Наличие</w:t>
      </w:r>
      <w:r w:rsidR="000C2A15" w:rsidRPr="000C2A15">
        <w:t xml:space="preserve"> </w:t>
      </w:r>
      <w:r w:rsidRPr="000C2A15">
        <w:t>последнего</w:t>
      </w:r>
      <w:r w:rsidR="000C2A15" w:rsidRPr="000C2A15">
        <w:t xml:space="preserve"> </w:t>
      </w:r>
      <w:r w:rsidRPr="000C2A15">
        <w:t>облегчает</w:t>
      </w:r>
      <w:r w:rsidR="000C2A15" w:rsidRPr="000C2A15">
        <w:t xml:space="preserve"> </w:t>
      </w:r>
      <w:r w:rsidRPr="000C2A15">
        <w:t>также</w:t>
      </w:r>
      <w:r w:rsidR="000C2A15" w:rsidRPr="000C2A15">
        <w:t xml:space="preserve"> </w:t>
      </w:r>
      <w:r w:rsidRPr="000C2A15">
        <w:t>проведение</w:t>
      </w:r>
      <w:r w:rsidR="000C2A15" w:rsidRPr="000C2A15">
        <w:t xml:space="preserve"> </w:t>
      </w:r>
      <w:r w:rsidRPr="000C2A15">
        <w:t>обязательной</w:t>
      </w:r>
      <w:r w:rsidR="000C2A15" w:rsidRPr="000C2A15">
        <w:t xml:space="preserve"> </w:t>
      </w:r>
      <w:r w:rsidRPr="000C2A15">
        <w:t>ежедневной</w:t>
      </w:r>
      <w:r w:rsidR="000C2A15" w:rsidRPr="000C2A15">
        <w:t xml:space="preserve"> </w:t>
      </w:r>
      <w:r w:rsidRPr="000C2A15">
        <w:t>влажной</w:t>
      </w:r>
      <w:r w:rsidR="000C2A15" w:rsidRPr="000C2A15">
        <w:t xml:space="preserve"> </w:t>
      </w:r>
      <w:r w:rsidRPr="000C2A15">
        <w:t>уборки</w:t>
      </w:r>
      <w:r w:rsidR="000C2A15" w:rsidRPr="000C2A15">
        <w:t>.</w:t>
      </w:r>
    </w:p>
    <w:p w:rsidR="000C2A15" w:rsidRPr="000C2A15" w:rsidRDefault="00E17057" w:rsidP="000C2A15">
      <w:pPr>
        <w:shd w:val="clear" w:color="auto" w:fill="FFFFFF"/>
        <w:tabs>
          <w:tab w:val="left" w:pos="726"/>
        </w:tabs>
      </w:pPr>
      <w:r w:rsidRPr="000C2A15">
        <w:lastRenderedPageBreak/>
        <w:t>Внутренняя</w:t>
      </w:r>
      <w:r w:rsidR="000C2A15" w:rsidRPr="000C2A15">
        <w:t xml:space="preserve"> </w:t>
      </w:r>
      <w:r w:rsidRPr="000C2A15">
        <w:t>отделка</w:t>
      </w:r>
      <w:r w:rsidR="000C2A15" w:rsidRPr="000C2A15">
        <w:t xml:space="preserve"> </w:t>
      </w:r>
      <w:r w:rsidRPr="000C2A15">
        <w:t>помещений</w:t>
      </w:r>
      <w:r w:rsidR="000C2A15" w:rsidRPr="000C2A15">
        <w:t xml:space="preserve"> </w:t>
      </w:r>
      <w:r w:rsidRPr="000C2A15">
        <w:t>осуществляется</w:t>
      </w:r>
      <w:r w:rsidR="000C2A15" w:rsidRPr="000C2A15">
        <w:t xml:space="preserve"> </w:t>
      </w:r>
      <w:r w:rsidRPr="000C2A15">
        <w:t>материалами,</w:t>
      </w:r>
      <w:r w:rsidR="000C2A15" w:rsidRPr="000C2A15">
        <w:t xml:space="preserve"> </w:t>
      </w:r>
      <w:r w:rsidRPr="000C2A15">
        <w:t>которые</w:t>
      </w:r>
      <w:r w:rsidR="000C2A15" w:rsidRPr="000C2A15">
        <w:t xml:space="preserve"> </w:t>
      </w:r>
      <w:r w:rsidRPr="000C2A15">
        <w:t>не</w:t>
      </w:r>
      <w:r w:rsidR="000C2A15" w:rsidRPr="000C2A15">
        <w:t xml:space="preserve"> </w:t>
      </w:r>
      <w:r w:rsidRPr="000C2A15">
        <w:t>выделяют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воздух</w:t>
      </w:r>
      <w:r w:rsidR="000C2A15" w:rsidRPr="000C2A15">
        <w:t xml:space="preserve"> </w:t>
      </w:r>
      <w:r w:rsidRPr="000C2A15">
        <w:t>вредных</w:t>
      </w:r>
      <w:r w:rsidR="000C2A15" w:rsidRPr="000C2A15">
        <w:t xml:space="preserve"> </w:t>
      </w:r>
      <w:r w:rsidRPr="000C2A15">
        <w:t>химических</w:t>
      </w:r>
      <w:r w:rsidR="000C2A15" w:rsidRPr="000C2A15">
        <w:t xml:space="preserve"> </w:t>
      </w:r>
      <w:r w:rsidRPr="000C2A15">
        <w:t>веществ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разрешенные</w:t>
      </w:r>
      <w:r w:rsidR="000C2A15" w:rsidRPr="000C2A15">
        <w:t xml:space="preserve"> </w:t>
      </w:r>
      <w:r w:rsidRPr="000C2A15">
        <w:t>органами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учреждениями</w:t>
      </w:r>
      <w:r w:rsidR="000C2A15" w:rsidRPr="000C2A15">
        <w:t xml:space="preserve"> </w:t>
      </w:r>
      <w:r w:rsidRPr="000C2A15">
        <w:t>государственной</w:t>
      </w:r>
      <w:r w:rsidR="000C2A15" w:rsidRPr="000C2A15">
        <w:t xml:space="preserve"> </w:t>
      </w:r>
      <w:r w:rsidRPr="000C2A15">
        <w:t>санитарно-эпидемиологической</w:t>
      </w:r>
      <w:r w:rsidR="000C2A15" w:rsidRPr="000C2A15">
        <w:t xml:space="preserve"> </w:t>
      </w:r>
      <w:r w:rsidRPr="000C2A15">
        <w:t>службы</w:t>
      </w:r>
      <w:r w:rsidR="000C2A15" w:rsidRPr="000C2A15">
        <w:t>.</w:t>
      </w:r>
    </w:p>
    <w:p w:rsidR="000C2A15" w:rsidRPr="000C2A15" w:rsidRDefault="00E17057" w:rsidP="000C2A15">
      <w:pPr>
        <w:shd w:val="clear" w:color="auto" w:fill="FFFFFF"/>
        <w:tabs>
          <w:tab w:val="left" w:pos="726"/>
        </w:tabs>
      </w:pPr>
      <w:r w:rsidRPr="000C2A15">
        <w:t>Для</w:t>
      </w:r>
      <w:r w:rsidR="000C2A15" w:rsidRPr="000C2A15">
        <w:t xml:space="preserve"> </w:t>
      </w:r>
      <w:r w:rsidRPr="000C2A15">
        <w:t>обеспечения</w:t>
      </w:r>
      <w:r w:rsidR="000C2A15" w:rsidRPr="000C2A15">
        <w:t xml:space="preserve"> </w:t>
      </w:r>
      <w:r w:rsidRPr="000C2A15">
        <w:t>нормируемых</w:t>
      </w:r>
      <w:r w:rsidR="000C2A15" w:rsidRPr="000C2A15">
        <w:t xml:space="preserve"> </w:t>
      </w:r>
      <w:r w:rsidRPr="000C2A15">
        <w:t>значений</w:t>
      </w:r>
      <w:r w:rsidR="000C2A15" w:rsidRPr="000C2A15">
        <w:t xml:space="preserve"> </w:t>
      </w:r>
      <w:r w:rsidRPr="000C2A15">
        <w:t>микроклимата,</w:t>
      </w:r>
      <w:r w:rsidR="000C2A15" w:rsidRPr="000C2A15">
        <w:t xml:space="preserve"> </w:t>
      </w:r>
      <w:r w:rsidRPr="000C2A15">
        <w:t>содержания</w:t>
      </w:r>
      <w:r w:rsidR="000C2A15" w:rsidRPr="000C2A15">
        <w:t xml:space="preserve"> </w:t>
      </w:r>
      <w:r w:rsidRPr="000C2A15">
        <w:t>вредных</w:t>
      </w:r>
      <w:r w:rsidR="000C2A15" w:rsidRPr="000C2A15">
        <w:t xml:space="preserve"> </w:t>
      </w:r>
      <w:r w:rsidRPr="000C2A15">
        <w:t>веществ,</w:t>
      </w:r>
      <w:r w:rsidR="000C2A15" w:rsidRPr="000C2A15">
        <w:t xml:space="preserve"> </w:t>
      </w:r>
      <w:r w:rsidRPr="000C2A15">
        <w:t>ионного</w:t>
      </w:r>
      <w:r w:rsidR="000C2A15" w:rsidRPr="000C2A15">
        <w:t xml:space="preserve"> </w:t>
      </w:r>
      <w:r w:rsidRPr="000C2A15">
        <w:t>состава</w:t>
      </w:r>
      <w:r w:rsidR="000C2A15" w:rsidRPr="000C2A15">
        <w:t xml:space="preserve"> </w:t>
      </w:r>
      <w:r w:rsidRPr="000C2A15">
        <w:t>воздуха</w:t>
      </w:r>
      <w:r w:rsidR="000C2A15" w:rsidRPr="000C2A15">
        <w:t xml:space="preserve"> </w:t>
      </w:r>
      <w:r w:rsidRPr="000C2A15">
        <w:t>помещения</w:t>
      </w:r>
      <w:r w:rsidR="000C2A15" w:rsidRPr="000C2A15">
        <w:t xml:space="preserve"> </w:t>
      </w:r>
      <w:r w:rsidRPr="000C2A15">
        <w:t>для</w:t>
      </w:r>
      <w:r w:rsidR="000C2A15" w:rsidRPr="000C2A15">
        <w:t xml:space="preserve"> </w:t>
      </w:r>
      <w:r w:rsidRPr="000C2A15">
        <w:t>работы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банке</w:t>
      </w:r>
      <w:r w:rsidR="000C2A15" w:rsidRPr="000C2A15">
        <w:t xml:space="preserve"> </w:t>
      </w:r>
      <w:r w:rsidRPr="000C2A15">
        <w:t>должны</w:t>
      </w:r>
      <w:r w:rsidR="000C2A15" w:rsidRPr="000C2A15">
        <w:t xml:space="preserve"> </w:t>
      </w:r>
      <w:r w:rsidRPr="000C2A15">
        <w:t>быть</w:t>
      </w:r>
      <w:r w:rsidR="000C2A15" w:rsidRPr="000C2A15">
        <w:t xml:space="preserve"> </w:t>
      </w:r>
      <w:r w:rsidRPr="000C2A15">
        <w:t>оборудованы</w:t>
      </w:r>
      <w:r w:rsidR="000C2A15" w:rsidRPr="000C2A15">
        <w:t xml:space="preserve"> </w:t>
      </w:r>
      <w:r w:rsidRPr="000C2A15">
        <w:t>системами</w:t>
      </w:r>
      <w:r w:rsidR="000C2A15" w:rsidRPr="000C2A15">
        <w:t xml:space="preserve"> </w:t>
      </w:r>
      <w:r w:rsidRPr="000C2A15">
        <w:t>отопления,</w:t>
      </w:r>
      <w:r w:rsidR="000C2A15" w:rsidRPr="000C2A15">
        <w:t xml:space="preserve"> </w:t>
      </w:r>
      <w:r w:rsidRPr="000C2A15">
        <w:t>кондиционирования</w:t>
      </w:r>
      <w:r w:rsidR="000C2A15" w:rsidRPr="000C2A15">
        <w:t xml:space="preserve"> </w:t>
      </w:r>
      <w:r w:rsidRPr="000C2A15">
        <w:t>воздуха</w:t>
      </w:r>
      <w:r w:rsidR="000C2A15" w:rsidRPr="000C2A15">
        <w:t xml:space="preserve"> </w:t>
      </w:r>
      <w:r w:rsidRPr="000C2A15">
        <w:t>или</w:t>
      </w:r>
      <w:r w:rsidR="000C2A15" w:rsidRPr="000C2A15">
        <w:t xml:space="preserve"> </w:t>
      </w:r>
      <w:r w:rsidRPr="000C2A15">
        <w:t>приливно-вытяжной</w:t>
      </w:r>
      <w:r w:rsidR="000C2A15" w:rsidRPr="000C2A15">
        <w:t xml:space="preserve"> </w:t>
      </w:r>
      <w:r w:rsidRPr="000C2A15">
        <w:t>вентиляцией</w:t>
      </w:r>
      <w:r w:rsidR="000C2A15" w:rsidRPr="000C2A15">
        <w:t>.</w:t>
      </w:r>
    </w:p>
    <w:p w:rsidR="000C2A15" w:rsidRPr="000C2A15" w:rsidRDefault="00E17057" w:rsidP="000C2A15">
      <w:pPr>
        <w:shd w:val="clear" w:color="auto" w:fill="FFFFFF"/>
        <w:tabs>
          <w:tab w:val="left" w:pos="726"/>
        </w:tabs>
      </w:pPr>
      <w:r w:rsidRPr="000C2A15">
        <w:t>Производственные</w:t>
      </w:r>
      <w:r w:rsidR="000C2A15" w:rsidRPr="000C2A15">
        <w:t xml:space="preserve"> </w:t>
      </w:r>
      <w:r w:rsidRPr="000C2A15">
        <w:t>помещения</w:t>
      </w:r>
      <w:r w:rsidR="000C2A15" w:rsidRPr="000C2A15">
        <w:t xml:space="preserve"> </w:t>
      </w:r>
      <w:r w:rsidRPr="000C2A15">
        <w:t>банка</w:t>
      </w:r>
      <w:r w:rsidR="000C2A15" w:rsidRPr="000C2A15">
        <w:t xml:space="preserve"> </w:t>
      </w:r>
      <w:r w:rsidRPr="000C2A15">
        <w:t>не</w:t>
      </w:r>
      <w:r w:rsidR="000C2A15" w:rsidRPr="000C2A15">
        <w:t xml:space="preserve"> </w:t>
      </w:r>
      <w:r w:rsidRPr="000C2A15">
        <w:t>должны</w:t>
      </w:r>
      <w:r w:rsidR="000C2A15" w:rsidRPr="000C2A15">
        <w:t xml:space="preserve"> </w:t>
      </w:r>
      <w:r w:rsidRPr="000C2A15">
        <w:t>граничить</w:t>
      </w:r>
      <w:r w:rsidR="000C2A15" w:rsidRPr="000C2A15">
        <w:t xml:space="preserve"> </w:t>
      </w:r>
      <w:r w:rsidRPr="000C2A15">
        <w:t>с</w:t>
      </w:r>
      <w:r w:rsidR="000C2A15" w:rsidRPr="000C2A15">
        <w:t xml:space="preserve"> </w:t>
      </w:r>
      <w:r w:rsidRPr="000C2A15">
        <w:t>помещениями,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которых</w:t>
      </w:r>
      <w:r w:rsidR="000C2A15" w:rsidRPr="000C2A15">
        <w:t xml:space="preserve"> </w:t>
      </w:r>
      <w:r w:rsidRPr="000C2A15">
        <w:t>уровень</w:t>
      </w:r>
      <w:r w:rsidR="000C2A15" w:rsidRPr="000C2A15">
        <w:t xml:space="preserve"> </w:t>
      </w:r>
      <w:r w:rsidRPr="000C2A15">
        <w:t>шума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вибрации</w:t>
      </w:r>
      <w:r w:rsidR="000C2A15" w:rsidRPr="000C2A15">
        <w:t xml:space="preserve"> </w:t>
      </w:r>
      <w:r w:rsidRPr="000C2A15">
        <w:t>превышают</w:t>
      </w:r>
      <w:r w:rsidR="000C2A15" w:rsidRPr="000C2A15">
        <w:t xml:space="preserve"> </w:t>
      </w:r>
      <w:r w:rsidRPr="000C2A15">
        <w:t>допустимые</w:t>
      </w:r>
      <w:r w:rsidR="000C2A15" w:rsidRPr="000C2A15">
        <w:t xml:space="preserve"> </w:t>
      </w:r>
      <w:r w:rsidRPr="000C2A15">
        <w:t>значения</w:t>
      </w:r>
      <w:r w:rsidR="000C2A15" w:rsidRPr="000C2A15">
        <w:t xml:space="preserve">. </w:t>
      </w:r>
      <w:r w:rsidRPr="000C2A15">
        <w:t>Кроме</w:t>
      </w:r>
      <w:r w:rsidR="000C2A15" w:rsidRPr="000C2A15">
        <w:t xml:space="preserve"> </w:t>
      </w:r>
      <w:r w:rsidRPr="000C2A15">
        <w:t>того</w:t>
      </w:r>
      <w:r w:rsidR="000C2A15" w:rsidRPr="000C2A15">
        <w:t xml:space="preserve"> </w:t>
      </w:r>
      <w:r w:rsidRPr="000C2A15">
        <w:t>недопустимым</w:t>
      </w:r>
      <w:r w:rsidR="000C2A15" w:rsidRPr="000C2A15">
        <w:t xml:space="preserve"> </w:t>
      </w:r>
      <w:r w:rsidRPr="000C2A15">
        <w:t>является</w:t>
      </w:r>
      <w:r w:rsidR="000C2A15" w:rsidRPr="000C2A15">
        <w:t xml:space="preserve"> </w:t>
      </w:r>
      <w:r w:rsidRPr="000C2A15">
        <w:t>расположение</w:t>
      </w:r>
      <w:r w:rsidR="000C2A15" w:rsidRPr="000C2A15">
        <w:t xml:space="preserve"> </w:t>
      </w:r>
      <w:r w:rsidRPr="000C2A15">
        <w:t>взрывопожароопасных</w:t>
      </w:r>
      <w:r w:rsidR="000C2A15" w:rsidRPr="000C2A15">
        <w:t xml:space="preserve"> </w:t>
      </w:r>
      <w:r w:rsidRPr="000C2A15">
        <w:t>помещений,</w:t>
      </w:r>
      <w:r w:rsidR="000C2A15" w:rsidRPr="000C2A15">
        <w:t xml:space="preserve"> </w:t>
      </w:r>
      <w:r w:rsidRPr="000C2A15">
        <w:t>а</w:t>
      </w:r>
      <w:r w:rsidR="000C2A15" w:rsidRPr="000C2A15">
        <w:t xml:space="preserve"> </w:t>
      </w:r>
      <w:r w:rsidRPr="000C2A15">
        <w:t>также</w:t>
      </w:r>
      <w:r w:rsidR="000C2A15" w:rsidRPr="000C2A15">
        <w:t xml:space="preserve"> </w:t>
      </w:r>
      <w:r w:rsidRPr="000C2A15">
        <w:t>производств</w:t>
      </w:r>
      <w:r w:rsidR="000C2A15" w:rsidRPr="000C2A15">
        <w:t xml:space="preserve"> </w:t>
      </w:r>
      <w:r w:rsidRPr="000C2A15">
        <w:t>с</w:t>
      </w:r>
      <w:r w:rsidR="000C2A15" w:rsidRPr="000C2A15">
        <w:t xml:space="preserve"> </w:t>
      </w:r>
      <w:r w:rsidRPr="000C2A15">
        <w:t>мокрыми</w:t>
      </w:r>
      <w:r w:rsidR="000C2A15" w:rsidRPr="000C2A15">
        <w:t xml:space="preserve"> </w:t>
      </w:r>
      <w:r w:rsidRPr="000C2A15">
        <w:t>технологическими</w:t>
      </w:r>
      <w:r w:rsidR="000C2A15" w:rsidRPr="000C2A15">
        <w:t xml:space="preserve"> </w:t>
      </w:r>
      <w:r w:rsidRPr="000C2A15">
        <w:t>процессами</w:t>
      </w:r>
      <w:r w:rsidR="000C2A15" w:rsidRPr="000C2A15">
        <w:t xml:space="preserve"> </w:t>
      </w:r>
      <w:r w:rsidRPr="000C2A15">
        <w:t>рядом</w:t>
      </w:r>
      <w:r w:rsidR="000C2A15" w:rsidRPr="000C2A15">
        <w:t xml:space="preserve"> </w:t>
      </w:r>
      <w:r w:rsidRPr="000C2A15">
        <w:t>с</w:t>
      </w:r>
      <w:r w:rsidR="000C2A15" w:rsidRPr="000C2A15">
        <w:t xml:space="preserve"> </w:t>
      </w:r>
      <w:r w:rsidRPr="000C2A15">
        <w:t>помещениями,</w:t>
      </w:r>
      <w:r w:rsidR="000C2A15" w:rsidRPr="000C2A15">
        <w:t xml:space="preserve"> </w:t>
      </w:r>
      <w:r w:rsidRPr="000C2A15">
        <w:t>где</w:t>
      </w:r>
      <w:r w:rsidR="000C2A15" w:rsidRPr="000C2A15">
        <w:t xml:space="preserve"> </w:t>
      </w:r>
      <w:r w:rsidRPr="000C2A15">
        <w:t>располагаются</w:t>
      </w:r>
      <w:r w:rsidR="000C2A15" w:rsidRPr="000C2A15">
        <w:t xml:space="preserve"> </w:t>
      </w:r>
      <w:r w:rsidRPr="000C2A15">
        <w:t>ЭВМ,</w:t>
      </w:r>
      <w:r w:rsidR="000C2A15" w:rsidRPr="000C2A15">
        <w:t xml:space="preserve"> </w:t>
      </w:r>
      <w:r w:rsidRPr="000C2A15">
        <w:t>а</w:t>
      </w:r>
      <w:r w:rsidR="000C2A15" w:rsidRPr="000C2A15">
        <w:t xml:space="preserve"> </w:t>
      </w:r>
      <w:r w:rsidRPr="000C2A15">
        <w:t>также</w:t>
      </w:r>
      <w:r w:rsidR="000C2A15" w:rsidRPr="000C2A15">
        <w:t xml:space="preserve"> </w:t>
      </w:r>
      <w:r w:rsidRPr="000C2A15">
        <w:t>над</w:t>
      </w:r>
      <w:r w:rsidR="000C2A15" w:rsidRPr="000C2A15">
        <w:t xml:space="preserve"> </w:t>
      </w:r>
      <w:r w:rsidRPr="000C2A15">
        <w:t>такими</w:t>
      </w:r>
      <w:r w:rsidR="000C2A15" w:rsidRPr="000C2A15">
        <w:t xml:space="preserve"> </w:t>
      </w:r>
      <w:r w:rsidRPr="000C2A15">
        <w:t>помещениями</w:t>
      </w:r>
      <w:r w:rsidR="000C2A15" w:rsidRPr="000C2A15">
        <w:t xml:space="preserve"> </w:t>
      </w:r>
      <w:r w:rsidRPr="000C2A15">
        <w:t>или</w:t>
      </w:r>
      <w:r w:rsidR="000C2A15" w:rsidRPr="000C2A15">
        <w:t xml:space="preserve"> </w:t>
      </w:r>
      <w:r w:rsidRPr="000C2A15">
        <w:t>под</w:t>
      </w:r>
      <w:r w:rsidR="000C2A15" w:rsidRPr="000C2A15">
        <w:t xml:space="preserve"> </w:t>
      </w:r>
      <w:r w:rsidRPr="000C2A15">
        <w:t>ними</w:t>
      </w:r>
      <w:r w:rsidR="000C2A15" w:rsidRPr="000C2A15">
        <w:t>.</w:t>
      </w:r>
    </w:p>
    <w:p w:rsidR="000C2A15" w:rsidRPr="000C2A15" w:rsidRDefault="00E17057" w:rsidP="000C2A15">
      <w:pPr>
        <w:shd w:val="clear" w:color="auto" w:fill="FFFFFF"/>
        <w:tabs>
          <w:tab w:val="left" w:pos="726"/>
        </w:tabs>
      </w:pPr>
      <w:r w:rsidRPr="000C2A15">
        <w:t>При</w:t>
      </w:r>
      <w:r w:rsidR="000C2A15" w:rsidRPr="000C2A15">
        <w:t xml:space="preserve"> </w:t>
      </w:r>
      <w:r w:rsidRPr="000C2A15">
        <w:t>помещениях</w:t>
      </w:r>
      <w:r w:rsidR="000C2A15" w:rsidRPr="000C2A15">
        <w:t xml:space="preserve"> </w:t>
      </w:r>
      <w:r w:rsidRPr="000C2A15">
        <w:t>должны</w:t>
      </w:r>
      <w:r w:rsidR="000C2A15" w:rsidRPr="000C2A15">
        <w:t xml:space="preserve"> </w:t>
      </w:r>
      <w:r w:rsidRPr="000C2A15">
        <w:t>быть</w:t>
      </w:r>
      <w:r w:rsidR="000C2A15" w:rsidRPr="000C2A15">
        <w:t xml:space="preserve"> </w:t>
      </w:r>
      <w:r w:rsidRPr="000C2A15">
        <w:t>оборудованные</w:t>
      </w:r>
      <w:r w:rsidR="000C2A15" w:rsidRPr="000C2A15">
        <w:t xml:space="preserve"> </w:t>
      </w:r>
      <w:r w:rsidRPr="000C2A15">
        <w:t>помещения</w:t>
      </w:r>
      <w:r w:rsidR="000C2A15" w:rsidRPr="000C2A15">
        <w:t xml:space="preserve"> </w:t>
      </w:r>
      <w:r w:rsidRPr="000C2A15">
        <w:t>для</w:t>
      </w:r>
      <w:r w:rsidR="000C2A15" w:rsidRPr="000C2A15">
        <w:t xml:space="preserve"> </w:t>
      </w:r>
      <w:r w:rsidRPr="000C2A15">
        <w:t>отдыха</w:t>
      </w:r>
      <w:r w:rsidR="000C2A15" w:rsidRPr="000C2A15">
        <w:t xml:space="preserve"> </w:t>
      </w:r>
      <w:r w:rsidRPr="000C2A15">
        <w:t>во</w:t>
      </w:r>
      <w:r w:rsidR="000C2A15" w:rsidRPr="000C2A15">
        <w:t xml:space="preserve"> </w:t>
      </w:r>
      <w:r w:rsidRPr="000C2A15">
        <w:t>время</w:t>
      </w:r>
      <w:r w:rsidR="000C2A15" w:rsidRPr="000C2A15">
        <w:t xml:space="preserve"> </w:t>
      </w:r>
      <w:r w:rsidRPr="000C2A15">
        <w:t>работы,</w:t>
      </w:r>
      <w:r w:rsidR="000C2A15" w:rsidRPr="000C2A15">
        <w:t xml:space="preserve"> </w:t>
      </w:r>
      <w:r w:rsidRPr="000C2A15">
        <w:t>принятия</w:t>
      </w:r>
      <w:r w:rsidR="000C2A15" w:rsidRPr="000C2A15">
        <w:t xml:space="preserve"> </w:t>
      </w:r>
      <w:r w:rsidRPr="000C2A15">
        <w:t>еды,</w:t>
      </w:r>
      <w:r w:rsidR="000C2A15" w:rsidRPr="000C2A15">
        <w:t xml:space="preserve"> </w:t>
      </w:r>
      <w:r w:rsidRPr="000C2A15">
        <w:t>психологической</w:t>
      </w:r>
      <w:r w:rsidR="000C2A15" w:rsidRPr="000C2A15">
        <w:t xml:space="preserve"> </w:t>
      </w:r>
      <w:r w:rsidRPr="000C2A15">
        <w:t>разгрузки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другие</w:t>
      </w:r>
      <w:r w:rsidR="000C2A15" w:rsidRPr="000C2A15">
        <w:t xml:space="preserve"> </w:t>
      </w:r>
      <w:r w:rsidRPr="000C2A15">
        <w:t>бытовые</w:t>
      </w:r>
      <w:r w:rsidR="000C2A15" w:rsidRPr="000C2A15">
        <w:t xml:space="preserve"> </w:t>
      </w:r>
      <w:r w:rsidRPr="000C2A15">
        <w:t>помещения</w:t>
      </w:r>
      <w:r w:rsidR="000C2A15" w:rsidRPr="000C2A15">
        <w:t xml:space="preserve">. </w:t>
      </w:r>
      <w:r w:rsidRPr="000C2A15">
        <w:t>Все</w:t>
      </w:r>
      <w:r w:rsidR="000C2A15" w:rsidRPr="000C2A15">
        <w:t xml:space="preserve"> </w:t>
      </w:r>
      <w:r w:rsidRPr="000C2A15">
        <w:t>эти</w:t>
      </w:r>
      <w:r w:rsidR="000C2A15" w:rsidRPr="000C2A15">
        <w:t xml:space="preserve"> </w:t>
      </w:r>
      <w:r w:rsidRPr="000C2A15">
        <w:t>помещения</w:t>
      </w:r>
      <w:r w:rsidR="000C2A15" w:rsidRPr="000C2A15">
        <w:t xml:space="preserve"> </w:t>
      </w:r>
      <w:r w:rsidRPr="000C2A15">
        <w:t>должны</w:t>
      </w:r>
      <w:r w:rsidR="000C2A15" w:rsidRPr="000C2A15">
        <w:t xml:space="preserve"> </w:t>
      </w:r>
      <w:r w:rsidRPr="000C2A15">
        <w:t>отвечать</w:t>
      </w:r>
      <w:r w:rsidR="000C2A15" w:rsidRPr="000C2A15">
        <w:t xml:space="preserve"> </w:t>
      </w:r>
      <w:r w:rsidRPr="000C2A15">
        <w:t>СНиП</w:t>
      </w:r>
      <w:r w:rsidR="000C2A15" w:rsidRPr="000C2A15">
        <w:t xml:space="preserve"> </w:t>
      </w:r>
      <w:r w:rsidRPr="000C2A15">
        <w:t>2</w:t>
      </w:r>
      <w:r w:rsidR="000C2A15" w:rsidRPr="000C2A15">
        <w:t>.0</w:t>
      </w:r>
      <w:r w:rsidRPr="000C2A15">
        <w:t>9</w:t>
      </w:r>
      <w:r w:rsidR="000C2A15" w:rsidRPr="000C2A15">
        <w:t>.0</w:t>
      </w:r>
      <w:r w:rsidRPr="000C2A15">
        <w:t>4-87</w:t>
      </w:r>
      <w:r w:rsidR="000C2A15" w:rsidRPr="000C2A15">
        <w:t xml:space="preserve"> "</w:t>
      </w:r>
      <w:r w:rsidRPr="000C2A15">
        <w:t>Административные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бытовые</w:t>
      </w:r>
      <w:r w:rsidR="000C2A15" w:rsidRPr="000C2A15">
        <w:t xml:space="preserve"> </w:t>
      </w:r>
      <w:r w:rsidRPr="000C2A15">
        <w:t>здания</w:t>
      </w:r>
      <w:r w:rsidR="000C2A15" w:rsidRPr="000C2A15">
        <w:t xml:space="preserve">". </w:t>
      </w:r>
      <w:r w:rsidRPr="000C2A15">
        <w:t>В</w:t>
      </w:r>
      <w:r w:rsidR="000C2A15" w:rsidRPr="000C2A15">
        <w:t xml:space="preserve"> </w:t>
      </w:r>
      <w:r w:rsidRPr="000C2A15">
        <w:t>помещении</w:t>
      </w:r>
      <w:r w:rsidR="000C2A15" w:rsidRPr="000C2A15">
        <w:t xml:space="preserve"> (</w:t>
      </w:r>
      <w:r w:rsidRPr="000C2A15">
        <w:t>комнате</w:t>
      </w:r>
      <w:r w:rsidR="000C2A15" w:rsidRPr="000C2A15">
        <w:t xml:space="preserve">) </w:t>
      </w:r>
      <w:r w:rsidRPr="000C2A15">
        <w:t>психологической</w:t>
      </w:r>
      <w:r w:rsidR="000C2A15" w:rsidRPr="000C2A15">
        <w:t xml:space="preserve"> </w:t>
      </w:r>
      <w:r w:rsidRPr="000C2A15">
        <w:t>разгрузки</w:t>
      </w:r>
      <w:r w:rsidR="000C2A15" w:rsidRPr="000C2A15">
        <w:t xml:space="preserve"> </w:t>
      </w:r>
      <w:r w:rsidRPr="000C2A15">
        <w:t>следует</w:t>
      </w:r>
      <w:r w:rsidR="000C2A15" w:rsidRPr="000C2A15">
        <w:t xml:space="preserve"> </w:t>
      </w:r>
      <w:r w:rsidRPr="000C2A15">
        <w:t>предусмотреть</w:t>
      </w:r>
      <w:r w:rsidR="000C2A15" w:rsidRPr="000C2A15">
        <w:t xml:space="preserve"> </w:t>
      </w:r>
      <w:r w:rsidRPr="000C2A15">
        <w:t>установление</w:t>
      </w:r>
      <w:r w:rsidR="000C2A15" w:rsidRPr="000C2A15">
        <w:t xml:space="preserve"> </w:t>
      </w:r>
      <w:r w:rsidRPr="000C2A15">
        <w:t>устройств</w:t>
      </w:r>
      <w:r w:rsidR="000C2A15" w:rsidRPr="000C2A15">
        <w:t xml:space="preserve"> </w:t>
      </w:r>
      <w:r w:rsidRPr="000C2A15">
        <w:t>для</w:t>
      </w:r>
      <w:r w:rsidR="000C2A15" w:rsidRPr="000C2A15">
        <w:t xml:space="preserve"> </w:t>
      </w:r>
      <w:r w:rsidRPr="000C2A15">
        <w:t>приготовления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раздачи</w:t>
      </w:r>
      <w:r w:rsidR="000C2A15" w:rsidRPr="000C2A15">
        <w:t xml:space="preserve"> </w:t>
      </w:r>
      <w:r w:rsidRPr="000C2A15">
        <w:t>тонизирующих</w:t>
      </w:r>
      <w:r w:rsidR="000C2A15" w:rsidRPr="000C2A15">
        <w:t xml:space="preserve"> </w:t>
      </w:r>
      <w:r w:rsidRPr="000C2A15">
        <w:t>напитков,</w:t>
      </w:r>
      <w:r w:rsidR="000C2A15" w:rsidRPr="000C2A15">
        <w:t xml:space="preserve"> </w:t>
      </w:r>
      <w:r w:rsidRPr="000C2A15">
        <w:t>а</w:t>
      </w:r>
      <w:r w:rsidR="000C2A15" w:rsidRPr="000C2A15">
        <w:t xml:space="preserve"> </w:t>
      </w:r>
      <w:r w:rsidRPr="000C2A15">
        <w:t>также</w:t>
      </w:r>
      <w:r w:rsidR="000C2A15" w:rsidRPr="000C2A15">
        <w:t xml:space="preserve"> </w:t>
      </w:r>
      <w:r w:rsidRPr="000C2A15">
        <w:t>места</w:t>
      </w:r>
      <w:r w:rsidR="000C2A15" w:rsidRPr="000C2A15">
        <w:t xml:space="preserve"> </w:t>
      </w:r>
      <w:r w:rsidRPr="000C2A15">
        <w:t>для</w:t>
      </w:r>
      <w:r w:rsidR="000C2A15" w:rsidRPr="000C2A15">
        <w:t xml:space="preserve"> </w:t>
      </w:r>
      <w:r w:rsidRPr="000C2A15">
        <w:t>занятий</w:t>
      </w:r>
      <w:r w:rsidR="000C2A15" w:rsidRPr="000C2A15">
        <w:t xml:space="preserve"> </w:t>
      </w:r>
      <w:r w:rsidRPr="000C2A15">
        <w:t>физической</w:t>
      </w:r>
      <w:r w:rsidR="000C2A15" w:rsidRPr="000C2A15">
        <w:t xml:space="preserve"> </w:t>
      </w:r>
      <w:r w:rsidRPr="000C2A15">
        <w:t>культурой</w:t>
      </w:r>
      <w:r w:rsidR="000C2A15" w:rsidRPr="000C2A15">
        <w:t>.</w:t>
      </w:r>
    </w:p>
    <w:p w:rsidR="000C2A15" w:rsidRPr="000C2A15" w:rsidRDefault="00E17057" w:rsidP="000C2A15">
      <w:pPr>
        <w:shd w:val="clear" w:color="auto" w:fill="FFFFFF"/>
        <w:tabs>
          <w:tab w:val="left" w:pos="726"/>
        </w:tabs>
      </w:pPr>
      <w:r w:rsidRPr="000C2A15">
        <w:t>Помещения</w:t>
      </w:r>
      <w:r w:rsidR="000C2A15" w:rsidRPr="000C2A15">
        <w:t xml:space="preserve"> </w:t>
      </w:r>
      <w:r w:rsidRPr="000C2A15">
        <w:t>должны</w:t>
      </w:r>
      <w:r w:rsidR="000C2A15" w:rsidRPr="000C2A15">
        <w:t xml:space="preserve"> </w:t>
      </w:r>
      <w:r w:rsidRPr="000C2A15">
        <w:t>быть</w:t>
      </w:r>
      <w:r w:rsidR="000C2A15" w:rsidRPr="000C2A15">
        <w:t xml:space="preserve"> </w:t>
      </w:r>
      <w:r w:rsidRPr="000C2A15">
        <w:t>оснащены</w:t>
      </w:r>
      <w:r w:rsidR="000C2A15" w:rsidRPr="000C2A15">
        <w:t xml:space="preserve"> </w:t>
      </w:r>
      <w:r w:rsidRPr="000C2A15">
        <w:t>аптечками</w:t>
      </w:r>
      <w:r w:rsidR="000C2A15" w:rsidRPr="000C2A15">
        <w:t xml:space="preserve"> </w:t>
      </w:r>
      <w:r w:rsidRPr="000C2A15">
        <w:t>первой</w:t>
      </w:r>
      <w:r w:rsidR="000C2A15" w:rsidRPr="000C2A15">
        <w:t xml:space="preserve"> </w:t>
      </w:r>
      <w:r w:rsidRPr="000C2A15">
        <w:t>медицинской</w:t>
      </w:r>
      <w:r w:rsidR="000C2A15" w:rsidRPr="000C2A15">
        <w:t xml:space="preserve"> </w:t>
      </w:r>
      <w:r w:rsidRPr="000C2A15">
        <w:t>помощи</w:t>
      </w:r>
      <w:r w:rsidR="000C2A15" w:rsidRPr="000C2A15">
        <w:t>.</w:t>
      </w:r>
    </w:p>
    <w:p w:rsidR="000C2A15" w:rsidRPr="000C2A15" w:rsidRDefault="00E17057" w:rsidP="000C2A15">
      <w:pPr>
        <w:shd w:val="clear" w:color="auto" w:fill="FFFFFF"/>
        <w:tabs>
          <w:tab w:val="left" w:pos="726"/>
        </w:tabs>
      </w:pPr>
      <w:r w:rsidRPr="000C2A15">
        <w:t>Электробезопасность</w:t>
      </w:r>
      <w:r w:rsidR="000C2A15" w:rsidRPr="000C2A15">
        <w:t>.</w:t>
      </w:r>
    </w:p>
    <w:p w:rsidR="000C2A15" w:rsidRPr="000C2A15" w:rsidRDefault="00E17057" w:rsidP="000C2A15">
      <w:pPr>
        <w:shd w:val="clear" w:color="auto" w:fill="FFFFFF"/>
        <w:tabs>
          <w:tab w:val="left" w:pos="726"/>
        </w:tabs>
      </w:pPr>
      <w:r w:rsidRPr="000C2A15">
        <w:t>Требования</w:t>
      </w:r>
      <w:r w:rsidR="000C2A15" w:rsidRPr="000C2A15">
        <w:t xml:space="preserve"> </w:t>
      </w:r>
      <w:r w:rsidRPr="000C2A15">
        <w:t>электробезопасности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помещениях,</w:t>
      </w:r>
      <w:r w:rsidR="000C2A15" w:rsidRPr="000C2A15">
        <w:t xml:space="preserve"> </w:t>
      </w:r>
      <w:r w:rsidRPr="000C2A15">
        <w:t>где</w:t>
      </w:r>
      <w:r w:rsidR="000C2A15" w:rsidRPr="000C2A15">
        <w:t xml:space="preserve"> </w:t>
      </w:r>
      <w:r w:rsidRPr="000C2A15">
        <w:t>установленные</w:t>
      </w:r>
      <w:r w:rsidR="000C2A15" w:rsidRPr="000C2A15">
        <w:t xml:space="preserve"> </w:t>
      </w:r>
      <w:r w:rsidRPr="000C2A15">
        <w:t>электронно-вычислительные</w:t>
      </w:r>
      <w:r w:rsidR="000C2A15" w:rsidRPr="000C2A15">
        <w:t xml:space="preserve"> </w:t>
      </w:r>
      <w:r w:rsidRPr="000C2A15">
        <w:t>машины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персональные</w:t>
      </w:r>
      <w:r w:rsidR="000C2A15" w:rsidRPr="000C2A15">
        <w:t xml:space="preserve"> </w:t>
      </w:r>
      <w:r w:rsidRPr="000C2A15">
        <w:t>компьютеры</w:t>
      </w:r>
      <w:r w:rsidR="000C2A15" w:rsidRPr="000C2A15">
        <w:t xml:space="preserve"> </w:t>
      </w:r>
      <w:r w:rsidRPr="000C2A15">
        <w:t>отображены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ДНАОП</w:t>
      </w:r>
      <w:r w:rsidR="000C2A15" w:rsidRPr="000C2A15">
        <w:t xml:space="preserve"> </w:t>
      </w:r>
      <w:r w:rsidRPr="000C2A15">
        <w:t>0</w:t>
      </w:r>
      <w:r w:rsidR="000C2A15" w:rsidRPr="000C2A15">
        <w:t>.0</w:t>
      </w:r>
      <w:r w:rsidRPr="000C2A15">
        <w:t>0-1</w:t>
      </w:r>
      <w:r w:rsidR="000C2A15" w:rsidRPr="000C2A15">
        <w:t>.3</w:t>
      </w:r>
      <w:r w:rsidRPr="000C2A15">
        <w:t>1-99</w:t>
      </w:r>
      <w:r w:rsidR="000C2A15" w:rsidRPr="000C2A15">
        <w:t xml:space="preserve">. </w:t>
      </w:r>
      <w:r w:rsidRPr="000C2A15">
        <w:t>В</w:t>
      </w:r>
      <w:r w:rsidR="000C2A15" w:rsidRPr="000C2A15">
        <w:t xml:space="preserve"> </w:t>
      </w:r>
      <w:r w:rsidRPr="000C2A15">
        <w:t>соответствии</w:t>
      </w:r>
      <w:r w:rsidR="000C2A15" w:rsidRPr="000C2A15">
        <w:t xml:space="preserve"> </w:t>
      </w:r>
      <w:r w:rsidRPr="000C2A15">
        <w:t>с</w:t>
      </w:r>
      <w:r w:rsidR="000C2A15" w:rsidRPr="000C2A15">
        <w:t xml:space="preserve"> </w:t>
      </w:r>
      <w:r w:rsidRPr="000C2A15">
        <w:t>этим</w:t>
      </w:r>
      <w:r w:rsidR="000C2A15" w:rsidRPr="000C2A15">
        <w:t xml:space="preserve"> </w:t>
      </w:r>
      <w:r w:rsidRPr="000C2A15">
        <w:t>нормативным</w:t>
      </w:r>
      <w:r w:rsidR="000C2A15" w:rsidRPr="000C2A15">
        <w:t xml:space="preserve"> </w:t>
      </w:r>
      <w:r w:rsidRPr="000C2A15">
        <w:t>документу</w:t>
      </w:r>
      <w:r w:rsidR="000C2A15" w:rsidRPr="000C2A15">
        <w:t xml:space="preserve"> </w:t>
      </w:r>
      <w:r w:rsidRPr="000C2A15">
        <w:t>во</w:t>
      </w:r>
      <w:r w:rsidR="000C2A15" w:rsidRPr="000C2A15">
        <w:t xml:space="preserve"> </w:t>
      </w:r>
      <w:r w:rsidRPr="000C2A15">
        <w:t>время</w:t>
      </w:r>
      <w:r w:rsidR="000C2A15" w:rsidRPr="000C2A15">
        <w:t xml:space="preserve"> </w:t>
      </w:r>
      <w:r w:rsidRPr="000C2A15">
        <w:t>проектирования</w:t>
      </w:r>
      <w:r w:rsidR="000C2A15" w:rsidRPr="000C2A15">
        <w:t xml:space="preserve"> </w:t>
      </w:r>
      <w:r w:rsidRPr="000C2A15">
        <w:t>систем</w:t>
      </w:r>
      <w:r w:rsidR="000C2A15" w:rsidRPr="000C2A15">
        <w:t xml:space="preserve"> </w:t>
      </w:r>
      <w:r w:rsidRPr="000C2A15">
        <w:t>электроснабжения,</w:t>
      </w:r>
      <w:r w:rsidR="000C2A15" w:rsidRPr="000C2A15">
        <w:t xml:space="preserve"> </w:t>
      </w:r>
      <w:r w:rsidRPr="000C2A15">
        <w:t>монтажа</w:t>
      </w:r>
      <w:r w:rsidR="000C2A15" w:rsidRPr="000C2A15">
        <w:t xml:space="preserve"> </w:t>
      </w:r>
      <w:r w:rsidRPr="000C2A15">
        <w:t>основного</w:t>
      </w:r>
      <w:r w:rsidR="000C2A15" w:rsidRPr="000C2A15">
        <w:t xml:space="preserve"> </w:t>
      </w:r>
      <w:r w:rsidRPr="000C2A15">
        <w:t>электрооборудования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электрического</w:t>
      </w:r>
      <w:r w:rsidR="000C2A15" w:rsidRPr="000C2A15">
        <w:t xml:space="preserve"> </w:t>
      </w:r>
      <w:r w:rsidRPr="000C2A15">
        <w:t>освещения</w:t>
      </w:r>
      <w:r w:rsidR="000C2A15" w:rsidRPr="000C2A15">
        <w:t xml:space="preserve"> </w:t>
      </w:r>
      <w:r w:rsidRPr="000C2A15">
        <w:t>зданий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помещений</w:t>
      </w:r>
      <w:r w:rsidR="000C2A15" w:rsidRPr="000C2A15">
        <w:t xml:space="preserve"> </w:t>
      </w:r>
      <w:r w:rsidRPr="000C2A15">
        <w:t>для</w:t>
      </w:r>
      <w:r w:rsidR="000C2A15" w:rsidRPr="000C2A15">
        <w:t xml:space="preserve"> </w:t>
      </w:r>
      <w:r w:rsidRPr="000C2A15">
        <w:t>ЭВМ</w:t>
      </w:r>
      <w:r w:rsidR="000C2A15" w:rsidRPr="000C2A15">
        <w:t xml:space="preserve"> </w:t>
      </w:r>
      <w:r w:rsidRPr="000C2A15">
        <w:t>необходимо</w:t>
      </w:r>
      <w:r w:rsidR="000C2A15" w:rsidRPr="000C2A15">
        <w:t xml:space="preserve"> </w:t>
      </w:r>
      <w:r w:rsidRPr="000C2A15">
        <w:t>придерживаться</w:t>
      </w:r>
      <w:r w:rsidR="000C2A15" w:rsidRPr="000C2A15">
        <w:t xml:space="preserve"> </w:t>
      </w:r>
      <w:r w:rsidRPr="000C2A15">
        <w:t>требований</w:t>
      </w:r>
      <w:r w:rsidR="000C2A15" w:rsidRPr="000C2A15">
        <w:t xml:space="preserve"> </w:t>
      </w:r>
      <w:r w:rsidRPr="000C2A15">
        <w:t>Правил</w:t>
      </w:r>
      <w:r w:rsidR="000C2A15" w:rsidRPr="000C2A15">
        <w:t xml:space="preserve"> </w:t>
      </w:r>
      <w:r w:rsidRPr="000C2A15">
        <w:t>обустройства</w:t>
      </w:r>
      <w:r w:rsidR="000C2A15" w:rsidRPr="000C2A15">
        <w:t xml:space="preserve"> </w:t>
      </w:r>
      <w:r w:rsidRPr="000C2A15">
        <w:t>электроустановок</w:t>
      </w:r>
      <w:r w:rsidR="000C2A15" w:rsidRPr="000C2A15">
        <w:t xml:space="preserve"> (</w:t>
      </w:r>
      <w:r w:rsidRPr="000C2A15">
        <w:t>ПОЭ</w:t>
      </w:r>
      <w:r w:rsidR="000C2A15" w:rsidRPr="000C2A15">
        <w:t xml:space="preserve">), </w:t>
      </w:r>
      <w:r w:rsidRPr="000C2A15">
        <w:t>ГОСТ</w:t>
      </w:r>
      <w:r w:rsidR="000C2A15" w:rsidRPr="000C2A15">
        <w:t xml:space="preserve"> </w:t>
      </w:r>
      <w:r w:rsidRPr="000C2A15">
        <w:t>12</w:t>
      </w:r>
      <w:r w:rsidR="000C2A15" w:rsidRPr="000C2A15">
        <w:t>.1.0</w:t>
      </w:r>
      <w:r w:rsidRPr="000C2A15">
        <w:t>06-84,</w:t>
      </w:r>
      <w:r w:rsidR="000C2A15" w:rsidRPr="000C2A15">
        <w:t xml:space="preserve"> </w:t>
      </w:r>
      <w:r w:rsidRPr="000C2A15">
        <w:t>ГОСТ</w:t>
      </w:r>
      <w:r w:rsidR="000C2A15" w:rsidRPr="000C2A15">
        <w:t xml:space="preserve"> </w:t>
      </w:r>
      <w:r w:rsidRPr="000C2A15">
        <w:t>12</w:t>
      </w:r>
      <w:r w:rsidR="000C2A15" w:rsidRPr="000C2A15">
        <w:t>.1.0</w:t>
      </w:r>
      <w:r w:rsidRPr="000C2A15">
        <w:t>19-79,</w:t>
      </w:r>
      <w:r w:rsidR="000C2A15" w:rsidRPr="000C2A15">
        <w:t xml:space="preserve"> </w:t>
      </w:r>
      <w:r w:rsidRPr="000C2A15">
        <w:lastRenderedPageBreak/>
        <w:t>ГОСТ</w:t>
      </w:r>
      <w:r w:rsidR="000C2A15" w:rsidRPr="000C2A15">
        <w:t xml:space="preserve"> </w:t>
      </w:r>
      <w:r w:rsidRPr="000C2A15">
        <w:t>12</w:t>
      </w:r>
      <w:r w:rsidR="000C2A15" w:rsidRPr="000C2A15">
        <w:t>.1.0</w:t>
      </w:r>
      <w:r w:rsidRPr="000C2A15">
        <w:t>30-81,</w:t>
      </w:r>
      <w:r w:rsidR="000C2A15" w:rsidRPr="000C2A15">
        <w:t xml:space="preserve"> </w:t>
      </w:r>
      <w:r w:rsidRPr="000C2A15">
        <w:t>ГОСТ</w:t>
      </w:r>
      <w:r w:rsidR="000C2A15" w:rsidRPr="000C2A15">
        <w:t xml:space="preserve"> </w:t>
      </w:r>
      <w:r w:rsidRPr="000C2A15">
        <w:t>12</w:t>
      </w:r>
      <w:r w:rsidR="000C2A15" w:rsidRPr="000C2A15">
        <w:t>.1.0</w:t>
      </w:r>
      <w:r w:rsidRPr="000C2A15">
        <w:t>45-84,</w:t>
      </w:r>
      <w:r w:rsidR="000C2A15" w:rsidRPr="000C2A15">
        <w:t xml:space="preserve"> "</w:t>
      </w:r>
      <w:r w:rsidRPr="000C2A15">
        <w:t>Электрооборудование</w:t>
      </w:r>
      <w:r w:rsidR="000C2A15" w:rsidRPr="000C2A15">
        <w:t xml:space="preserve"> </w:t>
      </w:r>
      <w:r w:rsidRPr="000C2A15">
        <w:t>жилых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общественных</w:t>
      </w:r>
      <w:r w:rsidR="000C2A15" w:rsidRPr="000C2A15">
        <w:t xml:space="preserve"> </w:t>
      </w:r>
      <w:r w:rsidRPr="000C2A15">
        <w:t>зданий</w:t>
      </w:r>
      <w:r w:rsidR="000C2A15" w:rsidRPr="000C2A15">
        <w:t xml:space="preserve">. </w:t>
      </w:r>
      <w:r w:rsidRPr="000C2A15">
        <w:t>Нормы</w:t>
      </w:r>
      <w:r w:rsidR="000C2A15" w:rsidRPr="000C2A15">
        <w:t xml:space="preserve"> </w:t>
      </w:r>
      <w:r w:rsidRPr="000C2A15">
        <w:t>проектирования</w:t>
      </w:r>
      <w:r w:rsidR="000C2A15" w:rsidRPr="000C2A15">
        <w:t>"</w:t>
      </w:r>
      <w:r w:rsidRPr="000C2A15">
        <w:t>,</w:t>
      </w:r>
      <w:r w:rsidR="000C2A15" w:rsidRPr="000C2A15">
        <w:t xml:space="preserve"> </w:t>
      </w:r>
      <w:r w:rsidRPr="000C2A15">
        <w:t>СН</w:t>
      </w:r>
      <w:r w:rsidR="000C2A15" w:rsidRPr="000C2A15">
        <w:t xml:space="preserve"> </w:t>
      </w:r>
      <w:r w:rsidRPr="000C2A15">
        <w:t>357-77</w:t>
      </w:r>
      <w:r w:rsidR="000C2A15" w:rsidRPr="000C2A15">
        <w:t xml:space="preserve"> "</w:t>
      </w:r>
      <w:r w:rsidRPr="000C2A15">
        <w:t>Инструкция</w:t>
      </w:r>
      <w:r w:rsidR="000C2A15" w:rsidRPr="000C2A15">
        <w:t xml:space="preserve"> </w:t>
      </w:r>
      <w:r w:rsidRPr="000C2A15">
        <w:t>по</w:t>
      </w:r>
      <w:r w:rsidR="000C2A15" w:rsidRPr="000C2A15">
        <w:t xml:space="preserve"> </w:t>
      </w:r>
      <w:r w:rsidRPr="000C2A15">
        <w:t>проектированию</w:t>
      </w:r>
      <w:r w:rsidR="000C2A15" w:rsidRPr="000C2A15">
        <w:t xml:space="preserve"> </w:t>
      </w:r>
      <w:r w:rsidRPr="000C2A15">
        <w:t>силового</w:t>
      </w:r>
      <w:r w:rsidR="000C2A15" w:rsidRPr="000C2A15">
        <w:t xml:space="preserve"> </w:t>
      </w:r>
      <w:r w:rsidRPr="000C2A15">
        <w:t>осветительного</w:t>
      </w:r>
      <w:r w:rsidR="000C2A15" w:rsidRPr="000C2A15">
        <w:t xml:space="preserve"> </w:t>
      </w:r>
      <w:r w:rsidRPr="000C2A15">
        <w:t>оборудования</w:t>
      </w:r>
      <w:r w:rsidR="000C2A15" w:rsidRPr="000C2A15">
        <w:t xml:space="preserve"> </w:t>
      </w:r>
      <w:r w:rsidRPr="000C2A15">
        <w:t>промышленных</w:t>
      </w:r>
      <w:r w:rsidR="000C2A15" w:rsidRPr="000C2A15">
        <w:t xml:space="preserve"> </w:t>
      </w:r>
      <w:r w:rsidRPr="000C2A15">
        <w:t>предприятий</w:t>
      </w:r>
      <w:r w:rsidR="000C2A15" w:rsidRPr="000C2A15">
        <w:t>"</w:t>
      </w:r>
      <w:r w:rsidRPr="000C2A15">
        <w:t>,</w:t>
      </w:r>
      <w:r w:rsidR="000C2A15" w:rsidRPr="000C2A15">
        <w:t xml:space="preserve"> </w:t>
      </w:r>
      <w:r w:rsidRPr="000C2A15">
        <w:t>Правил</w:t>
      </w:r>
      <w:r w:rsidR="000C2A15" w:rsidRPr="000C2A15">
        <w:t xml:space="preserve"> </w:t>
      </w:r>
      <w:r w:rsidRPr="000C2A15">
        <w:t>пожарной</w:t>
      </w:r>
      <w:r w:rsidR="000C2A15" w:rsidRPr="000C2A15">
        <w:t xml:space="preserve"> </w:t>
      </w:r>
      <w:r w:rsidRPr="000C2A15">
        <w:t>безопасности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Украине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других</w:t>
      </w:r>
      <w:r w:rsidR="000C2A15" w:rsidRPr="000C2A15">
        <w:t xml:space="preserve"> </w:t>
      </w:r>
      <w:r w:rsidRPr="000C2A15">
        <w:t>нормативных</w:t>
      </w:r>
      <w:r w:rsidR="000C2A15" w:rsidRPr="000C2A15">
        <w:t xml:space="preserve"> </w:t>
      </w:r>
      <w:r w:rsidRPr="000C2A15">
        <w:t>документов,</w:t>
      </w:r>
      <w:r w:rsidR="000C2A15" w:rsidRPr="000C2A15">
        <w:t xml:space="preserve"> </w:t>
      </w:r>
      <w:r w:rsidRPr="000C2A15">
        <w:t>которые</w:t>
      </w:r>
      <w:r w:rsidR="000C2A15" w:rsidRPr="000C2A15">
        <w:t xml:space="preserve"> </w:t>
      </w:r>
      <w:r w:rsidRPr="000C2A15">
        <w:t>касаются</w:t>
      </w:r>
      <w:r w:rsidR="000C2A15" w:rsidRPr="000C2A15">
        <w:t xml:space="preserve"> </w:t>
      </w:r>
      <w:r w:rsidRPr="000C2A15">
        <w:t>искусственного</w:t>
      </w:r>
      <w:r w:rsidR="000C2A15" w:rsidRPr="000C2A15">
        <w:t xml:space="preserve"> </w:t>
      </w:r>
      <w:r w:rsidRPr="000C2A15">
        <w:t>освещения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электротехнических</w:t>
      </w:r>
      <w:r w:rsidR="000C2A15" w:rsidRPr="000C2A15">
        <w:t xml:space="preserve"> </w:t>
      </w:r>
      <w:r w:rsidRPr="000C2A15">
        <w:t>устройств,</w:t>
      </w:r>
      <w:r w:rsidR="000C2A15" w:rsidRPr="000C2A15">
        <w:t xml:space="preserve"> </w:t>
      </w:r>
      <w:r w:rsidRPr="000C2A15">
        <w:t>а</w:t>
      </w:r>
      <w:r w:rsidR="000C2A15" w:rsidRPr="000C2A15">
        <w:t xml:space="preserve"> </w:t>
      </w:r>
      <w:r w:rsidRPr="000C2A15">
        <w:t>также</w:t>
      </w:r>
      <w:r w:rsidR="000C2A15" w:rsidRPr="000C2A15">
        <w:t xml:space="preserve"> </w:t>
      </w:r>
      <w:r w:rsidRPr="000C2A15">
        <w:t>требований</w:t>
      </w:r>
      <w:r w:rsidR="000C2A15" w:rsidRPr="000C2A15">
        <w:t xml:space="preserve"> </w:t>
      </w:r>
      <w:r w:rsidRPr="000C2A15">
        <w:t>нормативно-технической</w:t>
      </w:r>
      <w:r w:rsidR="000C2A15" w:rsidRPr="000C2A15">
        <w:t xml:space="preserve"> </w:t>
      </w:r>
      <w:r w:rsidRPr="000C2A15">
        <w:t>эксплуатационной</w:t>
      </w:r>
      <w:r w:rsidR="000C2A15" w:rsidRPr="000C2A15">
        <w:t xml:space="preserve"> </w:t>
      </w:r>
      <w:r w:rsidRPr="000C2A15">
        <w:t>документации</w:t>
      </w:r>
      <w:r w:rsidR="000C2A15" w:rsidRPr="000C2A15">
        <w:t xml:space="preserve"> </w:t>
      </w:r>
      <w:r w:rsidRPr="000C2A15">
        <w:t>производителя</w:t>
      </w:r>
      <w:r w:rsidR="000C2A15" w:rsidRPr="000C2A15">
        <w:t xml:space="preserve"> </w:t>
      </w:r>
      <w:r w:rsidRPr="000C2A15">
        <w:t>завода</w:t>
      </w:r>
      <w:r w:rsidR="000C2A15" w:rsidRPr="000C2A15">
        <w:t xml:space="preserve">. </w:t>
      </w:r>
      <w:r w:rsidRPr="000C2A15">
        <w:t>ЭВМ,</w:t>
      </w:r>
      <w:r w:rsidR="000C2A15" w:rsidRPr="000C2A15">
        <w:t xml:space="preserve"> </w:t>
      </w:r>
      <w:r w:rsidRPr="000C2A15">
        <w:t>периферийные</w:t>
      </w:r>
      <w:r w:rsidR="000C2A15" w:rsidRPr="000C2A15">
        <w:t xml:space="preserve"> </w:t>
      </w:r>
      <w:r w:rsidRPr="000C2A15">
        <w:t>устройства</w:t>
      </w:r>
      <w:r w:rsidR="000C2A15" w:rsidRPr="000C2A15">
        <w:t xml:space="preserve"> </w:t>
      </w:r>
      <w:r w:rsidRPr="000C2A15">
        <w:t>ЭВМ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оборудования</w:t>
      </w:r>
      <w:r w:rsidR="000C2A15" w:rsidRPr="000C2A15">
        <w:t xml:space="preserve"> </w:t>
      </w:r>
      <w:r w:rsidRPr="000C2A15">
        <w:t>для</w:t>
      </w:r>
      <w:r w:rsidR="000C2A15" w:rsidRPr="000C2A15">
        <w:t xml:space="preserve"> </w:t>
      </w:r>
      <w:r w:rsidRPr="000C2A15">
        <w:t>обслуживания,</w:t>
      </w:r>
      <w:r w:rsidR="000C2A15" w:rsidRPr="000C2A15">
        <w:t xml:space="preserve"> </w:t>
      </w:r>
      <w:r w:rsidRPr="000C2A15">
        <w:t>ремонта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налаживания</w:t>
      </w:r>
      <w:r w:rsidR="000C2A15" w:rsidRPr="000C2A15">
        <w:t xml:space="preserve"> </w:t>
      </w:r>
      <w:r w:rsidRPr="000C2A15">
        <w:t>ЭВМ,</w:t>
      </w:r>
      <w:r w:rsidR="000C2A15" w:rsidRPr="000C2A15">
        <w:t xml:space="preserve"> </w:t>
      </w:r>
      <w:r w:rsidRPr="000C2A15">
        <w:t>другое</w:t>
      </w:r>
      <w:r w:rsidR="000C2A15" w:rsidRPr="000C2A15">
        <w:t xml:space="preserve"> </w:t>
      </w:r>
      <w:r w:rsidRPr="000C2A15">
        <w:t>оборудование</w:t>
      </w:r>
      <w:r w:rsidR="000C2A15" w:rsidRPr="000C2A15">
        <w:t xml:space="preserve"> (</w:t>
      </w:r>
      <w:r w:rsidRPr="000C2A15">
        <w:t>аппараты</w:t>
      </w:r>
      <w:r w:rsidR="000C2A15" w:rsidRPr="000C2A15">
        <w:t xml:space="preserve"> </w:t>
      </w:r>
      <w:r w:rsidRPr="000C2A15">
        <w:t>управления,</w:t>
      </w:r>
      <w:r w:rsidR="000C2A15" w:rsidRPr="000C2A15">
        <w:t xml:space="preserve"> </w:t>
      </w:r>
      <w:r w:rsidRPr="000C2A15">
        <w:t>контрольно-измерительные</w:t>
      </w:r>
      <w:r w:rsidR="000C2A15" w:rsidRPr="000C2A15">
        <w:t xml:space="preserve"> </w:t>
      </w:r>
      <w:r w:rsidRPr="000C2A15">
        <w:t>приборы,</w:t>
      </w:r>
      <w:r w:rsidR="000C2A15" w:rsidRPr="000C2A15">
        <w:t xml:space="preserve"> </w:t>
      </w:r>
      <w:r w:rsidRPr="000C2A15">
        <w:t>светильники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тому</w:t>
      </w:r>
      <w:r w:rsidR="000C2A15" w:rsidRPr="000C2A15">
        <w:t xml:space="preserve"> </w:t>
      </w:r>
      <w:r w:rsidRPr="000C2A15">
        <w:t>подобное</w:t>
      </w:r>
      <w:r w:rsidR="000C2A15" w:rsidRPr="000C2A15">
        <w:t xml:space="preserve">), </w:t>
      </w:r>
      <w:r w:rsidRPr="000C2A15">
        <w:t>электропровода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кабели</w:t>
      </w:r>
      <w:r w:rsidR="000C2A15" w:rsidRPr="000C2A15">
        <w:t xml:space="preserve"> </w:t>
      </w:r>
      <w:r w:rsidRPr="000C2A15">
        <w:t>за</w:t>
      </w:r>
      <w:r w:rsidR="000C2A15" w:rsidRPr="000C2A15">
        <w:t xml:space="preserve"> </w:t>
      </w:r>
      <w:r w:rsidRPr="000C2A15">
        <w:t>выполнением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степенью</w:t>
      </w:r>
      <w:r w:rsidR="000C2A15" w:rsidRPr="000C2A15">
        <w:t xml:space="preserve"> </w:t>
      </w:r>
      <w:r w:rsidRPr="000C2A15">
        <w:t>защиты</w:t>
      </w:r>
      <w:r w:rsidR="000C2A15" w:rsidRPr="000C2A15">
        <w:t xml:space="preserve"> </w:t>
      </w:r>
      <w:r w:rsidRPr="000C2A15">
        <w:t>должны</w:t>
      </w:r>
      <w:r w:rsidR="000C2A15" w:rsidRPr="000C2A15">
        <w:t xml:space="preserve"> </w:t>
      </w:r>
      <w:r w:rsidRPr="000C2A15">
        <w:t>отвечать</w:t>
      </w:r>
      <w:r w:rsidR="000C2A15" w:rsidRPr="000C2A15">
        <w:t xml:space="preserve"> </w:t>
      </w:r>
      <w:r w:rsidRPr="000C2A15">
        <w:t>классу</w:t>
      </w:r>
      <w:r w:rsidR="000C2A15" w:rsidRPr="000C2A15">
        <w:t xml:space="preserve"> </w:t>
      </w:r>
      <w:r w:rsidRPr="000C2A15">
        <w:t>зоны</w:t>
      </w:r>
      <w:r w:rsidR="000C2A15" w:rsidRPr="000C2A15">
        <w:t xml:space="preserve"> </w:t>
      </w:r>
      <w:r w:rsidRPr="000C2A15">
        <w:t>по</w:t>
      </w:r>
      <w:r w:rsidR="000C2A15" w:rsidRPr="000C2A15">
        <w:t xml:space="preserve"> </w:t>
      </w:r>
      <w:r w:rsidRPr="000C2A15">
        <w:t>ПОЭ,</w:t>
      </w:r>
      <w:r w:rsidR="000C2A15" w:rsidRPr="000C2A15">
        <w:t xml:space="preserve"> </w:t>
      </w:r>
      <w:r w:rsidRPr="000C2A15">
        <w:t>иметь</w:t>
      </w:r>
      <w:r w:rsidR="000C2A15" w:rsidRPr="000C2A15">
        <w:t xml:space="preserve"> </w:t>
      </w:r>
      <w:r w:rsidRPr="000C2A15">
        <w:t>аппаратуру</w:t>
      </w:r>
      <w:r w:rsidR="000C2A15" w:rsidRPr="000C2A15">
        <w:t xml:space="preserve"> </w:t>
      </w:r>
      <w:r w:rsidRPr="000C2A15">
        <w:t>защиты</w:t>
      </w:r>
      <w:r w:rsidR="000C2A15" w:rsidRPr="000C2A15">
        <w:t xml:space="preserve"> </w:t>
      </w:r>
      <w:r w:rsidRPr="000C2A15">
        <w:t>от</w:t>
      </w:r>
      <w:r w:rsidR="000C2A15" w:rsidRPr="000C2A15">
        <w:t xml:space="preserve"> </w:t>
      </w:r>
      <w:r w:rsidRPr="000C2A15">
        <w:t>тока</w:t>
      </w:r>
      <w:r w:rsidR="000C2A15" w:rsidRPr="000C2A15">
        <w:t xml:space="preserve"> </w:t>
      </w:r>
      <w:r w:rsidRPr="000C2A15">
        <w:t>короткого</w:t>
      </w:r>
      <w:r w:rsidR="000C2A15" w:rsidRPr="000C2A15">
        <w:t xml:space="preserve"> </w:t>
      </w:r>
      <w:r w:rsidRPr="000C2A15">
        <w:t>замыкания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других</w:t>
      </w:r>
      <w:r w:rsidR="000C2A15" w:rsidRPr="000C2A15">
        <w:t xml:space="preserve"> </w:t>
      </w:r>
      <w:r w:rsidRPr="000C2A15">
        <w:t>аварийных</w:t>
      </w:r>
      <w:r w:rsidR="000C2A15" w:rsidRPr="000C2A15">
        <w:t xml:space="preserve"> </w:t>
      </w:r>
      <w:r w:rsidRPr="000C2A15">
        <w:t>режимов</w:t>
      </w:r>
      <w:r w:rsidR="000C2A15" w:rsidRPr="000C2A15">
        <w:t>.</w:t>
      </w:r>
    </w:p>
    <w:p w:rsidR="000C2A15" w:rsidRPr="000C2A15" w:rsidRDefault="00E17057" w:rsidP="000C2A15">
      <w:pPr>
        <w:shd w:val="clear" w:color="auto" w:fill="FFFFFF"/>
        <w:tabs>
          <w:tab w:val="left" w:pos="726"/>
        </w:tabs>
      </w:pPr>
      <w:r w:rsidRPr="000C2A15">
        <w:t>Во</w:t>
      </w:r>
      <w:r w:rsidR="000C2A15" w:rsidRPr="000C2A15">
        <w:t xml:space="preserve"> </w:t>
      </w:r>
      <w:r w:rsidRPr="000C2A15">
        <w:t>время</w:t>
      </w:r>
      <w:r w:rsidR="000C2A15" w:rsidRPr="000C2A15">
        <w:t xml:space="preserve"> </w:t>
      </w:r>
      <w:r w:rsidRPr="000C2A15">
        <w:t>монтажа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эксплуатации</w:t>
      </w:r>
      <w:r w:rsidR="000C2A15" w:rsidRPr="000C2A15">
        <w:t xml:space="preserve"> </w:t>
      </w:r>
      <w:r w:rsidRPr="000C2A15">
        <w:t>линий</w:t>
      </w:r>
      <w:r w:rsidR="000C2A15" w:rsidRPr="000C2A15">
        <w:t xml:space="preserve"> </w:t>
      </w:r>
      <w:r w:rsidRPr="000C2A15">
        <w:t>электросети</w:t>
      </w:r>
      <w:r w:rsidR="000C2A15" w:rsidRPr="000C2A15">
        <w:t xml:space="preserve"> </w:t>
      </w:r>
      <w:r w:rsidRPr="000C2A15">
        <w:t>необходимо</w:t>
      </w:r>
      <w:r w:rsidR="000C2A15" w:rsidRPr="000C2A15">
        <w:t xml:space="preserve"> </w:t>
      </w:r>
      <w:r w:rsidRPr="000C2A15">
        <w:t>полностью</w:t>
      </w:r>
      <w:r w:rsidR="000C2A15" w:rsidRPr="000C2A15">
        <w:t xml:space="preserve"> </w:t>
      </w:r>
      <w:r w:rsidRPr="000C2A15">
        <w:t>сделать</w:t>
      </w:r>
      <w:r w:rsidR="000C2A15" w:rsidRPr="000C2A15">
        <w:t xml:space="preserve"> </w:t>
      </w:r>
      <w:r w:rsidRPr="000C2A15">
        <w:t>невозможным</w:t>
      </w:r>
      <w:r w:rsidR="000C2A15" w:rsidRPr="000C2A15">
        <w:t xml:space="preserve"> </w:t>
      </w:r>
      <w:r w:rsidRPr="000C2A15">
        <w:t>возникновения</w:t>
      </w:r>
      <w:r w:rsidR="000C2A15" w:rsidRPr="000C2A15">
        <w:t xml:space="preserve"> </w:t>
      </w:r>
      <w:r w:rsidRPr="000C2A15">
        <w:t>электрического</w:t>
      </w:r>
      <w:r w:rsidR="000C2A15" w:rsidRPr="000C2A15">
        <w:t xml:space="preserve"> </w:t>
      </w:r>
      <w:r w:rsidRPr="000C2A15">
        <w:t>источника</w:t>
      </w:r>
      <w:r w:rsidR="000C2A15" w:rsidRPr="000C2A15">
        <w:t xml:space="preserve"> </w:t>
      </w:r>
      <w:r w:rsidRPr="000C2A15">
        <w:t>возгорания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вследствие</w:t>
      </w:r>
      <w:r w:rsidR="000C2A15" w:rsidRPr="000C2A15">
        <w:t xml:space="preserve"> </w:t>
      </w:r>
      <w:r w:rsidRPr="000C2A15">
        <w:t>короткого</w:t>
      </w:r>
      <w:r w:rsidR="000C2A15" w:rsidRPr="000C2A15">
        <w:t xml:space="preserve"> </w:t>
      </w:r>
      <w:r w:rsidRPr="000C2A15">
        <w:t>замыкания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перегрузки</w:t>
      </w:r>
      <w:r w:rsidR="000C2A15" w:rsidRPr="000C2A15">
        <w:t xml:space="preserve"> </w:t>
      </w:r>
      <w:r w:rsidRPr="000C2A15">
        <w:t>проводов,</w:t>
      </w:r>
      <w:r w:rsidR="000C2A15" w:rsidRPr="000C2A15">
        <w:t xml:space="preserve"> </w:t>
      </w:r>
      <w:r w:rsidRPr="000C2A15">
        <w:t>ограничивать</w:t>
      </w:r>
      <w:r w:rsidR="000C2A15" w:rsidRPr="000C2A15">
        <w:t xml:space="preserve"> </w:t>
      </w:r>
      <w:r w:rsidRPr="000C2A15">
        <w:t>применение</w:t>
      </w:r>
      <w:r w:rsidR="000C2A15" w:rsidRPr="000C2A15">
        <w:t xml:space="preserve"> </w:t>
      </w:r>
      <w:r w:rsidRPr="000C2A15">
        <w:t>проводов</w:t>
      </w:r>
      <w:r w:rsidR="000C2A15" w:rsidRPr="000C2A15">
        <w:t xml:space="preserve"> </w:t>
      </w:r>
      <w:r w:rsidRPr="000C2A15">
        <w:t>с</w:t>
      </w:r>
      <w:r w:rsidR="000C2A15" w:rsidRPr="000C2A15">
        <w:t xml:space="preserve"> </w:t>
      </w:r>
      <w:r w:rsidRPr="000C2A15">
        <w:t>легковоспламеняющейся</w:t>
      </w:r>
      <w:r w:rsidR="000C2A15" w:rsidRPr="000C2A15">
        <w:t xml:space="preserve"> </w:t>
      </w:r>
      <w:r w:rsidRPr="000C2A15">
        <w:t>изоляцией</w:t>
      </w:r>
      <w:r w:rsidR="000C2A15" w:rsidRPr="000C2A15">
        <w:t xml:space="preserve"> </w:t>
      </w:r>
      <w:r w:rsidRPr="000C2A15">
        <w:t>и,</w:t>
      </w:r>
      <w:r w:rsidR="000C2A15" w:rsidRPr="000C2A15">
        <w:t xml:space="preserve"> </w:t>
      </w:r>
      <w:r w:rsidRPr="000C2A15">
        <w:t>за</w:t>
      </w:r>
      <w:r w:rsidR="000C2A15" w:rsidRPr="000C2A15">
        <w:t xml:space="preserve"> </w:t>
      </w:r>
      <w:r w:rsidRPr="000C2A15">
        <w:t>возможности,</w:t>
      </w:r>
      <w:r w:rsidR="000C2A15" w:rsidRPr="000C2A15">
        <w:t xml:space="preserve"> </w:t>
      </w:r>
      <w:r w:rsidRPr="000C2A15">
        <w:t>перейти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негорючую</w:t>
      </w:r>
      <w:r w:rsidR="000C2A15" w:rsidRPr="000C2A15">
        <w:t xml:space="preserve"> </w:t>
      </w:r>
      <w:r w:rsidRPr="000C2A15">
        <w:t>изоляцию</w:t>
      </w:r>
      <w:r w:rsidR="000C2A15" w:rsidRPr="000C2A15">
        <w:t>.</w:t>
      </w:r>
    </w:p>
    <w:p w:rsidR="000C2A15" w:rsidRPr="000C2A15" w:rsidRDefault="00E17057" w:rsidP="000C2A15">
      <w:pPr>
        <w:shd w:val="clear" w:color="auto" w:fill="FFFFFF"/>
        <w:tabs>
          <w:tab w:val="left" w:pos="726"/>
        </w:tabs>
      </w:pPr>
      <w:r w:rsidRPr="000C2A15">
        <w:t>Линия</w:t>
      </w:r>
      <w:r w:rsidR="000C2A15" w:rsidRPr="000C2A15">
        <w:t xml:space="preserve"> </w:t>
      </w:r>
      <w:r w:rsidRPr="000C2A15">
        <w:t>электросети</w:t>
      </w:r>
      <w:r w:rsidR="000C2A15" w:rsidRPr="000C2A15">
        <w:t xml:space="preserve"> </w:t>
      </w:r>
      <w:r w:rsidRPr="000C2A15">
        <w:t>для</w:t>
      </w:r>
      <w:r w:rsidR="000C2A15" w:rsidRPr="000C2A15">
        <w:t xml:space="preserve"> </w:t>
      </w:r>
      <w:r w:rsidRPr="000C2A15">
        <w:t>питания</w:t>
      </w:r>
      <w:r w:rsidR="000C2A15" w:rsidRPr="000C2A15">
        <w:t xml:space="preserve"> </w:t>
      </w:r>
      <w:r w:rsidRPr="000C2A15">
        <w:t>ЭВМ,</w:t>
      </w:r>
      <w:r w:rsidR="000C2A15" w:rsidRPr="000C2A15">
        <w:t xml:space="preserve"> </w:t>
      </w:r>
      <w:r w:rsidRPr="000C2A15">
        <w:t>периферийных</w:t>
      </w:r>
      <w:r w:rsidR="000C2A15" w:rsidRPr="000C2A15">
        <w:t xml:space="preserve"> </w:t>
      </w:r>
      <w:r w:rsidRPr="000C2A15">
        <w:t>устройств</w:t>
      </w:r>
      <w:r w:rsidR="000C2A15" w:rsidRPr="000C2A15">
        <w:t xml:space="preserve"> </w:t>
      </w:r>
      <w:r w:rsidRPr="000C2A15">
        <w:t>ЭВМ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оборудования</w:t>
      </w:r>
      <w:r w:rsidR="000C2A15" w:rsidRPr="000C2A15">
        <w:t xml:space="preserve"> </w:t>
      </w:r>
      <w:r w:rsidRPr="000C2A15">
        <w:t>для</w:t>
      </w:r>
      <w:r w:rsidR="000C2A15" w:rsidRPr="000C2A15">
        <w:t xml:space="preserve"> </w:t>
      </w:r>
      <w:r w:rsidRPr="000C2A15">
        <w:t>обслуживания,</w:t>
      </w:r>
      <w:r w:rsidR="000C2A15" w:rsidRPr="000C2A15">
        <w:t xml:space="preserve"> </w:t>
      </w:r>
      <w:r w:rsidRPr="000C2A15">
        <w:t>ремонта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налаживания</w:t>
      </w:r>
      <w:r w:rsidR="000C2A15" w:rsidRPr="000C2A15">
        <w:t xml:space="preserve"> </w:t>
      </w:r>
      <w:r w:rsidRPr="000C2A15">
        <w:t>ЭВМ</w:t>
      </w:r>
      <w:r w:rsidR="000C2A15" w:rsidRPr="000C2A15">
        <w:t xml:space="preserve"> </w:t>
      </w:r>
      <w:r w:rsidRPr="000C2A15">
        <w:t>выполняется</w:t>
      </w:r>
      <w:r w:rsidR="000C2A15" w:rsidRPr="000C2A15">
        <w:t xml:space="preserve"> </w:t>
      </w:r>
      <w:r w:rsidRPr="000C2A15">
        <w:t>как</w:t>
      </w:r>
      <w:r w:rsidR="000C2A15" w:rsidRPr="000C2A15">
        <w:t xml:space="preserve"> </w:t>
      </w:r>
      <w:r w:rsidRPr="000C2A15">
        <w:t>отдельная</w:t>
      </w:r>
      <w:r w:rsidR="000C2A15" w:rsidRPr="000C2A15">
        <w:t xml:space="preserve"> </w:t>
      </w:r>
      <w:r w:rsidRPr="000C2A15">
        <w:t>групповая</w:t>
      </w:r>
      <w:r w:rsidR="000C2A15" w:rsidRPr="000C2A15">
        <w:t xml:space="preserve"> </w:t>
      </w:r>
      <w:r w:rsidRPr="000C2A15">
        <w:t>трехпроводная</w:t>
      </w:r>
      <w:r w:rsidR="000C2A15" w:rsidRPr="000C2A15">
        <w:t xml:space="preserve"> </w:t>
      </w:r>
      <w:r w:rsidRPr="000C2A15">
        <w:t>сеть,</w:t>
      </w:r>
      <w:r w:rsidR="000C2A15" w:rsidRPr="000C2A15">
        <w:t xml:space="preserve"> </w:t>
      </w:r>
      <w:r w:rsidRPr="000C2A15">
        <w:t>путем</w:t>
      </w:r>
      <w:r w:rsidR="000C2A15" w:rsidRPr="000C2A15">
        <w:t xml:space="preserve"> </w:t>
      </w:r>
      <w:r w:rsidRPr="000C2A15">
        <w:t>прокладки</w:t>
      </w:r>
      <w:r w:rsidR="000C2A15" w:rsidRPr="000C2A15">
        <w:t xml:space="preserve"> </w:t>
      </w:r>
      <w:r w:rsidRPr="000C2A15">
        <w:t>фазового,</w:t>
      </w:r>
      <w:r w:rsidR="000C2A15" w:rsidRPr="000C2A15">
        <w:t xml:space="preserve"> </w:t>
      </w:r>
      <w:r w:rsidRPr="000C2A15">
        <w:t>нулевого</w:t>
      </w:r>
      <w:r w:rsidR="000C2A15" w:rsidRPr="000C2A15">
        <w:t xml:space="preserve"> </w:t>
      </w:r>
      <w:r w:rsidRPr="000C2A15">
        <w:t>рабочего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нулевого</w:t>
      </w:r>
      <w:r w:rsidR="000C2A15" w:rsidRPr="000C2A15">
        <w:t xml:space="preserve"> </w:t>
      </w:r>
      <w:r w:rsidRPr="000C2A15">
        <w:t>защитного</w:t>
      </w:r>
      <w:r w:rsidR="000C2A15" w:rsidRPr="000C2A15">
        <w:t xml:space="preserve"> </w:t>
      </w:r>
      <w:r w:rsidRPr="000C2A15">
        <w:t>проводников</w:t>
      </w:r>
      <w:r w:rsidR="000C2A15" w:rsidRPr="000C2A15">
        <w:t xml:space="preserve">. </w:t>
      </w:r>
      <w:r w:rsidRPr="000C2A15">
        <w:t>Нулевой</w:t>
      </w:r>
      <w:r w:rsidR="000C2A15" w:rsidRPr="000C2A15">
        <w:t xml:space="preserve"> </w:t>
      </w:r>
      <w:r w:rsidRPr="000C2A15">
        <w:t>защитный</w:t>
      </w:r>
      <w:r w:rsidR="000C2A15" w:rsidRPr="000C2A15">
        <w:t xml:space="preserve"> </w:t>
      </w:r>
      <w:r w:rsidRPr="000C2A15">
        <w:t>проводник</w:t>
      </w:r>
      <w:r w:rsidR="000C2A15" w:rsidRPr="000C2A15">
        <w:t xml:space="preserve"> </w:t>
      </w:r>
      <w:r w:rsidRPr="000C2A15">
        <w:t>используется</w:t>
      </w:r>
      <w:r w:rsidR="000C2A15" w:rsidRPr="000C2A15">
        <w:t xml:space="preserve"> </w:t>
      </w:r>
      <w:r w:rsidRPr="000C2A15">
        <w:t>для</w:t>
      </w:r>
      <w:r w:rsidR="000C2A15" w:rsidRPr="000C2A15">
        <w:t xml:space="preserve"> </w:t>
      </w:r>
      <w:r w:rsidRPr="000C2A15">
        <w:t>заземления</w:t>
      </w:r>
      <w:r w:rsidR="000C2A15" w:rsidRPr="000C2A15">
        <w:t xml:space="preserve"> (</w:t>
      </w:r>
      <w:r w:rsidRPr="000C2A15">
        <w:t>зануление</w:t>
      </w:r>
      <w:r w:rsidR="000C2A15" w:rsidRPr="000C2A15">
        <w:t xml:space="preserve">) </w:t>
      </w:r>
      <w:r w:rsidRPr="000C2A15">
        <w:t>электроприемников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прокладывается</w:t>
      </w:r>
      <w:r w:rsidR="000C2A15" w:rsidRPr="000C2A15">
        <w:t xml:space="preserve"> </w:t>
      </w:r>
      <w:r w:rsidRPr="000C2A15">
        <w:t>от</w:t>
      </w:r>
      <w:r w:rsidR="000C2A15" w:rsidRPr="000C2A15">
        <w:t xml:space="preserve"> </w:t>
      </w:r>
      <w:r w:rsidRPr="000C2A15">
        <w:t>стойки</w:t>
      </w:r>
      <w:r w:rsidR="000C2A15" w:rsidRPr="000C2A15">
        <w:t xml:space="preserve"> </w:t>
      </w:r>
      <w:r w:rsidRPr="000C2A15">
        <w:t>группового</w:t>
      </w:r>
      <w:r w:rsidR="000C2A15" w:rsidRPr="000C2A15">
        <w:t xml:space="preserve"> </w:t>
      </w:r>
      <w:r w:rsidRPr="000C2A15">
        <w:t>распределительного</w:t>
      </w:r>
      <w:r w:rsidR="000C2A15" w:rsidRPr="000C2A15">
        <w:t xml:space="preserve"> </w:t>
      </w:r>
      <w:r w:rsidRPr="000C2A15">
        <w:t>щита,</w:t>
      </w:r>
      <w:r w:rsidR="000C2A15" w:rsidRPr="000C2A15">
        <w:t xml:space="preserve"> </w:t>
      </w:r>
      <w:r w:rsidRPr="000C2A15">
        <w:t>распределительного</w:t>
      </w:r>
      <w:r w:rsidR="000C2A15" w:rsidRPr="000C2A15">
        <w:t xml:space="preserve"> </w:t>
      </w:r>
      <w:r w:rsidRPr="000C2A15">
        <w:t>пункта</w:t>
      </w:r>
      <w:r w:rsidR="000C2A15" w:rsidRPr="000C2A15">
        <w:t xml:space="preserve"> </w:t>
      </w:r>
      <w:r w:rsidRPr="000C2A15">
        <w:t>к</w:t>
      </w:r>
      <w:r w:rsidR="000C2A15" w:rsidRPr="000C2A15">
        <w:t xml:space="preserve"> </w:t>
      </w:r>
      <w:r w:rsidRPr="000C2A15">
        <w:t>розеткам</w:t>
      </w:r>
      <w:r w:rsidR="000C2A15" w:rsidRPr="000C2A15">
        <w:t xml:space="preserve"> </w:t>
      </w:r>
      <w:r w:rsidRPr="000C2A15">
        <w:t>питания</w:t>
      </w:r>
      <w:r w:rsidR="000C2A15" w:rsidRPr="000C2A15">
        <w:t>.</w:t>
      </w:r>
    </w:p>
    <w:p w:rsidR="000C2A15" w:rsidRPr="000C2A15" w:rsidRDefault="00E17057" w:rsidP="000C2A15">
      <w:pPr>
        <w:shd w:val="clear" w:color="auto" w:fill="FFFFFF"/>
        <w:tabs>
          <w:tab w:val="left" w:pos="726"/>
        </w:tabs>
      </w:pPr>
      <w:r w:rsidRPr="000C2A15">
        <w:t>Использование</w:t>
      </w:r>
      <w:r w:rsidR="000C2A15" w:rsidRPr="000C2A15">
        <w:t xml:space="preserve"> </w:t>
      </w:r>
      <w:r w:rsidRPr="000C2A15">
        <w:t>нулевого</w:t>
      </w:r>
      <w:r w:rsidR="000C2A15" w:rsidRPr="000C2A15">
        <w:t xml:space="preserve"> </w:t>
      </w:r>
      <w:r w:rsidRPr="000C2A15">
        <w:t>рабочего</w:t>
      </w:r>
      <w:r w:rsidR="000C2A15" w:rsidRPr="000C2A15">
        <w:t xml:space="preserve"> </w:t>
      </w:r>
      <w:r w:rsidRPr="000C2A15">
        <w:t>проводника</w:t>
      </w:r>
      <w:r w:rsidR="000C2A15" w:rsidRPr="000C2A15">
        <w:t xml:space="preserve"> </w:t>
      </w:r>
      <w:r w:rsidRPr="000C2A15">
        <w:t>как</w:t>
      </w:r>
      <w:r w:rsidR="000C2A15" w:rsidRPr="000C2A15">
        <w:t xml:space="preserve"> </w:t>
      </w:r>
      <w:r w:rsidRPr="000C2A15">
        <w:t>нулевого</w:t>
      </w:r>
      <w:r w:rsidR="000C2A15" w:rsidRPr="000C2A15">
        <w:t xml:space="preserve"> </w:t>
      </w:r>
      <w:r w:rsidRPr="000C2A15">
        <w:t>защитного</w:t>
      </w:r>
      <w:r w:rsidR="000C2A15" w:rsidRPr="000C2A15">
        <w:t xml:space="preserve"> </w:t>
      </w:r>
      <w:r w:rsidRPr="000C2A15">
        <w:t>проводника</w:t>
      </w:r>
      <w:r w:rsidR="000C2A15" w:rsidRPr="000C2A15">
        <w:t xml:space="preserve"> </w:t>
      </w:r>
      <w:r w:rsidRPr="000C2A15">
        <w:t>запрещается,</w:t>
      </w:r>
      <w:r w:rsidR="000C2A15" w:rsidRPr="000C2A15">
        <w:t xml:space="preserve"> </w:t>
      </w:r>
      <w:r w:rsidRPr="000C2A15">
        <w:t>а</w:t>
      </w:r>
      <w:r w:rsidR="000C2A15" w:rsidRPr="000C2A15">
        <w:t xml:space="preserve"> </w:t>
      </w:r>
      <w:r w:rsidRPr="000C2A15">
        <w:t>также</w:t>
      </w:r>
      <w:r w:rsidR="000C2A15" w:rsidRPr="000C2A15">
        <w:t xml:space="preserve"> </w:t>
      </w:r>
      <w:r w:rsidRPr="000C2A15">
        <w:t>не</w:t>
      </w:r>
      <w:r w:rsidR="000C2A15" w:rsidRPr="000C2A15">
        <w:t xml:space="preserve"> </w:t>
      </w:r>
      <w:r w:rsidRPr="000C2A15">
        <w:t>допускается</w:t>
      </w:r>
      <w:r w:rsidR="000C2A15" w:rsidRPr="000C2A15">
        <w:t xml:space="preserve"> </w:t>
      </w:r>
      <w:r w:rsidRPr="000C2A15">
        <w:t>подключение</w:t>
      </w:r>
      <w:r w:rsidR="000C2A15" w:rsidRPr="000C2A15">
        <w:t xml:space="preserve"> </w:t>
      </w:r>
      <w:r w:rsidRPr="000C2A15">
        <w:t>этих</w:t>
      </w:r>
      <w:r w:rsidR="000C2A15" w:rsidRPr="000C2A15">
        <w:t xml:space="preserve"> </w:t>
      </w:r>
      <w:r w:rsidRPr="000C2A15">
        <w:t>проводников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щите</w:t>
      </w:r>
      <w:r w:rsidR="000C2A15" w:rsidRPr="000C2A15">
        <w:t xml:space="preserve"> </w:t>
      </w:r>
      <w:r w:rsidRPr="000C2A15">
        <w:t>до</w:t>
      </w:r>
      <w:r w:rsidR="000C2A15" w:rsidRPr="000C2A15">
        <w:t xml:space="preserve"> </w:t>
      </w:r>
      <w:r w:rsidRPr="000C2A15">
        <w:t>одного</w:t>
      </w:r>
      <w:r w:rsidR="000C2A15" w:rsidRPr="000C2A15">
        <w:t xml:space="preserve"> </w:t>
      </w:r>
      <w:r w:rsidRPr="000C2A15">
        <w:t>контактного</w:t>
      </w:r>
      <w:r w:rsidR="000C2A15" w:rsidRPr="000C2A15">
        <w:t xml:space="preserve"> </w:t>
      </w:r>
      <w:r w:rsidRPr="000C2A15">
        <w:t>зажима</w:t>
      </w:r>
      <w:r w:rsidR="000C2A15" w:rsidRPr="000C2A15">
        <w:t>.</w:t>
      </w:r>
    </w:p>
    <w:p w:rsidR="000C2A15" w:rsidRPr="000C2A15" w:rsidRDefault="00E17057" w:rsidP="000C2A15">
      <w:pPr>
        <w:shd w:val="clear" w:color="auto" w:fill="FFFFFF"/>
        <w:tabs>
          <w:tab w:val="left" w:pos="726"/>
        </w:tabs>
      </w:pPr>
      <w:r w:rsidRPr="000C2A15">
        <w:t>Площадь</w:t>
      </w:r>
      <w:r w:rsidR="000C2A15" w:rsidRPr="000C2A15">
        <w:t xml:space="preserve"> </w:t>
      </w:r>
      <w:r w:rsidRPr="000C2A15">
        <w:t>перерезу</w:t>
      </w:r>
      <w:r w:rsidR="000C2A15" w:rsidRPr="000C2A15">
        <w:t xml:space="preserve"> </w:t>
      </w:r>
      <w:r w:rsidRPr="000C2A15">
        <w:t>нулевого</w:t>
      </w:r>
      <w:r w:rsidR="000C2A15" w:rsidRPr="000C2A15">
        <w:t xml:space="preserve"> </w:t>
      </w:r>
      <w:r w:rsidRPr="000C2A15">
        <w:t>рабочего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нулевого</w:t>
      </w:r>
      <w:r w:rsidR="000C2A15" w:rsidRPr="000C2A15">
        <w:t xml:space="preserve"> </w:t>
      </w:r>
      <w:r w:rsidRPr="000C2A15">
        <w:t>защитного</w:t>
      </w:r>
      <w:r w:rsidR="000C2A15" w:rsidRPr="000C2A15">
        <w:t xml:space="preserve"> </w:t>
      </w:r>
      <w:r w:rsidRPr="000C2A15">
        <w:t>проводника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групповой</w:t>
      </w:r>
      <w:r w:rsidR="000C2A15" w:rsidRPr="000C2A15">
        <w:t xml:space="preserve"> </w:t>
      </w:r>
      <w:r w:rsidRPr="000C2A15">
        <w:t>трехпроводной</w:t>
      </w:r>
      <w:r w:rsidR="000C2A15" w:rsidRPr="000C2A15">
        <w:t xml:space="preserve"> </w:t>
      </w:r>
      <w:r w:rsidRPr="000C2A15">
        <w:t>сети</w:t>
      </w:r>
      <w:r w:rsidR="000C2A15" w:rsidRPr="000C2A15">
        <w:t xml:space="preserve"> </w:t>
      </w:r>
      <w:r w:rsidRPr="000C2A15">
        <w:t>должна</w:t>
      </w:r>
      <w:r w:rsidR="000C2A15" w:rsidRPr="000C2A15">
        <w:t xml:space="preserve"> </w:t>
      </w:r>
      <w:r w:rsidRPr="000C2A15">
        <w:t>быть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меньше</w:t>
      </w:r>
      <w:r w:rsidR="000C2A15" w:rsidRPr="000C2A15">
        <w:t xml:space="preserve"> </w:t>
      </w:r>
      <w:r w:rsidRPr="000C2A15">
        <w:lastRenderedPageBreak/>
        <w:t>площади</w:t>
      </w:r>
      <w:r w:rsidR="000C2A15" w:rsidRPr="000C2A15">
        <w:t xml:space="preserve"> </w:t>
      </w:r>
      <w:r w:rsidRPr="000C2A15">
        <w:t>перерезу</w:t>
      </w:r>
      <w:r w:rsidR="000C2A15" w:rsidRPr="000C2A15">
        <w:t xml:space="preserve"> </w:t>
      </w:r>
      <w:r w:rsidRPr="000C2A15">
        <w:t>фазового</w:t>
      </w:r>
      <w:r w:rsidR="000C2A15" w:rsidRPr="000C2A15">
        <w:t xml:space="preserve"> </w:t>
      </w:r>
      <w:r w:rsidRPr="000C2A15">
        <w:t>проводника</w:t>
      </w:r>
      <w:r w:rsidR="000C2A15" w:rsidRPr="000C2A15">
        <w:t xml:space="preserve">. </w:t>
      </w:r>
      <w:r w:rsidRPr="000C2A15">
        <w:t>Все</w:t>
      </w:r>
      <w:r w:rsidR="000C2A15" w:rsidRPr="000C2A15">
        <w:t xml:space="preserve"> </w:t>
      </w:r>
      <w:r w:rsidRPr="000C2A15">
        <w:t>проводники</w:t>
      </w:r>
      <w:r w:rsidR="000C2A15" w:rsidRPr="000C2A15">
        <w:t xml:space="preserve"> </w:t>
      </w:r>
      <w:r w:rsidRPr="000C2A15">
        <w:t>должны</w:t>
      </w:r>
      <w:r w:rsidR="000C2A15" w:rsidRPr="000C2A15">
        <w:t xml:space="preserve"> </w:t>
      </w:r>
      <w:r w:rsidRPr="000C2A15">
        <w:t>отвечать</w:t>
      </w:r>
      <w:r w:rsidR="000C2A15" w:rsidRPr="000C2A15">
        <w:t xml:space="preserve"> </w:t>
      </w:r>
      <w:r w:rsidRPr="000C2A15">
        <w:t>номинальным</w:t>
      </w:r>
      <w:r w:rsidR="000C2A15" w:rsidRPr="000C2A15">
        <w:t xml:space="preserve"> </w:t>
      </w:r>
      <w:r w:rsidRPr="000C2A15">
        <w:t>параметрам</w:t>
      </w:r>
      <w:r w:rsidR="000C2A15" w:rsidRPr="000C2A15">
        <w:t xml:space="preserve"> </w:t>
      </w:r>
      <w:r w:rsidRPr="000C2A15">
        <w:t>сети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нагрузки,</w:t>
      </w:r>
      <w:r w:rsidR="000C2A15" w:rsidRPr="000C2A15">
        <w:t xml:space="preserve"> </w:t>
      </w:r>
      <w:r w:rsidRPr="000C2A15">
        <w:t>условиям</w:t>
      </w:r>
      <w:r w:rsidR="000C2A15" w:rsidRPr="000C2A15">
        <w:t xml:space="preserve"> </w:t>
      </w:r>
      <w:r w:rsidRPr="000C2A15">
        <w:t>окружающей</w:t>
      </w:r>
      <w:r w:rsidR="000C2A15" w:rsidRPr="000C2A15">
        <w:t xml:space="preserve"> </w:t>
      </w:r>
      <w:r w:rsidRPr="000C2A15">
        <w:t>среды,</w:t>
      </w:r>
      <w:r w:rsidR="000C2A15" w:rsidRPr="000C2A15">
        <w:t xml:space="preserve"> </w:t>
      </w:r>
      <w:r w:rsidRPr="000C2A15">
        <w:t>условиям</w:t>
      </w:r>
      <w:r w:rsidR="000C2A15" w:rsidRPr="000C2A15">
        <w:t xml:space="preserve"> </w:t>
      </w:r>
      <w:r w:rsidRPr="000C2A15">
        <w:t>деления</w:t>
      </w:r>
      <w:r w:rsidR="000C2A15" w:rsidRPr="000C2A15">
        <w:t xml:space="preserve"> </w:t>
      </w:r>
      <w:r w:rsidRPr="000C2A15">
        <w:t>проводников,</w:t>
      </w:r>
      <w:r w:rsidR="000C2A15" w:rsidRPr="000C2A15">
        <w:t xml:space="preserve"> </w:t>
      </w:r>
      <w:r w:rsidRPr="000C2A15">
        <w:t>температурному</w:t>
      </w:r>
      <w:r w:rsidR="000C2A15" w:rsidRPr="000C2A15">
        <w:t xml:space="preserve"> </w:t>
      </w:r>
      <w:r w:rsidRPr="000C2A15">
        <w:t>режиму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типам</w:t>
      </w:r>
      <w:r w:rsidR="000C2A15" w:rsidRPr="000C2A15">
        <w:t xml:space="preserve"> </w:t>
      </w:r>
      <w:r w:rsidRPr="000C2A15">
        <w:t>аппаратуры</w:t>
      </w:r>
      <w:r w:rsidR="000C2A15" w:rsidRPr="000C2A15">
        <w:t xml:space="preserve"> </w:t>
      </w:r>
      <w:r w:rsidRPr="000C2A15">
        <w:t>защиты,</w:t>
      </w:r>
      <w:r w:rsidR="000C2A15" w:rsidRPr="000C2A15">
        <w:t xml:space="preserve"> </w:t>
      </w:r>
      <w:r w:rsidRPr="000C2A15">
        <w:t>требованиям</w:t>
      </w:r>
      <w:r w:rsidR="000C2A15" w:rsidRPr="000C2A15">
        <w:t xml:space="preserve"> </w:t>
      </w:r>
      <w:r w:rsidRPr="000C2A15">
        <w:t>ПОЭ</w:t>
      </w:r>
      <w:r w:rsidR="000C2A15" w:rsidRPr="000C2A15">
        <w:t>.</w:t>
      </w:r>
    </w:p>
    <w:p w:rsidR="000C2A15" w:rsidRPr="000C2A15" w:rsidRDefault="00E17057" w:rsidP="000C2A15">
      <w:pPr>
        <w:shd w:val="clear" w:color="auto" w:fill="FFFFFF"/>
        <w:tabs>
          <w:tab w:val="left" w:pos="726"/>
        </w:tabs>
      </w:pPr>
      <w:r w:rsidRPr="000C2A15">
        <w:t>В</w:t>
      </w:r>
      <w:r w:rsidR="000C2A15" w:rsidRPr="000C2A15">
        <w:t xml:space="preserve"> </w:t>
      </w:r>
      <w:r w:rsidRPr="000C2A15">
        <w:t>помещении,</w:t>
      </w:r>
      <w:r w:rsidR="000C2A15" w:rsidRPr="000C2A15">
        <w:t xml:space="preserve"> </w:t>
      </w:r>
      <w:r w:rsidRPr="000C2A15">
        <w:t>где</w:t>
      </w:r>
      <w:r w:rsidR="000C2A15" w:rsidRPr="000C2A15">
        <w:t xml:space="preserve"> </w:t>
      </w:r>
      <w:r w:rsidRPr="000C2A15">
        <w:t>одновременно</w:t>
      </w:r>
      <w:r w:rsidR="000C2A15" w:rsidRPr="000C2A15">
        <w:t xml:space="preserve"> </w:t>
      </w:r>
      <w:r w:rsidRPr="000C2A15">
        <w:t>эксплуатируется</w:t>
      </w:r>
      <w:r w:rsidR="000C2A15" w:rsidRPr="000C2A15">
        <w:t xml:space="preserve"> </w:t>
      </w:r>
      <w:r w:rsidRPr="000C2A15">
        <w:t>или</w:t>
      </w:r>
      <w:r w:rsidR="000C2A15" w:rsidRPr="000C2A15">
        <w:t xml:space="preserve"> </w:t>
      </w:r>
      <w:r w:rsidRPr="000C2A15">
        <w:t>обслуживается</w:t>
      </w:r>
      <w:r w:rsidR="000C2A15" w:rsidRPr="000C2A15">
        <w:t xml:space="preserve"> </w:t>
      </w:r>
      <w:r w:rsidRPr="000C2A15">
        <w:t>более</w:t>
      </w:r>
      <w:r w:rsidR="000C2A15" w:rsidRPr="000C2A15">
        <w:t xml:space="preserve"> </w:t>
      </w:r>
      <w:r w:rsidRPr="000C2A15">
        <w:t>пяти</w:t>
      </w:r>
      <w:r w:rsidR="000C2A15" w:rsidRPr="000C2A15">
        <w:t xml:space="preserve"> </w:t>
      </w:r>
      <w:r w:rsidRPr="000C2A15">
        <w:t>персональных</w:t>
      </w:r>
      <w:r w:rsidR="000C2A15" w:rsidRPr="000C2A15">
        <w:t xml:space="preserve"> </w:t>
      </w:r>
      <w:r w:rsidRPr="000C2A15">
        <w:t>ЭВМ,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заметном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доступном</w:t>
      </w:r>
      <w:r w:rsidR="000C2A15" w:rsidRPr="000C2A15">
        <w:t xml:space="preserve"> </w:t>
      </w:r>
      <w:r w:rsidRPr="000C2A15">
        <w:t>месте</w:t>
      </w:r>
      <w:r w:rsidR="000C2A15" w:rsidRPr="000C2A15">
        <w:t xml:space="preserve"> </w:t>
      </w:r>
      <w:r w:rsidRPr="000C2A15">
        <w:t>устанавливается</w:t>
      </w:r>
      <w:r w:rsidR="000C2A15" w:rsidRPr="000C2A15">
        <w:t xml:space="preserve"> </w:t>
      </w:r>
      <w:r w:rsidRPr="000C2A15">
        <w:t>аварийный</w:t>
      </w:r>
      <w:r w:rsidR="000C2A15" w:rsidRPr="000C2A15">
        <w:t xml:space="preserve"> </w:t>
      </w:r>
      <w:r w:rsidRPr="000C2A15">
        <w:t>резервный</w:t>
      </w:r>
      <w:r w:rsidR="000C2A15" w:rsidRPr="000C2A15">
        <w:t xml:space="preserve"> </w:t>
      </w:r>
      <w:r w:rsidRPr="000C2A15">
        <w:t>выключатель,</w:t>
      </w:r>
      <w:r w:rsidR="000C2A15" w:rsidRPr="000C2A15">
        <w:t xml:space="preserve"> </w:t>
      </w:r>
      <w:r w:rsidRPr="000C2A15">
        <w:t>который</w:t>
      </w:r>
      <w:r w:rsidR="000C2A15" w:rsidRPr="000C2A15">
        <w:t xml:space="preserve"> </w:t>
      </w:r>
      <w:r w:rsidRPr="000C2A15">
        <w:t>может</w:t>
      </w:r>
      <w:r w:rsidR="000C2A15" w:rsidRPr="000C2A15">
        <w:t xml:space="preserve"> </w:t>
      </w:r>
      <w:r w:rsidRPr="000C2A15">
        <w:t>полностью</w:t>
      </w:r>
      <w:r w:rsidR="000C2A15" w:rsidRPr="000C2A15">
        <w:t xml:space="preserve"> </w:t>
      </w:r>
      <w:r w:rsidRPr="000C2A15">
        <w:t>выключить</w:t>
      </w:r>
      <w:r w:rsidR="000C2A15" w:rsidRPr="000C2A15">
        <w:t xml:space="preserve"> </w:t>
      </w:r>
      <w:r w:rsidRPr="000C2A15">
        <w:t>электрическое</w:t>
      </w:r>
      <w:r w:rsidR="000C2A15" w:rsidRPr="000C2A15">
        <w:t xml:space="preserve"> </w:t>
      </w:r>
      <w:r w:rsidRPr="000C2A15">
        <w:t>питание</w:t>
      </w:r>
      <w:r w:rsidR="000C2A15" w:rsidRPr="000C2A15">
        <w:t xml:space="preserve"> </w:t>
      </w:r>
      <w:r w:rsidRPr="000C2A15">
        <w:t>помещения,</w:t>
      </w:r>
      <w:r w:rsidR="000C2A15" w:rsidRPr="000C2A15">
        <w:t xml:space="preserve"> </w:t>
      </w:r>
      <w:r w:rsidRPr="000C2A15">
        <w:t>кроме</w:t>
      </w:r>
      <w:r w:rsidR="000C2A15" w:rsidRPr="000C2A15">
        <w:t xml:space="preserve"> </w:t>
      </w:r>
      <w:r w:rsidRPr="000C2A15">
        <w:t>освещения</w:t>
      </w:r>
      <w:r w:rsidR="000C2A15" w:rsidRPr="000C2A15">
        <w:t>.</w:t>
      </w:r>
    </w:p>
    <w:p w:rsidR="000C2A15" w:rsidRPr="000C2A15" w:rsidRDefault="00E17057" w:rsidP="000C2A15">
      <w:pPr>
        <w:shd w:val="clear" w:color="auto" w:fill="FFFFFF"/>
        <w:tabs>
          <w:tab w:val="left" w:pos="726"/>
        </w:tabs>
      </w:pPr>
      <w:r w:rsidRPr="000C2A15">
        <w:t>ЭВМ,</w:t>
      </w:r>
      <w:r w:rsidR="000C2A15" w:rsidRPr="000C2A15">
        <w:t xml:space="preserve"> </w:t>
      </w:r>
      <w:r w:rsidRPr="000C2A15">
        <w:t>периферийные</w:t>
      </w:r>
      <w:r w:rsidR="000C2A15" w:rsidRPr="000C2A15">
        <w:t xml:space="preserve"> </w:t>
      </w:r>
      <w:r w:rsidRPr="000C2A15">
        <w:t>устройства</w:t>
      </w:r>
      <w:r w:rsidR="000C2A15" w:rsidRPr="000C2A15">
        <w:t xml:space="preserve"> </w:t>
      </w:r>
      <w:r w:rsidRPr="000C2A15">
        <w:t>ЭВМ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оборудования</w:t>
      </w:r>
      <w:r w:rsidR="000C2A15" w:rsidRPr="000C2A15">
        <w:t xml:space="preserve"> </w:t>
      </w:r>
      <w:r w:rsidRPr="000C2A15">
        <w:t>для</w:t>
      </w:r>
      <w:r w:rsidR="000C2A15" w:rsidRPr="000C2A15">
        <w:t xml:space="preserve"> </w:t>
      </w:r>
      <w:r w:rsidRPr="000C2A15">
        <w:t>обслуживания,</w:t>
      </w:r>
      <w:r w:rsidR="000C2A15" w:rsidRPr="000C2A15">
        <w:t xml:space="preserve"> </w:t>
      </w:r>
      <w:r w:rsidRPr="000C2A15">
        <w:t>ремонта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налаживания</w:t>
      </w:r>
      <w:r w:rsidR="000C2A15" w:rsidRPr="000C2A15">
        <w:t xml:space="preserve"> </w:t>
      </w:r>
      <w:r w:rsidRPr="000C2A15">
        <w:t>ЭВМ</w:t>
      </w:r>
      <w:r w:rsidR="000C2A15" w:rsidRPr="000C2A15">
        <w:t xml:space="preserve"> </w:t>
      </w:r>
      <w:r w:rsidRPr="000C2A15">
        <w:t>должны</w:t>
      </w:r>
      <w:r w:rsidR="000C2A15" w:rsidRPr="000C2A15">
        <w:t xml:space="preserve"> </w:t>
      </w:r>
      <w:r w:rsidRPr="000C2A15">
        <w:t>подключаться</w:t>
      </w:r>
      <w:r w:rsidR="000C2A15" w:rsidRPr="000C2A15">
        <w:t xml:space="preserve"> </w:t>
      </w:r>
      <w:r w:rsidRPr="000C2A15">
        <w:t>к</w:t>
      </w:r>
      <w:r w:rsidR="000C2A15" w:rsidRPr="000C2A15">
        <w:t xml:space="preserve"> </w:t>
      </w:r>
      <w:r w:rsidRPr="000C2A15">
        <w:t>электросети</w:t>
      </w:r>
      <w:r w:rsidR="000C2A15" w:rsidRPr="000C2A15">
        <w:t xml:space="preserve"> </w:t>
      </w:r>
      <w:r w:rsidRPr="000C2A15">
        <w:t>только</w:t>
      </w:r>
      <w:r w:rsidR="000C2A15" w:rsidRPr="000C2A15">
        <w:t xml:space="preserve"> </w:t>
      </w:r>
      <w:r w:rsidRPr="000C2A15">
        <w:t>с</w:t>
      </w:r>
      <w:r w:rsidR="000C2A15" w:rsidRPr="000C2A15">
        <w:t xml:space="preserve"> </w:t>
      </w:r>
      <w:r w:rsidRPr="000C2A15">
        <w:t>помощью</w:t>
      </w:r>
      <w:r w:rsidR="000C2A15" w:rsidRPr="000C2A15">
        <w:t xml:space="preserve"> </w:t>
      </w:r>
      <w:r w:rsidRPr="000C2A15">
        <w:t>исправных</w:t>
      </w:r>
      <w:r w:rsidR="000C2A15" w:rsidRPr="000C2A15">
        <w:t xml:space="preserve"> </w:t>
      </w:r>
      <w:r w:rsidRPr="000C2A15">
        <w:t>штепсельных</w:t>
      </w:r>
      <w:r w:rsidR="000C2A15" w:rsidRPr="000C2A15">
        <w:t xml:space="preserve"> </w:t>
      </w:r>
      <w:r w:rsidRPr="000C2A15">
        <w:t>соединений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электророзеток</w:t>
      </w:r>
      <w:r w:rsidR="000C2A15" w:rsidRPr="000C2A15">
        <w:t xml:space="preserve"> </w:t>
      </w:r>
      <w:r w:rsidRPr="000C2A15">
        <w:t>заводского</w:t>
      </w:r>
      <w:r w:rsidR="000C2A15" w:rsidRPr="000C2A15">
        <w:t xml:space="preserve"> </w:t>
      </w:r>
      <w:r w:rsidRPr="000C2A15">
        <w:t>изготовления</w:t>
      </w:r>
      <w:r w:rsidR="000C2A15" w:rsidRPr="000C2A15">
        <w:t>.</w:t>
      </w:r>
    </w:p>
    <w:p w:rsidR="000C2A15" w:rsidRPr="000C2A15" w:rsidRDefault="00E17057" w:rsidP="000C2A15">
      <w:pPr>
        <w:shd w:val="clear" w:color="auto" w:fill="FFFFFF"/>
        <w:tabs>
          <w:tab w:val="left" w:pos="726"/>
        </w:tabs>
      </w:pPr>
      <w:r w:rsidRPr="000C2A15">
        <w:t>Штепсельные</w:t>
      </w:r>
      <w:r w:rsidR="000C2A15" w:rsidRPr="000C2A15">
        <w:t xml:space="preserve"> </w:t>
      </w:r>
      <w:r w:rsidRPr="000C2A15">
        <w:t>соединения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электророзетки</w:t>
      </w:r>
      <w:r w:rsidR="000C2A15" w:rsidRPr="000C2A15">
        <w:t xml:space="preserve"> </w:t>
      </w:r>
      <w:r w:rsidRPr="000C2A15">
        <w:t>кроме</w:t>
      </w:r>
      <w:r w:rsidR="000C2A15" w:rsidRPr="000C2A15">
        <w:t xml:space="preserve"> </w:t>
      </w:r>
      <w:r w:rsidRPr="000C2A15">
        <w:t>контактов</w:t>
      </w:r>
      <w:r w:rsidR="000C2A15" w:rsidRPr="000C2A15">
        <w:t xml:space="preserve"> </w:t>
      </w:r>
      <w:r w:rsidRPr="000C2A15">
        <w:t>фазового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нулевого</w:t>
      </w:r>
      <w:r w:rsidR="000C2A15" w:rsidRPr="000C2A15">
        <w:t xml:space="preserve"> </w:t>
      </w:r>
      <w:r w:rsidRPr="000C2A15">
        <w:t>рабочего</w:t>
      </w:r>
      <w:r w:rsidR="000C2A15" w:rsidRPr="000C2A15">
        <w:t xml:space="preserve"> </w:t>
      </w:r>
      <w:r w:rsidRPr="000C2A15">
        <w:t>проводников</w:t>
      </w:r>
      <w:r w:rsidR="000C2A15" w:rsidRPr="000C2A15">
        <w:t xml:space="preserve"> </w:t>
      </w:r>
      <w:r w:rsidRPr="000C2A15">
        <w:t>должны</w:t>
      </w:r>
      <w:r w:rsidR="000C2A15" w:rsidRPr="000C2A15">
        <w:t xml:space="preserve"> </w:t>
      </w:r>
      <w:r w:rsidRPr="000C2A15">
        <w:t>иметь</w:t>
      </w:r>
      <w:r w:rsidR="000C2A15" w:rsidRPr="000C2A15">
        <w:t xml:space="preserve"> </w:t>
      </w:r>
      <w:r w:rsidRPr="000C2A15">
        <w:t>специальные</w:t>
      </w:r>
      <w:r w:rsidR="000C2A15" w:rsidRPr="000C2A15">
        <w:t xml:space="preserve"> </w:t>
      </w:r>
      <w:r w:rsidRPr="000C2A15">
        <w:t>контакты</w:t>
      </w:r>
      <w:r w:rsidR="000C2A15" w:rsidRPr="000C2A15">
        <w:t xml:space="preserve"> </w:t>
      </w:r>
      <w:r w:rsidRPr="000C2A15">
        <w:t>для</w:t>
      </w:r>
      <w:r w:rsidR="000C2A15" w:rsidRPr="000C2A15">
        <w:t xml:space="preserve"> </w:t>
      </w:r>
      <w:r w:rsidRPr="000C2A15">
        <w:t>подключения</w:t>
      </w:r>
      <w:r w:rsidR="000C2A15" w:rsidRPr="000C2A15">
        <w:t xml:space="preserve"> </w:t>
      </w:r>
      <w:r w:rsidRPr="000C2A15">
        <w:t>нулевого</w:t>
      </w:r>
      <w:r w:rsidR="000C2A15" w:rsidRPr="000C2A15">
        <w:t xml:space="preserve"> </w:t>
      </w:r>
      <w:r w:rsidRPr="000C2A15">
        <w:t>защитного</w:t>
      </w:r>
      <w:r w:rsidR="000C2A15" w:rsidRPr="000C2A15">
        <w:t xml:space="preserve"> </w:t>
      </w:r>
      <w:r w:rsidRPr="000C2A15">
        <w:t>проводника</w:t>
      </w:r>
      <w:r w:rsidR="000C2A15" w:rsidRPr="000C2A15">
        <w:t xml:space="preserve">. </w:t>
      </w:r>
      <w:r w:rsidRPr="000C2A15">
        <w:t>Конструкция</w:t>
      </w:r>
      <w:r w:rsidR="000C2A15" w:rsidRPr="000C2A15">
        <w:t xml:space="preserve"> </w:t>
      </w:r>
      <w:r w:rsidRPr="000C2A15">
        <w:t>их</w:t>
      </w:r>
      <w:r w:rsidR="000C2A15" w:rsidRPr="000C2A15">
        <w:t xml:space="preserve"> </w:t>
      </w:r>
      <w:r w:rsidRPr="000C2A15">
        <w:t>должна</w:t>
      </w:r>
      <w:r w:rsidR="000C2A15" w:rsidRPr="000C2A15">
        <w:t xml:space="preserve"> </w:t>
      </w:r>
      <w:r w:rsidRPr="000C2A15">
        <w:t>быть</w:t>
      </w:r>
      <w:r w:rsidR="000C2A15" w:rsidRPr="000C2A15">
        <w:t xml:space="preserve"> </w:t>
      </w:r>
      <w:r w:rsidRPr="000C2A15">
        <w:t>такой,</w:t>
      </w:r>
      <w:r w:rsidR="000C2A15" w:rsidRPr="000C2A15">
        <w:t xml:space="preserve"> </w:t>
      </w:r>
      <w:r w:rsidRPr="000C2A15">
        <w:t>чтобы</w:t>
      </w:r>
      <w:r w:rsidR="000C2A15" w:rsidRPr="000C2A15">
        <w:t xml:space="preserve"> </w:t>
      </w:r>
      <w:r w:rsidRPr="000C2A15">
        <w:t>присоединение</w:t>
      </w:r>
      <w:r w:rsidR="000C2A15" w:rsidRPr="000C2A15">
        <w:t xml:space="preserve"> </w:t>
      </w:r>
      <w:r w:rsidRPr="000C2A15">
        <w:t>нулевого</w:t>
      </w:r>
      <w:r w:rsidR="000C2A15" w:rsidRPr="000C2A15">
        <w:t xml:space="preserve"> </w:t>
      </w:r>
      <w:r w:rsidRPr="000C2A15">
        <w:t>защитного</w:t>
      </w:r>
      <w:r w:rsidR="000C2A15" w:rsidRPr="000C2A15">
        <w:t xml:space="preserve"> </w:t>
      </w:r>
      <w:r w:rsidRPr="000C2A15">
        <w:t>проводника</w:t>
      </w:r>
      <w:r w:rsidR="000C2A15" w:rsidRPr="000C2A15">
        <w:t xml:space="preserve"> </w:t>
      </w:r>
      <w:r w:rsidRPr="000C2A15">
        <w:t>происходило</w:t>
      </w:r>
      <w:r w:rsidR="000C2A15" w:rsidRPr="000C2A15">
        <w:t xml:space="preserve"> </w:t>
      </w:r>
      <w:r w:rsidRPr="000C2A15">
        <w:t>раньше</w:t>
      </w:r>
      <w:r w:rsidR="000C2A15" w:rsidRPr="000C2A15">
        <w:t xml:space="preserve"> </w:t>
      </w:r>
      <w:r w:rsidRPr="000C2A15">
        <w:t>чем</w:t>
      </w:r>
      <w:r w:rsidR="000C2A15" w:rsidRPr="000C2A15">
        <w:t xml:space="preserve"> </w:t>
      </w:r>
      <w:r w:rsidRPr="000C2A15">
        <w:t>присоединение</w:t>
      </w:r>
      <w:r w:rsidR="000C2A15" w:rsidRPr="000C2A15">
        <w:t xml:space="preserve"> </w:t>
      </w:r>
      <w:r w:rsidRPr="000C2A15">
        <w:t>фазового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нулевого</w:t>
      </w:r>
      <w:r w:rsidR="000C2A15" w:rsidRPr="000C2A15">
        <w:t xml:space="preserve"> </w:t>
      </w:r>
      <w:r w:rsidRPr="000C2A15">
        <w:t>рабочего</w:t>
      </w:r>
      <w:r w:rsidR="000C2A15" w:rsidRPr="000C2A15">
        <w:t xml:space="preserve"> </w:t>
      </w:r>
      <w:r w:rsidRPr="000C2A15">
        <w:t>проводников</w:t>
      </w:r>
      <w:r w:rsidR="000C2A15" w:rsidRPr="000C2A15">
        <w:t xml:space="preserve">. </w:t>
      </w:r>
      <w:r w:rsidRPr="000C2A15">
        <w:t>Порядок</w:t>
      </w:r>
      <w:r w:rsidR="000C2A15" w:rsidRPr="000C2A15">
        <w:t xml:space="preserve"> </w:t>
      </w:r>
      <w:r w:rsidRPr="000C2A15">
        <w:t>разъединения</w:t>
      </w:r>
      <w:r w:rsidR="000C2A15" w:rsidRPr="000C2A15">
        <w:t xml:space="preserve"> </w:t>
      </w:r>
      <w:r w:rsidRPr="000C2A15">
        <w:t>при</w:t>
      </w:r>
      <w:r w:rsidR="000C2A15" w:rsidRPr="000C2A15">
        <w:t xml:space="preserve"> </w:t>
      </w:r>
      <w:r w:rsidRPr="000C2A15">
        <w:t>отключении</w:t>
      </w:r>
      <w:r w:rsidR="000C2A15" w:rsidRPr="000C2A15">
        <w:t xml:space="preserve"> </w:t>
      </w:r>
      <w:r w:rsidRPr="000C2A15">
        <w:t>должен</w:t>
      </w:r>
      <w:r w:rsidR="000C2A15" w:rsidRPr="000C2A15">
        <w:t xml:space="preserve"> </w:t>
      </w:r>
      <w:r w:rsidRPr="000C2A15">
        <w:t>быть</w:t>
      </w:r>
      <w:r w:rsidR="000C2A15" w:rsidRPr="000C2A15">
        <w:t xml:space="preserve"> </w:t>
      </w:r>
      <w:r w:rsidRPr="000C2A15">
        <w:t>обратным</w:t>
      </w:r>
      <w:r w:rsidR="000C2A15" w:rsidRPr="000C2A15">
        <w:t xml:space="preserve">. </w:t>
      </w:r>
      <w:r w:rsidRPr="000C2A15">
        <w:t>Необходимо</w:t>
      </w:r>
      <w:r w:rsidR="000C2A15" w:rsidRPr="000C2A15">
        <w:t xml:space="preserve"> </w:t>
      </w:r>
      <w:r w:rsidRPr="000C2A15">
        <w:t>сделать</w:t>
      </w:r>
      <w:r w:rsidR="000C2A15" w:rsidRPr="000C2A15">
        <w:t xml:space="preserve"> </w:t>
      </w:r>
      <w:r w:rsidRPr="000C2A15">
        <w:t>невозможным</w:t>
      </w:r>
      <w:r w:rsidR="000C2A15" w:rsidRPr="000C2A15">
        <w:t xml:space="preserve"> </w:t>
      </w:r>
      <w:r w:rsidRPr="000C2A15">
        <w:t>соединения</w:t>
      </w:r>
      <w:r w:rsidR="000C2A15" w:rsidRPr="000C2A15">
        <w:t xml:space="preserve"> </w:t>
      </w:r>
      <w:r w:rsidRPr="000C2A15">
        <w:t>контактов</w:t>
      </w:r>
      <w:r w:rsidR="000C2A15" w:rsidRPr="000C2A15">
        <w:t xml:space="preserve"> </w:t>
      </w:r>
      <w:r w:rsidRPr="000C2A15">
        <w:t>фазовых</w:t>
      </w:r>
      <w:r w:rsidR="000C2A15" w:rsidRPr="000C2A15">
        <w:t xml:space="preserve"> </w:t>
      </w:r>
      <w:r w:rsidRPr="000C2A15">
        <w:t>проводников</w:t>
      </w:r>
      <w:r w:rsidR="000C2A15" w:rsidRPr="000C2A15">
        <w:t xml:space="preserve"> </w:t>
      </w:r>
      <w:r w:rsidRPr="000C2A15">
        <w:t>с</w:t>
      </w:r>
      <w:r w:rsidR="000C2A15" w:rsidRPr="000C2A15">
        <w:t xml:space="preserve"> </w:t>
      </w:r>
      <w:r w:rsidRPr="000C2A15">
        <w:t>контактами</w:t>
      </w:r>
      <w:r w:rsidR="000C2A15" w:rsidRPr="000C2A15">
        <w:t xml:space="preserve"> </w:t>
      </w:r>
      <w:r w:rsidRPr="000C2A15">
        <w:t>нулевого</w:t>
      </w:r>
      <w:r w:rsidR="000C2A15" w:rsidRPr="000C2A15">
        <w:t xml:space="preserve"> </w:t>
      </w:r>
      <w:r w:rsidRPr="000C2A15">
        <w:t>защитного</w:t>
      </w:r>
      <w:r w:rsidR="000C2A15" w:rsidRPr="000C2A15">
        <w:t xml:space="preserve"> </w:t>
      </w:r>
      <w:r w:rsidRPr="000C2A15">
        <w:t>проводника</w:t>
      </w:r>
      <w:r w:rsidR="000C2A15" w:rsidRPr="000C2A15">
        <w:t>.</w:t>
      </w:r>
    </w:p>
    <w:p w:rsidR="000C2A15" w:rsidRPr="000C2A15" w:rsidRDefault="00E17057" w:rsidP="000C2A15">
      <w:pPr>
        <w:shd w:val="clear" w:color="auto" w:fill="FFFFFF"/>
        <w:tabs>
          <w:tab w:val="left" w:pos="726"/>
        </w:tabs>
      </w:pPr>
      <w:r w:rsidRPr="000C2A15">
        <w:t>Недопустимым</w:t>
      </w:r>
      <w:r w:rsidR="000C2A15" w:rsidRPr="000C2A15">
        <w:t xml:space="preserve"> </w:t>
      </w:r>
      <w:r w:rsidRPr="000C2A15">
        <w:t>является</w:t>
      </w:r>
      <w:r w:rsidR="000C2A15" w:rsidRPr="000C2A15">
        <w:t xml:space="preserve"> </w:t>
      </w:r>
      <w:r w:rsidRPr="000C2A15">
        <w:t>подключение</w:t>
      </w:r>
      <w:r w:rsidR="000C2A15" w:rsidRPr="000C2A15">
        <w:t xml:space="preserve"> </w:t>
      </w:r>
      <w:r w:rsidRPr="000C2A15">
        <w:t>ЭВМ,</w:t>
      </w:r>
      <w:r w:rsidR="000C2A15" w:rsidRPr="000C2A15">
        <w:t xml:space="preserve"> </w:t>
      </w:r>
      <w:r w:rsidRPr="000C2A15">
        <w:t>периферийных</w:t>
      </w:r>
      <w:r w:rsidR="000C2A15" w:rsidRPr="000C2A15">
        <w:t xml:space="preserve"> </w:t>
      </w:r>
      <w:r w:rsidRPr="000C2A15">
        <w:t>устройств</w:t>
      </w:r>
      <w:r w:rsidR="000C2A15" w:rsidRPr="000C2A15">
        <w:t xml:space="preserve"> </w:t>
      </w:r>
      <w:r w:rsidRPr="000C2A15">
        <w:t>ЭВМ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оборудования</w:t>
      </w:r>
      <w:r w:rsidR="000C2A15" w:rsidRPr="000C2A15">
        <w:t xml:space="preserve"> </w:t>
      </w:r>
      <w:r w:rsidRPr="000C2A15">
        <w:t>для</w:t>
      </w:r>
      <w:r w:rsidR="000C2A15" w:rsidRPr="000C2A15">
        <w:t xml:space="preserve"> </w:t>
      </w:r>
      <w:r w:rsidRPr="000C2A15">
        <w:t>обслуживания,</w:t>
      </w:r>
      <w:r w:rsidR="000C2A15" w:rsidRPr="000C2A15">
        <w:t xml:space="preserve"> </w:t>
      </w:r>
      <w:r w:rsidRPr="000C2A15">
        <w:t>ремонта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налаживания</w:t>
      </w:r>
      <w:r w:rsidR="000C2A15" w:rsidRPr="000C2A15">
        <w:t xml:space="preserve"> </w:t>
      </w:r>
      <w:r w:rsidRPr="000C2A15">
        <w:t>ЭВМ</w:t>
      </w:r>
      <w:r w:rsidR="000C2A15" w:rsidRPr="000C2A15">
        <w:t xml:space="preserve"> </w:t>
      </w:r>
      <w:r w:rsidRPr="000C2A15">
        <w:t>к</w:t>
      </w:r>
      <w:r w:rsidR="000C2A15" w:rsidRPr="000C2A15">
        <w:t xml:space="preserve"> </w:t>
      </w:r>
      <w:r w:rsidRPr="000C2A15">
        <w:t>обычной</w:t>
      </w:r>
      <w:r w:rsidR="000C2A15" w:rsidRPr="000C2A15">
        <w:t xml:space="preserve"> </w:t>
      </w:r>
      <w:r w:rsidRPr="000C2A15">
        <w:t>двухпроводной</w:t>
      </w:r>
      <w:r w:rsidR="000C2A15" w:rsidRPr="000C2A15">
        <w:t xml:space="preserve"> </w:t>
      </w:r>
      <w:r w:rsidRPr="000C2A15">
        <w:t>электросети,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том</w:t>
      </w:r>
      <w:r w:rsidR="000C2A15" w:rsidRPr="000C2A15">
        <w:t xml:space="preserve"> </w:t>
      </w:r>
      <w:r w:rsidRPr="000C2A15">
        <w:t>числе</w:t>
      </w:r>
      <w:r w:rsidR="000C2A15" w:rsidRPr="000C2A15">
        <w:t xml:space="preserve"> - </w:t>
      </w:r>
      <w:r w:rsidRPr="000C2A15">
        <w:t>с</w:t>
      </w:r>
      <w:r w:rsidR="000C2A15" w:rsidRPr="000C2A15">
        <w:t xml:space="preserve"> </w:t>
      </w:r>
      <w:r w:rsidRPr="000C2A15">
        <w:t>использованием</w:t>
      </w:r>
      <w:r w:rsidR="000C2A15" w:rsidRPr="000C2A15">
        <w:t xml:space="preserve"> </w:t>
      </w:r>
      <w:r w:rsidRPr="000C2A15">
        <w:t>переходных</w:t>
      </w:r>
      <w:r w:rsidR="000C2A15" w:rsidRPr="000C2A15">
        <w:t xml:space="preserve"> </w:t>
      </w:r>
      <w:r w:rsidRPr="000C2A15">
        <w:t>устройств</w:t>
      </w:r>
      <w:r w:rsidR="000C2A15" w:rsidRPr="000C2A15">
        <w:t>.</w:t>
      </w:r>
    </w:p>
    <w:p w:rsidR="000C2A15" w:rsidRPr="000C2A15" w:rsidRDefault="00E17057" w:rsidP="000C2A15">
      <w:pPr>
        <w:shd w:val="clear" w:color="auto" w:fill="FFFFFF"/>
        <w:tabs>
          <w:tab w:val="left" w:pos="726"/>
        </w:tabs>
      </w:pPr>
      <w:r w:rsidRPr="000C2A15">
        <w:t>Электросети</w:t>
      </w:r>
      <w:r w:rsidR="000C2A15" w:rsidRPr="000C2A15">
        <w:t xml:space="preserve"> </w:t>
      </w:r>
      <w:r w:rsidRPr="000C2A15">
        <w:t>штепсельных</w:t>
      </w:r>
      <w:r w:rsidR="000C2A15" w:rsidRPr="000C2A15">
        <w:t xml:space="preserve"> </w:t>
      </w:r>
      <w:r w:rsidRPr="000C2A15">
        <w:t>соединений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электророзеток</w:t>
      </w:r>
      <w:r w:rsidR="000C2A15" w:rsidRPr="000C2A15">
        <w:t xml:space="preserve"> </w:t>
      </w:r>
      <w:r w:rsidRPr="000C2A15">
        <w:t>для</w:t>
      </w:r>
      <w:r w:rsidR="000C2A15" w:rsidRPr="000C2A15">
        <w:t xml:space="preserve"> </w:t>
      </w:r>
      <w:r w:rsidRPr="000C2A15">
        <w:t>питания</w:t>
      </w:r>
      <w:r w:rsidR="000C2A15" w:rsidRPr="000C2A15">
        <w:t xml:space="preserve"> </w:t>
      </w:r>
      <w:r w:rsidRPr="000C2A15">
        <w:t>персональных</w:t>
      </w:r>
      <w:r w:rsidR="000C2A15" w:rsidRPr="000C2A15">
        <w:t xml:space="preserve"> </w:t>
      </w:r>
      <w:r w:rsidRPr="000C2A15">
        <w:t>ЭВМ,</w:t>
      </w:r>
      <w:r w:rsidR="000C2A15" w:rsidRPr="000C2A15">
        <w:t xml:space="preserve"> </w:t>
      </w:r>
      <w:r w:rsidRPr="000C2A15">
        <w:t>периферийных</w:t>
      </w:r>
      <w:r w:rsidR="000C2A15" w:rsidRPr="000C2A15">
        <w:t xml:space="preserve"> </w:t>
      </w:r>
      <w:r w:rsidRPr="000C2A15">
        <w:t>устройств</w:t>
      </w:r>
      <w:r w:rsidR="000C2A15" w:rsidRPr="000C2A15">
        <w:t xml:space="preserve"> </w:t>
      </w:r>
      <w:r w:rsidRPr="000C2A15">
        <w:t>ЭВМ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оборудования</w:t>
      </w:r>
      <w:r w:rsidR="000C2A15" w:rsidRPr="000C2A15">
        <w:t xml:space="preserve"> </w:t>
      </w:r>
      <w:r w:rsidRPr="000C2A15">
        <w:t>для</w:t>
      </w:r>
      <w:r w:rsidR="000C2A15" w:rsidRPr="000C2A15">
        <w:t xml:space="preserve"> </w:t>
      </w:r>
      <w:r w:rsidRPr="000C2A15">
        <w:t>обслуживания,</w:t>
      </w:r>
      <w:r w:rsidR="000C2A15" w:rsidRPr="000C2A15">
        <w:t xml:space="preserve"> </w:t>
      </w:r>
      <w:r w:rsidRPr="000C2A15">
        <w:t>ремонта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налаживания</w:t>
      </w:r>
      <w:r w:rsidR="000C2A15" w:rsidRPr="000C2A15">
        <w:t xml:space="preserve"> </w:t>
      </w:r>
      <w:r w:rsidRPr="000C2A15">
        <w:t>ЭВМ</w:t>
      </w:r>
      <w:r w:rsidR="000C2A15" w:rsidRPr="000C2A15">
        <w:t xml:space="preserve"> </w:t>
      </w:r>
      <w:r w:rsidRPr="000C2A15">
        <w:t>следует</w:t>
      </w:r>
      <w:r w:rsidR="000C2A15" w:rsidRPr="000C2A15">
        <w:t xml:space="preserve"> </w:t>
      </w:r>
      <w:r w:rsidRPr="000C2A15">
        <w:t>выполнять</w:t>
      </w:r>
      <w:r w:rsidR="000C2A15" w:rsidRPr="000C2A15">
        <w:t xml:space="preserve"> </w:t>
      </w:r>
      <w:r w:rsidRPr="000C2A15">
        <w:t>за</w:t>
      </w:r>
      <w:r w:rsidR="000C2A15" w:rsidRPr="000C2A15">
        <w:t xml:space="preserve"> </w:t>
      </w:r>
      <w:r w:rsidRPr="000C2A15">
        <w:t>магистральной</w:t>
      </w:r>
      <w:r w:rsidR="000C2A15" w:rsidRPr="000C2A15">
        <w:t xml:space="preserve"> </w:t>
      </w:r>
      <w:r w:rsidRPr="000C2A15">
        <w:t>схемой,</w:t>
      </w:r>
      <w:r w:rsidR="000C2A15" w:rsidRPr="000C2A15">
        <w:t xml:space="preserve"> </w:t>
      </w:r>
      <w:r w:rsidRPr="000C2A15">
        <w:t>по</w:t>
      </w:r>
      <w:r w:rsidR="000C2A15" w:rsidRPr="000C2A15">
        <w:t xml:space="preserve"> </w:t>
      </w:r>
      <w:r w:rsidRPr="000C2A15">
        <w:t>3</w:t>
      </w:r>
      <w:r w:rsidR="000C2A15" w:rsidRPr="000C2A15">
        <w:t xml:space="preserve"> - </w:t>
      </w:r>
      <w:r w:rsidRPr="000C2A15">
        <w:t>6</w:t>
      </w:r>
      <w:r w:rsidR="000C2A15" w:rsidRPr="000C2A15">
        <w:t xml:space="preserve"> </w:t>
      </w:r>
      <w:r w:rsidRPr="000C2A15">
        <w:t>соединений</w:t>
      </w:r>
      <w:r w:rsidR="000C2A15" w:rsidRPr="000C2A15">
        <w:t xml:space="preserve"> </w:t>
      </w:r>
      <w:r w:rsidRPr="000C2A15">
        <w:t>или</w:t>
      </w:r>
      <w:r w:rsidR="000C2A15" w:rsidRPr="000C2A15">
        <w:t xml:space="preserve"> </w:t>
      </w:r>
      <w:r w:rsidRPr="000C2A15">
        <w:t>электророзеток,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одном</w:t>
      </w:r>
      <w:r w:rsidR="000C2A15" w:rsidRPr="000C2A15">
        <w:t xml:space="preserve"> </w:t>
      </w:r>
      <w:r w:rsidRPr="000C2A15">
        <w:t>кругу</w:t>
      </w:r>
      <w:r w:rsidR="000C2A15" w:rsidRPr="000C2A15">
        <w:t>.</w:t>
      </w:r>
    </w:p>
    <w:p w:rsidR="000C2A15" w:rsidRPr="000C2A15" w:rsidRDefault="00E17057" w:rsidP="000C2A15">
      <w:pPr>
        <w:shd w:val="clear" w:color="auto" w:fill="FFFFFF"/>
        <w:tabs>
          <w:tab w:val="left" w:pos="726"/>
        </w:tabs>
      </w:pPr>
      <w:r w:rsidRPr="000C2A15">
        <w:lastRenderedPageBreak/>
        <w:t>Штепсельные</w:t>
      </w:r>
      <w:r w:rsidR="000C2A15" w:rsidRPr="000C2A15">
        <w:t xml:space="preserve"> </w:t>
      </w:r>
      <w:r w:rsidRPr="000C2A15">
        <w:t>соединения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электророзетки</w:t>
      </w:r>
      <w:r w:rsidR="000C2A15" w:rsidRPr="000C2A15">
        <w:t xml:space="preserve"> </w:t>
      </w:r>
      <w:r w:rsidRPr="000C2A15">
        <w:t>для</w:t>
      </w:r>
      <w:r w:rsidR="000C2A15" w:rsidRPr="000C2A15">
        <w:t xml:space="preserve"> </w:t>
      </w:r>
      <w:r w:rsidRPr="000C2A15">
        <w:t>напряжения</w:t>
      </w:r>
      <w:r w:rsidR="000C2A15" w:rsidRPr="000C2A15">
        <w:t xml:space="preserve"> </w:t>
      </w:r>
      <w:r w:rsidRPr="000C2A15">
        <w:t>12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36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за</w:t>
      </w:r>
      <w:r w:rsidR="000C2A15" w:rsidRPr="000C2A15">
        <w:t xml:space="preserve"> </w:t>
      </w:r>
      <w:r w:rsidRPr="000C2A15">
        <w:t>своей</w:t>
      </w:r>
      <w:r w:rsidR="000C2A15" w:rsidRPr="000C2A15">
        <w:t xml:space="preserve"> </w:t>
      </w:r>
      <w:r w:rsidRPr="000C2A15">
        <w:t>конструкцией</w:t>
      </w:r>
      <w:r w:rsidR="000C2A15" w:rsidRPr="000C2A15">
        <w:t xml:space="preserve"> </w:t>
      </w:r>
      <w:r w:rsidRPr="000C2A15">
        <w:t>должны</w:t>
      </w:r>
      <w:r w:rsidR="000C2A15" w:rsidRPr="000C2A15">
        <w:t xml:space="preserve"> </w:t>
      </w:r>
      <w:r w:rsidRPr="000C2A15">
        <w:t>отличаться</w:t>
      </w:r>
      <w:r w:rsidR="000C2A15" w:rsidRPr="000C2A15">
        <w:t xml:space="preserve"> </w:t>
      </w:r>
      <w:r w:rsidRPr="000C2A15">
        <w:t>от</w:t>
      </w:r>
      <w:r w:rsidR="000C2A15" w:rsidRPr="000C2A15">
        <w:t xml:space="preserve"> </w:t>
      </w:r>
      <w:r w:rsidRPr="000C2A15">
        <w:t>штепсельных</w:t>
      </w:r>
      <w:r w:rsidR="000C2A15" w:rsidRPr="000C2A15">
        <w:t xml:space="preserve"> </w:t>
      </w:r>
      <w:r w:rsidRPr="000C2A15">
        <w:t>соединений</w:t>
      </w:r>
      <w:r w:rsidR="000C2A15" w:rsidRPr="000C2A15">
        <w:t xml:space="preserve"> </w:t>
      </w:r>
      <w:r w:rsidRPr="000C2A15">
        <w:t>для</w:t>
      </w:r>
      <w:r w:rsidR="000C2A15" w:rsidRPr="000C2A15">
        <w:t xml:space="preserve"> </w:t>
      </w:r>
      <w:r w:rsidRPr="000C2A15">
        <w:t>напряжения</w:t>
      </w:r>
      <w:r w:rsidR="000C2A15" w:rsidRPr="000C2A15">
        <w:t xml:space="preserve"> </w:t>
      </w:r>
      <w:r w:rsidRPr="000C2A15">
        <w:t>127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220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. </w:t>
      </w:r>
      <w:r w:rsidRPr="000C2A15">
        <w:t>Кроме</w:t>
      </w:r>
      <w:r w:rsidR="000C2A15" w:rsidRPr="000C2A15">
        <w:t xml:space="preserve"> </w:t>
      </w:r>
      <w:r w:rsidRPr="000C2A15">
        <w:t>того</w:t>
      </w:r>
      <w:r w:rsidR="000C2A15" w:rsidRPr="000C2A15">
        <w:t xml:space="preserve"> </w:t>
      </w:r>
      <w:r w:rsidRPr="000C2A15">
        <w:t>они</w:t>
      </w:r>
      <w:r w:rsidR="000C2A15" w:rsidRPr="000C2A15">
        <w:t xml:space="preserve"> </w:t>
      </w:r>
      <w:r w:rsidRPr="000C2A15">
        <w:t>должны</w:t>
      </w:r>
      <w:r w:rsidR="000C2A15" w:rsidRPr="000C2A15">
        <w:t xml:space="preserve"> </w:t>
      </w:r>
      <w:r w:rsidRPr="000C2A15">
        <w:t>быть</w:t>
      </w:r>
      <w:r w:rsidR="000C2A15" w:rsidRPr="000C2A15">
        <w:t xml:space="preserve"> </w:t>
      </w:r>
      <w:r w:rsidRPr="000C2A15">
        <w:t>окрашены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цвет,</w:t>
      </w:r>
      <w:r w:rsidR="000C2A15" w:rsidRPr="000C2A15">
        <w:t xml:space="preserve"> </w:t>
      </w:r>
      <w:r w:rsidRPr="000C2A15">
        <w:t>который</w:t>
      </w:r>
      <w:r w:rsidR="000C2A15" w:rsidRPr="000C2A15">
        <w:t xml:space="preserve"> </w:t>
      </w:r>
      <w:r w:rsidRPr="000C2A15">
        <w:t>визуально</w:t>
      </w:r>
      <w:r w:rsidR="000C2A15" w:rsidRPr="000C2A15">
        <w:t xml:space="preserve"> </w:t>
      </w:r>
      <w:r w:rsidRPr="000C2A15">
        <w:t>значительно</w:t>
      </w:r>
      <w:r w:rsidR="000C2A15" w:rsidRPr="000C2A15">
        <w:t xml:space="preserve"> </w:t>
      </w:r>
      <w:r w:rsidRPr="000C2A15">
        <w:t>отличается</w:t>
      </w:r>
      <w:r w:rsidR="000C2A15" w:rsidRPr="000C2A15">
        <w:t xml:space="preserve"> </w:t>
      </w:r>
      <w:r w:rsidRPr="000C2A15">
        <w:t>от</w:t>
      </w:r>
      <w:r w:rsidR="000C2A15" w:rsidRPr="000C2A15">
        <w:t xml:space="preserve"> </w:t>
      </w:r>
      <w:r w:rsidRPr="000C2A15">
        <w:t>цвета</w:t>
      </w:r>
      <w:r w:rsidR="000C2A15" w:rsidRPr="000C2A15">
        <w:t xml:space="preserve"> </w:t>
      </w:r>
      <w:r w:rsidRPr="000C2A15">
        <w:t>штепсельных</w:t>
      </w:r>
      <w:r w:rsidR="000C2A15" w:rsidRPr="000C2A15">
        <w:t xml:space="preserve"> </w:t>
      </w:r>
      <w:r w:rsidRPr="000C2A15">
        <w:t>соединений,</w:t>
      </w:r>
      <w:r w:rsidR="000C2A15" w:rsidRPr="000C2A15">
        <w:t xml:space="preserve"> </w:t>
      </w:r>
      <w:r w:rsidRPr="000C2A15">
        <w:t>рассчитанных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напряжение</w:t>
      </w:r>
      <w:r w:rsidR="000C2A15" w:rsidRPr="000C2A15">
        <w:t xml:space="preserve"> </w:t>
      </w:r>
      <w:r w:rsidRPr="000C2A15">
        <w:t>127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220</w:t>
      </w:r>
      <w:r w:rsidR="000C2A15" w:rsidRPr="000C2A15">
        <w:t xml:space="preserve"> </w:t>
      </w:r>
      <w:r w:rsidRPr="000C2A15">
        <w:t>В</w:t>
      </w:r>
      <w:r w:rsidR="000C2A15" w:rsidRPr="000C2A15">
        <w:t>.</w:t>
      </w:r>
    </w:p>
    <w:p w:rsidR="000C2A15" w:rsidRPr="000C2A15" w:rsidRDefault="00E17057" w:rsidP="000C2A15">
      <w:pPr>
        <w:shd w:val="clear" w:color="auto" w:fill="FFFFFF"/>
        <w:tabs>
          <w:tab w:val="left" w:pos="726"/>
        </w:tabs>
      </w:pPr>
      <w:r w:rsidRPr="000C2A15">
        <w:t>Индивидуальные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групповые</w:t>
      </w:r>
      <w:r w:rsidR="000C2A15" w:rsidRPr="000C2A15">
        <w:t xml:space="preserve"> </w:t>
      </w:r>
      <w:r w:rsidRPr="000C2A15">
        <w:t>штепсельные</w:t>
      </w:r>
      <w:r w:rsidR="000C2A15" w:rsidRPr="000C2A15">
        <w:t xml:space="preserve"> </w:t>
      </w:r>
      <w:r w:rsidRPr="000C2A15">
        <w:t>соединения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электророзетки</w:t>
      </w:r>
      <w:r w:rsidR="000C2A15" w:rsidRPr="000C2A15">
        <w:t xml:space="preserve"> </w:t>
      </w:r>
      <w:r w:rsidRPr="000C2A15">
        <w:t>необходимо</w:t>
      </w:r>
      <w:r w:rsidR="000C2A15" w:rsidRPr="000C2A15">
        <w:t xml:space="preserve"> </w:t>
      </w:r>
      <w:r w:rsidRPr="000C2A15">
        <w:t>монтировать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негорючих</w:t>
      </w:r>
      <w:r w:rsidR="000C2A15" w:rsidRPr="000C2A15">
        <w:t xml:space="preserve"> </w:t>
      </w:r>
      <w:r w:rsidRPr="000C2A15">
        <w:t>или</w:t>
      </w:r>
      <w:r w:rsidR="000C2A15" w:rsidRPr="000C2A15">
        <w:t xml:space="preserve"> </w:t>
      </w:r>
      <w:r w:rsidRPr="000C2A15">
        <w:t>тяжелогорючих</w:t>
      </w:r>
      <w:r w:rsidR="000C2A15" w:rsidRPr="000C2A15">
        <w:t xml:space="preserve"> </w:t>
      </w:r>
      <w:r w:rsidRPr="000C2A15">
        <w:t>пластинах</w:t>
      </w:r>
      <w:r w:rsidR="000C2A15" w:rsidRPr="000C2A15">
        <w:t xml:space="preserve"> </w:t>
      </w:r>
      <w:r w:rsidRPr="000C2A15">
        <w:t>с</w:t>
      </w:r>
      <w:r w:rsidR="000C2A15" w:rsidRPr="000C2A15">
        <w:t xml:space="preserve"> </w:t>
      </w:r>
      <w:r w:rsidRPr="000C2A15">
        <w:t>учетом</w:t>
      </w:r>
      <w:r w:rsidR="000C2A15" w:rsidRPr="000C2A15">
        <w:t xml:space="preserve"> </w:t>
      </w:r>
      <w:r w:rsidRPr="000C2A15">
        <w:t>требований</w:t>
      </w:r>
      <w:r w:rsidR="000C2A15" w:rsidRPr="000C2A15">
        <w:t xml:space="preserve"> </w:t>
      </w:r>
      <w:r w:rsidRPr="000C2A15">
        <w:t>ПОЭ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Правил</w:t>
      </w:r>
      <w:r w:rsidR="000C2A15" w:rsidRPr="000C2A15">
        <w:t xml:space="preserve"> </w:t>
      </w:r>
      <w:r w:rsidRPr="000C2A15">
        <w:t>пожарной</w:t>
      </w:r>
      <w:r w:rsidR="000C2A15" w:rsidRPr="000C2A15">
        <w:t xml:space="preserve"> </w:t>
      </w:r>
      <w:r w:rsidRPr="000C2A15">
        <w:t>безопасности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Украине</w:t>
      </w:r>
      <w:r w:rsidR="000C2A15" w:rsidRPr="000C2A15">
        <w:t>.</w:t>
      </w:r>
    </w:p>
    <w:p w:rsidR="000C2A15" w:rsidRPr="000C2A15" w:rsidRDefault="00E17057" w:rsidP="000C2A15">
      <w:pPr>
        <w:shd w:val="clear" w:color="auto" w:fill="FFFFFF"/>
        <w:tabs>
          <w:tab w:val="left" w:pos="726"/>
        </w:tabs>
      </w:pPr>
      <w:r w:rsidRPr="000C2A15">
        <w:t>Электросеть</w:t>
      </w:r>
      <w:r w:rsidR="000C2A15" w:rsidRPr="000C2A15">
        <w:t xml:space="preserve"> </w:t>
      </w:r>
      <w:r w:rsidRPr="000C2A15">
        <w:t>штепсельных</w:t>
      </w:r>
      <w:r w:rsidR="000C2A15" w:rsidRPr="000C2A15">
        <w:t xml:space="preserve"> </w:t>
      </w:r>
      <w:r w:rsidRPr="000C2A15">
        <w:t>розеток</w:t>
      </w:r>
      <w:r w:rsidR="000C2A15" w:rsidRPr="000C2A15">
        <w:t xml:space="preserve"> </w:t>
      </w:r>
      <w:r w:rsidRPr="000C2A15">
        <w:t>для</w:t>
      </w:r>
      <w:r w:rsidR="000C2A15" w:rsidRPr="000C2A15">
        <w:t xml:space="preserve"> </w:t>
      </w:r>
      <w:r w:rsidRPr="000C2A15">
        <w:t>питания</w:t>
      </w:r>
      <w:r w:rsidR="000C2A15" w:rsidRPr="000C2A15">
        <w:t xml:space="preserve"> </w:t>
      </w:r>
      <w:r w:rsidRPr="000C2A15">
        <w:t>персональных</w:t>
      </w:r>
      <w:r w:rsidR="000C2A15" w:rsidRPr="000C2A15">
        <w:t xml:space="preserve"> </w:t>
      </w:r>
      <w:r w:rsidRPr="000C2A15">
        <w:t>ЭВМ,</w:t>
      </w:r>
      <w:r w:rsidR="000C2A15" w:rsidRPr="000C2A15">
        <w:t xml:space="preserve"> </w:t>
      </w:r>
      <w:r w:rsidRPr="000C2A15">
        <w:t>периферийных</w:t>
      </w:r>
      <w:r w:rsidR="000C2A15" w:rsidRPr="000C2A15">
        <w:t xml:space="preserve"> </w:t>
      </w:r>
      <w:r w:rsidRPr="000C2A15">
        <w:t>устройств</w:t>
      </w:r>
      <w:r w:rsidR="000C2A15" w:rsidRPr="000C2A15">
        <w:t xml:space="preserve"> </w:t>
      </w:r>
      <w:r w:rsidRPr="000C2A15">
        <w:t>ЭВМ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оборудования</w:t>
      </w:r>
      <w:r w:rsidR="000C2A15" w:rsidRPr="000C2A15">
        <w:t xml:space="preserve"> </w:t>
      </w:r>
      <w:r w:rsidRPr="000C2A15">
        <w:t>для</w:t>
      </w:r>
      <w:r w:rsidR="000C2A15" w:rsidRPr="000C2A15">
        <w:t xml:space="preserve"> </w:t>
      </w:r>
      <w:r w:rsidRPr="000C2A15">
        <w:t>обслуживания,</w:t>
      </w:r>
      <w:r w:rsidR="000C2A15" w:rsidRPr="000C2A15">
        <w:t xml:space="preserve"> </w:t>
      </w:r>
      <w:r w:rsidRPr="000C2A15">
        <w:t>ремонта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налаживания</w:t>
      </w:r>
      <w:r w:rsidR="000C2A15" w:rsidRPr="000C2A15">
        <w:t xml:space="preserve"> </w:t>
      </w:r>
      <w:r w:rsidRPr="000C2A15">
        <w:t>ЭВМ</w:t>
      </w:r>
      <w:r w:rsidR="000C2A15" w:rsidRPr="000C2A15">
        <w:t xml:space="preserve"> </w:t>
      </w:r>
      <w:r w:rsidRPr="000C2A15">
        <w:t>при</w:t>
      </w:r>
      <w:r w:rsidR="000C2A15" w:rsidRPr="000C2A15">
        <w:t xml:space="preserve"> </w:t>
      </w:r>
      <w:r w:rsidRPr="000C2A15">
        <w:t>расположении</w:t>
      </w:r>
      <w:r w:rsidR="000C2A15" w:rsidRPr="000C2A15">
        <w:t xml:space="preserve"> </w:t>
      </w:r>
      <w:r w:rsidRPr="000C2A15">
        <w:t>их</w:t>
      </w:r>
      <w:r w:rsidR="000C2A15" w:rsidRPr="000C2A15">
        <w:t xml:space="preserve"> </w:t>
      </w:r>
      <w:r w:rsidRPr="000C2A15">
        <w:t>вдоль</w:t>
      </w:r>
      <w:r w:rsidR="000C2A15" w:rsidRPr="000C2A15">
        <w:t xml:space="preserve"> </w:t>
      </w:r>
      <w:r w:rsidRPr="000C2A15">
        <w:t>стен</w:t>
      </w:r>
      <w:r w:rsidR="000C2A15" w:rsidRPr="000C2A15">
        <w:t xml:space="preserve"> </w:t>
      </w:r>
      <w:r w:rsidRPr="000C2A15">
        <w:t>помещения</w:t>
      </w:r>
      <w:r w:rsidR="000C2A15" w:rsidRPr="000C2A15">
        <w:t xml:space="preserve"> </w:t>
      </w:r>
      <w:r w:rsidRPr="000C2A15">
        <w:t>прокладывают</w:t>
      </w:r>
      <w:r w:rsidR="000C2A15" w:rsidRPr="000C2A15">
        <w:t xml:space="preserve"> </w:t>
      </w:r>
      <w:r w:rsidRPr="000C2A15">
        <w:t>по</w:t>
      </w:r>
      <w:r w:rsidR="000C2A15" w:rsidRPr="000C2A15">
        <w:t xml:space="preserve"> </w:t>
      </w:r>
      <w:r w:rsidRPr="000C2A15">
        <w:t>полу</w:t>
      </w:r>
      <w:r w:rsidR="000C2A15" w:rsidRPr="000C2A15">
        <w:t xml:space="preserve"> </w:t>
      </w:r>
      <w:r w:rsidRPr="000C2A15">
        <w:t>рядом</w:t>
      </w:r>
      <w:r w:rsidR="000C2A15" w:rsidRPr="000C2A15">
        <w:t xml:space="preserve"> </w:t>
      </w:r>
      <w:r w:rsidRPr="000C2A15">
        <w:t>со</w:t>
      </w:r>
      <w:r w:rsidR="000C2A15" w:rsidRPr="000C2A15">
        <w:t xml:space="preserve"> </w:t>
      </w:r>
      <w:r w:rsidRPr="000C2A15">
        <w:t>стенами</w:t>
      </w:r>
      <w:r w:rsidR="000C2A15" w:rsidRPr="000C2A15">
        <w:t xml:space="preserve"> </w:t>
      </w:r>
      <w:r w:rsidRPr="000C2A15">
        <w:t>помещения,</w:t>
      </w:r>
      <w:r w:rsidR="000C2A15" w:rsidRPr="000C2A15">
        <w:t xml:space="preserve"> </w:t>
      </w:r>
      <w:r w:rsidRPr="000C2A15">
        <w:t>как</w:t>
      </w:r>
      <w:r w:rsidR="000C2A15" w:rsidRPr="000C2A15">
        <w:t xml:space="preserve"> </w:t>
      </w:r>
      <w:r w:rsidRPr="000C2A15">
        <w:t>правило,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металлических</w:t>
      </w:r>
      <w:r w:rsidR="000C2A15" w:rsidRPr="000C2A15">
        <w:t xml:space="preserve"> </w:t>
      </w:r>
      <w:r w:rsidRPr="000C2A15">
        <w:t>трубах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гибких</w:t>
      </w:r>
      <w:r w:rsidR="000C2A15" w:rsidRPr="000C2A15">
        <w:t xml:space="preserve"> </w:t>
      </w:r>
      <w:r w:rsidRPr="000C2A15">
        <w:t>металлических</w:t>
      </w:r>
      <w:r w:rsidR="000C2A15" w:rsidRPr="000C2A15">
        <w:t xml:space="preserve"> </w:t>
      </w:r>
      <w:r w:rsidRPr="000C2A15">
        <w:t>рукавах</w:t>
      </w:r>
      <w:r w:rsidR="000C2A15" w:rsidRPr="000C2A15">
        <w:t xml:space="preserve"> </w:t>
      </w:r>
      <w:r w:rsidRPr="000C2A15">
        <w:t>с</w:t>
      </w:r>
      <w:r w:rsidR="000C2A15" w:rsidRPr="000C2A15">
        <w:t xml:space="preserve"> </w:t>
      </w:r>
      <w:r w:rsidRPr="000C2A15">
        <w:t>отводами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соответствии</w:t>
      </w:r>
      <w:r w:rsidR="000C2A15" w:rsidRPr="000C2A15">
        <w:t xml:space="preserve"> </w:t>
      </w:r>
      <w:r w:rsidRPr="000C2A15">
        <w:t>с</w:t>
      </w:r>
      <w:r w:rsidR="000C2A15" w:rsidRPr="000C2A15">
        <w:t xml:space="preserve"> </w:t>
      </w:r>
      <w:r w:rsidRPr="000C2A15">
        <w:t>утвержденным</w:t>
      </w:r>
      <w:r w:rsidR="000C2A15" w:rsidRPr="000C2A15">
        <w:t xml:space="preserve"> </w:t>
      </w:r>
      <w:r w:rsidRPr="000C2A15">
        <w:t>планом</w:t>
      </w:r>
      <w:r w:rsidR="000C2A15" w:rsidRPr="000C2A15">
        <w:t xml:space="preserve"> </w:t>
      </w:r>
      <w:r w:rsidRPr="000C2A15">
        <w:t>размещения</w:t>
      </w:r>
      <w:r w:rsidR="000C2A15" w:rsidRPr="000C2A15">
        <w:t xml:space="preserve"> </w:t>
      </w:r>
      <w:r w:rsidRPr="000C2A15">
        <w:t>оборудования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технических</w:t>
      </w:r>
      <w:r w:rsidR="000C2A15" w:rsidRPr="000C2A15">
        <w:t xml:space="preserve"> </w:t>
      </w:r>
      <w:r w:rsidRPr="000C2A15">
        <w:t>характеристик</w:t>
      </w:r>
      <w:r w:rsidR="000C2A15" w:rsidRPr="000C2A15">
        <w:t xml:space="preserve"> </w:t>
      </w:r>
      <w:r w:rsidRPr="000C2A15">
        <w:t>оборудования</w:t>
      </w:r>
      <w:r w:rsidR="000C2A15" w:rsidRPr="000C2A15">
        <w:t>.</w:t>
      </w:r>
    </w:p>
    <w:p w:rsidR="000C2A15" w:rsidRPr="000C2A15" w:rsidRDefault="00E17057" w:rsidP="000C2A15">
      <w:pPr>
        <w:shd w:val="clear" w:color="auto" w:fill="FFFFFF"/>
        <w:tabs>
          <w:tab w:val="left" w:pos="726"/>
        </w:tabs>
      </w:pPr>
      <w:r w:rsidRPr="000C2A15">
        <w:t>При</w:t>
      </w:r>
      <w:r w:rsidR="000C2A15" w:rsidRPr="000C2A15">
        <w:t xml:space="preserve"> </w:t>
      </w:r>
      <w:r w:rsidRPr="000C2A15">
        <w:t>расположении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помещении</w:t>
      </w:r>
      <w:r w:rsidR="000C2A15" w:rsidRPr="000C2A15">
        <w:t xml:space="preserve"> </w:t>
      </w:r>
      <w:r w:rsidRPr="000C2A15">
        <w:t>за</w:t>
      </w:r>
      <w:r w:rsidR="000C2A15" w:rsidRPr="000C2A15">
        <w:t xml:space="preserve"> </w:t>
      </w:r>
      <w:r w:rsidRPr="000C2A15">
        <w:t>его</w:t>
      </w:r>
      <w:r w:rsidR="000C2A15" w:rsidRPr="000C2A15">
        <w:t xml:space="preserve"> </w:t>
      </w:r>
      <w:r w:rsidRPr="000C2A15">
        <w:t>периметром</w:t>
      </w:r>
      <w:r w:rsidR="000C2A15" w:rsidRPr="000C2A15">
        <w:t xml:space="preserve"> </w:t>
      </w:r>
      <w:r w:rsidRPr="000C2A15">
        <w:t>до</w:t>
      </w:r>
      <w:r w:rsidR="000C2A15" w:rsidRPr="000C2A15">
        <w:t xml:space="preserve"> </w:t>
      </w:r>
      <w:r w:rsidRPr="000C2A15">
        <w:t>5</w:t>
      </w:r>
      <w:r w:rsidR="000C2A15" w:rsidRPr="000C2A15">
        <w:t xml:space="preserve"> </w:t>
      </w:r>
      <w:r w:rsidRPr="000C2A15">
        <w:t>персональных</w:t>
      </w:r>
      <w:r w:rsidR="000C2A15" w:rsidRPr="000C2A15">
        <w:t xml:space="preserve"> </w:t>
      </w:r>
      <w:r w:rsidRPr="000C2A15">
        <w:t>ЭВМ,</w:t>
      </w:r>
      <w:r w:rsidR="000C2A15" w:rsidRPr="000C2A15">
        <w:t xml:space="preserve"> </w:t>
      </w:r>
      <w:r w:rsidRPr="000C2A15">
        <w:t>использовании</w:t>
      </w:r>
      <w:r w:rsidR="000C2A15" w:rsidRPr="000C2A15">
        <w:t xml:space="preserve"> </w:t>
      </w:r>
      <w:r w:rsidRPr="000C2A15">
        <w:t>трехпроводникового</w:t>
      </w:r>
      <w:r w:rsidR="000C2A15" w:rsidRPr="000C2A15">
        <w:t xml:space="preserve"> </w:t>
      </w:r>
      <w:r w:rsidRPr="000C2A15">
        <w:t>защищенного</w:t>
      </w:r>
      <w:r w:rsidR="000C2A15" w:rsidRPr="000C2A15">
        <w:t xml:space="preserve"> </w:t>
      </w:r>
      <w:r w:rsidRPr="000C2A15">
        <w:t>провода</w:t>
      </w:r>
      <w:r w:rsidR="000C2A15" w:rsidRPr="000C2A15">
        <w:t xml:space="preserve"> </w:t>
      </w:r>
      <w:r w:rsidRPr="000C2A15">
        <w:t>или</w:t>
      </w:r>
      <w:r w:rsidR="000C2A15" w:rsidRPr="000C2A15">
        <w:t xml:space="preserve"> </w:t>
      </w:r>
      <w:r w:rsidRPr="000C2A15">
        <w:t>кабеля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оболочке</w:t>
      </w:r>
      <w:r w:rsidR="000C2A15" w:rsidRPr="000C2A15">
        <w:t xml:space="preserve"> </w:t>
      </w:r>
      <w:r w:rsidRPr="000C2A15">
        <w:t>из</w:t>
      </w:r>
      <w:r w:rsidR="000C2A15" w:rsidRPr="000C2A15">
        <w:t xml:space="preserve"> </w:t>
      </w:r>
      <w:r w:rsidRPr="000C2A15">
        <w:t>негорючего</w:t>
      </w:r>
      <w:r w:rsidR="000C2A15" w:rsidRPr="000C2A15">
        <w:t xml:space="preserve"> </w:t>
      </w:r>
      <w:r w:rsidRPr="000C2A15">
        <w:t>или</w:t>
      </w:r>
      <w:r w:rsidR="000C2A15" w:rsidRPr="000C2A15">
        <w:t xml:space="preserve"> </w:t>
      </w:r>
      <w:r w:rsidRPr="000C2A15">
        <w:t>тяжелогорючого</w:t>
      </w:r>
      <w:r w:rsidR="000C2A15" w:rsidRPr="000C2A15">
        <w:t xml:space="preserve"> </w:t>
      </w:r>
      <w:r w:rsidRPr="000C2A15">
        <w:t>материалу</w:t>
      </w:r>
      <w:r w:rsidR="000C2A15" w:rsidRPr="000C2A15">
        <w:t xml:space="preserve"> </w:t>
      </w:r>
      <w:r w:rsidRPr="000C2A15">
        <w:t>позволяется</w:t>
      </w:r>
      <w:r w:rsidR="000C2A15" w:rsidRPr="000C2A15">
        <w:t xml:space="preserve"> </w:t>
      </w:r>
      <w:r w:rsidRPr="000C2A15">
        <w:t>прокладка</w:t>
      </w:r>
      <w:r w:rsidR="000C2A15" w:rsidRPr="000C2A15">
        <w:t xml:space="preserve"> </w:t>
      </w:r>
      <w:r w:rsidRPr="000C2A15">
        <w:t>их</w:t>
      </w:r>
      <w:r w:rsidR="000C2A15" w:rsidRPr="000C2A15">
        <w:t xml:space="preserve"> </w:t>
      </w:r>
      <w:r w:rsidRPr="000C2A15">
        <w:t>без</w:t>
      </w:r>
      <w:r w:rsidR="000C2A15" w:rsidRPr="000C2A15">
        <w:t xml:space="preserve"> </w:t>
      </w:r>
      <w:r w:rsidRPr="000C2A15">
        <w:t>металлических</w:t>
      </w:r>
      <w:r w:rsidR="000C2A15" w:rsidRPr="000C2A15">
        <w:t xml:space="preserve"> </w:t>
      </w:r>
      <w:r w:rsidRPr="000C2A15">
        <w:t>труб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гибких</w:t>
      </w:r>
      <w:r w:rsidR="000C2A15" w:rsidRPr="000C2A15">
        <w:t xml:space="preserve"> </w:t>
      </w:r>
      <w:r w:rsidRPr="000C2A15">
        <w:t>металлических</w:t>
      </w:r>
      <w:r w:rsidR="000C2A15" w:rsidRPr="000C2A15">
        <w:t xml:space="preserve"> </w:t>
      </w:r>
      <w:r w:rsidRPr="000C2A15">
        <w:t>рукавов</w:t>
      </w:r>
      <w:r w:rsidR="000C2A15" w:rsidRPr="000C2A15">
        <w:t>.</w:t>
      </w:r>
    </w:p>
    <w:p w:rsidR="000C2A15" w:rsidRPr="000C2A15" w:rsidRDefault="00E17057" w:rsidP="000C2A15">
      <w:pPr>
        <w:shd w:val="clear" w:color="auto" w:fill="FFFFFF"/>
        <w:tabs>
          <w:tab w:val="left" w:pos="726"/>
        </w:tabs>
      </w:pPr>
      <w:r w:rsidRPr="000C2A15">
        <w:t>Электросеть</w:t>
      </w:r>
      <w:r w:rsidR="000C2A15" w:rsidRPr="000C2A15">
        <w:t xml:space="preserve"> </w:t>
      </w:r>
      <w:r w:rsidRPr="000C2A15">
        <w:t>штепсельных</w:t>
      </w:r>
      <w:r w:rsidR="000C2A15" w:rsidRPr="000C2A15">
        <w:t xml:space="preserve"> </w:t>
      </w:r>
      <w:r w:rsidRPr="000C2A15">
        <w:t>розеток</w:t>
      </w:r>
      <w:r w:rsidR="000C2A15" w:rsidRPr="000C2A15">
        <w:t xml:space="preserve"> </w:t>
      </w:r>
      <w:r w:rsidRPr="000C2A15">
        <w:t>для</w:t>
      </w:r>
      <w:r w:rsidR="000C2A15" w:rsidRPr="000C2A15">
        <w:t xml:space="preserve"> </w:t>
      </w:r>
      <w:r w:rsidRPr="000C2A15">
        <w:t>питания</w:t>
      </w:r>
      <w:r w:rsidR="000C2A15" w:rsidRPr="000C2A15">
        <w:t xml:space="preserve"> </w:t>
      </w:r>
      <w:r w:rsidRPr="000C2A15">
        <w:t>персональных</w:t>
      </w:r>
      <w:r w:rsidR="000C2A15" w:rsidRPr="000C2A15">
        <w:t xml:space="preserve"> </w:t>
      </w:r>
      <w:r w:rsidRPr="000C2A15">
        <w:t>ЭВМ,</w:t>
      </w:r>
      <w:r w:rsidR="000C2A15" w:rsidRPr="000C2A15">
        <w:t xml:space="preserve"> </w:t>
      </w:r>
      <w:r w:rsidRPr="000C2A15">
        <w:t>периферийных</w:t>
      </w:r>
      <w:r w:rsidR="000C2A15" w:rsidRPr="000C2A15">
        <w:t xml:space="preserve"> </w:t>
      </w:r>
      <w:r w:rsidRPr="000C2A15">
        <w:t>устройств</w:t>
      </w:r>
      <w:r w:rsidR="000C2A15" w:rsidRPr="000C2A15">
        <w:t xml:space="preserve"> </w:t>
      </w:r>
      <w:r w:rsidRPr="000C2A15">
        <w:t>ЭВМ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оборудования</w:t>
      </w:r>
      <w:r w:rsidR="000C2A15" w:rsidRPr="000C2A15">
        <w:t xml:space="preserve"> </w:t>
      </w:r>
      <w:r w:rsidRPr="000C2A15">
        <w:t>для</w:t>
      </w:r>
      <w:r w:rsidR="000C2A15" w:rsidRPr="000C2A15">
        <w:t xml:space="preserve"> </w:t>
      </w:r>
      <w:r w:rsidRPr="000C2A15">
        <w:t>обслуживания,</w:t>
      </w:r>
      <w:r w:rsidR="000C2A15" w:rsidRPr="000C2A15">
        <w:t xml:space="preserve"> </w:t>
      </w:r>
      <w:r w:rsidRPr="000C2A15">
        <w:t>ремонта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налаживания</w:t>
      </w:r>
      <w:r w:rsidR="000C2A15" w:rsidRPr="000C2A15">
        <w:t xml:space="preserve"> </w:t>
      </w:r>
      <w:r w:rsidRPr="000C2A15">
        <w:t>ЭВМ</w:t>
      </w:r>
      <w:r w:rsidR="000C2A15" w:rsidRPr="000C2A15">
        <w:t xml:space="preserve"> </w:t>
      </w:r>
      <w:r w:rsidRPr="000C2A15">
        <w:t>при</w:t>
      </w:r>
      <w:r w:rsidR="000C2A15" w:rsidRPr="000C2A15">
        <w:t xml:space="preserve"> </w:t>
      </w:r>
      <w:r w:rsidRPr="000C2A15">
        <w:t>расположении</w:t>
      </w:r>
      <w:r w:rsidR="000C2A15" w:rsidRPr="000C2A15">
        <w:t xml:space="preserve"> </w:t>
      </w:r>
      <w:r w:rsidRPr="000C2A15">
        <w:t>их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центре</w:t>
      </w:r>
      <w:r w:rsidR="000C2A15" w:rsidRPr="000C2A15">
        <w:t xml:space="preserve"> </w:t>
      </w:r>
      <w:r w:rsidRPr="000C2A15">
        <w:t>помещения,</w:t>
      </w:r>
      <w:r w:rsidR="000C2A15" w:rsidRPr="000C2A15">
        <w:t xml:space="preserve"> </w:t>
      </w:r>
      <w:r w:rsidRPr="000C2A15">
        <w:t>прокладывают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каналах</w:t>
      </w:r>
      <w:r w:rsidR="000C2A15" w:rsidRPr="000C2A15">
        <w:t xml:space="preserve"> </w:t>
      </w:r>
      <w:r w:rsidRPr="000C2A15">
        <w:t>или</w:t>
      </w:r>
      <w:r w:rsidR="000C2A15" w:rsidRPr="000C2A15">
        <w:t xml:space="preserve"> </w:t>
      </w:r>
      <w:r w:rsidRPr="000C2A15">
        <w:t>под</w:t>
      </w:r>
      <w:r w:rsidR="000C2A15" w:rsidRPr="000C2A15">
        <w:t xml:space="preserve"> </w:t>
      </w:r>
      <w:r w:rsidRPr="000C2A15">
        <w:t>съемным</w:t>
      </w:r>
      <w:r w:rsidR="000C2A15" w:rsidRPr="000C2A15">
        <w:t xml:space="preserve"> </w:t>
      </w:r>
      <w:r w:rsidRPr="000C2A15">
        <w:t>полом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металлических</w:t>
      </w:r>
      <w:r w:rsidR="000C2A15" w:rsidRPr="000C2A15">
        <w:t xml:space="preserve"> </w:t>
      </w:r>
      <w:r w:rsidRPr="000C2A15">
        <w:t>трубах</w:t>
      </w:r>
      <w:r w:rsidR="000C2A15" w:rsidRPr="000C2A15">
        <w:t xml:space="preserve"> </w:t>
      </w:r>
      <w:r w:rsidRPr="000C2A15">
        <w:t>или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гибких</w:t>
      </w:r>
      <w:r w:rsidR="000C2A15" w:rsidRPr="000C2A15">
        <w:t xml:space="preserve"> </w:t>
      </w:r>
      <w:r w:rsidRPr="000C2A15">
        <w:t>металлических</w:t>
      </w:r>
      <w:r w:rsidR="000C2A15" w:rsidRPr="000C2A15">
        <w:t xml:space="preserve"> </w:t>
      </w:r>
      <w:r w:rsidRPr="000C2A15">
        <w:t>рукавах</w:t>
      </w:r>
      <w:r w:rsidR="000C2A15" w:rsidRPr="000C2A15">
        <w:t xml:space="preserve">. </w:t>
      </w:r>
      <w:r w:rsidRPr="000C2A15">
        <w:t>При</w:t>
      </w:r>
      <w:r w:rsidR="000C2A15" w:rsidRPr="000C2A15">
        <w:t xml:space="preserve"> </w:t>
      </w:r>
      <w:r w:rsidRPr="000C2A15">
        <w:t>этом</w:t>
      </w:r>
      <w:r w:rsidR="000C2A15" w:rsidRPr="000C2A15">
        <w:t xml:space="preserve"> </w:t>
      </w:r>
      <w:r w:rsidRPr="000C2A15">
        <w:t>не</w:t>
      </w:r>
      <w:r w:rsidR="000C2A15" w:rsidRPr="000C2A15">
        <w:t xml:space="preserve"> </w:t>
      </w:r>
      <w:r w:rsidRPr="000C2A15">
        <w:t>позволяется</w:t>
      </w:r>
      <w:r w:rsidR="000C2A15" w:rsidRPr="000C2A15">
        <w:t xml:space="preserve"> </w:t>
      </w:r>
      <w:r w:rsidRPr="000C2A15">
        <w:t>применять</w:t>
      </w:r>
      <w:r w:rsidR="000C2A15" w:rsidRPr="000C2A15">
        <w:t xml:space="preserve"> </w:t>
      </w:r>
      <w:r w:rsidRPr="000C2A15">
        <w:t>провод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кабель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изоляции</w:t>
      </w:r>
      <w:r w:rsidR="000C2A15" w:rsidRPr="000C2A15">
        <w:t xml:space="preserve"> </w:t>
      </w:r>
      <w:r w:rsidRPr="000C2A15">
        <w:t>из</w:t>
      </w:r>
      <w:r w:rsidR="000C2A15" w:rsidRPr="000C2A15">
        <w:t xml:space="preserve"> </w:t>
      </w:r>
      <w:r w:rsidRPr="000C2A15">
        <w:t>вулканизованной</w:t>
      </w:r>
      <w:r w:rsidR="000C2A15" w:rsidRPr="000C2A15">
        <w:t xml:space="preserve"> </w:t>
      </w:r>
      <w:r w:rsidRPr="000C2A15">
        <w:t>резины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другие</w:t>
      </w:r>
      <w:r w:rsidR="000C2A15" w:rsidRPr="000C2A15">
        <w:t xml:space="preserve"> </w:t>
      </w:r>
      <w:r w:rsidRPr="000C2A15">
        <w:t>материалы,</w:t>
      </w:r>
      <w:r w:rsidR="000C2A15" w:rsidRPr="000C2A15">
        <w:t xml:space="preserve"> </w:t>
      </w:r>
      <w:r w:rsidRPr="000C2A15">
        <w:t>которые</w:t>
      </w:r>
      <w:r w:rsidR="000C2A15" w:rsidRPr="000C2A15">
        <w:t xml:space="preserve"> </w:t>
      </w:r>
      <w:r w:rsidRPr="000C2A15">
        <w:t>содержат</w:t>
      </w:r>
      <w:r w:rsidR="000C2A15" w:rsidRPr="000C2A15">
        <w:t xml:space="preserve"> </w:t>
      </w:r>
      <w:r w:rsidRPr="000C2A15">
        <w:t>серу</w:t>
      </w:r>
      <w:r w:rsidR="000C2A15" w:rsidRPr="000C2A15">
        <w:t xml:space="preserve">. </w:t>
      </w:r>
      <w:r w:rsidRPr="000C2A15">
        <w:t>Открытая</w:t>
      </w:r>
      <w:r w:rsidR="000C2A15" w:rsidRPr="000C2A15">
        <w:t xml:space="preserve"> </w:t>
      </w:r>
      <w:r w:rsidRPr="000C2A15">
        <w:t>прокладка</w:t>
      </w:r>
      <w:r w:rsidR="000C2A15" w:rsidRPr="000C2A15">
        <w:t xml:space="preserve"> </w:t>
      </w:r>
      <w:r w:rsidRPr="000C2A15">
        <w:t>кабелей</w:t>
      </w:r>
      <w:r w:rsidR="000C2A15" w:rsidRPr="000C2A15">
        <w:t xml:space="preserve"> </w:t>
      </w:r>
      <w:r w:rsidRPr="000C2A15">
        <w:t>под</w:t>
      </w:r>
      <w:r w:rsidR="000C2A15" w:rsidRPr="000C2A15">
        <w:t xml:space="preserve"> </w:t>
      </w:r>
      <w:r w:rsidRPr="000C2A15">
        <w:t>полом</w:t>
      </w:r>
      <w:r w:rsidR="000C2A15" w:rsidRPr="000C2A15">
        <w:t xml:space="preserve"> </w:t>
      </w:r>
      <w:r w:rsidRPr="000C2A15">
        <w:t>запрещается</w:t>
      </w:r>
      <w:r w:rsidR="000C2A15" w:rsidRPr="000C2A15">
        <w:t>.</w:t>
      </w:r>
    </w:p>
    <w:p w:rsidR="000C2A15" w:rsidRPr="000C2A15" w:rsidRDefault="00E17057" w:rsidP="000C2A15">
      <w:pPr>
        <w:shd w:val="clear" w:color="auto" w:fill="FFFFFF"/>
        <w:tabs>
          <w:tab w:val="left" w:pos="726"/>
        </w:tabs>
      </w:pPr>
      <w:r w:rsidRPr="000C2A15">
        <w:t>Металлические</w:t>
      </w:r>
      <w:r w:rsidR="000C2A15" w:rsidRPr="000C2A15">
        <w:t xml:space="preserve"> </w:t>
      </w:r>
      <w:r w:rsidRPr="000C2A15">
        <w:t>трубы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гибкие</w:t>
      </w:r>
      <w:r w:rsidR="000C2A15" w:rsidRPr="000C2A15">
        <w:t xml:space="preserve"> </w:t>
      </w:r>
      <w:r w:rsidRPr="000C2A15">
        <w:t>металлические</w:t>
      </w:r>
      <w:r w:rsidR="000C2A15" w:rsidRPr="000C2A15">
        <w:t xml:space="preserve"> </w:t>
      </w:r>
      <w:r w:rsidRPr="000C2A15">
        <w:t>рукава</w:t>
      </w:r>
      <w:r w:rsidR="000C2A15" w:rsidRPr="000C2A15">
        <w:t xml:space="preserve"> </w:t>
      </w:r>
      <w:r w:rsidRPr="000C2A15">
        <w:t>должны</w:t>
      </w:r>
      <w:r w:rsidR="000C2A15" w:rsidRPr="000C2A15">
        <w:t xml:space="preserve"> </w:t>
      </w:r>
      <w:r w:rsidRPr="000C2A15">
        <w:t>быть</w:t>
      </w:r>
      <w:r w:rsidR="000C2A15" w:rsidRPr="000C2A15">
        <w:t xml:space="preserve"> </w:t>
      </w:r>
      <w:r w:rsidRPr="000C2A15">
        <w:t>заземлены</w:t>
      </w:r>
      <w:r w:rsidR="000C2A15" w:rsidRPr="000C2A15">
        <w:t xml:space="preserve">. </w:t>
      </w:r>
      <w:r w:rsidRPr="000C2A15">
        <w:t>Заземление</w:t>
      </w:r>
      <w:r w:rsidR="000C2A15" w:rsidRPr="000C2A15">
        <w:t xml:space="preserve"> </w:t>
      </w:r>
      <w:r w:rsidRPr="000C2A15">
        <w:t>должно</w:t>
      </w:r>
      <w:r w:rsidR="000C2A15" w:rsidRPr="000C2A15">
        <w:t xml:space="preserve"> </w:t>
      </w:r>
      <w:r w:rsidRPr="000C2A15">
        <w:t>отвечать</w:t>
      </w:r>
      <w:r w:rsidR="000C2A15" w:rsidRPr="000C2A15">
        <w:t xml:space="preserve"> </w:t>
      </w:r>
      <w:r w:rsidRPr="000C2A15">
        <w:t>требованиям</w:t>
      </w:r>
      <w:r w:rsidR="000C2A15" w:rsidRPr="000C2A15">
        <w:t xml:space="preserve"> </w:t>
      </w:r>
      <w:r w:rsidRPr="000C2A15">
        <w:t>ДНАОП</w:t>
      </w:r>
      <w:r w:rsidR="000C2A15" w:rsidRPr="000C2A15">
        <w:t xml:space="preserve"> </w:t>
      </w:r>
      <w:r w:rsidRPr="000C2A15">
        <w:t>0</w:t>
      </w:r>
      <w:r w:rsidR="000C2A15" w:rsidRPr="000C2A15">
        <w:t>.0</w:t>
      </w:r>
      <w:r w:rsidRPr="000C2A15">
        <w:t>0-1</w:t>
      </w:r>
      <w:r w:rsidR="000C2A15" w:rsidRPr="000C2A15">
        <w:t>.2</w:t>
      </w:r>
      <w:r w:rsidRPr="000C2A15">
        <w:t>1-98</w:t>
      </w:r>
      <w:r w:rsidR="000C2A15" w:rsidRPr="000C2A15">
        <w:t xml:space="preserve"> "</w:t>
      </w:r>
      <w:r w:rsidRPr="000C2A15">
        <w:t>Правила</w:t>
      </w:r>
      <w:r w:rsidR="000C2A15" w:rsidRPr="000C2A15">
        <w:t xml:space="preserve"> </w:t>
      </w:r>
      <w:r w:rsidRPr="000C2A15">
        <w:t>безопасной</w:t>
      </w:r>
      <w:r w:rsidR="000C2A15" w:rsidRPr="000C2A15">
        <w:t xml:space="preserve"> </w:t>
      </w:r>
      <w:r w:rsidRPr="000C2A15">
        <w:t>эксплуатации</w:t>
      </w:r>
      <w:r w:rsidR="000C2A15" w:rsidRPr="000C2A15">
        <w:t xml:space="preserve"> </w:t>
      </w:r>
      <w:r w:rsidRPr="000C2A15">
        <w:t>электроустановок</w:t>
      </w:r>
      <w:r w:rsidR="000C2A15" w:rsidRPr="000C2A15">
        <w:t xml:space="preserve"> </w:t>
      </w:r>
      <w:r w:rsidRPr="000C2A15">
        <w:t>потребителей</w:t>
      </w:r>
      <w:r w:rsidR="000C2A15" w:rsidRPr="000C2A15">
        <w:t xml:space="preserve">". </w:t>
      </w:r>
      <w:r w:rsidRPr="000C2A15">
        <w:lastRenderedPageBreak/>
        <w:t>Заземленные</w:t>
      </w:r>
      <w:r w:rsidR="000C2A15" w:rsidRPr="000C2A15">
        <w:t xml:space="preserve"> </w:t>
      </w:r>
      <w:r w:rsidRPr="000C2A15">
        <w:t>конструкции,</w:t>
      </w:r>
      <w:r w:rsidR="000C2A15" w:rsidRPr="000C2A15">
        <w:t xml:space="preserve"> </w:t>
      </w:r>
      <w:r w:rsidRPr="000C2A15">
        <w:t>которые</w:t>
      </w:r>
      <w:r w:rsidR="000C2A15" w:rsidRPr="000C2A15">
        <w:t xml:space="preserve"> </w:t>
      </w:r>
      <w:r w:rsidRPr="000C2A15">
        <w:t>находятся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помещениях</w:t>
      </w:r>
      <w:r w:rsidR="000C2A15" w:rsidRPr="000C2A15">
        <w:t xml:space="preserve"> (</w:t>
      </w:r>
      <w:r w:rsidRPr="000C2A15">
        <w:t>батареи</w:t>
      </w:r>
      <w:r w:rsidR="000C2A15" w:rsidRPr="000C2A15">
        <w:t xml:space="preserve"> </w:t>
      </w:r>
      <w:r w:rsidRPr="000C2A15">
        <w:t>отопления,</w:t>
      </w:r>
      <w:r w:rsidR="000C2A15" w:rsidRPr="000C2A15">
        <w:t xml:space="preserve"> </w:t>
      </w:r>
      <w:r w:rsidRPr="000C2A15">
        <w:t>водопроводные</w:t>
      </w:r>
      <w:r w:rsidR="000C2A15" w:rsidRPr="000C2A15">
        <w:t xml:space="preserve"> </w:t>
      </w:r>
      <w:r w:rsidRPr="000C2A15">
        <w:t>трубы,</w:t>
      </w:r>
      <w:r w:rsidR="000C2A15" w:rsidRPr="000C2A15">
        <w:t xml:space="preserve"> </w:t>
      </w:r>
      <w:r w:rsidRPr="000C2A15">
        <w:t>кабели</w:t>
      </w:r>
      <w:r w:rsidR="000C2A15" w:rsidRPr="000C2A15">
        <w:t xml:space="preserve"> </w:t>
      </w:r>
      <w:r w:rsidRPr="000C2A15">
        <w:t>с</w:t>
      </w:r>
      <w:r w:rsidR="000C2A15" w:rsidRPr="000C2A15">
        <w:t xml:space="preserve"> </w:t>
      </w:r>
      <w:r w:rsidRPr="000C2A15">
        <w:t>заземленным</w:t>
      </w:r>
      <w:r w:rsidR="000C2A15" w:rsidRPr="000C2A15">
        <w:t xml:space="preserve"> </w:t>
      </w:r>
      <w:r w:rsidRPr="000C2A15">
        <w:t>открытым</w:t>
      </w:r>
      <w:r w:rsidR="000C2A15" w:rsidRPr="000C2A15">
        <w:t xml:space="preserve"> </w:t>
      </w:r>
      <w:r w:rsidRPr="000C2A15">
        <w:t>экраном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тому</w:t>
      </w:r>
      <w:r w:rsidR="000C2A15" w:rsidRPr="000C2A15">
        <w:t xml:space="preserve"> </w:t>
      </w:r>
      <w:r w:rsidRPr="000C2A15">
        <w:t>подобное</w:t>
      </w:r>
      <w:r w:rsidR="000C2A15" w:rsidRPr="000C2A15">
        <w:t xml:space="preserve">), </w:t>
      </w:r>
      <w:r w:rsidRPr="000C2A15">
        <w:t>должны</w:t>
      </w:r>
      <w:r w:rsidR="000C2A15" w:rsidRPr="000C2A15">
        <w:t xml:space="preserve"> </w:t>
      </w:r>
      <w:r w:rsidRPr="000C2A15">
        <w:t>быть</w:t>
      </w:r>
      <w:r w:rsidR="000C2A15" w:rsidRPr="000C2A15">
        <w:t xml:space="preserve"> </w:t>
      </w:r>
      <w:r w:rsidRPr="000C2A15">
        <w:t>надежно</w:t>
      </w:r>
      <w:r w:rsidR="000C2A15" w:rsidRPr="000C2A15">
        <w:t xml:space="preserve"> </w:t>
      </w:r>
      <w:r w:rsidRPr="000C2A15">
        <w:t>защищенные</w:t>
      </w:r>
      <w:r w:rsidR="000C2A15" w:rsidRPr="000C2A15">
        <w:t xml:space="preserve"> </w:t>
      </w:r>
      <w:r w:rsidRPr="000C2A15">
        <w:t>диэлектрическими</w:t>
      </w:r>
      <w:r w:rsidR="000C2A15" w:rsidRPr="000C2A15">
        <w:t xml:space="preserve"> </w:t>
      </w:r>
      <w:r w:rsidRPr="000C2A15">
        <w:t>щитками</w:t>
      </w:r>
      <w:r w:rsidR="000C2A15" w:rsidRPr="000C2A15">
        <w:t xml:space="preserve"> </w:t>
      </w:r>
      <w:r w:rsidRPr="000C2A15">
        <w:t>или</w:t>
      </w:r>
      <w:r w:rsidR="000C2A15" w:rsidRPr="000C2A15">
        <w:t xml:space="preserve"> </w:t>
      </w:r>
      <w:r w:rsidRPr="000C2A15">
        <w:t>сетками</w:t>
      </w:r>
      <w:r w:rsidR="000C2A15" w:rsidRPr="000C2A15">
        <w:t xml:space="preserve"> </w:t>
      </w:r>
      <w:r w:rsidRPr="000C2A15">
        <w:t>от</w:t>
      </w:r>
      <w:r w:rsidR="000C2A15" w:rsidRPr="000C2A15">
        <w:t xml:space="preserve"> </w:t>
      </w:r>
      <w:r w:rsidRPr="000C2A15">
        <w:t>случайного</w:t>
      </w:r>
      <w:r w:rsidR="000C2A15" w:rsidRPr="000C2A15">
        <w:t xml:space="preserve"> </w:t>
      </w:r>
      <w:r w:rsidRPr="000C2A15">
        <w:t>прикосновения</w:t>
      </w:r>
      <w:r w:rsidR="000C2A15" w:rsidRPr="000C2A15">
        <w:t>.</w:t>
      </w:r>
    </w:p>
    <w:p w:rsidR="000C2A15" w:rsidRPr="000C2A15" w:rsidRDefault="00E17057" w:rsidP="000C2A15">
      <w:pPr>
        <w:shd w:val="clear" w:color="auto" w:fill="FFFFFF"/>
        <w:tabs>
          <w:tab w:val="left" w:pos="726"/>
        </w:tabs>
      </w:pPr>
      <w:r w:rsidRPr="000C2A15">
        <w:t>Конструкция</w:t>
      </w:r>
      <w:r w:rsidR="000C2A15" w:rsidRPr="000C2A15">
        <w:t xml:space="preserve"> </w:t>
      </w:r>
      <w:r w:rsidRPr="000C2A15">
        <w:t>съемного</w:t>
      </w:r>
      <w:r w:rsidR="000C2A15" w:rsidRPr="000C2A15">
        <w:t xml:space="preserve"> </w:t>
      </w:r>
      <w:r w:rsidRPr="000C2A15">
        <w:t>пола</w:t>
      </w:r>
      <w:r w:rsidR="000C2A15" w:rsidRPr="000C2A15">
        <w:t xml:space="preserve"> </w:t>
      </w:r>
      <w:r w:rsidRPr="000C2A15">
        <w:t>должна</w:t>
      </w:r>
      <w:r w:rsidR="000C2A15" w:rsidRPr="000C2A15">
        <w:t xml:space="preserve"> </w:t>
      </w:r>
      <w:r w:rsidRPr="000C2A15">
        <w:t>быть</w:t>
      </w:r>
      <w:r w:rsidR="000C2A15" w:rsidRPr="000C2A15">
        <w:t xml:space="preserve"> </w:t>
      </w:r>
      <w:r w:rsidRPr="000C2A15">
        <w:t>такой,</w:t>
      </w:r>
      <w:r w:rsidR="000C2A15" w:rsidRPr="000C2A15">
        <w:t xml:space="preserve"> </w:t>
      </w:r>
      <w:r w:rsidRPr="000C2A15">
        <w:t>чтобы</w:t>
      </w:r>
      <w:r w:rsidR="000C2A15" w:rsidRPr="000C2A15">
        <w:t xml:space="preserve"> </w:t>
      </w:r>
      <w:r w:rsidRPr="000C2A15">
        <w:t>обеспечивались</w:t>
      </w:r>
      <w:r w:rsidR="000C2A15" w:rsidRPr="000C2A15">
        <w:t xml:space="preserve">: </w:t>
      </w:r>
      <w:r w:rsidRPr="000C2A15">
        <w:t>свободный</w:t>
      </w:r>
      <w:r w:rsidR="000C2A15" w:rsidRPr="000C2A15">
        <w:t xml:space="preserve"> </w:t>
      </w:r>
      <w:r w:rsidRPr="000C2A15">
        <w:t>доступ</w:t>
      </w:r>
      <w:r w:rsidR="000C2A15" w:rsidRPr="000C2A15">
        <w:t xml:space="preserve"> </w:t>
      </w:r>
      <w:r w:rsidRPr="000C2A15">
        <w:t>к</w:t>
      </w:r>
      <w:r w:rsidR="000C2A15" w:rsidRPr="000C2A15">
        <w:t xml:space="preserve"> </w:t>
      </w:r>
      <w:r w:rsidRPr="000C2A15">
        <w:t>кабельным</w:t>
      </w:r>
      <w:r w:rsidR="000C2A15" w:rsidRPr="000C2A15">
        <w:t xml:space="preserve"> </w:t>
      </w:r>
      <w:r w:rsidRPr="000C2A15">
        <w:t>коммуникациям</w:t>
      </w:r>
      <w:r w:rsidR="000C2A15" w:rsidRPr="000C2A15">
        <w:t xml:space="preserve"> </w:t>
      </w:r>
      <w:r w:rsidRPr="000C2A15">
        <w:t>во</w:t>
      </w:r>
      <w:r w:rsidR="000C2A15" w:rsidRPr="000C2A15">
        <w:t xml:space="preserve"> </w:t>
      </w:r>
      <w:r w:rsidRPr="000C2A15">
        <w:t>время</w:t>
      </w:r>
      <w:r w:rsidR="000C2A15" w:rsidRPr="000C2A15">
        <w:t xml:space="preserve"> </w:t>
      </w:r>
      <w:r w:rsidRPr="000C2A15">
        <w:t>обслуживания</w:t>
      </w:r>
      <w:r w:rsidR="000C2A15" w:rsidRPr="000C2A15">
        <w:t xml:space="preserve">; </w:t>
      </w:r>
      <w:r w:rsidRPr="000C2A15">
        <w:t>стойкость</w:t>
      </w:r>
      <w:r w:rsidR="000C2A15" w:rsidRPr="000C2A15">
        <w:t xml:space="preserve"> </w:t>
      </w:r>
      <w:r w:rsidRPr="000C2A15">
        <w:t>к</w:t>
      </w:r>
      <w:r w:rsidR="000C2A15" w:rsidRPr="000C2A15">
        <w:t xml:space="preserve"> </w:t>
      </w:r>
      <w:r w:rsidRPr="000C2A15">
        <w:t>горизонтальным</w:t>
      </w:r>
      <w:r w:rsidR="000C2A15" w:rsidRPr="000C2A15">
        <w:t xml:space="preserve"> </w:t>
      </w:r>
      <w:r w:rsidRPr="000C2A15">
        <w:t>усилиям</w:t>
      </w:r>
      <w:r w:rsidR="000C2A15" w:rsidRPr="000C2A15">
        <w:t xml:space="preserve"> </w:t>
      </w:r>
      <w:r w:rsidRPr="000C2A15">
        <w:t>при</w:t>
      </w:r>
      <w:r w:rsidR="000C2A15" w:rsidRPr="000C2A15">
        <w:t xml:space="preserve"> </w:t>
      </w:r>
      <w:r w:rsidRPr="000C2A15">
        <w:t>частично</w:t>
      </w:r>
      <w:r w:rsidR="000C2A15" w:rsidRPr="000C2A15">
        <w:t xml:space="preserve"> </w:t>
      </w:r>
      <w:r w:rsidRPr="000C2A15">
        <w:t>снятых</w:t>
      </w:r>
      <w:r w:rsidR="000C2A15" w:rsidRPr="000C2A15">
        <w:t xml:space="preserve"> </w:t>
      </w:r>
      <w:r w:rsidRPr="000C2A15">
        <w:t>плитах</w:t>
      </w:r>
      <w:r w:rsidR="000C2A15" w:rsidRPr="000C2A15">
        <w:t xml:space="preserve">; </w:t>
      </w:r>
      <w:r w:rsidRPr="000C2A15">
        <w:t>выравнивании</w:t>
      </w:r>
      <w:r w:rsidR="000C2A15" w:rsidRPr="000C2A15">
        <w:t xml:space="preserve"> </w:t>
      </w:r>
      <w:r w:rsidRPr="000C2A15">
        <w:t>поверхности</w:t>
      </w:r>
      <w:r w:rsidR="000C2A15" w:rsidRPr="000C2A15">
        <w:t xml:space="preserve"> </w:t>
      </w:r>
      <w:r w:rsidRPr="000C2A15">
        <w:t>пола</w:t>
      </w:r>
      <w:r w:rsidR="000C2A15" w:rsidRPr="000C2A15">
        <w:t xml:space="preserve"> </w:t>
      </w:r>
      <w:r w:rsidRPr="000C2A15">
        <w:t>с</w:t>
      </w:r>
      <w:r w:rsidR="000C2A15" w:rsidRPr="000C2A15">
        <w:t xml:space="preserve"> </w:t>
      </w:r>
      <w:r w:rsidRPr="000C2A15">
        <w:t>помощью</w:t>
      </w:r>
      <w:r w:rsidR="000C2A15" w:rsidRPr="000C2A15">
        <w:t xml:space="preserve"> </w:t>
      </w:r>
      <w:r w:rsidRPr="000C2A15">
        <w:t>регулировочных</w:t>
      </w:r>
      <w:r w:rsidR="000C2A15" w:rsidRPr="000C2A15">
        <w:t xml:space="preserve"> </w:t>
      </w:r>
      <w:r w:rsidRPr="000C2A15">
        <w:t>опорных</w:t>
      </w:r>
      <w:r w:rsidR="000C2A15" w:rsidRPr="000C2A15">
        <w:t xml:space="preserve"> </w:t>
      </w:r>
      <w:r w:rsidRPr="000C2A15">
        <w:t>элементов</w:t>
      </w:r>
      <w:r w:rsidR="000C2A15" w:rsidRPr="000C2A15">
        <w:t xml:space="preserve">; </w:t>
      </w:r>
      <w:r w:rsidRPr="000C2A15">
        <w:t>взаимозаменяемость</w:t>
      </w:r>
      <w:r w:rsidR="000C2A15" w:rsidRPr="000C2A15">
        <w:t xml:space="preserve"> </w:t>
      </w:r>
      <w:r w:rsidRPr="000C2A15">
        <w:t>плит</w:t>
      </w:r>
      <w:r w:rsidR="000C2A15" w:rsidRPr="000C2A15">
        <w:t>.</w:t>
      </w:r>
    </w:p>
    <w:p w:rsidR="000C2A15" w:rsidRPr="000C2A15" w:rsidRDefault="00E17057" w:rsidP="000C2A15">
      <w:pPr>
        <w:shd w:val="clear" w:color="auto" w:fill="FFFFFF"/>
        <w:tabs>
          <w:tab w:val="left" w:pos="726"/>
        </w:tabs>
      </w:pPr>
      <w:r w:rsidRPr="000C2A15">
        <w:t>Отверстия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плитах</w:t>
      </w:r>
      <w:r w:rsidR="000C2A15" w:rsidRPr="000C2A15">
        <w:t xml:space="preserve"> </w:t>
      </w:r>
      <w:r w:rsidRPr="000C2A15">
        <w:t>для</w:t>
      </w:r>
      <w:r w:rsidR="000C2A15" w:rsidRPr="000C2A15">
        <w:t xml:space="preserve"> </w:t>
      </w:r>
      <w:r w:rsidRPr="000C2A15">
        <w:t>прокладки</w:t>
      </w:r>
      <w:r w:rsidR="000C2A15" w:rsidRPr="000C2A15">
        <w:t xml:space="preserve"> </w:t>
      </w:r>
      <w:r w:rsidRPr="000C2A15">
        <w:t>кабелей</w:t>
      </w:r>
      <w:r w:rsidR="000C2A15" w:rsidRPr="000C2A15">
        <w:t xml:space="preserve"> </w:t>
      </w:r>
      <w:r w:rsidRPr="000C2A15">
        <w:t>электропитания</w:t>
      </w:r>
      <w:r w:rsidR="000C2A15" w:rsidRPr="000C2A15">
        <w:t xml:space="preserve"> </w:t>
      </w:r>
      <w:r w:rsidRPr="000C2A15">
        <w:t>выполняются</w:t>
      </w:r>
      <w:r w:rsidR="000C2A15" w:rsidRPr="000C2A15">
        <w:t xml:space="preserve"> </w:t>
      </w:r>
      <w:r w:rsidRPr="000C2A15">
        <w:t>непосредственно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местах</w:t>
      </w:r>
      <w:r w:rsidR="000C2A15" w:rsidRPr="000C2A15">
        <w:t xml:space="preserve"> </w:t>
      </w:r>
      <w:r w:rsidRPr="000C2A15">
        <w:t>установления</w:t>
      </w:r>
      <w:r w:rsidR="000C2A15" w:rsidRPr="000C2A15">
        <w:t xml:space="preserve"> </w:t>
      </w:r>
      <w:r w:rsidRPr="000C2A15">
        <w:t>оборудования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соответствии</w:t>
      </w:r>
      <w:r w:rsidR="000C2A15" w:rsidRPr="000C2A15">
        <w:t xml:space="preserve"> </w:t>
      </w:r>
      <w:r w:rsidRPr="000C2A15">
        <w:t>с</w:t>
      </w:r>
      <w:r w:rsidR="000C2A15" w:rsidRPr="000C2A15">
        <w:t xml:space="preserve"> </w:t>
      </w:r>
      <w:r w:rsidRPr="000C2A15">
        <w:t>утвержденным</w:t>
      </w:r>
      <w:r w:rsidR="000C2A15" w:rsidRPr="000C2A15">
        <w:t xml:space="preserve"> </w:t>
      </w:r>
      <w:r w:rsidRPr="000C2A15">
        <w:t>технологическим</w:t>
      </w:r>
      <w:r w:rsidR="000C2A15" w:rsidRPr="000C2A15">
        <w:t xml:space="preserve"> </w:t>
      </w:r>
      <w:r w:rsidRPr="000C2A15">
        <w:t>планом</w:t>
      </w:r>
      <w:r w:rsidR="000C2A15" w:rsidRPr="000C2A15">
        <w:t xml:space="preserve"> </w:t>
      </w:r>
      <w:r w:rsidRPr="000C2A15">
        <w:t>размещения</w:t>
      </w:r>
      <w:r w:rsidR="000C2A15" w:rsidRPr="000C2A15">
        <w:t xml:space="preserve"> </w:t>
      </w:r>
      <w:r w:rsidRPr="000C2A15">
        <w:t>оборудования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его</w:t>
      </w:r>
      <w:r w:rsidR="000C2A15" w:rsidRPr="000C2A15">
        <w:t xml:space="preserve"> </w:t>
      </w:r>
      <w:r w:rsidRPr="000C2A15">
        <w:t>технических</w:t>
      </w:r>
      <w:r w:rsidR="000C2A15" w:rsidRPr="000C2A15">
        <w:t xml:space="preserve"> </w:t>
      </w:r>
      <w:r w:rsidRPr="000C2A15">
        <w:t>характеристик</w:t>
      </w:r>
      <w:r w:rsidR="000C2A15" w:rsidRPr="000C2A15">
        <w:t>.</w:t>
      </w:r>
    </w:p>
    <w:p w:rsidR="000C2A15" w:rsidRPr="000C2A15" w:rsidRDefault="00E17057" w:rsidP="000C2A15">
      <w:pPr>
        <w:shd w:val="clear" w:color="auto" w:fill="FFFFFF"/>
        <w:tabs>
          <w:tab w:val="left" w:pos="726"/>
        </w:tabs>
      </w:pPr>
      <w:r w:rsidRPr="000C2A15">
        <w:t>Для</w:t>
      </w:r>
      <w:r w:rsidR="000C2A15" w:rsidRPr="000C2A15">
        <w:t xml:space="preserve"> </w:t>
      </w:r>
      <w:r w:rsidRPr="000C2A15">
        <w:t>подключения</w:t>
      </w:r>
      <w:r w:rsidR="000C2A15" w:rsidRPr="000C2A15">
        <w:t xml:space="preserve"> </w:t>
      </w:r>
      <w:r w:rsidRPr="000C2A15">
        <w:t>переносной</w:t>
      </w:r>
      <w:r w:rsidR="000C2A15" w:rsidRPr="000C2A15">
        <w:t xml:space="preserve"> </w:t>
      </w:r>
      <w:r w:rsidRPr="000C2A15">
        <w:t>электроаппаратуры</w:t>
      </w:r>
      <w:r w:rsidR="000C2A15" w:rsidRPr="000C2A15">
        <w:t xml:space="preserve"> </w:t>
      </w:r>
      <w:r w:rsidRPr="000C2A15">
        <w:t>применяют</w:t>
      </w:r>
      <w:r w:rsidR="000C2A15" w:rsidRPr="000C2A15">
        <w:t xml:space="preserve"> </w:t>
      </w:r>
      <w:r w:rsidRPr="000C2A15">
        <w:t>гибкие</w:t>
      </w:r>
      <w:r w:rsidR="000C2A15" w:rsidRPr="000C2A15">
        <w:t xml:space="preserve"> </w:t>
      </w:r>
      <w:r w:rsidRPr="000C2A15">
        <w:t>провода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надежной</w:t>
      </w:r>
      <w:r w:rsidR="000C2A15" w:rsidRPr="000C2A15">
        <w:t xml:space="preserve"> </w:t>
      </w:r>
      <w:r w:rsidRPr="000C2A15">
        <w:t>изоляции</w:t>
      </w:r>
      <w:r w:rsidR="000C2A15" w:rsidRPr="000C2A15">
        <w:t xml:space="preserve">. </w:t>
      </w:r>
      <w:r w:rsidRPr="000C2A15">
        <w:t>Временная</w:t>
      </w:r>
      <w:r w:rsidR="000C2A15" w:rsidRPr="000C2A15">
        <w:t xml:space="preserve"> </w:t>
      </w:r>
      <w:r w:rsidRPr="000C2A15">
        <w:t>электропроводка</w:t>
      </w:r>
      <w:r w:rsidR="000C2A15" w:rsidRPr="000C2A15">
        <w:t xml:space="preserve"> </w:t>
      </w:r>
      <w:r w:rsidRPr="000C2A15">
        <w:t>от</w:t>
      </w:r>
      <w:r w:rsidR="000C2A15" w:rsidRPr="000C2A15">
        <w:t xml:space="preserve"> </w:t>
      </w:r>
      <w:r w:rsidRPr="000C2A15">
        <w:t>переносных</w:t>
      </w:r>
      <w:r w:rsidR="000C2A15" w:rsidRPr="000C2A15">
        <w:t xml:space="preserve"> </w:t>
      </w:r>
      <w:r w:rsidRPr="000C2A15">
        <w:t>приборов</w:t>
      </w:r>
      <w:r w:rsidR="000C2A15" w:rsidRPr="000C2A15">
        <w:t xml:space="preserve"> </w:t>
      </w:r>
      <w:r w:rsidRPr="000C2A15">
        <w:t>к</w:t>
      </w:r>
      <w:r w:rsidR="000C2A15" w:rsidRPr="000C2A15">
        <w:t xml:space="preserve"> </w:t>
      </w:r>
      <w:r w:rsidRPr="000C2A15">
        <w:t>источникам</w:t>
      </w:r>
      <w:r w:rsidR="000C2A15" w:rsidRPr="000C2A15">
        <w:t xml:space="preserve"> </w:t>
      </w:r>
      <w:r w:rsidRPr="000C2A15">
        <w:t>питания</w:t>
      </w:r>
      <w:r w:rsidR="000C2A15" w:rsidRPr="000C2A15">
        <w:t xml:space="preserve"> </w:t>
      </w:r>
      <w:r w:rsidRPr="000C2A15">
        <w:t>выполняется</w:t>
      </w:r>
      <w:r w:rsidR="000C2A15" w:rsidRPr="000C2A15">
        <w:t xml:space="preserve"> </w:t>
      </w:r>
      <w:r w:rsidRPr="000C2A15">
        <w:t>кратчайшим</w:t>
      </w:r>
      <w:r w:rsidR="000C2A15" w:rsidRPr="000C2A15">
        <w:t xml:space="preserve"> </w:t>
      </w:r>
      <w:r w:rsidRPr="000C2A15">
        <w:t>путем</w:t>
      </w:r>
      <w:r w:rsidR="000C2A15" w:rsidRPr="000C2A15">
        <w:t xml:space="preserve"> </w:t>
      </w:r>
      <w:r w:rsidRPr="000C2A15">
        <w:t>без</w:t>
      </w:r>
      <w:r w:rsidR="000C2A15" w:rsidRPr="000C2A15">
        <w:t xml:space="preserve"> </w:t>
      </w:r>
      <w:r w:rsidRPr="000C2A15">
        <w:t>запутывания</w:t>
      </w:r>
      <w:r w:rsidR="000C2A15" w:rsidRPr="000C2A15">
        <w:t xml:space="preserve"> </w:t>
      </w:r>
      <w:r w:rsidRPr="000C2A15">
        <w:t>проводов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конструкциях</w:t>
      </w:r>
      <w:r w:rsidR="000C2A15" w:rsidRPr="000C2A15">
        <w:t xml:space="preserve"> </w:t>
      </w:r>
      <w:r w:rsidRPr="000C2A15">
        <w:t>машин,</w:t>
      </w:r>
      <w:r w:rsidR="000C2A15" w:rsidRPr="000C2A15">
        <w:t xml:space="preserve"> </w:t>
      </w:r>
      <w:r w:rsidRPr="000C2A15">
        <w:t>приборов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мебели</w:t>
      </w:r>
      <w:r w:rsidR="000C2A15" w:rsidRPr="000C2A15">
        <w:t xml:space="preserve">. </w:t>
      </w:r>
      <w:r w:rsidRPr="000C2A15">
        <w:t>Дотачивать</w:t>
      </w:r>
      <w:r w:rsidR="000C2A15" w:rsidRPr="000C2A15">
        <w:t xml:space="preserve"> </w:t>
      </w:r>
      <w:r w:rsidRPr="000C2A15">
        <w:t>провода</w:t>
      </w:r>
      <w:r w:rsidR="000C2A15" w:rsidRPr="000C2A15">
        <w:t xml:space="preserve"> </w:t>
      </w:r>
      <w:r w:rsidRPr="000C2A15">
        <w:t>можно</w:t>
      </w:r>
      <w:r w:rsidR="000C2A15" w:rsidRPr="000C2A15">
        <w:t xml:space="preserve"> </w:t>
      </w:r>
      <w:r w:rsidRPr="000C2A15">
        <w:t>только</w:t>
      </w:r>
      <w:r w:rsidR="000C2A15" w:rsidRPr="000C2A15">
        <w:t xml:space="preserve"> </w:t>
      </w:r>
      <w:r w:rsidRPr="000C2A15">
        <w:t>путем</w:t>
      </w:r>
      <w:r w:rsidR="000C2A15" w:rsidRPr="000C2A15">
        <w:t xml:space="preserve"> </w:t>
      </w:r>
      <w:r w:rsidRPr="000C2A15">
        <w:t>пайки</w:t>
      </w:r>
      <w:r w:rsidR="000C2A15" w:rsidRPr="000C2A15">
        <w:t xml:space="preserve"> </w:t>
      </w:r>
      <w:r w:rsidRPr="000C2A15">
        <w:t>со</w:t>
      </w:r>
      <w:r w:rsidR="000C2A15" w:rsidRPr="000C2A15">
        <w:t xml:space="preserve"> </w:t>
      </w:r>
      <w:r w:rsidRPr="000C2A15">
        <w:t>следующим</w:t>
      </w:r>
      <w:r w:rsidR="000C2A15" w:rsidRPr="000C2A15">
        <w:t xml:space="preserve"> </w:t>
      </w:r>
      <w:r w:rsidRPr="000C2A15">
        <w:t>старательным</w:t>
      </w:r>
      <w:r w:rsidR="000C2A15" w:rsidRPr="000C2A15">
        <w:t xml:space="preserve"> </w:t>
      </w:r>
      <w:r w:rsidRPr="000C2A15">
        <w:t>изолированием</w:t>
      </w:r>
      <w:r w:rsidR="000C2A15" w:rsidRPr="000C2A15">
        <w:t xml:space="preserve"> </w:t>
      </w:r>
      <w:r w:rsidRPr="000C2A15">
        <w:t>мест</w:t>
      </w:r>
      <w:r w:rsidR="000C2A15" w:rsidRPr="000C2A15">
        <w:t xml:space="preserve"> </w:t>
      </w:r>
      <w:r w:rsidRPr="000C2A15">
        <w:t>соединения</w:t>
      </w:r>
      <w:r w:rsidR="000C2A15" w:rsidRPr="000C2A15">
        <w:t>.</w:t>
      </w:r>
    </w:p>
    <w:p w:rsidR="000C2A15" w:rsidRPr="000C2A15" w:rsidRDefault="00E17057" w:rsidP="000C2A15">
      <w:pPr>
        <w:shd w:val="clear" w:color="auto" w:fill="FFFFFF"/>
        <w:tabs>
          <w:tab w:val="left" w:pos="726"/>
        </w:tabs>
      </w:pPr>
      <w:r w:rsidRPr="000C2A15">
        <w:t>Являются</w:t>
      </w:r>
      <w:r w:rsidR="000C2A15" w:rsidRPr="000C2A15">
        <w:t xml:space="preserve"> </w:t>
      </w:r>
      <w:r w:rsidRPr="000C2A15">
        <w:t>недопустимыми</w:t>
      </w:r>
      <w:r w:rsidR="000C2A15" w:rsidRPr="000C2A15">
        <w:t>:</w:t>
      </w:r>
    </w:p>
    <w:p w:rsidR="000C2A15" w:rsidRPr="000C2A15" w:rsidRDefault="00E17057" w:rsidP="000C2A15">
      <w:pPr>
        <w:numPr>
          <w:ilvl w:val="0"/>
          <w:numId w:val="32"/>
        </w:numPr>
        <w:shd w:val="clear" w:color="auto" w:fill="FFFFFF"/>
        <w:tabs>
          <w:tab w:val="clear" w:pos="855"/>
          <w:tab w:val="left" w:pos="726"/>
        </w:tabs>
        <w:ind w:left="0" w:firstLine="709"/>
      </w:pPr>
      <w:r w:rsidRPr="000C2A15">
        <w:t>эксплуатация</w:t>
      </w:r>
      <w:r w:rsidR="000C2A15" w:rsidRPr="000C2A15">
        <w:t xml:space="preserve"> </w:t>
      </w:r>
      <w:r w:rsidRPr="000C2A15">
        <w:t>кабелей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проводов</w:t>
      </w:r>
      <w:r w:rsidR="000C2A15" w:rsidRPr="000C2A15">
        <w:t xml:space="preserve"> </w:t>
      </w:r>
      <w:r w:rsidRPr="000C2A15">
        <w:t>с</w:t>
      </w:r>
      <w:r w:rsidR="000C2A15" w:rsidRPr="000C2A15">
        <w:t xml:space="preserve"> </w:t>
      </w:r>
      <w:r w:rsidRPr="000C2A15">
        <w:t>поврежденной</w:t>
      </w:r>
      <w:r w:rsidR="000C2A15" w:rsidRPr="000C2A15">
        <w:t xml:space="preserve"> </w:t>
      </w:r>
      <w:r w:rsidRPr="000C2A15">
        <w:t>или</w:t>
      </w:r>
      <w:r w:rsidR="000C2A15" w:rsidRPr="000C2A15">
        <w:t xml:space="preserve"> </w:t>
      </w:r>
      <w:r w:rsidRPr="000C2A15">
        <w:t>такой,</w:t>
      </w:r>
      <w:r w:rsidR="000C2A15" w:rsidRPr="000C2A15">
        <w:t xml:space="preserve"> </w:t>
      </w:r>
      <w:r w:rsidRPr="000C2A15">
        <w:t>что</w:t>
      </w:r>
      <w:r w:rsidR="000C2A15" w:rsidRPr="000C2A15">
        <w:t xml:space="preserve"> </w:t>
      </w:r>
      <w:r w:rsidRPr="000C2A15">
        <w:t>потеряла</w:t>
      </w:r>
      <w:r w:rsidR="000C2A15" w:rsidRPr="000C2A15">
        <w:t xml:space="preserve"> </w:t>
      </w:r>
      <w:r w:rsidRPr="000C2A15">
        <w:t>защитные</w:t>
      </w:r>
      <w:r w:rsidR="000C2A15" w:rsidRPr="000C2A15">
        <w:t xml:space="preserve"> </w:t>
      </w:r>
      <w:r w:rsidRPr="000C2A15">
        <w:t>свойства</w:t>
      </w:r>
      <w:r w:rsidR="000C2A15" w:rsidRPr="000C2A15">
        <w:t xml:space="preserve"> </w:t>
      </w:r>
      <w:r w:rsidRPr="000C2A15">
        <w:t>за</w:t>
      </w:r>
      <w:r w:rsidR="000C2A15" w:rsidRPr="000C2A15">
        <w:t xml:space="preserve"> </w:t>
      </w:r>
      <w:r w:rsidRPr="000C2A15">
        <w:t>время</w:t>
      </w:r>
      <w:r w:rsidR="000C2A15" w:rsidRPr="000C2A15">
        <w:t xml:space="preserve"> </w:t>
      </w:r>
      <w:r w:rsidRPr="000C2A15">
        <w:t>эксплуатации,</w:t>
      </w:r>
      <w:r w:rsidR="000C2A15" w:rsidRPr="000C2A15">
        <w:t xml:space="preserve"> </w:t>
      </w:r>
      <w:r w:rsidRPr="000C2A15">
        <w:t>изоляцией</w:t>
      </w:r>
      <w:r w:rsidR="000C2A15" w:rsidRPr="000C2A15">
        <w:t xml:space="preserve">; </w:t>
      </w:r>
      <w:r w:rsidRPr="000C2A15">
        <w:t>оставление</w:t>
      </w:r>
      <w:r w:rsidR="000C2A15" w:rsidRPr="000C2A15">
        <w:t xml:space="preserve"> </w:t>
      </w:r>
      <w:r w:rsidRPr="000C2A15">
        <w:t>под</w:t>
      </w:r>
      <w:r w:rsidR="000C2A15" w:rsidRPr="000C2A15">
        <w:t xml:space="preserve"> </w:t>
      </w:r>
      <w:r w:rsidRPr="000C2A15">
        <w:t>напряжением</w:t>
      </w:r>
      <w:r w:rsidR="000C2A15" w:rsidRPr="000C2A15">
        <w:t xml:space="preserve"> </w:t>
      </w:r>
      <w:r w:rsidRPr="000C2A15">
        <w:t>кабелей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проводов</w:t>
      </w:r>
      <w:r w:rsidR="000C2A15" w:rsidRPr="000C2A15">
        <w:t xml:space="preserve"> </w:t>
      </w:r>
      <w:r w:rsidRPr="000C2A15">
        <w:t>с</w:t>
      </w:r>
      <w:r w:rsidR="000C2A15" w:rsidRPr="000C2A15">
        <w:t xml:space="preserve"> </w:t>
      </w:r>
      <w:r w:rsidRPr="000C2A15">
        <w:t>неизолированными</w:t>
      </w:r>
      <w:r w:rsidR="000C2A15" w:rsidRPr="000C2A15">
        <w:t xml:space="preserve"> </w:t>
      </w:r>
      <w:r w:rsidRPr="000C2A15">
        <w:t>проводниками</w:t>
      </w:r>
      <w:r w:rsidR="000C2A15" w:rsidRPr="000C2A15">
        <w:t>;</w:t>
      </w:r>
    </w:p>
    <w:p w:rsidR="000C2A15" w:rsidRPr="000C2A15" w:rsidRDefault="00E17057" w:rsidP="000C2A15">
      <w:pPr>
        <w:numPr>
          <w:ilvl w:val="0"/>
          <w:numId w:val="32"/>
        </w:numPr>
        <w:shd w:val="clear" w:color="auto" w:fill="FFFFFF"/>
        <w:tabs>
          <w:tab w:val="clear" w:pos="855"/>
          <w:tab w:val="left" w:pos="726"/>
        </w:tabs>
        <w:ind w:left="0" w:firstLine="709"/>
      </w:pPr>
      <w:r w:rsidRPr="000C2A15">
        <w:t>применение</w:t>
      </w:r>
      <w:r w:rsidR="000C2A15" w:rsidRPr="000C2A15">
        <w:t xml:space="preserve"> </w:t>
      </w:r>
      <w:r w:rsidRPr="000C2A15">
        <w:t>самодельных</w:t>
      </w:r>
      <w:r w:rsidR="000C2A15" w:rsidRPr="000C2A15">
        <w:t xml:space="preserve"> </w:t>
      </w:r>
      <w:r w:rsidRPr="000C2A15">
        <w:t>продолжателей,</w:t>
      </w:r>
      <w:r w:rsidR="000C2A15" w:rsidRPr="000C2A15">
        <w:t xml:space="preserve"> </w:t>
      </w:r>
      <w:r w:rsidRPr="000C2A15">
        <w:t>которые</w:t>
      </w:r>
      <w:r w:rsidR="000C2A15" w:rsidRPr="000C2A15">
        <w:t xml:space="preserve"> </w:t>
      </w:r>
      <w:r w:rsidRPr="000C2A15">
        <w:t>не</w:t>
      </w:r>
      <w:r w:rsidR="000C2A15" w:rsidRPr="000C2A15">
        <w:t xml:space="preserve"> </w:t>
      </w:r>
      <w:r w:rsidRPr="000C2A15">
        <w:t>отвечают</w:t>
      </w:r>
      <w:r w:rsidR="000C2A15" w:rsidRPr="000C2A15">
        <w:t xml:space="preserve"> </w:t>
      </w:r>
      <w:r w:rsidRPr="000C2A15">
        <w:t>требованиям</w:t>
      </w:r>
      <w:r w:rsidR="000C2A15" w:rsidRPr="000C2A15">
        <w:t xml:space="preserve"> </w:t>
      </w:r>
      <w:r w:rsidRPr="000C2A15">
        <w:t>ПОЭ</w:t>
      </w:r>
      <w:r w:rsidR="000C2A15" w:rsidRPr="000C2A15">
        <w:t xml:space="preserve"> </w:t>
      </w:r>
      <w:r w:rsidRPr="000C2A15">
        <w:t>к</w:t>
      </w:r>
      <w:r w:rsidR="000C2A15" w:rsidRPr="000C2A15">
        <w:t xml:space="preserve"> </w:t>
      </w:r>
      <w:r w:rsidRPr="000C2A15">
        <w:t>переносным</w:t>
      </w:r>
      <w:r w:rsidR="000C2A15" w:rsidRPr="000C2A15">
        <w:t xml:space="preserve"> </w:t>
      </w:r>
      <w:r w:rsidRPr="000C2A15">
        <w:t>электропроводкам</w:t>
      </w:r>
      <w:r w:rsidR="000C2A15" w:rsidRPr="000C2A15">
        <w:t>;</w:t>
      </w:r>
    </w:p>
    <w:p w:rsidR="000C2A15" w:rsidRPr="000C2A15" w:rsidRDefault="00E17057" w:rsidP="000C2A15">
      <w:pPr>
        <w:numPr>
          <w:ilvl w:val="0"/>
          <w:numId w:val="32"/>
        </w:numPr>
        <w:shd w:val="clear" w:color="auto" w:fill="FFFFFF"/>
        <w:tabs>
          <w:tab w:val="clear" w:pos="855"/>
          <w:tab w:val="left" w:pos="726"/>
        </w:tabs>
        <w:ind w:left="0" w:firstLine="709"/>
      </w:pPr>
      <w:r w:rsidRPr="000C2A15">
        <w:t>применение</w:t>
      </w:r>
      <w:r w:rsidR="000C2A15" w:rsidRPr="000C2A15">
        <w:t xml:space="preserve"> </w:t>
      </w:r>
      <w:r w:rsidRPr="000C2A15">
        <w:t>для</w:t>
      </w:r>
      <w:r w:rsidR="000C2A15" w:rsidRPr="000C2A15">
        <w:t xml:space="preserve"> </w:t>
      </w:r>
      <w:r w:rsidRPr="000C2A15">
        <w:t>отопления</w:t>
      </w:r>
      <w:r w:rsidR="000C2A15" w:rsidRPr="000C2A15">
        <w:t xml:space="preserve"> </w:t>
      </w:r>
      <w:r w:rsidRPr="000C2A15">
        <w:t>помещения</w:t>
      </w:r>
      <w:r w:rsidR="000C2A15" w:rsidRPr="000C2A15">
        <w:t xml:space="preserve"> </w:t>
      </w:r>
      <w:r w:rsidRPr="000C2A15">
        <w:t>нестандартного</w:t>
      </w:r>
      <w:r w:rsidR="000C2A15" w:rsidRPr="000C2A15">
        <w:t xml:space="preserve"> (</w:t>
      </w:r>
      <w:r w:rsidRPr="000C2A15">
        <w:t>самодельного</w:t>
      </w:r>
      <w:r w:rsidR="000C2A15" w:rsidRPr="000C2A15">
        <w:t xml:space="preserve">) </w:t>
      </w:r>
      <w:r w:rsidRPr="000C2A15">
        <w:t>электронагревательного</w:t>
      </w:r>
      <w:r w:rsidR="000C2A15" w:rsidRPr="000C2A15">
        <w:t xml:space="preserve"> </w:t>
      </w:r>
      <w:r w:rsidRPr="000C2A15">
        <w:t>оборудования</w:t>
      </w:r>
      <w:r w:rsidR="000C2A15" w:rsidRPr="000C2A15">
        <w:t xml:space="preserve"> </w:t>
      </w:r>
      <w:r w:rsidRPr="000C2A15">
        <w:t>или</w:t>
      </w:r>
      <w:r w:rsidR="000C2A15" w:rsidRPr="000C2A15">
        <w:t xml:space="preserve"> </w:t>
      </w:r>
      <w:r w:rsidRPr="000C2A15">
        <w:t>ламп</w:t>
      </w:r>
      <w:r w:rsidR="000C2A15" w:rsidRPr="000C2A15">
        <w:t xml:space="preserve"> </w:t>
      </w:r>
      <w:r w:rsidRPr="000C2A15">
        <w:t>накаливания</w:t>
      </w:r>
      <w:r w:rsidR="000C2A15" w:rsidRPr="000C2A15">
        <w:t>;</w:t>
      </w:r>
    </w:p>
    <w:p w:rsidR="000C2A15" w:rsidRPr="000C2A15" w:rsidRDefault="00E17057" w:rsidP="000C2A15">
      <w:pPr>
        <w:numPr>
          <w:ilvl w:val="0"/>
          <w:numId w:val="32"/>
        </w:numPr>
        <w:shd w:val="clear" w:color="auto" w:fill="FFFFFF"/>
        <w:tabs>
          <w:tab w:val="clear" w:pos="855"/>
          <w:tab w:val="left" w:pos="726"/>
        </w:tabs>
        <w:ind w:left="0" w:firstLine="709"/>
      </w:pPr>
      <w:r w:rsidRPr="000C2A15">
        <w:lastRenderedPageBreak/>
        <w:t>пользование</w:t>
      </w:r>
      <w:r w:rsidR="000C2A15" w:rsidRPr="000C2A15">
        <w:t xml:space="preserve"> </w:t>
      </w:r>
      <w:r w:rsidRPr="000C2A15">
        <w:t>поврежденными</w:t>
      </w:r>
      <w:r w:rsidR="000C2A15" w:rsidRPr="000C2A15">
        <w:t xml:space="preserve"> </w:t>
      </w:r>
      <w:r w:rsidRPr="000C2A15">
        <w:t>розетками,</w:t>
      </w:r>
      <w:r w:rsidR="000C2A15" w:rsidRPr="000C2A15">
        <w:t xml:space="preserve"> </w:t>
      </w:r>
      <w:r w:rsidRPr="000C2A15">
        <w:t>соединительными</w:t>
      </w:r>
      <w:r w:rsidR="000C2A15" w:rsidRPr="000C2A15">
        <w:t xml:space="preserve"> </w:t>
      </w:r>
      <w:r w:rsidRPr="000C2A15">
        <w:t>коробками,</w:t>
      </w:r>
      <w:r w:rsidR="000C2A15" w:rsidRPr="000C2A15">
        <w:t xml:space="preserve"> </w:t>
      </w:r>
      <w:r w:rsidRPr="000C2A15">
        <w:t>выключателями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другим</w:t>
      </w:r>
      <w:r w:rsidR="000C2A15" w:rsidRPr="000C2A15">
        <w:t xml:space="preserve"> </w:t>
      </w:r>
      <w:r w:rsidRPr="000C2A15">
        <w:t>электроизделием,</w:t>
      </w:r>
      <w:r w:rsidR="000C2A15" w:rsidRPr="000C2A15">
        <w:t xml:space="preserve"> </w:t>
      </w:r>
      <w:r w:rsidRPr="000C2A15">
        <w:t>а</w:t>
      </w:r>
      <w:r w:rsidR="000C2A15" w:rsidRPr="000C2A15">
        <w:t xml:space="preserve"> </w:t>
      </w:r>
      <w:r w:rsidRPr="000C2A15">
        <w:t>также</w:t>
      </w:r>
      <w:r w:rsidR="000C2A15" w:rsidRPr="000C2A15">
        <w:t xml:space="preserve"> </w:t>
      </w:r>
      <w:r w:rsidRPr="000C2A15">
        <w:t>лампами,</w:t>
      </w:r>
      <w:r w:rsidR="000C2A15" w:rsidRPr="000C2A15">
        <w:t xml:space="preserve"> </w:t>
      </w:r>
      <w:r w:rsidRPr="000C2A15">
        <w:t>стекло</w:t>
      </w:r>
      <w:r w:rsidR="000C2A15" w:rsidRPr="000C2A15">
        <w:t xml:space="preserve"> </w:t>
      </w:r>
      <w:r w:rsidRPr="000C2A15">
        <w:t>которых</w:t>
      </w:r>
      <w:r w:rsidR="000C2A15" w:rsidRPr="000C2A15">
        <w:t xml:space="preserve"> </w:t>
      </w:r>
      <w:r w:rsidRPr="000C2A15">
        <w:t>имеет</w:t>
      </w:r>
      <w:r w:rsidR="000C2A15" w:rsidRPr="000C2A15">
        <w:t xml:space="preserve"> </w:t>
      </w:r>
      <w:r w:rsidRPr="000C2A15">
        <w:t>следы</w:t>
      </w:r>
      <w:r w:rsidR="000C2A15" w:rsidRPr="000C2A15">
        <w:t xml:space="preserve"> </w:t>
      </w:r>
      <w:r w:rsidRPr="000C2A15">
        <w:t>затемнения</w:t>
      </w:r>
      <w:r w:rsidR="000C2A15" w:rsidRPr="000C2A15">
        <w:t xml:space="preserve"> </w:t>
      </w:r>
      <w:r w:rsidRPr="000C2A15">
        <w:t>или</w:t>
      </w:r>
      <w:r w:rsidR="000C2A15" w:rsidRPr="000C2A15">
        <w:t xml:space="preserve"> </w:t>
      </w:r>
      <w:r w:rsidRPr="000C2A15">
        <w:t>выпячивания</w:t>
      </w:r>
      <w:r w:rsidR="000C2A15" w:rsidRPr="000C2A15">
        <w:t>;</w:t>
      </w:r>
    </w:p>
    <w:p w:rsidR="000C2A15" w:rsidRPr="000C2A15" w:rsidRDefault="00E17057" w:rsidP="000C2A15">
      <w:pPr>
        <w:numPr>
          <w:ilvl w:val="0"/>
          <w:numId w:val="32"/>
        </w:numPr>
        <w:shd w:val="clear" w:color="auto" w:fill="FFFFFF"/>
        <w:tabs>
          <w:tab w:val="clear" w:pos="855"/>
          <w:tab w:val="left" w:pos="726"/>
        </w:tabs>
        <w:ind w:left="0" w:firstLine="709"/>
      </w:pPr>
      <w:r w:rsidRPr="000C2A15">
        <w:t>подвешивание</w:t>
      </w:r>
      <w:r w:rsidR="000C2A15" w:rsidRPr="000C2A15">
        <w:t xml:space="preserve"> </w:t>
      </w:r>
      <w:r w:rsidRPr="000C2A15">
        <w:t>светильников</w:t>
      </w:r>
      <w:r w:rsidR="000C2A15" w:rsidRPr="000C2A15">
        <w:t xml:space="preserve"> </w:t>
      </w:r>
      <w:r w:rsidRPr="000C2A15">
        <w:t>непосредственно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токопроводящих</w:t>
      </w:r>
      <w:r w:rsidR="000C2A15" w:rsidRPr="000C2A15">
        <w:t xml:space="preserve"> </w:t>
      </w:r>
      <w:r w:rsidRPr="000C2A15">
        <w:t>проводах,</w:t>
      </w:r>
      <w:r w:rsidR="000C2A15" w:rsidRPr="000C2A15">
        <w:t xml:space="preserve"> </w:t>
      </w:r>
      <w:r w:rsidRPr="000C2A15">
        <w:t>обертывание</w:t>
      </w:r>
      <w:r w:rsidR="000C2A15" w:rsidRPr="000C2A15">
        <w:t xml:space="preserve"> </w:t>
      </w:r>
      <w:r w:rsidRPr="000C2A15">
        <w:t>электроламп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светильников</w:t>
      </w:r>
      <w:r w:rsidR="000C2A15" w:rsidRPr="000C2A15">
        <w:t xml:space="preserve"> </w:t>
      </w:r>
      <w:r w:rsidRPr="000C2A15">
        <w:t>бумагой,</w:t>
      </w:r>
      <w:r w:rsidR="000C2A15" w:rsidRPr="000C2A15">
        <w:t xml:space="preserve"> </w:t>
      </w:r>
      <w:r w:rsidRPr="000C2A15">
        <w:t>тканью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другими</w:t>
      </w:r>
      <w:r w:rsidR="000C2A15" w:rsidRPr="000C2A15">
        <w:t xml:space="preserve"> </w:t>
      </w:r>
      <w:r w:rsidRPr="000C2A15">
        <w:t>горючими</w:t>
      </w:r>
      <w:r w:rsidR="000C2A15" w:rsidRPr="000C2A15">
        <w:t xml:space="preserve"> </w:t>
      </w:r>
      <w:r w:rsidRPr="000C2A15">
        <w:t>материалами,</w:t>
      </w:r>
      <w:r w:rsidR="000C2A15" w:rsidRPr="000C2A15">
        <w:t xml:space="preserve"> </w:t>
      </w:r>
      <w:r w:rsidRPr="000C2A15">
        <w:t>эксплуатация</w:t>
      </w:r>
      <w:r w:rsidR="000C2A15" w:rsidRPr="000C2A15">
        <w:t xml:space="preserve"> </w:t>
      </w:r>
      <w:r w:rsidRPr="000C2A15">
        <w:t>их</w:t>
      </w:r>
      <w:r w:rsidR="000C2A15" w:rsidRPr="000C2A15">
        <w:t xml:space="preserve"> </w:t>
      </w:r>
      <w:r w:rsidRPr="000C2A15">
        <w:t>со</w:t>
      </w:r>
      <w:r w:rsidR="000C2A15" w:rsidRPr="000C2A15">
        <w:t xml:space="preserve"> </w:t>
      </w:r>
      <w:r w:rsidRPr="000C2A15">
        <w:t>снятыми</w:t>
      </w:r>
      <w:r w:rsidR="000C2A15" w:rsidRPr="000C2A15">
        <w:t xml:space="preserve"> </w:t>
      </w:r>
      <w:r w:rsidRPr="000C2A15">
        <w:t>колпаками</w:t>
      </w:r>
      <w:r w:rsidR="000C2A15" w:rsidRPr="000C2A15">
        <w:t>;</w:t>
      </w:r>
    </w:p>
    <w:p w:rsidR="000C2A15" w:rsidRPr="000C2A15" w:rsidRDefault="00E17057" w:rsidP="000C2A15">
      <w:pPr>
        <w:numPr>
          <w:ilvl w:val="0"/>
          <w:numId w:val="32"/>
        </w:numPr>
        <w:shd w:val="clear" w:color="auto" w:fill="FFFFFF"/>
        <w:tabs>
          <w:tab w:val="clear" w:pos="855"/>
          <w:tab w:val="left" w:pos="726"/>
        </w:tabs>
        <w:ind w:left="0" w:firstLine="709"/>
      </w:pPr>
      <w:r w:rsidRPr="000C2A15">
        <w:t>использование</w:t>
      </w:r>
      <w:r w:rsidR="000C2A15" w:rsidRPr="000C2A15">
        <w:t xml:space="preserve"> </w:t>
      </w:r>
      <w:r w:rsidRPr="000C2A15">
        <w:t>электроаппаратуры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приборов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условиях,</w:t>
      </w:r>
      <w:r w:rsidR="000C2A15" w:rsidRPr="000C2A15">
        <w:t xml:space="preserve"> </w:t>
      </w:r>
      <w:r w:rsidRPr="000C2A15">
        <w:t>которые</w:t>
      </w:r>
      <w:r w:rsidR="000C2A15" w:rsidRPr="000C2A15">
        <w:t xml:space="preserve"> </w:t>
      </w:r>
      <w:r w:rsidRPr="000C2A15">
        <w:t>не</w:t>
      </w:r>
      <w:r w:rsidR="000C2A15" w:rsidRPr="000C2A15">
        <w:t xml:space="preserve"> </w:t>
      </w:r>
      <w:r w:rsidRPr="000C2A15">
        <w:t>отвечают</w:t>
      </w:r>
      <w:r w:rsidR="000C2A15" w:rsidRPr="000C2A15">
        <w:t xml:space="preserve"> </w:t>
      </w:r>
      <w:r w:rsidRPr="000C2A15">
        <w:t>указаниям</w:t>
      </w:r>
      <w:r w:rsidR="000C2A15" w:rsidRPr="000C2A15">
        <w:t xml:space="preserve"> (</w:t>
      </w:r>
      <w:r w:rsidRPr="000C2A15">
        <w:t>рекомендациям</w:t>
      </w:r>
      <w:r w:rsidR="000C2A15" w:rsidRPr="000C2A15">
        <w:t xml:space="preserve">) </w:t>
      </w:r>
      <w:r w:rsidRPr="000C2A15">
        <w:t>изготовителей</w:t>
      </w:r>
      <w:r w:rsidR="000C2A15" w:rsidRPr="000C2A15">
        <w:t xml:space="preserve"> </w:t>
      </w:r>
      <w:r w:rsidRPr="000C2A15">
        <w:t>предприятий</w:t>
      </w:r>
      <w:r w:rsidR="000C2A15" w:rsidRPr="000C2A15">
        <w:t>.</w:t>
      </w:r>
    </w:p>
    <w:p w:rsidR="000C2A15" w:rsidRPr="000C2A15" w:rsidRDefault="00E17057" w:rsidP="000C2A15">
      <w:pPr>
        <w:shd w:val="clear" w:color="auto" w:fill="FFFFFF"/>
        <w:tabs>
          <w:tab w:val="left" w:pos="726"/>
        </w:tabs>
      </w:pPr>
      <w:r w:rsidRPr="000C2A15">
        <w:t>В</w:t>
      </w:r>
      <w:r w:rsidR="000C2A15" w:rsidRPr="000C2A15">
        <w:t xml:space="preserve"> </w:t>
      </w:r>
      <w:r w:rsidRPr="000C2A15">
        <w:t>заключение</w:t>
      </w:r>
      <w:r w:rsidR="000C2A15" w:rsidRPr="000C2A15">
        <w:t xml:space="preserve"> </w:t>
      </w:r>
      <w:r w:rsidRPr="000C2A15">
        <w:t>необходимо</w:t>
      </w:r>
      <w:r w:rsidR="000C2A15" w:rsidRPr="000C2A15">
        <w:t xml:space="preserve"> </w:t>
      </w:r>
      <w:r w:rsidRPr="000C2A15">
        <w:t>отметить,</w:t>
      </w:r>
      <w:r w:rsidR="000C2A15" w:rsidRPr="000C2A15">
        <w:t xml:space="preserve"> </w:t>
      </w:r>
      <w:r w:rsidRPr="000C2A15">
        <w:t>что</w:t>
      </w:r>
      <w:r w:rsidR="000C2A15" w:rsidRPr="000C2A15">
        <w:t xml:space="preserve"> </w:t>
      </w:r>
      <w:r w:rsidRPr="000C2A15">
        <w:t>соблюдение</w:t>
      </w:r>
      <w:r w:rsidR="000C2A15" w:rsidRPr="000C2A15">
        <w:t xml:space="preserve"> </w:t>
      </w:r>
      <w:r w:rsidRPr="000C2A15">
        <w:t>вышеупомянутых</w:t>
      </w:r>
      <w:r w:rsidR="000C2A15" w:rsidRPr="000C2A15">
        <w:t xml:space="preserve"> </w:t>
      </w:r>
      <w:r w:rsidRPr="000C2A15">
        <w:t>требований</w:t>
      </w:r>
      <w:r w:rsidR="000C2A15" w:rsidRPr="000C2A15">
        <w:t xml:space="preserve"> </w:t>
      </w:r>
      <w:r w:rsidRPr="000C2A15">
        <w:t>значительно</w:t>
      </w:r>
      <w:r w:rsidR="000C2A15" w:rsidRPr="000C2A15">
        <w:t xml:space="preserve"> </w:t>
      </w:r>
      <w:r w:rsidRPr="000C2A15">
        <w:t>повышает</w:t>
      </w:r>
      <w:r w:rsidR="000C2A15" w:rsidRPr="000C2A15">
        <w:t xml:space="preserve"> </w:t>
      </w:r>
      <w:r w:rsidRPr="000C2A15">
        <w:t>электробезопасность,</w:t>
      </w:r>
      <w:r w:rsidR="000C2A15" w:rsidRPr="000C2A15">
        <w:t xml:space="preserve"> </w:t>
      </w:r>
      <w:r w:rsidRPr="000C2A15">
        <w:t>однако</w:t>
      </w:r>
      <w:r w:rsidR="000C2A15" w:rsidRPr="000C2A15">
        <w:t xml:space="preserve"> </w:t>
      </w:r>
      <w:r w:rsidRPr="000C2A15">
        <w:t>не</w:t>
      </w:r>
      <w:r w:rsidR="000C2A15" w:rsidRPr="000C2A15">
        <w:t xml:space="preserve"> </w:t>
      </w:r>
      <w:r w:rsidRPr="000C2A15">
        <w:t>может</w:t>
      </w:r>
      <w:r w:rsidR="000C2A15" w:rsidRPr="000C2A15">
        <w:t xml:space="preserve"> </w:t>
      </w:r>
      <w:r w:rsidRPr="000C2A15">
        <w:t>стопроцентно</w:t>
      </w:r>
      <w:r w:rsidR="000C2A15" w:rsidRPr="000C2A15">
        <w:t xml:space="preserve"> </w:t>
      </w:r>
      <w:r w:rsidRPr="000C2A15">
        <w:t>гарантировать</w:t>
      </w:r>
      <w:r w:rsidR="000C2A15" w:rsidRPr="000C2A15">
        <w:t xml:space="preserve"> </w:t>
      </w:r>
      <w:r w:rsidRPr="000C2A15">
        <w:t>невозможность</w:t>
      </w:r>
      <w:r w:rsidR="000C2A15" w:rsidRPr="000C2A15">
        <w:t xml:space="preserve"> </w:t>
      </w:r>
      <w:r w:rsidRPr="000C2A15">
        <w:t>поражения</w:t>
      </w:r>
      <w:r w:rsidR="000C2A15" w:rsidRPr="000C2A15">
        <w:t xml:space="preserve"> </w:t>
      </w:r>
      <w:r w:rsidRPr="000C2A15">
        <w:t>пользователя</w:t>
      </w:r>
      <w:r w:rsidR="000C2A15" w:rsidRPr="000C2A15">
        <w:t xml:space="preserve"> </w:t>
      </w:r>
      <w:r w:rsidRPr="000C2A15">
        <w:t>электрическим</w:t>
      </w:r>
      <w:r w:rsidR="000C2A15" w:rsidRPr="000C2A15">
        <w:t xml:space="preserve"> </w:t>
      </w:r>
      <w:r w:rsidRPr="000C2A15">
        <w:t>током</w:t>
      </w:r>
      <w:r w:rsidR="000C2A15" w:rsidRPr="000C2A15">
        <w:t xml:space="preserve">. </w:t>
      </w:r>
      <w:r w:rsidRPr="000C2A15">
        <w:t>Учитывая</w:t>
      </w:r>
      <w:r w:rsidR="000C2A15" w:rsidRPr="000C2A15">
        <w:t xml:space="preserve"> </w:t>
      </w:r>
      <w:r w:rsidRPr="000C2A15">
        <w:t>это,</w:t>
      </w:r>
      <w:r w:rsidR="000C2A15" w:rsidRPr="000C2A15">
        <w:t xml:space="preserve"> </w:t>
      </w:r>
      <w:r w:rsidRPr="000C2A15">
        <w:t>необходимо</w:t>
      </w:r>
      <w:r w:rsidR="000C2A15" w:rsidRPr="000C2A15">
        <w:t xml:space="preserve"> </w:t>
      </w:r>
      <w:r w:rsidRPr="000C2A15">
        <w:t>знать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уметь</w:t>
      </w:r>
      <w:r w:rsidR="000C2A15" w:rsidRPr="000C2A15">
        <w:t xml:space="preserve"> </w:t>
      </w:r>
      <w:r w:rsidRPr="000C2A15">
        <w:t>правильно</w:t>
      </w:r>
      <w:r w:rsidR="000C2A15" w:rsidRPr="000C2A15">
        <w:t xml:space="preserve"> </w:t>
      </w:r>
      <w:r w:rsidRPr="000C2A15">
        <w:t>оказывать</w:t>
      </w:r>
      <w:r w:rsidR="000C2A15" w:rsidRPr="000C2A15">
        <w:t xml:space="preserve"> </w:t>
      </w:r>
      <w:r w:rsidRPr="000C2A15">
        <w:t>первую</w:t>
      </w:r>
      <w:r w:rsidR="000C2A15" w:rsidRPr="000C2A15">
        <w:t xml:space="preserve"> </w:t>
      </w:r>
      <w:r w:rsidRPr="000C2A15">
        <w:t>помощь</w:t>
      </w:r>
      <w:r w:rsidR="000C2A15" w:rsidRPr="000C2A15">
        <w:t xml:space="preserve"> </w:t>
      </w:r>
      <w:r w:rsidRPr="000C2A15">
        <w:t>при</w:t>
      </w:r>
      <w:r w:rsidR="000C2A15" w:rsidRPr="000C2A15">
        <w:t xml:space="preserve"> </w:t>
      </w:r>
      <w:r w:rsidRPr="000C2A15">
        <w:t>поражении</w:t>
      </w:r>
      <w:r w:rsidR="000C2A15" w:rsidRPr="000C2A15">
        <w:t xml:space="preserve"> </w:t>
      </w:r>
      <w:r w:rsidRPr="000C2A15">
        <w:t>человека</w:t>
      </w:r>
      <w:r w:rsidR="000C2A15" w:rsidRPr="000C2A15">
        <w:t xml:space="preserve"> </w:t>
      </w:r>
      <w:r w:rsidRPr="000C2A15">
        <w:t>электрическим</w:t>
      </w:r>
      <w:r w:rsidR="000C2A15" w:rsidRPr="000C2A15">
        <w:t xml:space="preserve"> </w:t>
      </w:r>
      <w:r w:rsidRPr="000C2A15">
        <w:t>током</w:t>
      </w:r>
      <w:r w:rsidR="000C2A15" w:rsidRPr="000C2A15">
        <w:t>.</w:t>
      </w:r>
    </w:p>
    <w:p w:rsidR="00E17057" w:rsidRPr="000C2A15" w:rsidRDefault="00E17057" w:rsidP="000C2A15">
      <w:pPr>
        <w:shd w:val="clear" w:color="auto" w:fill="FFFFFF"/>
        <w:tabs>
          <w:tab w:val="left" w:pos="726"/>
        </w:tabs>
      </w:pPr>
      <w:r w:rsidRPr="000C2A15">
        <w:t>Пожарная</w:t>
      </w:r>
      <w:r w:rsidR="000C2A15" w:rsidRPr="000C2A15">
        <w:t xml:space="preserve"> </w:t>
      </w:r>
      <w:r w:rsidRPr="000C2A15">
        <w:t>безопасность</w:t>
      </w:r>
    </w:p>
    <w:p w:rsidR="000C2A15" w:rsidRPr="000C2A15" w:rsidRDefault="00E17057" w:rsidP="000C2A15">
      <w:pPr>
        <w:shd w:val="clear" w:color="auto" w:fill="FFFFFF"/>
        <w:tabs>
          <w:tab w:val="left" w:pos="726"/>
        </w:tabs>
      </w:pPr>
      <w:r w:rsidRPr="000C2A15">
        <w:t>В</w:t>
      </w:r>
      <w:r w:rsidR="000C2A15" w:rsidRPr="000C2A15">
        <w:t xml:space="preserve"> </w:t>
      </w:r>
      <w:r w:rsidRPr="000C2A15">
        <w:t>зависимости</w:t>
      </w:r>
      <w:r w:rsidR="000C2A15" w:rsidRPr="000C2A15">
        <w:t xml:space="preserve"> </w:t>
      </w:r>
      <w:r w:rsidRPr="000C2A15">
        <w:t>от</w:t>
      </w:r>
      <w:r w:rsidR="000C2A15" w:rsidRPr="000C2A15">
        <w:t xml:space="preserve"> </w:t>
      </w:r>
      <w:r w:rsidRPr="000C2A15">
        <w:t>особенностей</w:t>
      </w:r>
      <w:r w:rsidR="000C2A15" w:rsidRPr="000C2A15">
        <w:t xml:space="preserve"> </w:t>
      </w:r>
      <w:r w:rsidRPr="000C2A15">
        <w:t>производственного</w:t>
      </w:r>
      <w:r w:rsidR="000C2A15" w:rsidRPr="000C2A15">
        <w:t xml:space="preserve"> </w:t>
      </w:r>
      <w:r w:rsidRPr="000C2A15">
        <w:t>процесса,</w:t>
      </w:r>
      <w:r w:rsidR="000C2A15" w:rsidRPr="000C2A15">
        <w:t xml:space="preserve"> </w:t>
      </w:r>
      <w:r w:rsidRPr="000C2A15">
        <w:t>кроме</w:t>
      </w:r>
      <w:r w:rsidR="000C2A15" w:rsidRPr="000C2A15">
        <w:t xml:space="preserve"> </w:t>
      </w:r>
      <w:r w:rsidRPr="000C2A15">
        <w:t>общих</w:t>
      </w:r>
      <w:r w:rsidR="000C2A15" w:rsidRPr="000C2A15">
        <w:t xml:space="preserve"> </w:t>
      </w:r>
      <w:r w:rsidRPr="000C2A15">
        <w:t>требований</w:t>
      </w:r>
      <w:r w:rsidR="000C2A15" w:rsidRPr="000C2A15">
        <w:t xml:space="preserve"> </w:t>
      </w:r>
      <w:r w:rsidRPr="000C2A15">
        <w:t>пожарной</w:t>
      </w:r>
      <w:r w:rsidR="000C2A15" w:rsidRPr="000C2A15">
        <w:t xml:space="preserve"> </w:t>
      </w:r>
      <w:r w:rsidRPr="000C2A15">
        <w:t>безопасности,</w:t>
      </w:r>
      <w:r w:rsidR="000C2A15" w:rsidRPr="000C2A15">
        <w:t xml:space="preserve"> </w:t>
      </w:r>
      <w:r w:rsidRPr="000C2A15">
        <w:t>осуществляются</w:t>
      </w:r>
      <w:r w:rsidR="000C2A15" w:rsidRPr="000C2A15">
        <w:t xml:space="preserve"> </w:t>
      </w:r>
      <w:r w:rsidRPr="000C2A15">
        <w:t>специальные</w:t>
      </w:r>
      <w:r w:rsidR="000C2A15" w:rsidRPr="000C2A15">
        <w:t xml:space="preserve"> </w:t>
      </w:r>
      <w:r w:rsidRPr="000C2A15">
        <w:t>противопожарные</w:t>
      </w:r>
      <w:r w:rsidR="000C2A15" w:rsidRPr="000C2A15">
        <w:t xml:space="preserve"> </w:t>
      </w:r>
      <w:r w:rsidRPr="000C2A15">
        <w:t>мероприятия</w:t>
      </w:r>
      <w:r w:rsidR="000C2A15" w:rsidRPr="000C2A15">
        <w:t xml:space="preserve"> </w:t>
      </w:r>
      <w:r w:rsidRPr="000C2A15">
        <w:t>для</w:t>
      </w:r>
      <w:r w:rsidR="000C2A15" w:rsidRPr="000C2A15">
        <w:t xml:space="preserve"> </w:t>
      </w:r>
      <w:r w:rsidRPr="000C2A15">
        <w:t>отдельных</w:t>
      </w:r>
      <w:r w:rsidR="000C2A15" w:rsidRPr="000C2A15">
        <w:t xml:space="preserve"> </w:t>
      </w:r>
      <w:r w:rsidRPr="000C2A15">
        <w:t>видов</w:t>
      </w:r>
      <w:r w:rsidR="000C2A15" w:rsidRPr="000C2A15">
        <w:t xml:space="preserve"> </w:t>
      </w:r>
      <w:r w:rsidRPr="000C2A15">
        <w:t>производств,</w:t>
      </w:r>
      <w:r w:rsidR="000C2A15" w:rsidRPr="000C2A15">
        <w:t xml:space="preserve"> </w:t>
      </w:r>
      <w:r w:rsidRPr="000C2A15">
        <w:t>технологических</w:t>
      </w:r>
      <w:r w:rsidR="000C2A15" w:rsidRPr="000C2A15">
        <w:t xml:space="preserve"> </w:t>
      </w:r>
      <w:r w:rsidRPr="000C2A15">
        <w:t>процессов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промышленных</w:t>
      </w:r>
      <w:r w:rsidR="000C2A15" w:rsidRPr="000C2A15">
        <w:t xml:space="preserve"> </w:t>
      </w:r>
      <w:r w:rsidRPr="000C2A15">
        <w:t>объектов</w:t>
      </w:r>
      <w:r w:rsidR="000C2A15" w:rsidRPr="000C2A15">
        <w:t xml:space="preserve">. </w:t>
      </w:r>
      <w:r w:rsidRPr="000C2A15">
        <w:t>Для</w:t>
      </w:r>
      <w:r w:rsidR="000C2A15" w:rsidRPr="000C2A15">
        <w:t xml:space="preserve"> </w:t>
      </w:r>
      <w:r w:rsidRPr="000C2A15">
        <w:t>сооружений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помещений</w:t>
      </w:r>
      <w:r w:rsidR="000C2A15" w:rsidRPr="000C2A15">
        <w:t xml:space="preserve"> </w:t>
      </w:r>
      <w:r w:rsidRPr="000C2A15">
        <w:t>банковских</w:t>
      </w:r>
      <w:r w:rsidR="000C2A15" w:rsidRPr="000C2A15">
        <w:t xml:space="preserve"> </w:t>
      </w:r>
      <w:r w:rsidRPr="000C2A15">
        <w:t>учреждений</w:t>
      </w:r>
      <w:r w:rsidR="000C2A15" w:rsidRPr="000C2A15">
        <w:t xml:space="preserve"> </w:t>
      </w:r>
      <w:r w:rsidRPr="000C2A15">
        <w:t>такие</w:t>
      </w:r>
      <w:r w:rsidR="000C2A15" w:rsidRPr="000C2A15">
        <w:t xml:space="preserve"> </w:t>
      </w:r>
      <w:r w:rsidRPr="000C2A15">
        <w:t>мероприятия</w:t>
      </w:r>
      <w:r w:rsidR="000C2A15" w:rsidRPr="000C2A15">
        <w:t xml:space="preserve"> </w:t>
      </w:r>
      <w:r w:rsidRPr="000C2A15">
        <w:t>определены</w:t>
      </w:r>
      <w:r w:rsidR="000C2A15" w:rsidRPr="000C2A15">
        <w:t xml:space="preserve"> </w:t>
      </w:r>
      <w:r w:rsidRPr="000C2A15">
        <w:t>Правилами</w:t>
      </w:r>
      <w:r w:rsidR="000C2A15" w:rsidRPr="000C2A15">
        <w:t xml:space="preserve"> </w:t>
      </w:r>
      <w:r w:rsidRPr="000C2A15">
        <w:t>пожарной</w:t>
      </w:r>
      <w:r w:rsidR="000C2A15" w:rsidRPr="000C2A15">
        <w:t xml:space="preserve"> </w:t>
      </w:r>
      <w:r w:rsidRPr="000C2A15">
        <w:t>безопасности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Украине,</w:t>
      </w:r>
      <w:r w:rsidR="000C2A15" w:rsidRPr="000C2A15">
        <w:t xml:space="preserve"> </w:t>
      </w:r>
      <w:r w:rsidRPr="000C2A15">
        <w:t>ДНАОП</w:t>
      </w:r>
      <w:r w:rsidR="000C2A15" w:rsidRPr="000C2A15">
        <w:t xml:space="preserve"> </w:t>
      </w:r>
      <w:r w:rsidRPr="000C2A15">
        <w:t>0</w:t>
      </w:r>
      <w:r w:rsidR="000C2A15" w:rsidRPr="000C2A15">
        <w:t>.0</w:t>
      </w:r>
      <w:r w:rsidRPr="000C2A15">
        <w:t>0-1</w:t>
      </w:r>
      <w:r w:rsidR="000C2A15" w:rsidRPr="000C2A15">
        <w:t>.3</w:t>
      </w:r>
      <w:r w:rsidRPr="000C2A15">
        <w:t>1-99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другими</w:t>
      </w:r>
      <w:r w:rsidR="000C2A15" w:rsidRPr="000C2A15">
        <w:t xml:space="preserve"> </w:t>
      </w:r>
      <w:r w:rsidRPr="000C2A15">
        <w:t>нормативными</w:t>
      </w:r>
      <w:r w:rsidR="000C2A15" w:rsidRPr="000C2A15">
        <w:t xml:space="preserve"> </w:t>
      </w:r>
      <w:r w:rsidRPr="000C2A15">
        <w:t>документами</w:t>
      </w:r>
      <w:r w:rsidR="000C2A15" w:rsidRPr="000C2A15">
        <w:t>.</w:t>
      </w:r>
    </w:p>
    <w:p w:rsidR="000C2A15" w:rsidRPr="000C2A15" w:rsidRDefault="00E17057" w:rsidP="000C2A15">
      <w:pPr>
        <w:shd w:val="clear" w:color="auto" w:fill="FFFFFF"/>
        <w:tabs>
          <w:tab w:val="left" w:pos="726"/>
        </w:tabs>
      </w:pPr>
      <w:r w:rsidRPr="000C2A15">
        <w:t>Здания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те</w:t>
      </w:r>
      <w:r w:rsidR="000C2A15" w:rsidRPr="000C2A15">
        <w:t xml:space="preserve"> </w:t>
      </w:r>
      <w:r w:rsidRPr="000C2A15">
        <w:t>их</w:t>
      </w:r>
      <w:r w:rsidR="000C2A15" w:rsidRPr="000C2A15">
        <w:t xml:space="preserve"> </w:t>
      </w:r>
      <w:r w:rsidRPr="000C2A15">
        <w:t>части,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которых</w:t>
      </w:r>
      <w:r w:rsidR="000C2A15" w:rsidRPr="000C2A15">
        <w:t xml:space="preserve"> </w:t>
      </w:r>
      <w:r w:rsidRPr="000C2A15">
        <w:t>располагаются</w:t>
      </w:r>
      <w:r w:rsidR="000C2A15" w:rsidRPr="000C2A15">
        <w:t xml:space="preserve"> </w:t>
      </w:r>
      <w:r w:rsidRPr="000C2A15">
        <w:t>ЭВМ,</w:t>
      </w:r>
      <w:r w:rsidR="000C2A15" w:rsidRPr="000C2A15">
        <w:t xml:space="preserve"> </w:t>
      </w:r>
      <w:r w:rsidRPr="000C2A15">
        <w:t>должны</w:t>
      </w:r>
      <w:r w:rsidR="000C2A15" w:rsidRPr="000C2A15">
        <w:t xml:space="preserve"> </w:t>
      </w:r>
      <w:r w:rsidRPr="000C2A15">
        <w:t>быть</w:t>
      </w:r>
      <w:r w:rsidR="000C2A15" w:rsidRPr="000C2A15">
        <w:t xml:space="preserve"> </w:t>
      </w:r>
      <w:r w:rsidRPr="000C2A15">
        <w:t>не</w:t>
      </w:r>
      <w:r w:rsidR="000C2A15" w:rsidRPr="000C2A15">
        <w:t xml:space="preserve"> </w:t>
      </w:r>
      <w:r w:rsidRPr="000C2A15">
        <w:t>ниже</w:t>
      </w:r>
      <w:r w:rsidR="000C2A15" w:rsidRPr="000C2A15">
        <w:t xml:space="preserve"> </w:t>
      </w:r>
      <w:r w:rsidRPr="000C2A15">
        <w:t>II</w:t>
      </w:r>
      <w:r w:rsidR="000C2A15" w:rsidRPr="000C2A15">
        <w:t xml:space="preserve"> </w:t>
      </w:r>
      <w:r w:rsidRPr="000C2A15">
        <w:t>степени</w:t>
      </w:r>
      <w:r w:rsidR="000C2A15" w:rsidRPr="000C2A15">
        <w:t xml:space="preserve"> </w:t>
      </w:r>
      <w:r w:rsidRPr="000C2A15">
        <w:t>огнестойкости</w:t>
      </w:r>
      <w:r w:rsidR="000C2A15" w:rsidRPr="000C2A15">
        <w:t xml:space="preserve">. </w:t>
      </w:r>
      <w:r w:rsidRPr="000C2A15">
        <w:t>Над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под</w:t>
      </w:r>
      <w:r w:rsidR="000C2A15" w:rsidRPr="000C2A15">
        <w:t xml:space="preserve"> </w:t>
      </w:r>
      <w:r w:rsidRPr="000C2A15">
        <w:t>помещениями,</w:t>
      </w:r>
      <w:r w:rsidR="000C2A15" w:rsidRPr="000C2A15">
        <w:t xml:space="preserve"> </w:t>
      </w:r>
      <w:r w:rsidRPr="000C2A15">
        <w:t>где</w:t>
      </w:r>
      <w:r w:rsidR="000C2A15" w:rsidRPr="000C2A15">
        <w:t xml:space="preserve"> </w:t>
      </w:r>
      <w:r w:rsidRPr="000C2A15">
        <w:t>располагаются</w:t>
      </w:r>
      <w:r w:rsidR="000C2A15" w:rsidRPr="000C2A15">
        <w:t xml:space="preserve"> </w:t>
      </w:r>
      <w:r w:rsidRPr="000C2A15">
        <w:t>ЭВМ,</w:t>
      </w:r>
      <w:r w:rsidR="000C2A15" w:rsidRPr="000C2A15">
        <w:t xml:space="preserve"> </w:t>
      </w:r>
      <w:r w:rsidRPr="000C2A15">
        <w:t>а</w:t>
      </w:r>
      <w:r w:rsidR="000C2A15" w:rsidRPr="000C2A15">
        <w:t xml:space="preserve"> </w:t>
      </w:r>
      <w:r w:rsidRPr="000C2A15">
        <w:t>также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смежных</w:t>
      </w:r>
      <w:r w:rsidR="000C2A15" w:rsidRPr="000C2A15">
        <w:t xml:space="preserve"> </w:t>
      </w:r>
      <w:r w:rsidRPr="000C2A15">
        <w:t>с</w:t>
      </w:r>
      <w:r w:rsidR="000C2A15" w:rsidRPr="000C2A15">
        <w:t xml:space="preserve"> </w:t>
      </w:r>
      <w:r w:rsidRPr="000C2A15">
        <w:t>ними</w:t>
      </w:r>
      <w:r w:rsidR="000C2A15" w:rsidRPr="000C2A15">
        <w:t xml:space="preserve"> </w:t>
      </w:r>
      <w:r w:rsidRPr="000C2A15">
        <w:t>помещениях</w:t>
      </w:r>
      <w:r w:rsidR="000C2A15" w:rsidRPr="000C2A15">
        <w:t xml:space="preserve"> </w:t>
      </w:r>
      <w:r w:rsidRPr="000C2A15">
        <w:t>не</w:t>
      </w:r>
      <w:r w:rsidR="000C2A15" w:rsidRPr="000C2A15">
        <w:t xml:space="preserve"> </w:t>
      </w:r>
      <w:r w:rsidRPr="000C2A15">
        <w:t>позволяется</w:t>
      </w:r>
      <w:r w:rsidR="000C2A15" w:rsidRPr="000C2A15">
        <w:t xml:space="preserve"> </w:t>
      </w:r>
      <w:r w:rsidRPr="000C2A15">
        <w:t>расположения</w:t>
      </w:r>
      <w:r w:rsidR="000C2A15" w:rsidRPr="000C2A15">
        <w:t xml:space="preserve"> </w:t>
      </w:r>
      <w:r w:rsidRPr="000C2A15">
        <w:t>помещений</w:t>
      </w:r>
      <w:r w:rsidR="000C2A15" w:rsidRPr="000C2A15">
        <w:t xml:space="preserve"> </w:t>
      </w:r>
      <w:r w:rsidRPr="000C2A15">
        <w:t>категорий</w:t>
      </w:r>
      <w:r w:rsidR="000C2A15" w:rsidRPr="000C2A15">
        <w:t xml:space="preserve"> </w:t>
      </w:r>
      <w:r w:rsidRPr="000C2A15">
        <w:t>А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Б</w:t>
      </w:r>
      <w:r w:rsidR="000C2A15" w:rsidRPr="000C2A15">
        <w:t xml:space="preserve"> </w:t>
      </w:r>
      <w:r w:rsidRPr="000C2A15">
        <w:t>по</w:t>
      </w:r>
      <w:r w:rsidR="000C2A15" w:rsidRPr="000C2A15">
        <w:t xml:space="preserve"> </w:t>
      </w:r>
      <w:r w:rsidRPr="000C2A15">
        <w:t>взрывопожарной</w:t>
      </w:r>
      <w:r w:rsidR="000C2A15" w:rsidRPr="000C2A15">
        <w:t xml:space="preserve"> </w:t>
      </w:r>
      <w:r w:rsidRPr="000C2A15">
        <w:t>опасностью</w:t>
      </w:r>
      <w:r w:rsidR="000C2A15" w:rsidRPr="000C2A15">
        <w:t xml:space="preserve">. </w:t>
      </w:r>
      <w:r w:rsidRPr="000C2A15">
        <w:t>Помещение</w:t>
      </w:r>
      <w:r w:rsidR="000C2A15" w:rsidRPr="000C2A15">
        <w:t xml:space="preserve"> </w:t>
      </w:r>
      <w:r w:rsidRPr="000C2A15">
        <w:t>категории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следует</w:t>
      </w:r>
      <w:r w:rsidR="000C2A15" w:rsidRPr="000C2A15">
        <w:t xml:space="preserve"> </w:t>
      </w:r>
      <w:r w:rsidRPr="000C2A15">
        <w:t>отделять</w:t>
      </w:r>
      <w:r w:rsidR="000C2A15" w:rsidRPr="000C2A15">
        <w:t xml:space="preserve"> </w:t>
      </w:r>
      <w:r w:rsidRPr="000C2A15">
        <w:t>от</w:t>
      </w:r>
      <w:r w:rsidR="000C2A15" w:rsidRPr="000C2A15">
        <w:t xml:space="preserve"> </w:t>
      </w:r>
      <w:r w:rsidRPr="000C2A15">
        <w:t>помещений</w:t>
      </w:r>
      <w:r w:rsidR="000C2A15" w:rsidRPr="000C2A15">
        <w:t xml:space="preserve"> </w:t>
      </w:r>
      <w:r w:rsidRPr="000C2A15">
        <w:t>с</w:t>
      </w:r>
      <w:r w:rsidR="000C2A15" w:rsidRPr="000C2A15">
        <w:t xml:space="preserve"> </w:t>
      </w:r>
      <w:r w:rsidRPr="000C2A15">
        <w:t>ЭВМ</w:t>
      </w:r>
      <w:r w:rsidR="000C2A15" w:rsidRPr="000C2A15">
        <w:t xml:space="preserve"> </w:t>
      </w:r>
      <w:r w:rsidRPr="000C2A15">
        <w:t>противопожарными</w:t>
      </w:r>
      <w:r w:rsidR="000C2A15" w:rsidRPr="000C2A15">
        <w:t xml:space="preserve"> </w:t>
      </w:r>
      <w:r w:rsidRPr="000C2A15">
        <w:t>стенами</w:t>
      </w:r>
      <w:r w:rsidR="000C2A15" w:rsidRPr="000C2A15">
        <w:t>.</w:t>
      </w:r>
    </w:p>
    <w:p w:rsidR="000C2A15" w:rsidRPr="000C2A15" w:rsidRDefault="00E17057" w:rsidP="000C2A15">
      <w:pPr>
        <w:shd w:val="clear" w:color="auto" w:fill="FFFFFF"/>
        <w:tabs>
          <w:tab w:val="left" w:pos="726"/>
        </w:tabs>
      </w:pPr>
      <w:r w:rsidRPr="000C2A15">
        <w:lastRenderedPageBreak/>
        <w:t>Для</w:t>
      </w:r>
      <w:r w:rsidR="000C2A15" w:rsidRPr="000C2A15">
        <w:t xml:space="preserve"> </w:t>
      </w:r>
      <w:r w:rsidRPr="000C2A15">
        <w:t>всех</w:t>
      </w:r>
      <w:r w:rsidR="000C2A15" w:rsidRPr="000C2A15">
        <w:t xml:space="preserve"> </w:t>
      </w:r>
      <w:r w:rsidRPr="000C2A15">
        <w:t>сооружений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помещений</w:t>
      </w:r>
      <w:r w:rsidR="000C2A15" w:rsidRPr="000C2A15">
        <w:t xml:space="preserve"> </w:t>
      </w:r>
      <w:r w:rsidRPr="000C2A15">
        <w:t>банков</w:t>
      </w:r>
      <w:r w:rsidR="000C2A15" w:rsidRPr="000C2A15">
        <w:t xml:space="preserve"> </w:t>
      </w:r>
      <w:r w:rsidRPr="000C2A15">
        <w:t>должна</w:t>
      </w:r>
      <w:r w:rsidR="000C2A15" w:rsidRPr="000C2A15">
        <w:t xml:space="preserve"> </w:t>
      </w:r>
      <w:r w:rsidRPr="000C2A15">
        <w:t>быть</w:t>
      </w:r>
      <w:r w:rsidR="000C2A15" w:rsidRPr="000C2A15">
        <w:t xml:space="preserve"> </w:t>
      </w:r>
      <w:r w:rsidRPr="000C2A15">
        <w:t>определенная</w:t>
      </w:r>
      <w:r w:rsidR="000C2A15" w:rsidRPr="000C2A15">
        <w:t xml:space="preserve"> </w:t>
      </w:r>
      <w:r w:rsidRPr="000C2A15">
        <w:t>категория</w:t>
      </w:r>
      <w:r w:rsidR="000C2A15" w:rsidRPr="000C2A15">
        <w:t xml:space="preserve"> </w:t>
      </w:r>
      <w:r w:rsidRPr="000C2A15">
        <w:t>с</w:t>
      </w:r>
      <w:r w:rsidR="000C2A15" w:rsidRPr="000C2A15">
        <w:t xml:space="preserve"> </w:t>
      </w:r>
      <w:r w:rsidRPr="000C2A15">
        <w:t>взрывопожарной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пожарной</w:t>
      </w:r>
      <w:r w:rsidR="000C2A15" w:rsidRPr="000C2A15">
        <w:t xml:space="preserve"> </w:t>
      </w:r>
      <w:r w:rsidRPr="000C2A15">
        <w:t>опасностью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соответствии</w:t>
      </w:r>
      <w:r w:rsidR="000C2A15" w:rsidRPr="000C2A15">
        <w:t xml:space="preserve"> </w:t>
      </w:r>
      <w:r w:rsidRPr="000C2A15">
        <w:t>с</w:t>
      </w:r>
      <w:r w:rsidR="000C2A15" w:rsidRPr="000C2A15">
        <w:t xml:space="preserve"> </w:t>
      </w:r>
      <w:r w:rsidRPr="000C2A15">
        <w:t>ОНТП</w:t>
      </w:r>
      <w:r w:rsidR="000C2A15" w:rsidRPr="000C2A15">
        <w:t xml:space="preserve"> </w:t>
      </w:r>
      <w:r w:rsidRPr="000C2A15">
        <w:t>24-86</w:t>
      </w:r>
      <w:r w:rsidR="000C2A15" w:rsidRPr="000C2A15">
        <w:t xml:space="preserve"> "</w:t>
      </w:r>
      <w:r w:rsidRPr="000C2A15">
        <w:t>Определения</w:t>
      </w:r>
      <w:r w:rsidR="000C2A15" w:rsidRPr="000C2A15">
        <w:t xml:space="preserve"> </w:t>
      </w:r>
      <w:r w:rsidRPr="000C2A15">
        <w:t>категорий</w:t>
      </w:r>
      <w:r w:rsidR="000C2A15" w:rsidRPr="000C2A15">
        <w:t xml:space="preserve"> </w:t>
      </w:r>
      <w:r w:rsidRPr="000C2A15">
        <w:t>помещений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зданий</w:t>
      </w:r>
      <w:r w:rsidR="000C2A15" w:rsidRPr="000C2A15">
        <w:t xml:space="preserve"> </w:t>
      </w:r>
      <w:r w:rsidRPr="000C2A15">
        <w:t>по</w:t>
      </w:r>
      <w:r w:rsidR="000C2A15" w:rsidRPr="000C2A15">
        <w:t xml:space="preserve"> </w:t>
      </w:r>
      <w:r w:rsidRPr="000C2A15">
        <w:t>взрывопожарной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пожарной</w:t>
      </w:r>
      <w:r w:rsidR="000C2A15" w:rsidRPr="000C2A15">
        <w:t xml:space="preserve"> </w:t>
      </w:r>
      <w:r w:rsidRPr="000C2A15">
        <w:t>опасности</w:t>
      </w:r>
      <w:r w:rsidR="000C2A15" w:rsidRPr="000C2A15">
        <w:t>"</w:t>
      </w:r>
      <w:r w:rsidRPr="000C2A15">
        <w:t>,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классу</w:t>
      </w:r>
      <w:r w:rsidR="000C2A15" w:rsidRPr="000C2A15">
        <w:t xml:space="preserve"> </w:t>
      </w:r>
      <w:r w:rsidRPr="000C2A15">
        <w:t>зоны</w:t>
      </w:r>
      <w:r w:rsidR="000C2A15" w:rsidRPr="000C2A15">
        <w:t xml:space="preserve"> </w:t>
      </w:r>
      <w:r w:rsidRPr="000C2A15">
        <w:t>согласно</w:t>
      </w:r>
      <w:r w:rsidR="000C2A15" w:rsidRPr="000C2A15">
        <w:t xml:space="preserve"> </w:t>
      </w:r>
      <w:r w:rsidRPr="000C2A15">
        <w:t>с</w:t>
      </w:r>
      <w:r w:rsidR="000C2A15" w:rsidRPr="000C2A15">
        <w:t xml:space="preserve"> </w:t>
      </w:r>
      <w:r w:rsidRPr="000C2A15">
        <w:t>Правилами</w:t>
      </w:r>
      <w:r w:rsidR="000C2A15" w:rsidRPr="000C2A15">
        <w:t xml:space="preserve"> </w:t>
      </w:r>
      <w:r w:rsidRPr="000C2A15">
        <w:t>устраивания</w:t>
      </w:r>
      <w:r w:rsidR="000C2A15" w:rsidRPr="000C2A15">
        <w:t xml:space="preserve"> </w:t>
      </w:r>
      <w:r w:rsidRPr="000C2A15">
        <w:t>электроустановок</w:t>
      </w:r>
      <w:r w:rsidR="000C2A15" w:rsidRPr="000C2A15">
        <w:t xml:space="preserve">. </w:t>
      </w:r>
      <w:r w:rsidRPr="000C2A15">
        <w:t>Соответствующие</w:t>
      </w:r>
      <w:r w:rsidR="000C2A15" w:rsidRPr="000C2A15">
        <w:t xml:space="preserve"> </w:t>
      </w:r>
      <w:r w:rsidRPr="000C2A15">
        <w:t>обозначения</w:t>
      </w:r>
      <w:r w:rsidR="000C2A15" w:rsidRPr="000C2A15">
        <w:t xml:space="preserve"> </w:t>
      </w:r>
      <w:r w:rsidRPr="000C2A15">
        <w:t>должны</w:t>
      </w:r>
      <w:r w:rsidR="000C2A15" w:rsidRPr="000C2A15">
        <w:t xml:space="preserve"> </w:t>
      </w:r>
      <w:r w:rsidRPr="000C2A15">
        <w:t>быть</w:t>
      </w:r>
      <w:r w:rsidR="000C2A15" w:rsidRPr="000C2A15">
        <w:t xml:space="preserve"> </w:t>
      </w:r>
      <w:r w:rsidRPr="000C2A15">
        <w:t>нанесенные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входные</w:t>
      </w:r>
      <w:r w:rsidR="000C2A15" w:rsidRPr="000C2A15">
        <w:t xml:space="preserve"> </w:t>
      </w:r>
      <w:r w:rsidRPr="000C2A15">
        <w:t>двери</w:t>
      </w:r>
      <w:r w:rsidR="000C2A15" w:rsidRPr="000C2A15">
        <w:t xml:space="preserve"> </w:t>
      </w:r>
      <w:r w:rsidRPr="000C2A15">
        <w:t>помещения</w:t>
      </w:r>
      <w:r w:rsidR="000C2A15" w:rsidRPr="000C2A15">
        <w:t>.</w:t>
      </w:r>
    </w:p>
    <w:p w:rsidR="000C2A15" w:rsidRPr="000C2A15" w:rsidRDefault="00E17057" w:rsidP="000C2A15">
      <w:pPr>
        <w:shd w:val="clear" w:color="auto" w:fill="FFFFFF"/>
        <w:tabs>
          <w:tab w:val="left" w:pos="726"/>
        </w:tabs>
      </w:pPr>
      <w:r w:rsidRPr="000C2A15">
        <w:t>Хранилища</w:t>
      </w:r>
      <w:r w:rsidR="000C2A15" w:rsidRPr="000C2A15">
        <w:t xml:space="preserve"> </w:t>
      </w:r>
      <w:r w:rsidRPr="000C2A15">
        <w:t>информации,</w:t>
      </w:r>
      <w:r w:rsidR="000C2A15" w:rsidRPr="000C2A15">
        <w:t xml:space="preserve"> </w:t>
      </w:r>
      <w:r w:rsidRPr="000C2A15">
        <w:t>помещение</w:t>
      </w:r>
      <w:r w:rsidR="000C2A15" w:rsidRPr="000C2A15">
        <w:t xml:space="preserve"> </w:t>
      </w:r>
      <w:r w:rsidRPr="000C2A15">
        <w:t>для</w:t>
      </w:r>
      <w:r w:rsidR="000C2A15" w:rsidRPr="000C2A15">
        <w:t xml:space="preserve"> </w:t>
      </w:r>
      <w:r w:rsidRPr="000C2A15">
        <w:t>хранения</w:t>
      </w:r>
      <w:r w:rsidR="000C2A15" w:rsidRPr="000C2A15">
        <w:t xml:space="preserve"> </w:t>
      </w:r>
      <w:r w:rsidRPr="000C2A15">
        <w:t>перфокарт,</w:t>
      </w:r>
      <w:r w:rsidR="000C2A15" w:rsidRPr="000C2A15">
        <w:t xml:space="preserve"> </w:t>
      </w:r>
      <w:r w:rsidRPr="000C2A15">
        <w:t>магнитных</w:t>
      </w:r>
      <w:r w:rsidR="000C2A15" w:rsidRPr="000C2A15">
        <w:t xml:space="preserve"> </w:t>
      </w:r>
      <w:r w:rsidRPr="000C2A15">
        <w:t>лент,</w:t>
      </w:r>
      <w:r w:rsidR="000C2A15" w:rsidRPr="000C2A15">
        <w:t xml:space="preserve"> </w:t>
      </w:r>
      <w:r w:rsidRPr="000C2A15">
        <w:t>пакетов</w:t>
      </w:r>
      <w:r w:rsidR="000C2A15" w:rsidRPr="000C2A15">
        <w:t xml:space="preserve"> </w:t>
      </w:r>
      <w:r w:rsidRPr="000C2A15">
        <w:t>магнитных</w:t>
      </w:r>
      <w:r w:rsidR="000C2A15" w:rsidRPr="000C2A15">
        <w:t xml:space="preserve"> </w:t>
      </w:r>
      <w:r w:rsidRPr="000C2A15">
        <w:t>дисков</w:t>
      </w:r>
      <w:r w:rsidR="000C2A15" w:rsidRPr="000C2A15">
        <w:t xml:space="preserve"> </w:t>
      </w:r>
      <w:r w:rsidRPr="000C2A15">
        <w:t>следует</w:t>
      </w:r>
      <w:r w:rsidR="000C2A15" w:rsidRPr="000C2A15">
        <w:t xml:space="preserve"> </w:t>
      </w:r>
      <w:r w:rsidRPr="000C2A15">
        <w:t>размещать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отделенных</w:t>
      </w:r>
      <w:r w:rsidR="000C2A15" w:rsidRPr="000C2A15">
        <w:t xml:space="preserve"> </w:t>
      </w:r>
      <w:r w:rsidRPr="000C2A15">
        <w:t>помещениях,</w:t>
      </w:r>
      <w:r w:rsidR="000C2A15" w:rsidRPr="000C2A15">
        <w:t xml:space="preserve"> </w:t>
      </w:r>
      <w:r w:rsidRPr="000C2A15">
        <w:t>оборудованных</w:t>
      </w:r>
      <w:r w:rsidR="000C2A15" w:rsidRPr="000C2A15">
        <w:t xml:space="preserve"> </w:t>
      </w:r>
      <w:r w:rsidRPr="000C2A15">
        <w:t>негорючими</w:t>
      </w:r>
      <w:r w:rsidR="000C2A15" w:rsidRPr="000C2A15">
        <w:t xml:space="preserve"> </w:t>
      </w:r>
      <w:r w:rsidRPr="000C2A15">
        <w:t>стеллажами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шкафами</w:t>
      </w:r>
      <w:r w:rsidR="000C2A15" w:rsidRPr="000C2A15">
        <w:t xml:space="preserve">. </w:t>
      </w:r>
      <w:r w:rsidRPr="000C2A15">
        <w:t>Хранить</w:t>
      </w:r>
      <w:r w:rsidR="000C2A15" w:rsidRPr="000C2A15">
        <w:t xml:space="preserve"> </w:t>
      </w:r>
      <w:r w:rsidRPr="000C2A15">
        <w:t>такие</w:t>
      </w:r>
      <w:r w:rsidR="000C2A15" w:rsidRPr="000C2A15">
        <w:t xml:space="preserve"> </w:t>
      </w:r>
      <w:r w:rsidRPr="000C2A15">
        <w:t>носители</w:t>
      </w:r>
      <w:r w:rsidR="000C2A15" w:rsidRPr="000C2A15">
        <w:t xml:space="preserve"> </w:t>
      </w:r>
      <w:r w:rsidRPr="000C2A15">
        <w:t>информации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стеллажах</w:t>
      </w:r>
      <w:r w:rsidR="000C2A15" w:rsidRPr="000C2A15">
        <w:t xml:space="preserve"> </w:t>
      </w:r>
      <w:r w:rsidRPr="000C2A15">
        <w:t>необходимо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металлических</w:t>
      </w:r>
      <w:r w:rsidR="000C2A15" w:rsidRPr="000C2A15">
        <w:t xml:space="preserve"> </w:t>
      </w:r>
      <w:r w:rsidRPr="000C2A15">
        <w:t>кассетах</w:t>
      </w:r>
      <w:r w:rsidR="000C2A15" w:rsidRPr="000C2A15">
        <w:t xml:space="preserve">. </w:t>
      </w:r>
      <w:r w:rsidRPr="000C2A15">
        <w:t>В</w:t>
      </w:r>
      <w:r w:rsidR="000C2A15" w:rsidRPr="000C2A15">
        <w:t xml:space="preserve"> </w:t>
      </w:r>
      <w:r w:rsidRPr="000C2A15">
        <w:t>помещениях</w:t>
      </w:r>
      <w:r w:rsidR="000C2A15" w:rsidRPr="000C2A15">
        <w:t xml:space="preserve"> </w:t>
      </w:r>
      <w:r w:rsidRPr="000C2A15">
        <w:t>ЭВМ</w:t>
      </w:r>
      <w:r w:rsidR="000C2A15" w:rsidRPr="000C2A15">
        <w:t xml:space="preserve"> </w:t>
      </w:r>
      <w:r w:rsidRPr="000C2A15">
        <w:t>следует</w:t>
      </w:r>
      <w:r w:rsidR="000C2A15" w:rsidRPr="000C2A15">
        <w:t xml:space="preserve"> </w:t>
      </w:r>
      <w:r w:rsidRPr="000C2A15">
        <w:t>хранить</w:t>
      </w:r>
      <w:r w:rsidR="000C2A15" w:rsidRPr="000C2A15">
        <w:t xml:space="preserve"> </w:t>
      </w:r>
      <w:r w:rsidRPr="000C2A15">
        <w:t>лишь</w:t>
      </w:r>
      <w:r w:rsidR="000C2A15" w:rsidRPr="000C2A15">
        <w:t xml:space="preserve"> </w:t>
      </w:r>
      <w:r w:rsidRPr="000C2A15">
        <w:t>те</w:t>
      </w:r>
      <w:r w:rsidR="000C2A15" w:rsidRPr="000C2A15">
        <w:t xml:space="preserve"> </w:t>
      </w:r>
      <w:r w:rsidRPr="000C2A15">
        <w:t>носители</w:t>
      </w:r>
      <w:r w:rsidR="000C2A15" w:rsidRPr="000C2A15">
        <w:t xml:space="preserve"> </w:t>
      </w:r>
      <w:r w:rsidRPr="000C2A15">
        <w:t>информации,</w:t>
      </w:r>
      <w:r w:rsidR="000C2A15" w:rsidRPr="000C2A15">
        <w:t xml:space="preserve"> </w:t>
      </w:r>
      <w:r w:rsidRPr="000C2A15">
        <w:t>которые</w:t>
      </w:r>
      <w:r w:rsidR="000C2A15" w:rsidRPr="000C2A15">
        <w:t xml:space="preserve"> </w:t>
      </w:r>
      <w:r w:rsidRPr="000C2A15">
        <w:t>необходимы</w:t>
      </w:r>
      <w:r w:rsidR="000C2A15" w:rsidRPr="000C2A15">
        <w:t xml:space="preserve"> </w:t>
      </w:r>
      <w:r w:rsidRPr="000C2A15">
        <w:t>для</w:t>
      </w:r>
      <w:r w:rsidR="000C2A15" w:rsidRPr="000C2A15">
        <w:t xml:space="preserve"> </w:t>
      </w:r>
      <w:r w:rsidRPr="000C2A15">
        <w:t>текущей</w:t>
      </w:r>
      <w:r w:rsidR="000C2A15" w:rsidRPr="000C2A15">
        <w:t xml:space="preserve"> </w:t>
      </w:r>
      <w:r w:rsidRPr="000C2A15">
        <w:t>работы</w:t>
      </w:r>
      <w:r w:rsidR="000C2A15" w:rsidRPr="000C2A15">
        <w:t>.</w:t>
      </w:r>
    </w:p>
    <w:p w:rsidR="000C2A15" w:rsidRPr="000C2A15" w:rsidRDefault="00E17057" w:rsidP="000C2A15">
      <w:pPr>
        <w:shd w:val="clear" w:color="auto" w:fill="FFFFFF"/>
        <w:tabs>
          <w:tab w:val="left" w:pos="726"/>
        </w:tabs>
      </w:pPr>
      <w:r w:rsidRPr="000C2A15">
        <w:t>Фальшпол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помещениях</w:t>
      </w:r>
      <w:r w:rsidR="000C2A15" w:rsidRPr="000C2A15">
        <w:t xml:space="preserve"> </w:t>
      </w:r>
      <w:r w:rsidRPr="000C2A15">
        <w:t>ЭВМ</w:t>
      </w:r>
      <w:r w:rsidR="000C2A15" w:rsidRPr="000C2A15">
        <w:t xml:space="preserve"> </w:t>
      </w:r>
      <w:r w:rsidRPr="000C2A15">
        <w:t>должна</w:t>
      </w:r>
      <w:r w:rsidR="000C2A15" w:rsidRPr="000C2A15">
        <w:t xml:space="preserve"> </w:t>
      </w:r>
      <w:r w:rsidRPr="000C2A15">
        <w:t>быть</w:t>
      </w:r>
      <w:r w:rsidR="000C2A15" w:rsidRPr="000C2A15">
        <w:t xml:space="preserve"> </w:t>
      </w:r>
      <w:r w:rsidRPr="000C2A15">
        <w:t>изготовлена</w:t>
      </w:r>
      <w:r w:rsidR="000C2A15" w:rsidRPr="000C2A15">
        <w:t xml:space="preserve"> </w:t>
      </w:r>
      <w:r w:rsidRPr="000C2A15">
        <w:t>из</w:t>
      </w:r>
      <w:r w:rsidR="000C2A15" w:rsidRPr="000C2A15">
        <w:t xml:space="preserve"> </w:t>
      </w:r>
      <w:r w:rsidRPr="000C2A15">
        <w:t>негорючих</w:t>
      </w:r>
      <w:r w:rsidR="000C2A15" w:rsidRPr="000C2A15">
        <w:t xml:space="preserve"> </w:t>
      </w:r>
      <w:r w:rsidRPr="000C2A15">
        <w:t>материалов</w:t>
      </w:r>
      <w:r w:rsidR="000C2A15" w:rsidRPr="000C2A15">
        <w:t xml:space="preserve"> (</w:t>
      </w:r>
      <w:r w:rsidRPr="000C2A15">
        <w:t>или</w:t>
      </w:r>
      <w:r w:rsidR="000C2A15" w:rsidRPr="000C2A15">
        <w:t xml:space="preserve"> </w:t>
      </w:r>
      <w:r w:rsidRPr="000C2A15">
        <w:t>тяжелогорючих</w:t>
      </w:r>
      <w:r w:rsidR="000C2A15" w:rsidRPr="000C2A15">
        <w:t xml:space="preserve"> </w:t>
      </w:r>
      <w:r w:rsidRPr="000C2A15">
        <w:t>с</w:t>
      </w:r>
      <w:r w:rsidR="000C2A15" w:rsidRPr="000C2A15">
        <w:t xml:space="preserve"> </w:t>
      </w:r>
      <w:r w:rsidRPr="000C2A15">
        <w:t>границей</w:t>
      </w:r>
      <w:r w:rsidR="000C2A15" w:rsidRPr="000C2A15">
        <w:t xml:space="preserve"> </w:t>
      </w:r>
      <w:r w:rsidRPr="000C2A15">
        <w:t>огнестойкости</w:t>
      </w:r>
      <w:r w:rsidR="000C2A15" w:rsidRPr="000C2A15">
        <w:t xml:space="preserve"> </w:t>
      </w:r>
      <w:r w:rsidRPr="000C2A15">
        <w:t>не</w:t>
      </w:r>
      <w:r w:rsidR="000C2A15" w:rsidRPr="000C2A15">
        <w:t xml:space="preserve"> </w:t>
      </w:r>
      <w:r w:rsidRPr="000C2A15">
        <w:t>меньше</w:t>
      </w:r>
      <w:r w:rsidR="000C2A15" w:rsidRPr="000C2A15">
        <w:t xml:space="preserve"> </w:t>
      </w:r>
      <w:r w:rsidRPr="000C2A15">
        <w:t>0,5</w:t>
      </w:r>
      <w:r w:rsidR="000C2A15" w:rsidRPr="000C2A15">
        <w:t xml:space="preserve"> </w:t>
      </w:r>
      <w:r w:rsidRPr="000C2A15">
        <w:t>час</w:t>
      </w:r>
      <w:r w:rsidR="000C2A15" w:rsidRPr="000C2A15">
        <w:t xml:space="preserve">). </w:t>
      </w:r>
      <w:r w:rsidRPr="000C2A15">
        <w:t>Пространство</w:t>
      </w:r>
      <w:r w:rsidR="000C2A15" w:rsidRPr="000C2A15">
        <w:t xml:space="preserve"> </w:t>
      </w:r>
      <w:r w:rsidRPr="000C2A15">
        <w:t>под</w:t>
      </w:r>
      <w:r w:rsidR="000C2A15" w:rsidRPr="000C2A15">
        <w:t xml:space="preserve"> </w:t>
      </w:r>
      <w:r w:rsidRPr="000C2A15">
        <w:t>съемным</w:t>
      </w:r>
      <w:r w:rsidR="000C2A15" w:rsidRPr="000C2A15">
        <w:t xml:space="preserve"> </w:t>
      </w:r>
      <w:r w:rsidRPr="000C2A15">
        <w:t>полом</w:t>
      </w:r>
      <w:r w:rsidR="000C2A15" w:rsidRPr="000C2A15">
        <w:t xml:space="preserve"> </w:t>
      </w:r>
      <w:r w:rsidRPr="000C2A15">
        <w:t>разделяют</w:t>
      </w:r>
      <w:r w:rsidR="000C2A15" w:rsidRPr="000C2A15">
        <w:t xml:space="preserve"> </w:t>
      </w:r>
      <w:r w:rsidRPr="000C2A15">
        <w:t>негорючими</w:t>
      </w:r>
      <w:r w:rsidR="000C2A15" w:rsidRPr="000C2A15">
        <w:t xml:space="preserve"> </w:t>
      </w:r>
      <w:r w:rsidRPr="000C2A15">
        <w:t>диафрагмами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отсеки</w:t>
      </w:r>
      <w:r w:rsidR="000C2A15" w:rsidRPr="000C2A15">
        <w:t xml:space="preserve"> </w:t>
      </w:r>
      <w:r w:rsidRPr="000C2A15">
        <w:t>площадью</w:t>
      </w:r>
      <w:r w:rsidR="000C2A15" w:rsidRPr="000C2A15">
        <w:t xml:space="preserve"> </w:t>
      </w:r>
      <w:r w:rsidRPr="000C2A15">
        <w:t>не</w:t>
      </w:r>
      <w:r w:rsidR="000C2A15" w:rsidRPr="000C2A15">
        <w:t xml:space="preserve"> </w:t>
      </w:r>
      <w:r w:rsidRPr="000C2A15">
        <w:t>более</w:t>
      </w:r>
      <w:r w:rsidR="000C2A15" w:rsidRPr="000C2A15">
        <w:t xml:space="preserve"> </w:t>
      </w:r>
      <w:smartTag w:uri="urn:schemas-microsoft-com:office:smarttags" w:element="metricconverter">
        <w:smartTagPr>
          <w:attr w:name="ProductID" w:val="250 м2"/>
        </w:smartTagPr>
        <w:r w:rsidRPr="000C2A15">
          <w:t>250</w:t>
        </w:r>
        <w:r w:rsidR="000C2A15" w:rsidRPr="000C2A15">
          <w:t xml:space="preserve"> </w:t>
        </w:r>
        <w:r w:rsidRPr="000C2A15">
          <w:t>м</w:t>
        </w:r>
        <w:r w:rsidRPr="000C2A15">
          <w:rPr>
            <w:vertAlign w:val="superscript"/>
          </w:rPr>
          <w:t>2</w:t>
        </w:r>
      </w:smartTag>
      <w:r w:rsidR="000C2A15" w:rsidRPr="000C2A15">
        <w:t xml:space="preserve">. </w:t>
      </w:r>
      <w:r w:rsidRPr="000C2A15">
        <w:t>Граница</w:t>
      </w:r>
      <w:r w:rsidR="000C2A15" w:rsidRPr="000C2A15">
        <w:t xml:space="preserve"> </w:t>
      </w:r>
      <w:r w:rsidRPr="000C2A15">
        <w:t>огнестойкости</w:t>
      </w:r>
      <w:r w:rsidR="000C2A15" w:rsidRPr="000C2A15">
        <w:t xml:space="preserve"> </w:t>
      </w:r>
      <w:r w:rsidRPr="000C2A15">
        <w:t>диафрагмы</w:t>
      </w:r>
      <w:r w:rsidR="000C2A15" w:rsidRPr="000C2A15">
        <w:t xml:space="preserve"> </w:t>
      </w:r>
      <w:r w:rsidRPr="000C2A15">
        <w:t>должна</w:t>
      </w:r>
      <w:r w:rsidR="000C2A15" w:rsidRPr="000C2A15">
        <w:t xml:space="preserve"> </w:t>
      </w:r>
      <w:r w:rsidRPr="000C2A15">
        <w:t>быть</w:t>
      </w:r>
      <w:r w:rsidR="000C2A15" w:rsidRPr="000C2A15">
        <w:t xml:space="preserve"> </w:t>
      </w:r>
      <w:r w:rsidRPr="000C2A15">
        <w:t>не</w:t>
      </w:r>
      <w:r w:rsidR="000C2A15" w:rsidRPr="000C2A15">
        <w:t xml:space="preserve"> </w:t>
      </w:r>
      <w:r w:rsidRPr="000C2A15">
        <w:t>более</w:t>
      </w:r>
      <w:r w:rsidR="000C2A15" w:rsidRPr="000C2A15">
        <w:t xml:space="preserve"> </w:t>
      </w:r>
      <w:r w:rsidRPr="000C2A15">
        <w:t>малой</w:t>
      </w:r>
      <w:r w:rsidR="000C2A15" w:rsidRPr="000C2A15">
        <w:t xml:space="preserve"> </w:t>
      </w:r>
      <w:r w:rsidRPr="000C2A15">
        <w:t>чем</w:t>
      </w:r>
      <w:r w:rsidR="000C2A15" w:rsidRPr="000C2A15">
        <w:t xml:space="preserve"> </w:t>
      </w:r>
      <w:r w:rsidRPr="000C2A15">
        <w:t>0,75</w:t>
      </w:r>
      <w:r w:rsidR="000C2A15" w:rsidRPr="000C2A15">
        <w:t xml:space="preserve"> </w:t>
      </w:r>
      <w:r w:rsidRPr="000C2A15">
        <w:t>час</w:t>
      </w:r>
      <w:r w:rsidR="000C2A15" w:rsidRPr="000C2A15">
        <w:t xml:space="preserve">. </w:t>
      </w:r>
      <w:r w:rsidRPr="000C2A15">
        <w:t>Коммуникации</w:t>
      </w:r>
      <w:r w:rsidR="000C2A15" w:rsidRPr="000C2A15">
        <w:t xml:space="preserve"> </w:t>
      </w:r>
      <w:r w:rsidRPr="000C2A15">
        <w:t>прокладывают</w:t>
      </w:r>
      <w:r w:rsidR="000C2A15" w:rsidRPr="000C2A15">
        <w:t xml:space="preserve"> </w:t>
      </w:r>
      <w:r w:rsidRPr="000C2A15">
        <w:t>сквозь</w:t>
      </w:r>
      <w:r w:rsidR="000C2A15" w:rsidRPr="000C2A15">
        <w:t xml:space="preserve"> </w:t>
      </w:r>
      <w:r w:rsidRPr="000C2A15">
        <w:t>диафрагмы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специальных</w:t>
      </w:r>
      <w:r w:rsidR="000C2A15" w:rsidRPr="000C2A15">
        <w:t xml:space="preserve"> </w:t>
      </w:r>
      <w:r w:rsidRPr="000C2A15">
        <w:t>обоймах</w:t>
      </w:r>
      <w:r w:rsidR="000C2A15" w:rsidRPr="000C2A15">
        <w:t xml:space="preserve"> </w:t>
      </w:r>
      <w:r w:rsidRPr="000C2A15">
        <w:t>с</w:t>
      </w:r>
      <w:r w:rsidR="000C2A15" w:rsidRPr="000C2A15">
        <w:t xml:space="preserve"> </w:t>
      </w:r>
      <w:r w:rsidRPr="000C2A15">
        <w:t>применением</w:t>
      </w:r>
      <w:r w:rsidR="000C2A15" w:rsidRPr="000C2A15">
        <w:t xml:space="preserve"> </w:t>
      </w:r>
      <w:r w:rsidRPr="000C2A15">
        <w:t>негорючих</w:t>
      </w:r>
      <w:r w:rsidR="000C2A15" w:rsidRPr="000C2A15">
        <w:t xml:space="preserve"> </w:t>
      </w:r>
      <w:r w:rsidRPr="000C2A15">
        <w:t>уплотнителей</w:t>
      </w:r>
      <w:r w:rsidR="000C2A15" w:rsidRPr="000C2A15">
        <w:t xml:space="preserve"> </w:t>
      </w:r>
      <w:r w:rsidRPr="000C2A15">
        <w:t>для</w:t>
      </w:r>
      <w:r w:rsidR="000C2A15" w:rsidRPr="000C2A15">
        <w:t xml:space="preserve"> </w:t>
      </w:r>
      <w:r w:rsidRPr="000C2A15">
        <w:t>предотвращения</w:t>
      </w:r>
      <w:r w:rsidR="000C2A15" w:rsidRPr="000C2A15">
        <w:t xml:space="preserve"> </w:t>
      </w:r>
      <w:r w:rsidRPr="000C2A15">
        <w:t>проникновения</w:t>
      </w:r>
      <w:r w:rsidR="000C2A15" w:rsidRPr="000C2A15">
        <w:t xml:space="preserve"> </w:t>
      </w:r>
      <w:r w:rsidRPr="000C2A15">
        <w:t>огня</w:t>
      </w:r>
      <w:r w:rsidR="000C2A15" w:rsidRPr="000C2A15">
        <w:t xml:space="preserve"> </w:t>
      </w:r>
      <w:r w:rsidRPr="000C2A15">
        <w:t>из</w:t>
      </w:r>
      <w:r w:rsidR="000C2A15" w:rsidRPr="000C2A15">
        <w:t xml:space="preserve"> </w:t>
      </w:r>
      <w:r w:rsidRPr="000C2A15">
        <w:t>одного</w:t>
      </w:r>
      <w:r w:rsidR="000C2A15" w:rsidRPr="000C2A15">
        <w:t xml:space="preserve"> </w:t>
      </w:r>
      <w:r w:rsidRPr="000C2A15">
        <w:t>отсека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другой,</w:t>
      </w:r>
      <w:r w:rsidR="000C2A15" w:rsidRPr="000C2A15">
        <w:t xml:space="preserve"> </w:t>
      </w:r>
      <w:r w:rsidRPr="000C2A15">
        <w:t>а</w:t>
      </w:r>
      <w:r w:rsidR="000C2A15" w:rsidRPr="000C2A15">
        <w:t xml:space="preserve"> </w:t>
      </w:r>
      <w:r w:rsidRPr="000C2A15">
        <w:t>также</w:t>
      </w:r>
      <w:r w:rsidR="000C2A15" w:rsidRPr="000C2A15">
        <w:t xml:space="preserve"> </w:t>
      </w:r>
      <w:r w:rsidRPr="000C2A15">
        <w:t>из</w:t>
      </w:r>
      <w:r w:rsidR="000C2A15" w:rsidRPr="000C2A15">
        <w:t xml:space="preserve"> </w:t>
      </w:r>
      <w:r w:rsidRPr="000C2A15">
        <w:t>межнапольного</w:t>
      </w:r>
      <w:r w:rsidR="000C2A15" w:rsidRPr="000C2A15">
        <w:t xml:space="preserve"> </w:t>
      </w:r>
      <w:r w:rsidRPr="000C2A15">
        <w:t>пространства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помещение</w:t>
      </w:r>
      <w:r w:rsidR="000C2A15" w:rsidRPr="000C2A15">
        <w:t xml:space="preserve">. </w:t>
      </w:r>
      <w:r w:rsidRPr="000C2A15">
        <w:t>Межнапольное</w:t>
      </w:r>
      <w:r w:rsidR="000C2A15" w:rsidRPr="000C2A15">
        <w:t xml:space="preserve"> </w:t>
      </w:r>
      <w:r w:rsidRPr="000C2A15">
        <w:t>пространство</w:t>
      </w:r>
      <w:r w:rsidR="000C2A15" w:rsidRPr="000C2A15">
        <w:t xml:space="preserve"> </w:t>
      </w:r>
      <w:r w:rsidRPr="000C2A15">
        <w:t>под</w:t>
      </w:r>
      <w:r w:rsidR="000C2A15" w:rsidRPr="000C2A15">
        <w:t xml:space="preserve"> </w:t>
      </w:r>
      <w:r w:rsidRPr="000C2A15">
        <w:t>съемным</w:t>
      </w:r>
      <w:r w:rsidR="000C2A15" w:rsidRPr="000C2A15">
        <w:t xml:space="preserve"> </w:t>
      </w:r>
      <w:r w:rsidRPr="000C2A15">
        <w:t>полом</w:t>
      </w:r>
      <w:r w:rsidR="000C2A15" w:rsidRPr="000C2A15">
        <w:t xml:space="preserve"> </w:t>
      </w:r>
      <w:r w:rsidRPr="000C2A15">
        <w:t>должно</w:t>
      </w:r>
      <w:r w:rsidR="000C2A15" w:rsidRPr="000C2A15">
        <w:t xml:space="preserve"> </w:t>
      </w:r>
      <w:r w:rsidRPr="000C2A15">
        <w:t>быть</w:t>
      </w:r>
      <w:r w:rsidR="000C2A15" w:rsidRPr="000C2A15">
        <w:t xml:space="preserve"> </w:t>
      </w:r>
      <w:r w:rsidRPr="000C2A15">
        <w:t>оснащено</w:t>
      </w:r>
      <w:r w:rsidR="000C2A15" w:rsidRPr="000C2A15">
        <w:t xml:space="preserve"> </w:t>
      </w:r>
      <w:r w:rsidRPr="000C2A15">
        <w:t>системой</w:t>
      </w:r>
      <w:r w:rsidR="000C2A15" w:rsidRPr="000C2A15">
        <w:t xml:space="preserve"> </w:t>
      </w:r>
      <w:r w:rsidRPr="000C2A15">
        <w:t>автоматической</w:t>
      </w:r>
      <w:r w:rsidR="000C2A15" w:rsidRPr="000C2A15">
        <w:t xml:space="preserve"> </w:t>
      </w:r>
      <w:r w:rsidRPr="000C2A15">
        <w:t>пожарной</w:t>
      </w:r>
      <w:r w:rsidR="000C2A15" w:rsidRPr="000C2A15">
        <w:t xml:space="preserve"> </w:t>
      </w:r>
      <w:r w:rsidRPr="000C2A15">
        <w:t>сигнализации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средствами</w:t>
      </w:r>
      <w:r w:rsidR="000C2A15" w:rsidRPr="000C2A15">
        <w:t xml:space="preserve"> </w:t>
      </w:r>
      <w:r w:rsidRPr="000C2A15">
        <w:t>пожаротушение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соответствии</w:t>
      </w:r>
      <w:r w:rsidR="000C2A15" w:rsidRPr="000C2A15">
        <w:t xml:space="preserve"> </w:t>
      </w:r>
      <w:r w:rsidRPr="000C2A15">
        <w:t>с</w:t>
      </w:r>
      <w:r w:rsidR="000C2A15" w:rsidRPr="000C2A15">
        <w:t xml:space="preserve"> </w:t>
      </w:r>
      <w:r w:rsidRPr="000C2A15">
        <w:t>требованиями</w:t>
      </w:r>
      <w:r w:rsidR="000C2A15" w:rsidRPr="000C2A15">
        <w:t xml:space="preserve"> </w:t>
      </w:r>
      <w:r w:rsidRPr="000C2A15">
        <w:t>Перечня</w:t>
      </w:r>
      <w:r w:rsidR="000C2A15" w:rsidRPr="000C2A15">
        <w:t xml:space="preserve"> </w:t>
      </w:r>
      <w:r w:rsidRPr="000C2A15">
        <w:t>однотипных</w:t>
      </w:r>
      <w:r w:rsidR="000C2A15" w:rsidRPr="000C2A15">
        <w:t xml:space="preserve"> </w:t>
      </w:r>
      <w:r w:rsidRPr="000C2A15">
        <w:t>по</w:t>
      </w:r>
      <w:r w:rsidR="000C2A15" w:rsidRPr="000C2A15">
        <w:t xml:space="preserve"> </w:t>
      </w:r>
      <w:r w:rsidRPr="000C2A15">
        <w:t>назначению</w:t>
      </w:r>
      <w:r w:rsidR="000C2A15" w:rsidRPr="000C2A15">
        <w:t xml:space="preserve"> </w:t>
      </w:r>
      <w:r w:rsidRPr="000C2A15">
        <w:t>объектов,</w:t>
      </w:r>
      <w:r w:rsidR="000C2A15" w:rsidRPr="000C2A15">
        <w:t xml:space="preserve"> </w:t>
      </w:r>
      <w:r w:rsidRPr="000C2A15">
        <w:t>которые</w:t>
      </w:r>
      <w:r w:rsidR="000C2A15" w:rsidRPr="000C2A15">
        <w:t xml:space="preserve"> </w:t>
      </w:r>
      <w:r w:rsidRPr="000C2A15">
        <w:t>подлежат</w:t>
      </w:r>
      <w:r w:rsidR="000C2A15" w:rsidRPr="000C2A15">
        <w:t xml:space="preserve"> </w:t>
      </w:r>
      <w:r w:rsidRPr="000C2A15">
        <w:t>оборудованию</w:t>
      </w:r>
      <w:r w:rsidR="000C2A15" w:rsidRPr="000C2A15">
        <w:t xml:space="preserve"> </w:t>
      </w:r>
      <w:r w:rsidRPr="000C2A15">
        <w:t>автоматическими</w:t>
      </w:r>
      <w:r w:rsidR="000C2A15" w:rsidRPr="000C2A15">
        <w:t xml:space="preserve"> </w:t>
      </w:r>
      <w:r w:rsidRPr="000C2A15">
        <w:t>установками</w:t>
      </w:r>
      <w:r w:rsidR="000C2A15" w:rsidRPr="000C2A15">
        <w:t xml:space="preserve"> </w:t>
      </w:r>
      <w:r w:rsidRPr="000C2A15">
        <w:t>пожаротушение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пожарной</w:t>
      </w:r>
      <w:r w:rsidR="000C2A15" w:rsidRPr="000C2A15">
        <w:t xml:space="preserve"> </w:t>
      </w:r>
      <w:r w:rsidRPr="000C2A15">
        <w:t>сигнализации,</w:t>
      </w:r>
      <w:r w:rsidR="000C2A15" w:rsidRPr="000C2A15">
        <w:t xml:space="preserve"> </w:t>
      </w:r>
      <w:r w:rsidRPr="000C2A15">
        <w:t>СНиП</w:t>
      </w:r>
      <w:r w:rsidR="000C2A15" w:rsidRPr="000C2A15">
        <w:t xml:space="preserve"> </w:t>
      </w:r>
      <w:r w:rsidRPr="000C2A15">
        <w:t>2</w:t>
      </w:r>
      <w:r w:rsidR="000C2A15" w:rsidRPr="000C2A15">
        <w:t>.0</w:t>
      </w:r>
      <w:r w:rsidRPr="000C2A15">
        <w:t>4</w:t>
      </w:r>
      <w:r w:rsidR="000C2A15" w:rsidRPr="000C2A15">
        <w:t>.0</w:t>
      </w:r>
      <w:r w:rsidRPr="000C2A15">
        <w:t>9-84,</w:t>
      </w:r>
      <w:r w:rsidR="000C2A15" w:rsidRPr="000C2A15">
        <w:t xml:space="preserve"> </w:t>
      </w:r>
      <w:r w:rsidRPr="000C2A15">
        <w:t>с</w:t>
      </w:r>
      <w:r w:rsidR="000C2A15" w:rsidRPr="000C2A15">
        <w:t xml:space="preserve"> </w:t>
      </w:r>
      <w:r w:rsidRPr="000C2A15">
        <w:t>использованием</w:t>
      </w:r>
      <w:r w:rsidR="000C2A15" w:rsidRPr="000C2A15">
        <w:t xml:space="preserve"> </w:t>
      </w:r>
      <w:r w:rsidRPr="000C2A15">
        <w:t>дымовых</w:t>
      </w:r>
      <w:r w:rsidR="000C2A15" w:rsidRPr="000C2A15">
        <w:t xml:space="preserve"> </w:t>
      </w:r>
      <w:r w:rsidRPr="000C2A15">
        <w:t>пожарных</w:t>
      </w:r>
      <w:r w:rsidR="000C2A15" w:rsidRPr="000C2A15">
        <w:t xml:space="preserve"> </w:t>
      </w:r>
      <w:r w:rsidRPr="000C2A15">
        <w:t>известителей</w:t>
      </w:r>
      <w:r w:rsidR="000C2A15" w:rsidRPr="000C2A15">
        <w:t>.</w:t>
      </w:r>
    </w:p>
    <w:p w:rsidR="000C2A15" w:rsidRPr="000C2A15" w:rsidRDefault="00E17057" w:rsidP="000C2A15">
      <w:pPr>
        <w:shd w:val="clear" w:color="auto" w:fill="FFFFFF"/>
        <w:tabs>
          <w:tab w:val="left" w:pos="726"/>
        </w:tabs>
      </w:pPr>
      <w:r w:rsidRPr="000C2A15">
        <w:t>Звукопоглощающая</w:t>
      </w:r>
      <w:r w:rsidR="000C2A15" w:rsidRPr="000C2A15">
        <w:t xml:space="preserve"> </w:t>
      </w:r>
      <w:r w:rsidRPr="000C2A15">
        <w:t>облицовка</w:t>
      </w:r>
      <w:r w:rsidR="000C2A15" w:rsidRPr="000C2A15">
        <w:t xml:space="preserve"> </w:t>
      </w:r>
      <w:r w:rsidRPr="000C2A15">
        <w:t>стен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потолков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помещениях</w:t>
      </w:r>
      <w:r w:rsidR="000C2A15" w:rsidRPr="000C2A15">
        <w:t xml:space="preserve"> </w:t>
      </w:r>
      <w:r w:rsidRPr="000C2A15">
        <w:t>ЭВМ</w:t>
      </w:r>
      <w:r w:rsidR="000C2A15" w:rsidRPr="000C2A15">
        <w:t xml:space="preserve"> </w:t>
      </w:r>
      <w:r w:rsidRPr="000C2A15">
        <w:t>следует</w:t>
      </w:r>
      <w:r w:rsidR="000C2A15" w:rsidRPr="000C2A15">
        <w:t xml:space="preserve"> </w:t>
      </w:r>
      <w:r w:rsidRPr="000C2A15">
        <w:t>изготовлять</w:t>
      </w:r>
      <w:r w:rsidR="000C2A15" w:rsidRPr="000C2A15">
        <w:t xml:space="preserve"> </w:t>
      </w:r>
      <w:r w:rsidRPr="000C2A15">
        <w:t>из</w:t>
      </w:r>
      <w:r w:rsidR="000C2A15" w:rsidRPr="000C2A15">
        <w:t xml:space="preserve"> </w:t>
      </w:r>
      <w:r w:rsidRPr="000C2A15">
        <w:t>негорючих</w:t>
      </w:r>
      <w:r w:rsidR="000C2A15" w:rsidRPr="000C2A15">
        <w:t xml:space="preserve"> </w:t>
      </w:r>
      <w:r w:rsidRPr="000C2A15">
        <w:t>или</w:t>
      </w:r>
      <w:r w:rsidR="000C2A15" w:rsidRPr="000C2A15">
        <w:t xml:space="preserve"> </w:t>
      </w:r>
      <w:r w:rsidRPr="000C2A15">
        <w:t>тяжелогорючих</w:t>
      </w:r>
      <w:r w:rsidR="000C2A15" w:rsidRPr="000C2A15">
        <w:t xml:space="preserve"> </w:t>
      </w:r>
      <w:r w:rsidRPr="000C2A15">
        <w:t>материалов</w:t>
      </w:r>
      <w:r w:rsidR="000C2A15" w:rsidRPr="000C2A15">
        <w:t>.</w:t>
      </w:r>
    </w:p>
    <w:p w:rsidR="000C2A15" w:rsidRPr="000C2A15" w:rsidRDefault="00E17057" w:rsidP="000C2A15">
      <w:pPr>
        <w:shd w:val="clear" w:color="auto" w:fill="FFFFFF"/>
        <w:tabs>
          <w:tab w:val="left" w:pos="726"/>
        </w:tabs>
      </w:pPr>
      <w:r w:rsidRPr="000C2A15">
        <w:t>Помещения</w:t>
      </w:r>
      <w:r w:rsidR="000C2A15" w:rsidRPr="000C2A15">
        <w:t xml:space="preserve"> </w:t>
      </w:r>
      <w:r w:rsidRPr="000C2A15">
        <w:t>банковских</w:t>
      </w:r>
      <w:r w:rsidR="000C2A15" w:rsidRPr="000C2A15">
        <w:t xml:space="preserve"> </w:t>
      </w:r>
      <w:r w:rsidRPr="000C2A15">
        <w:t>учреждений,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которых</w:t>
      </w:r>
      <w:r w:rsidR="000C2A15" w:rsidRPr="000C2A15">
        <w:t xml:space="preserve"> </w:t>
      </w:r>
      <w:r w:rsidRPr="000C2A15">
        <w:t>располагаются</w:t>
      </w:r>
      <w:r w:rsidR="000C2A15" w:rsidRPr="000C2A15">
        <w:t xml:space="preserve"> </w:t>
      </w:r>
      <w:r w:rsidRPr="000C2A15">
        <w:t>персональные</w:t>
      </w:r>
      <w:r w:rsidR="000C2A15" w:rsidRPr="000C2A15">
        <w:t xml:space="preserve"> </w:t>
      </w:r>
      <w:r w:rsidRPr="000C2A15">
        <w:t>ЭВМ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дисплейные</w:t>
      </w:r>
      <w:r w:rsidR="000C2A15" w:rsidRPr="000C2A15">
        <w:t xml:space="preserve"> </w:t>
      </w:r>
      <w:r w:rsidRPr="000C2A15">
        <w:t>залы,</w:t>
      </w:r>
      <w:r w:rsidR="000C2A15" w:rsidRPr="000C2A15">
        <w:t xml:space="preserve"> </w:t>
      </w:r>
      <w:r w:rsidRPr="000C2A15">
        <w:t>должны</w:t>
      </w:r>
      <w:r w:rsidR="000C2A15" w:rsidRPr="000C2A15">
        <w:t xml:space="preserve"> </w:t>
      </w:r>
      <w:r w:rsidRPr="000C2A15">
        <w:t>быть</w:t>
      </w:r>
      <w:r w:rsidR="000C2A15" w:rsidRPr="000C2A15">
        <w:t xml:space="preserve"> </w:t>
      </w:r>
      <w:r w:rsidRPr="000C2A15">
        <w:t>оснащены</w:t>
      </w:r>
      <w:r w:rsidR="000C2A15" w:rsidRPr="000C2A15">
        <w:t xml:space="preserve"> </w:t>
      </w:r>
      <w:r w:rsidRPr="000C2A15">
        <w:t>системой</w:t>
      </w:r>
      <w:r w:rsidR="000C2A15" w:rsidRPr="000C2A15">
        <w:t xml:space="preserve"> </w:t>
      </w:r>
      <w:r w:rsidRPr="000C2A15">
        <w:lastRenderedPageBreak/>
        <w:t>автоматической</w:t>
      </w:r>
      <w:r w:rsidR="000C2A15" w:rsidRPr="000C2A15">
        <w:t xml:space="preserve"> </w:t>
      </w:r>
      <w:r w:rsidRPr="000C2A15">
        <w:t>пожарной</w:t>
      </w:r>
      <w:r w:rsidR="000C2A15" w:rsidRPr="000C2A15">
        <w:t xml:space="preserve"> </w:t>
      </w:r>
      <w:r w:rsidRPr="000C2A15">
        <w:t>сигнализации</w:t>
      </w:r>
      <w:r w:rsidR="000C2A15" w:rsidRPr="000C2A15">
        <w:t xml:space="preserve"> </w:t>
      </w:r>
      <w:r w:rsidRPr="000C2A15">
        <w:t>с</w:t>
      </w:r>
      <w:r w:rsidR="000C2A15" w:rsidRPr="000C2A15">
        <w:t xml:space="preserve"> </w:t>
      </w:r>
      <w:r w:rsidRPr="000C2A15">
        <w:t>дымовыми</w:t>
      </w:r>
      <w:r w:rsidR="000C2A15" w:rsidRPr="000C2A15">
        <w:t xml:space="preserve"> </w:t>
      </w:r>
      <w:r w:rsidRPr="000C2A15">
        <w:t>пожарными</w:t>
      </w:r>
      <w:r w:rsidR="000C2A15" w:rsidRPr="000C2A15">
        <w:t xml:space="preserve"> </w:t>
      </w:r>
      <w:r w:rsidRPr="000C2A15">
        <w:t>известителями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переносными</w:t>
      </w:r>
      <w:r w:rsidR="000C2A15" w:rsidRPr="000C2A15">
        <w:t xml:space="preserve"> </w:t>
      </w:r>
      <w:r w:rsidRPr="000C2A15">
        <w:t>углекислотными</w:t>
      </w:r>
      <w:r w:rsidR="000C2A15" w:rsidRPr="000C2A15">
        <w:t xml:space="preserve"> </w:t>
      </w:r>
      <w:r w:rsidRPr="000C2A15">
        <w:t>огнетушителями</w:t>
      </w:r>
      <w:r w:rsidR="000C2A15" w:rsidRPr="000C2A15">
        <w:t xml:space="preserve"> </w:t>
      </w:r>
      <w:r w:rsidRPr="000C2A15">
        <w:t>из</w:t>
      </w:r>
      <w:r w:rsidR="000C2A15" w:rsidRPr="000C2A15">
        <w:t xml:space="preserve"> </w:t>
      </w:r>
      <w:r w:rsidRPr="000C2A15">
        <w:t>расчета</w:t>
      </w:r>
      <w:r w:rsidR="000C2A15" w:rsidRPr="000C2A15">
        <w:t xml:space="preserve"> </w:t>
      </w:r>
      <w:r w:rsidRPr="000C2A15">
        <w:t>2</w:t>
      </w:r>
      <w:r w:rsidR="000C2A15" w:rsidRPr="000C2A15">
        <w:t xml:space="preserve"> </w:t>
      </w:r>
      <w:r w:rsidRPr="000C2A15">
        <w:t>шт</w:t>
      </w:r>
      <w:r w:rsidR="000C2A15" w:rsidRPr="000C2A15">
        <w:t xml:space="preserve">. </w:t>
      </w:r>
      <w:r w:rsidRPr="000C2A15">
        <w:t>на</w:t>
      </w:r>
      <w:r w:rsidR="000C2A15" w:rsidRPr="000C2A15">
        <w:t xml:space="preserve"> </w:t>
      </w:r>
      <w:r w:rsidRPr="000C2A15">
        <w:t>каждые</w:t>
      </w:r>
      <w:r w:rsidR="000C2A15" w:rsidRPr="000C2A15">
        <w:t xml:space="preserve"> </w:t>
      </w:r>
      <w:smartTag w:uri="urn:schemas-microsoft-com:office:smarttags" w:element="metricconverter">
        <w:smartTagPr>
          <w:attr w:name="ProductID" w:val="20 м2"/>
        </w:smartTagPr>
        <w:r w:rsidRPr="000C2A15">
          <w:t>20</w:t>
        </w:r>
        <w:r w:rsidR="000C2A15" w:rsidRPr="000C2A15">
          <w:t xml:space="preserve"> </w:t>
        </w:r>
        <w:r w:rsidRPr="000C2A15">
          <w:t>м</w:t>
        </w:r>
        <w:r w:rsidRPr="000C2A15">
          <w:rPr>
            <w:vertAlign w:val="superscript"/>
          </w:rPr>
          <w:t>2</w:t>
        </w:r>
      </w:smartTag>
      <w:r w:rsidR="000C2A15" w:rsidRPr="000C2A15">
        <w:rPr>
          <w:vertAlign w:val="superscript"/>
        </w:rPr>
        <w:t xml:space="preserve"> </w:t>
      </w:r>
      <w:r w:rsidRPr="000C2A15">
        <w:t>площади</w:t>
      </w:r>
      <w:r w:rsidR="000C2A15" w:rsidRPr="000C2A15">
        <w:t xml:space="preserve"> </w:t>
      </w:r>
      <w:r w:rsidRPr="000C2A15">
        <w:t>помещения</w:t>
      </w:r>
      <w:r w:rsidR="000C2A15" w:rsidRPr="000C2A15">
        <w:t xml:space="preserve"> </w:t>
      </w:r>
      <w:r w:rsidRPr="000C2A15">
        <w:t>с</w:t>
      </w:r>
      <w:r w:rsidR="000C2A15" w:rsidRPr="000C2A15">
        <w:t xml:space="preserve"> </w:t>
      </w:r>
      <w:r w:rsidRPr="000C2A15">
        <w:t>учетом</w:t>
      </w:r>
      <w:r w:rsidR="000C2A15" w:rsidRPr="000C2A15">
        <w:t xml:space="preserve"> </w:t>
      </w:r>
      <w:r w:rsidRPr="000C2A15">
        <w:t>предельно</w:t>
      </w:r>
      <w:r w:rsidR="000C2A15" w:rsidRPr="000C2A15">
        <w:t xml:space="preserve"> </w:t>
      </w:r>
      <w:r w:rsidRPr="000C2A15">
        <w:t>допустимых</w:t>
      </w:r>
      <w:r w:rsidR="000C2A15" w:rsidRPr="000C2A15">
        <w:t xml:space="preserve"> </w:t>
      </w:r>
      <w:r w:rsidRPr="000C2A15">
        <w:t>концентраций</w:t>
      </w:r>
      <w:r w:rsidR="000C2A15" w:rsidRPr="000C2A15">
        <w:t xml:space="preserve"> </w:t>
      </w:r>
      <w:r w:rsidRPr="000C2A15">
        <w:t>огнетушительного</w:t>
      </w:r>
      <w:r w:rsidR="000C2A15" w:rsidRPr="000C2A15">
        <w:t xml:space="preserve"> </w:t>
      </w:r>
      <w:r w:rsidRPr="000C2A15">
        <w:t>вещества</w:t>
      </w:r>
      <w:r w:rsidR="000C2A15" w:rsidRPr="000C2A15">
        <w:t>.</w:t>
      </w:r>
    </w:p>
    <w:p w:rsidR="000C2A15" w:rsidRPr="000C2A15" w:rsidRDefault="00E17057" w:rsidP="000C2A15">
      <w:pPr>
        <w:tabs>
          <w:tab w:val="left" w:pos="726"/>
        </w:tabs>
      </w:pPr>
      <w:r w:rsidRPr="000C2A15">
        <w:t>Не</w:t>
      </w:r>
      <w:r w:rsidR="000C2A15" w:rsidRPr="000C2A15">
        <w:t xml:space="preserve"> </w:t>
      </w:r>
      <w:r w:rsidRPr="000C2A15">
        <w:t>реже</w:t>
      </w:r>
      <w:r w:rsidR="000C2A15" w:rsidRPr="000C2A15">
        <w:t xml:space="preserve"> </w:t>
      </w:r>
      <w:r w:rsidRPr="000C2A15">
        <w:t>однажды</w:t>
      </w:r>
      <w:r w:rsidR="000C2A15" w:rsidRPr="000C2A15">
        <w:t xml:space="preserve"> </w:t>
      </w:r>
      <w:r w:rsidRPr="000C2A15">
        <w:t>на</w:t>
      </w:r>
      <w:r w:rsidR="000C2A15" w:rsidRPr="000C2A15">
        <w:t xml:space="preserve"> </w:t>
      </w:r>
      <w:r w:rsidRPr="000C2A15">
        <w:t>квартал</w:t>
      </w:r>
      <w:r w:rsidR="000C2A15" w:rsidRPr="000C2A15">
        <w:t xml:space="preserve"> </w:t>
      </w:r>
      <w:r w:rsidRPr="000C2A15">
        <w:t>необходимо</w:t>
      </w:r>
      <w:r w:rsidR="000C2A15" w:rsidRPr="000C2A15">
        <w:t xml:space="preserve"> </w:t>
      </w:r>
      <w:r w:rsidRPr="000C2A15">
        <w:t>очищать</w:t>
      </w:r>
      <w:r w:rsidR="000C2A15" w:rsidRPr="000C2A15">
        <w:t xml:space="preserve"> </w:t>
      </w:r>
      <w:r w:rsidRPr="000C2A15">
        <w:t>от</w:t>
      </w:r>
      <w:r w:rsidR="000C2A15" w:rsidRPr="000C2A15">
        <w:t xml:space="preserve"> </w:t>
      </w:r>
      <w:r w:rsidRPr="000C2A15">
        <w:t>пыли</w:t>
      </w:r>
      <w:r w:rsidR="000C2A15" w:rsidRPr="000C2A15">
        <w:t xml:space="preserve"> </w:t>
      </w:r>
      <w:r w:rsidRPr="000C2A15">
        <w:t>агрегаты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узлы,</w:t>
      </w:r>
      <w:r w:rsidR="000C2A15" w:rsidRPr="000C2A15">
        <w:t xml:space="preserve"> </w:t>
      </w:r>
      <w:r w:rsidRPr="000C2A15">
        <w:t>кабельные</w:t>
      </w:r>
      <w:r w:rsidR="000C2A15" w:rsidRPr="000C2A15">
        <w:t xml:space="preserve"> </w:t>
      </w:r>
      <w:r w:rsidRPr="000C2A15">
        <w:t>каналы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пространство</w:t>
      </w:r>
      <w:r w:rsidR="000C2A15" w:rsidRPr="000C2A15">
        <w:t xml:space="preserve"> </w:t>
      </w:r>
      <w:r w:rsidRPr="000C2A15">
        <w:t>между</w:t>
      </w:r>
      <w:r w:rsidR="000C2A15" w:rsidRPr="000C2A15">
        <w:t xml:space="preserve"> </w:t>
      </w:r>
      <w:r w:rsidRPr="000C2A15">
        <w:t>полами</w:t>
      </w:r>
      <w:r w:rsidR="000C2A15" w:rsidRPr="000C2A15">
        <w:t>.</w:t>
      </w:r>
    </w:p>
    <w:p w:rsidR="000C2A15" w:rsidRDefault="00E17057" w:rsidP="004774BE">
      <w:pPr>
        <w:pStyle w:val="1"/>
      </w:pPr>
      <w:r w:rsidRPr="000C2A15">
        <w:br w:type="page"/>
      </w:r>
      <w:bookmarkStart w:id="17" w:name="_Toc284462996"/>
      <w:r w:rsidR="004774BE" w:rsidRPr="000C2A15">
        <w:lastRenderedPageBreak/>
        <w:t>Выводы</w:t>
      </w:r>
      <w:bookmarkEnd w:id="17"/>
    </w:p>
    <w:p w:rsidR="004774BE" w:rsidRPr="004774BE" w:rsidRDefault="004774BE" w:rsidP="004774BE">
      <w:pPr>
        <w:rPr>
          <w:lang w:eastAsia="en-US"/>
        </w:rPr>
      </w:pPr>
    </w:p>
    <w:p w:rsidR="000C2A15" w:rsidRPr="000C2A15" w:rsidRDefault="002C6758" w:rsidP="000C2A15">
      <w:pPr>
        <w:tabs>
          <w:tab w:val="left" w:pos="726"/>
        </w:tabs>
      </w:pPr>
      <w:r w:rsidRPr="000C2A15">
        <w:t>Потребительский</w:t>
      </w:r>
      <w:r w:rsidR="000C2A15" w:rsidRPr="000C2A15">
        <w:t xml:space="preserve"> </w:t>
      </w:r>
      <w:r w:rsidRPr="000C2A15">
        <w:t>кредит</w:t>
      </w:r>
      <w:r w:rsidR="000C2A15" w:rsidRPr="000C2A15">
        <w:t xml:space="preserve"> </w:t>
      </w:r>
      <w:r w:rsidRPr="000C2A15">
        <w:t>имеет</w:t>
      </w:r>
      <w:r w:rsidR="000C2A15" w:rsidRPr="000C2A15">
        <w:t xml:space="preserve"> </w:t>
      </w:r>
      <w:r w:rsidRPr="000C2A15">
        <w:t>много</w:t>
      </w:r>
      <w:r w:rsidR="000C2A15" w:rsidRPr="000C2A15">
        <w:t xml:space="preserve"> </w:t>
      </w:r>
      <w:r w:rsidRPr="000C2A15">
        <w:t>специфических</w:t>
      </w:r>
      <w:r w:rsidR="000C2A15" w:rsidRPr="000C2A15">
        <w:t xml:space="preserve"> </w:t>
      </w:r>
      <w:r w:rsidRPr="000C2A15">
        <w:t>черт,</w:t>
      </w:r>
      <w:r w:rsidR="000C2A15" w:rsidRPr="000C2A15">
        <w:t xml:space="preserve"> </w:t>
      </w:r>
      <w:r w:rsidRPr="000C2A15">
        <w:t>связанных</w:t>
      </w:r>
      <w:r w:rsidR="000C2A15" w:rsidRPr="000C2A15">
        <w:t xml:space="preserve"> </w:t>
      </w:r>
      <w:r w:rsidRPr="000C2A15">
        <w:t>с</w:t>
      </w:r>
      <w:r w:rsidR="000C2A15" w:rsidRPr="000C2A15">
        <w:t xml:space="preserve"> </w:t>
      </w:r>
      <w:r w:rsidRPr="000C2A15">
        <w:t>особенностями</w:t>
      </w:r>
      <w:r w:rsidR="000C2A15" w:rsidRPr="000C2A15">
        <w:t xml:space="preserve"> </w:t>
      </w:r>
      <w:r w:rsidRPr="000C2A15">
        <w:t>сферы</w:t>
      </w:r>
      <w:r w:rsidR="000C2A15" w:rsidRPr="000C2A15">
        <w:t xml:space="preserve"> </w:t>
      </w:r>
      <w:r w:rsidRPr="000C2A15">
        <w:t>личного</w:t>
      </w:r>
      <w:r w:rsidR="000C2A15" w:rsidRPr="000C2A15">
        <w:t xml:space="preserve"> </w:t>
      </w:r>
      <w:r w:rsidRPr="000C2A15">
        <w:t>потребления</w:t>
      </w:r>
      <w:r w:rsidR="000C2A15" w:rsidRPr="000C2A15">
        <w:t xml:space="preserve"> </w:t>
      </w:r>
      <w:r w:rsidRPr="000C2A15">
        <w:t>граждан</w:t>
      </w:r>
      <w:r w:rsidR="000C2A15" w:rsidRPr="000C2A15">
        <w:t>.</w:t>
      </w:r>
    </w:p>
    <w:p w:rsidR="000C2A15" w:rsidRPr="000C2A15" w:rsidRDefault="002C6758" w:rsidP="000C2A15">
      <w:pPr>
        <w:tabs>
          <w:tab w:val="left" w:pos="726"/>
        </w:tabs>
      </w:pPr>
      <w:r w:rsidRPr="000C2A15">
        <w:t>Во-первых,</w:t>
      </w:r>
      <w:r w:rsidR="000C2A15" w:rsidRPr="000C2A15">
        <w:t xml:space="preserve"> </w:t>
      </w:r>
      <w:r w:rsidRPr="000C2A15">
        <w:t>этот</w:t>
      </w:r>
      <w:r w:rsidR="000C2A15" w:rsidRPr="000C2A15">
        <w:t xml:space="preserve"> </w:t>
      </w:r>
      <w:r w:rsidRPr="000C2A15">
        <w:t>вид</w:t>
      </w:r>
      <w:r w:rsidR="000C2A15" w:rsidRPr="000C2A15">
        <w:t xml:space="preserve"> </w:t>
      </w:r>
      <w:r w:rsidRPr="000C2A15">
        <w:t>кредита</w:t>
      </w:r>
      <w:r w:rsidR="000C2A15" w:rsidRPr="000C2A15">
        <w:t xml:space="preserve"> </w:t>
      </w:r>
      <w:r w:rsidRPr="000C2A15">
        <w:t>отображает</w:t>
      </w:r>
      <w:r w:rsidR="000C2A15" w:rsidRPr="000C2A15">
        <w:t xml:space="preserve"> </w:t>
      </w:r>
      <w:r w:rsidRPr="000C2A15">
        <w:t>отношения</w:t>
      </w:r>
      <w:r w:rsidR="000C2A15" w:rsidRPr="000C2A15">
        <w:t xml:space="preserve"> </w:t>
      </w:r>
      <w:r w:rsidRPr="000C2A15">
        <w:t>между</w:t>
      </w:r>
      <w:r w:rsidR="000C2A15" w:rsidRPr="000C2A15">
        <w:t xml:space="preserve"> </w:t>
      </w:r>
      <w:r w:rsidRPr="000C2A15">
        <w:t>кредиторами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заемщиками,</w:t>
      </w:r>
      <w:r w:rsidR="000C2A15" w:rsidRPr="000C2A15">
        <w:t xml:space="preserve"> </w:t>
      </w:r>
      <w:r w:rsidRPr="000C2A15">
        <w:t>смысл</w:t>
      </w:r>
      <w:r w:rsidR="000C2A15" w:rsidRPr="000C2A15">
        <w:t xml:space="preserve"> </w:t>
      </w:r>
      <w:r w:rsidRPr="000C2A15">
        <w:t>которых</w:t>
      </w:r>
      <w:r w:rsidR="000C2A15" w:rsidRPr="000C2A15">
        <w:t xml:space="preserve"> </w:t>
      </w:r>
      <w:r w:rsidRPr="000C2A15">
        <w:t>заключается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кредитовании</w:t>
      </w:r>
      <w:r w:rsidR="000C2A15" w:rsidRPr="000C2A15">
        <w:t xml:space="preserve"> </w:t>
      </w:r>
      <w:r w:rsidRPr="000C2A15">
        <w:t>конечного</w:t>
      </w:r>
      <w:r w:rsidR="000C2A15" w:rsidRPr="000C2A15">
        <w:t xml:space="preserve"> </w:t>
      </w:r>
      <w:r w:rsidRPr="000C2A15">
        <w:t>потребления,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отличие</w:t>
      </w:r>
      <w:r w:rsidR="000C2A15" w:rsidRPr="000C2A15">
        <w:t xml:space="preserve"> </w:t>
      </w:r>
      <w:r w:rsidRPr="000C2A15">
        <w:t>от</w:t>
      </w:r>
      <w:r w:rsidR="000C2A15" w:rsidRPr="000C2A15">
        <w:t xml:space="preserve"> </w:t>
      </w:r>
      <w:r w:rsidRPr="000C2A15">
        <w:t>кредитов,</w:t>
      </w:r>
      <w:r w:rsidR="000C2A15" w:rsidRPr="000C2A15">
        <w:t xml:space="preserve"> </w:t>
      </w:r>
      <w:r w:rsidRPr="000C2A15">
        <w:t>которые</w:t>
      </w:r>
      <w:r w:rsidR="000C2A15" w:rsidRPr="000C2A15">
        <w:t xml:space="preserve"> </w:t>
      </w:r>
      <w:r w:rsidRPr="000C2A15">
        <w:t>предоставляются</w:t>
      </w:r>
      <w:r w:rsidR="000C2A15" w:rsidRPr="000C2A15">
        <w:t xml:space="preserve"> </w:t>
      </w:r>
      <w:r w:rsidRPr="000C2A15">
        <w:t>субъектам</w:t>
      </w:r>
      <w:r w:rsidR="000C2A15" w:rsidRPr="000C2A15">
        <w:t xml:space="preserve"> </w:t>
      </w:r>
      <w:r w:rsidRPr="000C2A15">
        <w:t>ведения</w:t>
      </w:r>
      <w:r w:rsidR="000C2A15" w:rsidRPr="000C2A15">
        <w:t xml:space="preserve"> </w:t>
      </w:r>
      <w:r w:rsidRPr="000C2A15">
        <w:t>хозяйства</w:t>
      </w:r>
      <w:r w:rsidR="000C2A15" w:rsidRPr="000C2A15">
        <w:t xml:space="preserve"> </w:t>
      </w:r>
      <w:r w:rsidRPr="000C2A15">
        <w:t>для</w:t>
      </w:r>
      <w:r w:rsidR="000C2A15" w:rsidRPr="000C2A15">
        <w:t xml:space="preserve"> </w:t>
      </w:r>
      <w:r w:rsidRPr="000C2A15">
        <w:t>производственных</w:t>
      </w:r>
      <w:r w:rsidR="000C2A15" w:rsidRPr="000C2A15">
        <w:t xml:space="preserve"> </w:t>
      </w:r>
      <w:r w:rsidRPr="000C2A15">
        <w:t>целей</w:t>
      </w:r>
      <w:r w:rsidR="000C2A15" w:rsidRPr="000C2A15">
        <w:t xml:space="preserve"> </w:t>
      </w:r>
      <w:r w:rsidRPr="000C2A15">
        <w:t>или</w:t>
      </w:r>
      <w:r w:rsidR="000C2A15" w:rsidRPr="000C2A15">
        <w:t xml:space="preserve"> </w:t>
      </w:r>
      <w:r w:rsidRPr="000C2A15">
        <w:t>для</w:t>
      </w:r>
      <w:r w:rsidR="000C2A15" w:rsidRPr="000C2A15">
        <w:t xml:space="preserve"> </w:t>
      </w:r>
      <w:r w:rsidRPr="000C2A15">
        <w:t>приобретения</w:t>
      </w:r>
      <w:r w:rsidR="000C2A15" w:rsidRPr="000C2A15">
        <w:t xml:space="preserve"> </w:t>
      </w:r>
      <w:r w:rsidRPr="000C2A15">
        <w:t>активов,</w:t>
      </w:r>
      <w:r w:rsidR="000C2A15" w:rsidRPr="000C2A15">
        <w:t xml:space="preserve"> </w:t>
      </w:r>
      <w:r w:rsidRPr="000C2A15">
        <w:t>которые</w:t>
      </w:r>
      <w:r w:rsidR="000C2A15" w:rsidRPr="000C2A15">
        <w:t xml:space="preserve"> </w:t>
      </w:r>
      <w:r w:rsidRPr="000C2A15">
        <w:t>порождают</w:t>
      </w:r>
      <w:r w:rsidR="000C2A15" w:rsidRPr="000C2A15">
        <w:t xml:space="preserve"> </w:t>
      </w:r>
      <w:r w:rsidRPr="000C2A15">
        <w:t>движение</w:t>
      </w:r>
      <w:r w:rsidR="000C2A15" w:rsidRPr="000C2A15">
        <w:t xml:space="preserve"> </w:t>
      </w:r>
      <w:r w:rsidRPr="000C2A15">
        <w:t>стоимости</w:t>
      </w:r>
      <w:r w:rsidR="000C2A15" w:rsidRPr="000C2A15">
        <w:t xml:space="preserve"> (</w:t>
      </w:r>
      <w:r w:rsidRPr="000C2A15">
        <w:t>например,</w:t>
      </w:r>
      <w:r w:rsidR="000C2A15" w:rsidRPr="000C2A15">
        <w:t xml:space="preserve"> </w:t>
      </w:r>
      <w:r w:rsidRPr="000C2A15">
        <w:t>акций,</w:t>
      </w:r>
      <w:r w:rsidR="000C2A15" w:rsidRPr="000C2A15">
        <w:t xml:space="preserve"> </w:t>
      </w:r>
      <w:r w:rsidRPr="000C2A15">
        <w:t>облигаций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тому</w:t>
      </w:r>
      <w:r w:rsidR="000C2A15" w:rsidRPr="000C2A15">
        <w:t xml:space="preserve"> </w:t>
      </w:r>
      <w:r w:rsidRPr="000C2A15">
        <w:t>подобное</w:t>
      </w:r>
      <w:r w:rsidR="000C2A15" w:rsidRPr="000C2A15">
        <w:t>).</w:t>
      </w:r>
    </w:p>
    <w:p w:rsidR="000C2A15" w:rsidRPr="000C2A15" w:rsidRDefault="002C6758" w:rsidP="000C2A15">
      <w:pPr>
        <w:tabs>
          <w:tab w:val="left" w:pos="726"/>
        </w:tabs>
      </w:pPr>
      <w:r w:rsidRPr="000C2A15">
        <w:t>Во-вторых,</w:t>
      </w:r>
      <w:r w:rsidR="000C2A15" w:rsidRPr="000C2A15">
        <w:t xml:space="preserve"> </w:t>
      </w:r>
      <w:r w:rsidRPr="000C2A15">
        <w:t>потребительский</w:t>
      </w:r>
      <w:r w:rsidR="000C2A15" w:rsidRPr="000C2A15">
        <w:t xml:space="preserve"> </w:t>
      </w:r>
      <w:r w:rsidRPr="000C2A15">
        <w:t>кредит</w:t>
      </w:r>
      <w:r w:rsidR="000C2A15" w:rsidRPr="000C2A15">
        <w:t xml:space="preserve"> </w:t>
      </w:r>
      <w:r w:rsidRPr="000C2A15">
        <w:t>заемщики,</w:t>
      </w:r>
      <w:r w:rsidR="000C2A15" w:rsidRPr="000C2A15">
        <w:t xml:space="preserve"> </w:t>
      </w:r>
      <w:r w:rsidRPr="000C2A15">
        <w:t>как</w:t>
      </w:r>
      <w:r w:rsidR="000C2A15" w:rsidRPr="000C2A15">
        <w:t xml:space="preserve"> </w:t>
      </w:r>
      <w:r w:rsidRPr="000C2A15">
        <w:t>правило,</w:t>
      </w:r>
      <w:r w:rsidR="000C2A15" w:rsidRPr="000C2A15">
        <w:t xml:space="preserve"> </w:t>
      </w:r>
      <w:r w:rsidRPr="000C2A15">
        <w:t>берут,</w:t>
      </w:r>
      <w:r w:rsidR="000C2A15" w:rsidRPr="000C2A15">
        <w:t xml:space="preserve"> </w:t>
      </w:r>
      <w:r w:rsidRPr="000C2A15">
        <w:t>когда</w:t>
      </w:r>
      <w:r w:rsidR="000C2A15" w:rsidRPr="000C2A15">
        <w:t xml:space="preserve"> </w:t>
      </w:r>
      <w:r w:rsidRPr="000C2A15">
        <w:t>им</w:t>
      </w:r>
      <w:r w:rsidR="000C2A15" w:rsidRPr="000C2A15">
        <w:t xml:space="preserve"> </w:t>
      </w:r>
      <w:r w:rsidRPr="000C2A15">
        <w:t>недостает</w:t>
      </w:r>
      <w:r w:rsidR="000C2A15" w:rsidRPr="000C2A15">
        <w:t xml:space="preserve"> </w:t>
      </w:r>
      <w:r w:rsidRPr="000C2A15">
        <w:t>собственных</w:t>
      </w:r>
      <w:r w:rsidR="000C2A15" w:rsidRPr="000C2A15">
        <w:t xml:space="preserve"> </w:t>
      </w:r>
      <w:r w:rsidRPr="000C2A15">
        <w:t>средств,</w:t>
      </w:r>
      <w:r w:rsidR="000C2A15" w:rsidRPr="000C2A15">
        <w:t xml:space="preserve"> </w:t>
      </w:r>
      <w:r w:rsidRPr="000C2A15">
        <w:t>тогда</w:t>
      </w:r>
      <w:r w:rsidR="000C2A15" w:rsidRPr="000C2A15">
        <w:t xml:space="preserve"> </w:t>
      </w:r>
      <w:r w:rsidRPr="000C2A15">
        <w:t>как</w:t>
      </w:r>
      <w:r w:rsidR="000C2A15" w:rsidRPr="000C2A15">
        <w:t xml:space="preserve"> </w:t>
      </w:r>
      <w:r w:rsidRPr="000C2A15">
        <w:t>юридические</w:t>
      </w:r>
      <w:r w:rsidR="000C2A15" w:rsidRPr="000C2A15">
        <w:t xml:space="preserve"> </w:t>
      </w:r>
      <w:r w:rsidRPr="000C2A15">
        <w:t>лица</w:t>
      </w:r>
      <w:r w:rsidR="000C2A15" w:rsidRPr="000C2A15">
        <w:t xml:space="preserve"> </w:t>
      </w:r>
      <w:r w:rsidRPr="000C2A15">
        <w:t>часто</w:t>
      </w:r>
      <w:r w:rsidR="000C2A15" w:rsidRPr="000C2A15">
        <w:t xml:space="preserve"> </w:t>
      </w:r>
      <w:r w:rsidRPr="000C2A15">
        <w:t>используют</w:t>
      </w:r>
      <w:r w:rsidR="000C2A15" w:rsidRPr="000C2A15">
        <w:t xml:space="preserve"> </w:t>
      </w:r>
      <w:r w:rsidRPr="000C2A15">
        <w:t>полученные</w:t>
      </w:r>
      <w:r w:rsidR="000C2A15" w:rsidRPr="000C2A15">
        <w:t xml:space="preserve"> </w:t>
      </w:r>
      <w:r w:rsidRPr="000C2A15">
        <w:t>кредиты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качестве</w:t>
      </w:r>
      <w:r w:rsidR="000C2A15" w:rsidRPr="000C2A15">
        <w:t xml:space="preserve"> </w:t>
      </w:r>
      <w:r w:rsidRPr="000C2A15">
        <w:t>источника</w:t>
      </w:r>
      <w:r w:rsidR="000C2A15" w:rsidRPr="000C2A15">
        <w:t xml:space="preserve"> </w:t>
      </w:r>
      <w:r w:rsidRPr="000C2A15">
        <w:t>доходов</w:t>
      </w:r>
      <w:r w:rsidR="000C2A15" w:rsidRPr="000C2A15">
        <w:t>.</w:t>
      </w:r>
    </w:p>
    <w:p w:rsidR="000C2A15" w:rsidRPr="000C2A15" w:rsidRDefault="002C6758" w:rsidP="000C2A15">
      <w:pPr>
        <w:tabs>
          <w:tab w:val="left" w:pos="726"/>
        </w:tabs>
      </w:pPr>
      <w:r w:rsidRPr="000C2A15">
        <w:t>В-третьих,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отличие</w:t>
      </w:r>
      <w:r w:rsidR="000C2A15" w:rsidRPr="000C2A15">
        <w:t xml:space="preserve"> </w:t>
      </w:r>
      <w:r w:rsidRPr="000C2A15">
        <w:t>от</w:t>
      </w:r>
      <w:r w:rsidR="000C2A15" w:rsidRPr="000C2A15">
        <w:t xml:space="preserve"> </w:t>
      </w:r>
      <w:r w:rsidRPr="000C2A15">
        <w:t>всех</w:t>
      </w:r>
      <w:r w:rsidR="000C2A15" w:rsidRPr="000C2A15">
        <w:t xml:space="preserve"> </w:t>
      </w:r>
      <w:r w:rsidRPr="000C2A15">
        <w:t>других</w:t>
      </w:r>
      <w:r w:rsidR="000C2A15" w:rsidRPr="000C2A15">
        <w:t xml:space="preserve"> </w:t>
      </w:r>
      <w:r w:rsidRPr="000C2A15">
        <w:t>видов</w:t>
      </w:r>
      <w:r w:rsidR="000C2A15" w:rsidRPr="000C2A15">
        <w:t xml:space="preserve"> </w:t>
      </w:r>
      <w:r w:rsidRPr="000C2A15">
        <w:t>кредита,</w:t>
      </w:r>
      <w:r w:rsidR="000C2A15" w:rsidRPr="000C2A15">
        <w:t xml:space="preserve"> </w:t>
      </w:r>
      <w:r w:rsidRPr="000C2A15">
        <w:t>которыми</w:t>
      </w:r>
      <w:r w:rsidR="000C2A15" w:rsidRPr="000C2A15">
        <w:t xml:space="preserve"> </w:t>
      </w:r>
      <w:r w:rsidRPr="000C2A15">
        <w:t>пользуются</w:t>
      </w:r>
      <w:r w:rsidR="000C2A15" w:rsidRPr="000C2A15">
        <w:t xml:space="preserve"> </w:t>
      </w:r>
      <w:r w:rsidRPr="000C2A15">
        <w:t>преимущественно</w:t>
      </w:r>
      <w:r w:rsidR="000C2A15" w:rsidRPr="000C2A15">
        <w:t xml:space="preserve"> </w:t>
      </w:r>
      <w:r w:rsidRPr="000C2A15">
        <w:t>субъекты</w:t>
      </w:r>
      <w:r w:rsidR="000C2A15" w:rsidRPr="000C2A15">
        <w:t xml:space="preserve"> </w:t>
      </w:r>
      <w:r w:rsidRPr="000C2A15">
        <w:t>ведения</w:t>
      </w:r>
      <w:r w:rsidR="000C2A15" w:rsidRPr="000C2A15">
        <w:t xml:space="preserve"> </w:t>
      </w:r>
      <w:r w:rsidRPr="000C2A15">
        <w:t>хозяйства,</w:t>
      </w:r>
      <w:r w:rsidR="000C2A15" w:rsidRPr="000C2A15">
        <w:t xml:space="preserve"> </w:t>
      </w:r>
      <w:r w:rsidRPr="000C2A15">
        <w:t>потребительский</w:t>
      </w:r>
      <w:r w:rsidR="000C2A15" w:rsidRPr="000C2A15">
        <w:t xml:space="preserve"> </w:t>
      </w:r>
      <w:r w:rsidRPr="000C2A15">
        <w:t>кредит</w:t>
      </w:r>
      <w:r w:rsidR="000C2A15" w:rsidRPr="000C2A15">
        <w:t xml:space="preserve"> </w:t>
      </w:r>
      <w:r w:rsidRPr="000C2A15">
        <w:t>получают</w:t>
      </w:r>
      <w:r w:rsidR="000C2A15" w:rsidRPr="000C2A15">
        <w:t xml:space="preserve"> </w:t>
      </w:r>
      <w:r w:rsidRPr="000C2A15">
        <w:t>физические</w:t>
      </w:r>
      <w:r w:rsidR="000C2A15" w:rsidRPr="000C2A15">
        <w:t xml:space="preserve"> </w:t>
      </w:r>
      <w:r w:rsidRPr="000C2A15">
        <w:t>лица</w:t>
      </w:r>
      <w:r w:rsidR="000C2A15" w:rsidRPr="000C2A15">
        <w:t>.</w:t>
      </w:r>
    </w:p>
    <w:p w:rsidR="000C2A15" w:rsidRPr="000C2A15" w:rsidRDefault="002C6758" w:rsidP="000C2A15">
      <w:pPr>
        <w:tabs>
          <w:tab w:val="left" w:pos="726"/>
        </w:tabs>
      </w:pPr>
      <w:r w:rsidRPr="000C2A15">
        <w:t>В-четвертых,</w:t>
      </w:r>
      <w:r w:rsidR="000C2A15" w:rsidRPr="000C2A15">
        <w:t xml:space="preserve"> </w:t>
      </w:r>
      <w:r w:rsidRPr="000C2A15">
        <w:t>возвращение</w:t>
      </w:r>
      <w:r w:rsidR="000C2A15" w:rsidRPr="000C2A15">
        <w:t xml:space="preserve"> </w:t>
      </w:r>
      <w:r w:rsidRPr="000C2A15">
        <w:t>одолженной</w:t>
      </w:r>
      <w:r w:rsidR="000C2A15" w:rsidRPr="000C2A15">
        <w:t xml:space="preserve"> </w:t>
      </w:r>
      <w:r w:rsidRPr="000C2A15">
        <w:t>стоимости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случае</w:t>
      </w:r>
      <w:r w:rsidR="000C2A15" w:rsidRPr="000C2A15">
        <w:t xml:space="preserve"> </w:t>
      </w:r>
      <w:r w:rsidRPr="000C2A15">
        <w:t>потребительской</w:t>
      </w:r>
      <w:r w:rsidR="000C2A15" w:rsidRPr="000C2A15">
        <w:t xml:space="preserve"> </w:t>
      </w:r>
      <w:r w:rsidRPr="000C2A15">
        <w:t>ссуды</w:t>
      </w:r>
      <w:r w:rsidR="000C2A15" w:rsidRPr="000C2A15">
        <w:t xml:space="preserve"> </w:t>
      </w:r>
      <w:r w:rsidRPr="000C2A15">
        <w:t>происходит</w:t>
      </w:r>
      <w:r w:rsidR="000C2A15" w:rsidRPr="000C2A15">
        <w:t xml:space="preserve"> </w:t>
      </w:r>
      <w:r w:rsidRPr="000C2A15">
        <w:t>не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результате</w:t>
      </w:r>
      <w:r w:rsidR="000C2A15" w:rsidRPr="000C2A15">
        <w:t xml:space="preserve"> </w:t>
      </w:r>
      <w:r w:rsidRPr="000C2A15">
        <w:t>высвобождения</w:t>
      </w:r>
      <w:r w:rsidR="000C2A15" w:rsidRPr="000C2A15">
        <w:t xml:space="preserve"> </w:t>
      </w:r>
      <w:r w:rsidRPr="000C2A15">
        <w:t>средств</w:t>
      </w:r>
      <w:r w:rsidR="000C2A15" w:rsidRPr="000C2A15">
        <w:t xml:space="preserve"> </w:t>
      </w:r>
      <w:r w:rsidRPr="000C2A15">
        <w:t>у</w:t>
      </w:r>
      <w:r w:rsidR="000C2A15" w:rsidRPr="000C2A15">
        <w:t xml:space="preserve"> </w:t>
      </w:r>
      <w:r w:rsidRPr="000C2A15">
        <w:t>заемщика,</w:t>
      </w:r>
      <w:r w:rsidR="000C2A15" w:rsidRPr="000C2A15">
        <w:t xml:space="preserve"> </w:t>
      </w:r>
      <w:r w:rsidRPr="000C2A15">
        <w:t>а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следствие</w:t>
      </w:r>
      <w:r w:rsidR="000C2A15" w:rsidRPr="000C2A15">
        <w:t xml:space="preserve"> </w:t>
      </w:r>
      <w:r w:rsidRPr="000C2A15">
        <w:t>их</w:t>
      </w:r>
      <w:r w:rsidR="000C2A15" w:rsidRPr="000C2A15">
        <w:t xml:space="preserve"> </w:t>
      </w:r>
      <w:r w:rsidRPr="000C2A15">
        <w:t>накопления</w:t>
      </w:r>
      <w:r w:rsidR="000C2A15" w:rsidRPr="000C2A15">
        <w:t>.</w:t>
      </w:r>
    </w:p>
    <w:p w:rsidR="000C2A15" w:rsidRPr="000C2A15" w:rsidRDefault="002C6758" w:rsidP="000C2A15">
      <w:pPr>
        <w:tabs>
          <w:tab w:val="left" w:pos="726"/>
        </w:tabs>
      </w:pPr>
      <w:r w:rsidRPr="000C2A15">
        <w:t>В-пятых,</w:t>
      </w:r>
      <w:r w:rsidR="000C2A15" w:rsidRPr="000C2A15">
        <w:t xml:space="preserve"> </w:t>
      </w:r>
      <w:r w:rsidRPr="000C2A15">
        <w:t>потребительский</w:t>
      </w:r>
      <w:r w:rsidR="000C2A15" w:rsidRPr="000C2A15">
        <w:t xml:space="preserve"> </w:t>
      </w:r>
      <w:r w:rsidRPr="000C2A15">
        <w:t>кредит</w:t>
      </w:r>
      <w:r w:rsidR="000C2A15" w:rsidRPr="000C2A15">
        <w:t xml:space="preserve"> </w:t>
      </w:r>
      <w:r w:rsidRPr="000C2A15">
        <w:t>является</w:t>
      </w:r>
      <w:r w:rsidR="000C2A15" w:rsidRPr="000C2A15">
        <w:t xml:space="preserve"> </w:t>
      </w:r>
      <w:r w:rsidRPr="000C2A15">
        <w:t>средством</w:t>
      </w:r>
      <w:r w:rsidR="000C2A15" w:rsidRPr="000C2A15">
        <w:t xml:space="preserve"> </w:t>
      </w:r>
      <w:r w:rsidRPr="000C2A15">
        <w:t>удовлетворения</w:t>
      </w:r>
      <w:r w:rsidR="000C2A15" w:rsidRPr="000C2A15">
        <w:t xml:space="preserve"> </w:t>
      </w:r>
      <w:r w:rsidRPr="000C2A15">
        <w:t>потребительских</w:t>
      </w:r>
      <w:r w:rsidR="000C2A15" w:rsidRPr="000C2A15">
        <w:t xml:space="preserve"> </w:t>
      </w:r>
      <w:r w:rsidRPr="000C2A15">
        <w:t>потребностей</w:t>
      </w:r>
      <w:r w:rsidR="000C2A15" w:rsidRPr="000C2A15">
        <w:t xml:space="preserve"> </w:t>
      </w:r>
      <w:r w:rsidRPr="000C2A15">
        <w:t>населения,</w:t>
      </w:r>
      <w:r w:rsidR="000C2A15" w:rsidRPr="000C2A15">
        <w:t xml:space="preserve"> </w:t>
      </w:r>
      <w:r w:rsidRPr="000C2A15">
        <w:t>то</w:t>
      </w:r>
      <w:r w:rsidR="000C2A15" w:rsidRPr="000C2A15">
        <w:t xml:space="preserve"> </w:t>
      </w:r>
      <w:r w:rsidRPr="000C2A15">
        <w:t>есть</w:t>
      </w:r>
      <w:r w:rsidR="000C2A15" w:rsidRPr="000C2A15">
        <w:t xml:space="preserve"> </w:t>
      </w:r>
      <w:r w:rsidRPr="000C2A15">
        <w:t>личных,</w:t>
      </w:r>
      <w:r w:rsidR="000C2A15" w:rsidRPr="000C2A15">
        <w:t xml:space="preserve"> </w:t>
      </w:r>
      <w:r w:rsidRPr="000C2A15">
        <w:t>индивидуальных</w:t>
      </w:r>
      <w:r w:rsidR="000C2A15" w:rsidRPr="000C2A15">
        <w:t xml:space="preserve"> </w:t>
      </w:r>
      <w:r w:rsidRPr="000C2A15">
        <w:t>потребностей</w:t>
      </w:r>
      <w:r w:rsidR="000C2A15" w:rsidRPr="000C2A15">
        <w:t xml:space="preserve"> </w:t>
      </w:r>
      <w:r w:rsidRPr="000C2A15">
        <w:t>людей</w:t>
      </w:r>
      <w:r w:rsidR="000C2A15" w:rsidRPr="000C2A15">
        <w:t xml:space="preserve">. </w:t>
      </w:r>
      <w:r w:rsidRPr="000C2A15">
        <w:t>Такой</w:t>
      </w:r>
      <w:r w:rsidR="000C2A15" w:rsidRPr="000C2A15">
        <w:t xml:space="preserve"> </w:t>
      </w:r>
      <w:r w:rsidRPr="000C2A15">
        <w:t>кредит</w:t>
      </w:r>
      <w:r w:rsidR="000C2A15" w:rsidRPr="000C2A15">
        <w:t xml:space="preserve"> </w:t>
      </w:r>
      <w:r w:rsidRPr="000C2A15">
        <w:t>ускоряет</w:t>
      </w:r>
      <w:r w:rsidR="000C2A15" w:rsidRPr="000C2A15">
        <w:t xml:space="preserve"> </w:t>
      </w:r>
      <w:r w:rsidRPr="000C2A15">
        <w:t>получения</w:t>
      </w:r>
      <w:r w:rsidR="000C2A15" w:rsidRPr="000C2A15">
        <w:t xml:space="preserve"> </w:t>
      </w:r>
      <w:r w:rsidRPr="000C2A15">
        <w:t>определенных</w:t>
      </w:r>
      <w:r w:rsidR="000C2A15" w:rsidRPr="000C2A15">
        <w:t xml:space="preserve"> </w:t>
      </w:r>
      <w:r w:rsidRPr="000C2A15">
        <w:t>благ</w:t>
      </w:r>
      <w:r w:rsidR="000C2A15" w:rsidRPr="000C2A15">
        <w:t xml:space="preserve"> (</w:t>
      </w:r>
      <w:r w:rsidRPr="000C2A15">
        <w:t>товаров,</w:t>
      </w:r>
      <w:r w:rsidR="000C2A15" w:rsidRPr="000C2A15">
        <w:t xml:space="preserve"> </w:t>
      </w:r>
      <w:r w:rsidRPr="000C2A15">
        <w:t>услуг</w:t>
      </w:r>
      <w:r w:rsidR="000C2A15" w:rsidRPr="000C2A15">
        <w:t xml:space="preserve">), </w:t>
      </w:r>
      <w:r w:rsidRPr="000C2A15">
        <w:t>какие</w:t>
      </w:r>
      <w:r w:rsidR="000C2A15" w:rsidRPr="000C2A15">
        <w:t xml:space="preserve"> </w:t>
      </w:r>
      <w:r w:rsidRPr="000C2A15">
        <w:t>они</w:t>
      </w:r>
      <w:r w:rsidR="000C2A15" w:rsidRPr="000C2A15">
        <w:t xml:space="preserve"> </w:t>
      </w:r>
      <w:r w:rsidRPr="000C2A15">
        <w:t>могли</w:t>
      </w:r>
      <w:r w:rsidR="000C2A15" w:rsidRPr="000C2A15">
        <w:t xml:space="preserve"> </w:t>
      </w:r>
      <w:r w:rsidRPr="000C2A15">
        <w:t>бы</w:t>
      </w:r>
      <w:r w:rsidR="000C2A15" w:rsidRPr="000C2A15">
        <w:t xml:space="preserve"> </w:t>
      </w:r>
      <w:r w:rsidRPr="000C2A15">
        <w:t>иметь</w:t>
      </w:r>
      <w:r w:rsidR="000C2A15" w:rsidRPr="000C2A15">
        <w:t xml:space="preserve"> (</w:t>
      </w:r>
      <w:r w:rsidRPr="000C2A15">
        <w:t>приобрести</w:t>
      </w:r>
      <w:r w:rsidR="000C2A15" w:rsidRPr="000C2A15">
        <w:t xml:space="preserve">) </w:t>
      </w:r>
      <w:r w:rsidRPr="000C2A15">
        <w:t>только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будущем,</w:t>
      </w:r>
      <w:r w:rsidR="000C2A15" w:rsidRPr="000C2A15">
        <w:t xml:space="preserve"> </w:t>
      </w:r>
      <w:r w:rsidRPr="000C2A15">
        <w:t>накапливая</w:t>
      </w:r>
      <w:r w:rsidR="000C2A15" w:rsidRPr="000C2A15">
        <w:t xml:space="preserve"> </w:t>
      </w:r>
      <w:r w:rsidRPr="000C2A15">
        <w:t>средства,</w:t>
      </w:r>
      <w:r w:rsidR="000C2A15" w:rsidRPr="000C2A15">
        <w:t xml:space="preserve"> </w:t>
      </w:r>
      <w:r w:rsidRPr="000C2A15">
        <w:t>необходимые</w:t>
      </w:r>
      <w:r w:rsidR="000C2A15" w:rsidRPr="000C2A15">
        <w:t xml:space="preserve"> </w:t>
      </w:r>
      <w:r w:rsidRPr="000C2A15">
        <w:t>для</w:t>
      </w:r>
      <w:r w:rsidR="000C2A15" w:rsidRPr="000C2A15">
        <w:t xml:space="preserve"> </w:t>
      </w:r>
      <w:r w:rsidRPr="000C2A15">
        <w:t>купли</w:t>
      </w:r>
      <w:r w:rsidR="000C2A15" w:rsidRPr="000C2A15">
        <w:t xml:space="preserve"> </w:t>
      </w:r>
      <w:r w:rsidRPr="000C2A15">
        <w:t>этих</w:t>
      </w:r>
      <w:r w:rsidR="000C2A15" w:rsidRPr="000C2A15">
        <w:t xml:space="preserve"> </w:t>
      </w:r>
      <w:r w:rsidRPr="000C2A15">
        <w:t>товарно-материальных</w:t>
      </w:r>
      <w:r w:rsidR="000C2A15" w:rsidRPr="000C2A15">
        <w:t xml:space="preserve"> </w:t>
      </w:r>
      <w:r w:rsidRPr="000C2A15">
        <w:t>ценностей</w:t>
      </w:r>
      <w:r w:rsidR="000C2A15" w:rsidRPr="000C2A15">
        <w:t xml:space="preserve"> </w:t>
      </w:r>
      <w:r w:rsidRPr="000C2A15">
        <w:t>или</w:t>
      </w:r>
      <w:r w:rsidR="000C2A15" w:rsidRPr="000C2A15">
        <w:t xml:space="preserve"> </w:t>
      </w:r>
      <w:r w:rsidRPr="000C2A15">
        <w:t>услуг,</w:t>
      </w:r>
      <w:r w:rsidR="000C2A15" w:rsidRPr="000C2A15">
        <w:t xml:space="preserve"> </w:t>
      </w:r>
      <w:r w:rsidRPr="000C2A15">
        <w:t>строительства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тому</w:t>
      </w:r>
      <w:r w:rsidR="000C2A15" w:rsidRPr="000C2A15">
        <w:t xml:space="preserve"> </w:t>
      </w:r>
      <w:r w:rsidRPr="000C2A15">
        <w:t>подобное</w:t>
      </w:r>
      <w:r w:rsidR="000C2A15" w:rsidRPr="000C2A15">
        <w:t xml:space="preserve">. </w:t>
      </w:r>
      <w:r w:rsidRPr="000C2A15">
        <w:t>Предоставление</w:t>
      </w:r>
      <w:r w:rsidR="000C2A15" w:rsidRPr="000C2A15">
        <w:t xml:space="preserve"> </w:t>
      </w:r>
      <w:r w:rsidRPr="000C2A15">
        <w:t>потребительских</w:t>
      </w:r>
      <w:r w:rsidR="000C2A15" w:rsidRPr="000C2A15">
        <w:t xml:space="preserve"> </w:t>
      </w:r>
      <w:r w:rsidRPr="000C2A15">
        <w:t>ссуд</w:t>
      </w:r>
      <w:r w:rsidR="000C2A15" w:rsidRPr="000C2A15">
        <w:t xml:space="preserve"> </w:t>
      </w:r>
      <w:r w:rsidRPr="000C2A15">
        <w:t>населению,</w:t>
      </w:r>
      <w:r w:rsidR="000C2A15" w:rsidRPr="000C2A15">
        <w:t xml:space="preserve"> </w:t>
      </w:r>
      <w:r w:rsidRPr="000C2A15">
        <w:t>с</w:t>
      </w:r>
      <w:r w:rsidR="000C2A15" w:rsidRPr="000C2A15">
        <w:t xml:space="preserve"> </w:t>
      </w:r>
      <w:r w:rsidRPr="000C2A15">
        <w:t>одной</w:t>
      </w:r>
      <w:r w:rsidR="000C2A15" w:rsidRPr="000C2A15">
        <w:t xml:space="preserve"> </w:t>
      </w:r>
      <w:r w:rsidRPr="000C2A15">
        <w:t>стороны,</w:t>
      </w:r>
      <w:r w:rsidR="000C2A15" w:rsidRPr="000C2A15">
        <w:t xml:space="preserve"> </w:t>
      </w:r>
      <w:r w:rsidRPr="000C2A15">
        <w:t>повышает</w:t>
      </w:r>
      <w:r w:rsidR="000C2A15" w:rsidRPr="000C2A15">
        <w:t xml:space="preserve"> </w:t>
      </w:r>
      <w:r w:rsidRPr="000C2A15">
        <w:t>их</w:t>
      </w:r>
      <w:r w:rsidR="000C2A15" w:rsidRPr="000C2A15">
        <w:t xml:space="preserve"> </w:t>
      </w:r>
      <w:r w:rsidRPr="000C2A15">
        <w:t>платежеспособный</w:t>
      </w:r>
      <w:r w:rsidR="000C2A15" w:rsidRPr="000C2A15">
        <w:t xml:space="preserve"> </w:t>
      </w:r>
      <w:r w:rsidRPr="000C2A15">
        <w:t>спрос,</w:t>
      </w:r>
      <w:r w:rsidR="000C2A15" w:rsidRPr="000C2A15">
        <w:t xml:space="preserve"> </w:t>
      </w:r>
      <w:r w:rsidRPr="000C2A15">
        <w:t>жизненный</w:t>
      </w:r>
      <w:r w:rsidR="000C2A15" w:rsidRPr="000C2A15">
        <w:t xml:space="preserve"> </w:t>
      </w:r>
      <w:r w:rsidRPr="000C2A15">
        <w:t>уровень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целом,</w:t>
      </w:r>
      <w:r w:rsidR="000C2A15" w:rsidRPr="000C2A15">
        <w:t xml:space="preserve"> </w:t>
      </w:r>
      <w:r w:rsidRPr="000C2A15">
        <w:t>а</w:t>
      </w:r>
      <w:r w:rsidR="000C2A15" w:rsidRPr="000C2A15">
        <w:t xml:space="preserve"> </w:t>
      </w:r>
      <w:r w:rsidRPr="000C2A15">
        <w:t>с</w:t>
      </w:r>
      <w:r w:rsidR="000C2A15" w:rsidRPr="000C2A15">
        <w:t xml:space="preserve"> </w:t>
      </w:r>
      <w:r w:rsidRPr="000C2A15">
        <w:t>другой</w:t>
      </w:r>
      <w:r w:rsidR="000C2A15" w:rsidRPr="000C2A15">
        <w:t xml:space="preserve"> - </w:t>
      </w:r>
      <w:r w:rsidRPr="000C2A15">
        <w:t>ускоряет</w:t>
      </w:r>
      <w:r w:rsidR="000C2A15" w:rsidRPr="000C2A15">
        <w:t xml:space="preserve"> </w:t>
      </w:r>
      <w:r w:rsidRPr="000C2A15">
        <w:t>реализацию</w:t>
      </w:r>
      <w:r w:rsidR="000C2A15" w:rsidRPr="000C2A15">
        <w:t xml:space="preserve"> </w:t>
      </w:r>
      <w:r w:rsidRPr="000C2A15">
        <w:t>товарных</w:t>
      </w:r>
      <w:r w:rsidR="000C2A15" w:rsidRPr="000C2A15">
        <w:t xml:space="preserve"> </w:t>
      </w:r>
      <w:r w:rsidRPr="000C2A15">
        <w:t>запасов,</w:t>
      </w:r>
      <w:r w:rsidR="000C2A15" w:rsidRPr="000C2A15">
        <w:t xml:space="preserve"> </w:t>
      </w:r>
      <w:r w:rsidRPr="000C2A15">
        <w:t>услуг,</w:t>
      </w:r>
      <w:r w:rsidR="000C2A15" w:rsidRPr="000C2A15">
        <w:t xml:space="preserve"> </w:t>
      </w:r>
      <w:r w:rsidRPr="000C2A15">
        <w:t>способствует</w:t>
      </w:r>
      <w:r w:rsidR="000C2A15" w:rsidRPr="000C2A15">
        <w:t xml:space="preserve"> </w:t>
      </w:r>
      <w:r w:rsidRPr="000C2A15">
        <w:t>созданию</w:t>
      </w:r>
      <w:r w:rsidR="000C2A15" w:rsidRPr="000C2A15">
        <w:t xml:space="preserve"> </w:t>
      </w:r>
      <w:r w:rsidRPr="000C2A15">
        <w:t>основных</w:t>
      </w:r>
      <w:r w:rsidR="000C2A15" w:rsidRPr="000C2A15">
        <w:t xml:space="preserve"> </w:t>
      </w:r>
      <w:r w:rsidRPr="000C2A15">
        <w:t>фондов</w:t>
      </w:r>
      <w:r w:rsidR="000C2A15" w:rsidRPr="000C2A15">
        <w:t>.</w:t>
      </w:r>
    </w:p>
    <w:p w:rsidR="000C2A15" w:rsidRPr="000C2A15" w:rsidRDefault="002C6758" w:rsidP="000C2A15">
      <w:pPr>
        <w:tabs>
          <w:tab w:val="left" w:pos="726"/>
        </w:tabs>
      </w:pPr>
      <w:r w:rsidRPr="000C2A15">
        <w:lastRenderedPageBreak/>
        <w:t>В-шестых,</w:t>
      </w:r>
      <w:r w:rsidR="000C2A15" w:rsidRPr="000C2A15">
        <w:t xml:space="preserve"> </w:t>
      </w:r>
      <w:r w:rsidRPr="000C2A15">
        <w:t>все</w:t>
      </w:r>
      <w:r w:rsidR="000C2A15" w:rsidRPr="000C2A15">
        <w:t xml:space="preserve"> </w:t>
      </w:r>
      <w:r w:rsidRPr="000C2A15">
        <w:t>виды</w:t>
      </w:r>
      <w:r w:rsidR="000C2A15" w:rsidRPr="000C2A15">
        <w:t xml:space="preserve"> </w:t>
      </w:r>
      <w:r w:rsidRPr="000C2A15">
        <w:t>потребительского</w:t>
      </w:r>
      <w:r w:rsidR="000C2A15" w:rsidRPr="000C2A15">
        <w:t xml:space="preserve"> </w:t>
      </w:r>
      <w:r w:rsidRPr="000C2A15">
        <w:t>кредита</w:t>
      </w:r>
      <w:r w:rsidR="000C2A15" w:rsidRPr="000C2A15">
        <w:t xml:space="preserve"> </w:t>
      </w:r>
      <w:r w:rsidRPr="000C2A15">
        <w:t>имеют</w:t>
      </w:r>
      <w:r w:rsidR="000C2A15" w:rsidRPr="000C2A15">
        <w:t xml:space="preserve"> </w:t>
      </w:r>
      <w:r w:rsidRPr="000C2A15">
        <w:t>социальный</w:t>
      </w:r>
      <w:r w:rsidR="000C2A15" w:rsidRPr="000C2A15">
        <w:t xml:space="preserve"> </w:t>
      </w:r>
      <w:r w:rsidRPr="000C2A15">
        <w:t>характер,</w:t>
      </w:r>
      <w:r w:rsidR="000C2A15" w:rsidRPr="000C2A15">
        <w:t xml:space="preserve"> </w:t>
      </w:r>
      <w:r w:rsidRPr="000C2A15">
        <w:t>поскольку</w:t>
      </w:r>
      <w:r w:rsidR="000C2A15" w:rsidRPr="000C2A15">
        <w:t xml:space="preserve"> </w:t>
      </w:r>
      <w:r w:rsidRPr="000C2A15">
        <w:t>они</w:t>
      </w:r>
      <w:r w:rsidR="000C2A15" w:rsidRPr="000C2A15">
        <w:t xml:space="preserve"> </w:t>
      </w:r>
      <w:r w:rsidRPr="000C2A15">
        <w:t>способствуют</w:t>
      </w:r>
      <w:r w:rsidR="000C2A15" w:rsidRPr="000C2A15">
        <w:t xml:space="preserve"> </w:t>
      </w:r>
      <w:r w:rsidRPr="000C2A15">
        <w:t>решению</w:t>
      </w:r>
      <w:r w:rsidR="000C2A15" w:rsidRPr="000C2A15">
        <w:t xml:space="preserve"> </w:t>
      </w:r>
      <w:r w:rsidRPr="000C2A15">
        <w:t>общественных</w:t>
      </w:r>
      <w:r w:rsidR="000C2A15" w:rsidRPr="000C2A15">
        <w:t xml:space="preserve"> </w:t>
      </w:r>
      <w:r w:rsidRPr="000C2A15">
        <w:t>проблем</w:t>
      </w:r>
      <w:r w:rsidR="000C2A15" w:rsidRPr="000C2A15">
        <w:t xml:space="preserve"> - </w:t>
      </w:r>
      <w:r w:rsidRPr="000C2A15">
        <w:t>повышению</w:t>
      </w:r>
      <w:r w:rsidR="000C2A15" w:rsidRPr="000C2A15">
        <w:t xml:space="preserve"> </w:t>
      </w:r>
      <w:r w:rsidRPr="000C2A15">
        <w:t>жизненного</w:t>
      </w:r>
      <w:r w:rsidR="000C2A15" w:rsidRPr="000C2A15">
        <w:t xml:space="preserve"> </w:t>
      </w:r>
      <w:r w:rsidRPr="000C2A15">
        <w:t>уровня</w:t>
      </w:r>
      <w:r w:rsidR="000C2A15" w:rsidRPr="000C2A15">
        <w:t xml:space="preserve"> </w:t>
      </w:r>
      <w:r w:rsidRPr="000C2A15">
        <w:t>населения</w:t>
      </w:r>
      <w:r w:rsidR="000C2A15" w:rsidRPr="000C2A15">
        <w:t xml:space="preserve"> (</w:t>
      </w:r>
      <w:r w:rsidRPr="000C2A15">
        <w:t>прежде</w:t>
      </w:r>
      <w:r w:rsidR="000C2A15" w:rsidRPr="000C2A15">
        <w:t xml:space="preserve"> </w:t>
      </w:r>
      <w:r w:rsidRPr="000C2A15">
        <w:t>всего</w:t>
      </w:r>
      <w:r w:rsidR="000C2A15" w:rsidRPr="000C2A15">
        <w:t xml:space="preserve"> </w:t>
      </w:r>
      <w:r w:rsidRPr="000C2A15">
        <w:t>с</w:t>
      </w:r>
      <w:r w:rsidR="000C2A15" w:rsidRPr="000C2A15">
        <w:t xml:space="preserve"> </w:t>
      </w:r>
      <w:r w:rsidRPr="000C2A15">
        <w:t>низкими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средними</w:t>
      </w:r>
      <w:r w:rsidR="000C2A15" w:rsidRPr="000C2A15">
        <w:t xml:space="preserve"> </w:t>
      </w:r>
      <w:r w:rsidRPr="000C2A15">
        <w:t>доходами</w:t>
      </w:r>
      <w:r w:rsidR="000C2A15" w:rsidRPr="000C2A15">
        <w:t xml:space="preserve">), </w:t>
      </w:r>
      <w:r w:rsidRPr="000C2A15">
        <w:t>утверждению</w:t>
      </w:r>
      <w:r w:rsidR="000C2A15" w:rsidRPr="000C2A15">
        <w:t xml:space="preserve"> </w:t>
      </w:r>
      <w:r w:rsidRPr="000C2A15">
        <w:t>принципов</w:t>
      </w:r>
      <w:r w:rsidR="000C2A15" w:rsidRPr="000C2A15">
        <w:t xml:space="preserve"> </w:t>
      </w:r>
      <w:r w:rsidRPr="000C2A15">
        <w:t>социальной</w:t>
      </w:r>
      <w:r w:rsidR="000C2A15" w:rsidRPr="000C2A15">
        <w:t xml:space="preserve"> </w:t>
      </w:r>
      <w:r w:rsidRPr="000C2A15">
        <w:t>справедливости</w:t>
      </w:r>
      <w:r w:rsidR="000C2A15" w:rsidRPr="000C2A15">
        <w:t xml:space="preserve">. </w:t>
      </w:r>
      <w:r w:rsidRPr="000C2A15">
        <w:t>Именно</w:t>
      </w:r>
      <w:r w:rsidR="000C2A15" w:rsidRPr="000C2A15">
        <w:t xml:space="preserve"> </w:t>
      </w:r>
      <w:r w:rsidRPr="000C2A15">
        <w:t>по</w:t>
      </w:r>
      <w:r w:rsidR="000C2A15" w:rsidRPr="000C2A15">
        <w:t xml:space="preserve"> </w:t>
      </w:r>
      <w:r w:rsidRPr="000C2A15">
        <w:t>этой</w:t>
      </w:r>
      <w:r w:rsidR="000C2A15" w:rsidRPr="000C2A15">
        <w:t xml:space="preserve"> </w:t>
      </w:r>
      <w:r w:rsidRPr="000C2A15">
        <w:t>причине</w:t>
      </w:r>
      <w:r w:rsidR="000C2A15" w:rsidRPr="000C2A15">
        <w:t xml:space="preserve"> </w:t>
      </w:r>
      <w:r w:rsidRPr="000C2A15">
        <w:t>потребительское</w:t>
      </w:r>
      <w:r w:rsidR="000C2A15" w:rsidRPr="000C2A15">
        <w:t xml:space="preserve"> </w:t>
      </w:r>
      <w:r w:rsidRPr="000C2A15">
        <w:t>кредитование</w:t>
      </w:r>
      <w:r w:rsidR="000C2A15" w:rsidRPr="000C2A15">
        <w:t xml:space="preserve"> </w:t>
      </w:r>
      <w:r w:rsidRPr="000C2A15">
        <w:t>по</w:t>
      </w:r>
      <w:r w:rsidR="000C2A15" w:rsidRPr="000C2A15">
        <w:t xml:space="preserve"> </w:t>
      </w:r>
      <w:r w:rsidRPr="000C2A15">
        <w:t>большей</w:t>
      </w:r>
      <w:r w:rsidR="000C2A15" w:rsidRPr="000C2A15">
        <w:t xml:space="preserve"> </w:t>
      </w:r>
      <w:r w:rsidRPr="000C2A15">
        <w:t>части</w:t>
      </w:r>
      <w:r w:rsidR="000C2A15" w:rsidRPr="000C2A15">
        <w:t xml:space="preserve"> </w:t>
      </w:r>
      <w:r w:rsidRPr="000C2A15">
        <w:t>регулируется</w:t>
      </w:r>
      <w:r w:rsidR="000C2A15" w:rsidRPr="000C2A15">
        <w:t xml:space="preserve"> </w:t>
      </w:r>
      <w:r w:rsidRPr="000C2A15">
        <w:t>государствами</w:t>
      </w:r>
      <w:r w:rsidR="000C2A15" w:rsidRPr="000C2A15">
        <w:t xml:space="preserve"> </w:t>
      </w:r>
      <w:r w:rsidRPr="000C2A15">
        <w:t>особенно</w:t>
      </w:r>
      <w:r w:rsidR="000C2A15" w:rsidRPr="000C2A15">
        <w:t xml:space="preserve"> </w:t>
      </w:r>
      <w:r w:rsidRPr="000C2A15">
        <w:t>тщательным</w:t>
      </w:r>
      <w:r w:rsidR="000C2A15" w:rsidRPr="000C2A15">
        <w:t xml:space="preserve"> </w:t>
      </w:r>
      <w:r w:rsidRPr="000C2A15">
        <w:t>образом</w:t>
      </w:r>
      <w:r w:rsidR="000C2A15" w:rsidRPr="000C2A15">
        <w:t>.</w:t>
      </w:r>
    </w:p>
    <w:p w:rsidR="000C2A15" w:rsidRPr="000C2A15" w:rsidRDefault="002C6758" w:rsidP="000C2A15">
      <w:pPr>
        <w:pStyle w:val="a6"/>
        <w:tabs>
          <w:tab w:val="left" w:pos="726"/>
        </w:tabs>
        <w:spacing w:before="0"/>
        <w:ind w:right="0" w:firstLine="709"/>
      </w:pPr>
      <w:r w:rsidRPr="000C2A15">
        <w:t>Недостаточное</w:t>
      </w:r>
      <w:r w:rsidR="000C2A15" w:rsidRPr="000C2A15">
        <w:t xml:space="preserve"> </w:t>
      </w:r>
      <w:r w:rsidRPr="000C2A15">
        <w:t>внимание</w:t>
      </w:r>
      <w:r w:rsidR="000C2A15" w:rsidRPr="000C2A15">
        <w:t xml:space="preserve"> </w:t>
      </w:r>
      <w:r w:rsidRPr="000C2A15">
        <w:t>украинских</w:t>
      </w:r>
      <w:r w:rsidR="000C2A15" w:rsidRPr="000C2A15">
        <w:t xml:space="preserve"> </w:t>
      </w:r>
      <w:r w:rsidRPr="000C2A15">
        <w:t>коммерческих</w:t>
      </w:r>
      <w:r w:rsidR="000C2A15" w:rsidRPr="000C2A15">
        <w:t xml:space="preserve"> </w:t>
      </w:r>
      <w:r w:rsidRPr="000C2A15">
        <w:t>банков</w:t>
      </w:r>
      <w:r w:rsidR="000C2A15" w:rsidRPr="000C2A15">
        <w:t xml:space="preserve"> </w:t>
      </w:r>
      <w:r w:rsidRPr="000C2A15">
        <w:t>к</w:t>
      </w:r>
      <w:r w:rsidR="000C2A15" w:rsidRPr="000C2A15">
        <w:t xml:space="preserve"> </w:t>
      </w:r>
      <w:r w:rsidRPr="000C2A15">
        <w:t>работе</w:t>
      </w:r>
      <w:r w:rsidR="000C2A15" w:rsidRPr="000C2A15">
        <w:t xml:space="preserve"> </w:t>
      </w:r>
      <w:r w:rsidRPr="000C2A15">
        <w:t>с</w:t>
      </w:r>
      <w:r w:rsidR="000C2A15" w:rsidRPr="000C2A15">
        <w:t xml:space="preserve"> </w:t>
      </w:r>
      <w:r w:rsidRPr="000C2A15">
        <w:t>населением</w:t>
      </w:r>
      <w:r w:rsidR="000C2A15" w:rsidRPr="000C2A15">
        <w:t xml:space="preserve"> </w:t>
      </w:r>
      <w:r w:rsidRPr="000C2A15">
        <w:t>имеет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настоящее</w:t>
      </w:r>
      <w:r w:rsidR="000C2A15" w:rsidRPr="000C2A15">
        <w:t xml:space="preserve"> </w:t>
      </w:r>
      <w:r w:rsidRPr="000C2A15">
        <w:t>время</w:t>
      </w:r>
      <w:r w:rsidR="000C2A15" w:rsidRPr="000C2A15">
        <w:t xml:space="preserve"> </w:t>
      </w:r>
      <w:r w:rsidRPr="000C2A15">
        <w:t>как</w:t>
      </w:r>
      <w:r w:rsidR="000C2A15" w:rsidRPr="000C2A15">
        <w:t xml:space="preserve"> </w:t>
      </w:r>
      <w:r w:rsidRPr="000C2A15">
        <w:t>объективные,</w:t>
      </w:r>
      <w:r w:rsidR="000C2A15" w:rsidRPr="000C2A15">
        <w:t xml:space="preserve"> </w:t>
      </w:r>
      <w:r w:rsidRPr="000C2A15">
        <w:t>так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субъективные</w:t>
      </w:r>
      <w:r w:rsidR="000C2A15" w:rsidRPr="000C2A15">
        <w:t xml:space="preserve"> </w:t>
      </w:r>
      <w:r w:rsidRPr="000C2A15">
        <w:t>причины</w:t>
      </w:r>
      <w:r w:rsidR="000C2A15" w:rsidRPr="000C2A15">
        <w:t xml:space="preserve">. </w:t>
      </w:r>
      <w:r w:rsidRPr="000C2A15">
        <w:t>Основные</w:t>
      </w:r>
      <w:r w:rsidR="000C2A15" w:rsidRPr="000C2A15">
        <w:t xml:space="preserve"> </w:t>
      </w:r>
      <w:r w:rsidRPr="000C2A15">
        <w:t>из</w:t>
      </w:r>
      <w:r w:rsidR="000C2A15" w:rsidRPr="000C2A15">
        <w:t xml:space="preserve"> </w:t>
      </w:r>
      <w:r w:rsidRPr="000C2A15">
        <w:t>них,</w:t>
      </w:r>
      <w:r w:rsidR="000C2A15" w:rsidRPr="000C2A15">
        <w:t xml:space="preserve"> </w:t>
      </w:r>
      <w:r w:rsidRPr="000C2A15">
        <w:t>безусловно,</w:t>
      </w:r>
      <w:r w:rsidR="000C2A15" w:rsidRPr="000C2A15">
        <w:t xml:space="preserve"> </w:t>
      </w:r>
      <w:r w:rsidRPr="000C2A15">
        <w:t>связанные</w:t>
      </w:r>
      <w:r w:rsidR="000C2A15" w:rsidRPr="000C2A15">
        <w:t xml:space="preserve"> </w:t>
      </w:r>
      <w:r w:rsidRPr="000C2A15">
        <w:t>с</w:t>
      </w:r>
      <w:r w:rsidR="000C2A15" w:rsidRPr="000C2A15">
        <w:t xml:space="preserve"> </w:t>
      </w:r>
      <w:r w:rsidRPr="000C2A15">
        <w:t>экономической</w:t>
      </w:r>
      <w:r w:rsidR="000C2A15" w:rsidRPr="000C2A15">
        <w:t xml:space="preserve"> </w:t>
      </w:r>
      <w:r w:rsidRPr="000C2A15">
        <w:t>нестабильностью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законодательной</w:t>
      </w:r>
      <w:r w:rsidR="000C2A15" w:rsidRPr="000C2A15">
        <w:t xml:space="preserve"> </w:t>
      </w:r>
      <w:r w:rsidRPr="000C2A15">
        <w:t>неурегулированностью</w:t>
      </w:r>
      <w:r w:rsidR="000C2A15" w:rsidRPr="000C2A15">
        <w:t xml:space="preserve">. </w:t>
      </w:r>
      <w:r w:rsidRPr="000C2A15">
        <w:t>Однако</w:t>
      </w:r>
      <w:r w:rsidR="000C2A15" w:rsidRPr="000C2A15">
        <w:t xml:space="preserve"> </w:t>
      </w:r>
      <w:r w:rsidRPr="000C2A15">
        <w:t>перспективы</w:t>
      </w:r>
      <w:r w:rsidR="000C2A15" w:rsidRPr="000C2A15">
        <w:t xml:space="preserve"> </w:t>
      </w:r>
      <w:r w:rsidRPr="000C2A15">
        <w:t>работы</w:t>
      </w:r>
      <w:r w:rsidR="000C2A15" w:rsidRPr="000C2A15">
        <w:t xml:space="preserve"> </w:t>
      </w:r>
      <w:r w:rsidRPr="000C2A15">
        <w:t>банков</w:t>
      </w:r>
      <w:r w:rsidR="000C2A15" w:rsidRPr="000C2A15">
        <w:t xml:space="preserve"> </w:t>
      </w:r>
      <w:r w:rsidRPr="000C2A15">
        <w:t>с</w:t>
      </w:r>
      <w:r w:rsidR="000C2A15" w:rsidRPr="000C2A15">
        <w:t xml:space="preserve"> </w:t>
      </w:r>
      <w:r w:rsidRPr="000C2A15">
        <w:t>населением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Украине</w:t>
      </w:r>
      <w:r w:rsidR="000C2A15" w:rsidRPr="000C2A15">
        <w:t xml:space="preserve"> </w:t>
      </w:r>
      <w:r w:rsidRPr="000C2A15">
        <w:t>большие</w:t>
      </w:r>
      <w:r w:rsidR="000C2A15" w:rsidRPr="000C2A15">
        <w:t>.</w:t>
      </w:r>
    </w:p>
    <w:p w:rsidR="000C2A15" w:rsidRPr="000C2A15" w:rsidRDefault="002C6758" w:rsidP="000C2A15">
      <w:pPr>
        <w:tabs>
          <w:tab w:val="left" w:pos="726"/>
        </w:tabs>
      </w:pPr>
      <w:r w:rsidRPr="000C2A15">
        <w:t>Банкам</w:t>
      </w:r>
      <w:r w:rsidR="000C2A15" w:rsidRPr="000C2A15">
        <w:t xml:space="preserve"> </w:t>
      </w:r>
      <w:r w:rsidRPr="000C2A15">
        <w:t>Украины</w:t>
      </w:r>
      <w:r w:rsidR="000C2A15" w:rsidRPr="000C2A15">
        <w:t xml:space="preserve"> </w:t>
      </w:r>
      <w:r w:rsidRPr="000C2A15">
        <w:t>целесообразно</w:t>
      </w:r>
      <w:r w:rsidR="000C2A15" w:rsidRPr="000C2A15">
        <w:t xml:space="preserve"> </w:t>
      </w:r>
      <w:r w:rsidRPr="000C2A15">
        <w:t>изучать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использовать</w:t>
      </w:r>
      <w:r w:rsidR="000C2A15" w:rsidRPr="000C2A15">
        <w:t xml:space="preserve"> </w:t>
      </w:r>
      <w:r w:rsidRPr="000C2A15">
        <w:t>опыт</w:t>
      </w:r>
      <w:r w:rsidR="000C2A15" w:rsidRPr="000C2A15">
        <w:t xml:space="preserve"> </w:t>
      </w:r>
      <w:r w:rsidRPr="000C2A15">
        <w:t>зарубежных</w:t>
      </w:r>
      <w:r w:rsidR="000C2A15" w:rsidRPr="000C2A15">
        <w:t xml:space="preserve"> </w:t>
      </w:r>
      <w:r w:rsidRPr="000C2A15">
        <w:t>стран</w:t>
      </w:r>
      <w:r w:rsidR="000C2A15" w:rsidRPr="000C2A15">
        <w:t xml:space="preserve"> </w:t>
      </w:r>
      <w:r w:rsidRPr="000C2A15">
        <w:t>для</w:t>
      </w:r>
      <w:r w:rsidR="000C2A15" w:rsidRPr="000C2A15">
        <w:t xml:space="preserve"> </w:t>
      </w:r>
      <w:r w:rsidRPr="000C2A15">
        <w:t>осуществления</w:t>
      </w:r>
      <w:r w:rsidR="000C2A15" w:rsidRPr="000C2A15">
        <w:t xml:space="preserve"> </w:t>
      </w:r>
      <w:r w:rsidRPr="000C2A15">
        <w:t>потребительского</w:t>
      </w:r>
      <w:r w:rsidR="000C2A15" w:rsidRPr="000C2A15">
        <w:t xml:space="preserve"> </w:t>
      </w:r>
      <w:r w:rsidRPr="000C2A15">
        <w:t>кредитования</w:t>
      </w:r>
      <w:r w:rsidR="000C2A15" w:rsidRPr="000C2A15">
        <w:t>.</w:t>
      </w:r>
    </w:p>
    <w:p w:rsidR="000C2A15" w:rsidRDefault="002C6758" w:rsidP="004774BE">
      <w:pPr>
        <w:pStyle w:val="1"/>
      </w:pPr>
      <w:r w:rsidRPr="000C2A15">
        <w:br w:type="page"/>
      </w:r>
      <w:bookmarkStart w:id="18" w:name="_Toc284462997"/>
      <w:r w:rsidR="004774BE" w:rsidRPr="000C2A15">
        <w:lastRenderedPageBreak/>
        <w:t>Перечень ссылок</w:t>
      </w:r>
      <w:bookmarkEnd w:id="18"/>
    </w:p>
    <w:p w:rsidR="004774BE" w:rsidRPr="004774BE" w:rsidRDefault="004774BE" w:rsidP="004774BE">
      <w:pPr>
        <w:rPr>
          <w:lang w:eastAsia="en-US"/>
        </w:rPr>
      </w:pPr>
    </w:p>
    <w:p w:rsidR="000C2A15" w:rsidRPr="000C2A15" w:rsidRDefault="002C6758" w:rsidP="004774BE">
      <w:pPr>
        <w:pStyle w:val="a"/>
      </w:pPr>
      <w:r w:rsidRPr="000C2A15">
        <w:t>Закон</w:t>
      </w:r>
      <w:r w:rsidR="000C2A15" w:rsidRPr="000C2A15">
        <w:t xml:space="preserve"> </w:t>
      </w:r>
      <w:r w:rsidRPr="000C2A15">
        <w:t>України</w:t>
      </w:r>
      <w:r w:rsidR="000C2A15" w:rsidRPr="000C2A15">
        <w:t xml:space="preserve"> </w:t>
      </w:r>
      <w:r w:rsidRPr="000C2A15">
        <w:t>“Про</w:t>
      </w:r>
      <w:r w:rsidR="000C2A15" w:rsidRPr="000C2A15">
        <w:t xml:space="preserve"> </w:t>
      </w:r>
      <w:r w:rsidRPr="000C2A15">
        <w:t>банки</w:t>
      </w:r>
      <w:r w:rsidR="000C2A15" w:rsidRPr="000C2A15">
        <w:t xml:space="preserve"> </w:t>
      </w:r>
      <w:r w:rsidRPr="000C2A15">
        <w:t>і</w:t>
      </w:r>
      <w:r w:rsidR="000C2A15" w:rsidRPr="000C2A15">
        <w:t xml:space="preserve"> </w:t>
      </w:r>
      <w:r w:rsidRPr="000C2A15">
        <w:t>банківську</w:t>
      </w:r>
      <w:r w:rsidR="000C2A15" w:rsidRPr="000C2A15">
        <w:t xml:space="preserve"> </w:t>
      </w:r>
      <w:r w:rsidRPr="000C2A15">
        <w:t>діяльність”</w:t>
      </w:r>
      <w:r w:rsidR="000C2A15" w:rsidRPr="000C2A15">
        <w:t xml:space="preserve"> </w:t>
      </w:r>
      <w:r w:rsidRPr="000C2A15">
        <w:t>від</w:t>
      </w:r>
      <w:r w:rsidR="000C2A15" w:rsidRPr="000C2A15">
        <w:t xml:space="preserve"> </w:t>
      </w:r>
      <w:r w:rsidRPr="000C2A15">
        <w:t>07</w:t>
      </w:r>
      <w:r w:rsidR="000C2A15" w:rsidRPr="000C2A15">
        <w:t>.12.20</w:t>
      </w:r>
      <w:r w:rsidRPr="000C2A15">
        <w:t>00р</w:t>
      </w:r>
      <w:r w:rsidR="000C2A15" w:rsidRPr="000C2A15">
        <w:t>.</w:t>
      </w:r>
    </w:p>
    <w:p w:rsidR="000C2A15" w:rsidRPr="000C2A15" w:rsidRDefault="002C6758" w:rsidP="004774BE">
      <w:pPr>
        <w:pStyle w:val="a"/>
      </w:pPr>
      <w:r w:rsidRPr="000C2A15">
        <w:t>Закон</w:t>
      </w:r>
      <w:r w:rsidR="000C2A15" w:rsidRPr="000C2A15">
        <w:t xml:space="preserve"> </w:t>
      </w:r>
      <w:r w:rsidRPr="000C2A15">
        <w:t>України</w:t>
      </w:r>
      <w:r w:rsidR="000C2A15" w:rsidRPr="000C2A15">
        <w:t xml:space="preserve"> </w:t>
      </w:r>
      <w:r w:rsidRPr="000C2A15">
        <w:t>“Про</w:t>
      </w:r>
      <w:r w:rsidR="000C2A15" w:rsidRPr="000C2A15">
        <w:t xml:space="preserve"> </w:t>
      </w:r>
      <w:r w:rsidRPr="000C2A15">
        <w:t>заставу</w:t>
      </w:r>
      <w:r w:rsidR="000C2A15" w:rsidRPr="000C2A15">
        <w:t xml:space="preserve">" </w:t>
      </w:r>
      <w:r w:rsidRPr="000C2A15">
        <w:t>від</w:t>
      </w:r>
      <w:r w:rsidR="000C2A15" w:rsidRPr="000C2A15">
        <w:t xml:space="preserve"> </w:t>
      </w:r>
      <w:r w:rsidRPr="000C2A15">
        <w:t>2</w:t>
      </w:r>
      <w:r w:rsidR="000C2A15" w:rsidRPr="000C2A15">
        <w:t xml:space="preserve"> </w:t>
      </w:r>
      <w:r w:rsidRPr="000C2A15">
        <w:t>жовтня</w:t>
      </w:r>
      <w:r w:rsidR="000C2A15" w:rsidRPr="000C2A15">
        <w:t xml:space="preserve"> </w:t>
      </w:r>
      <w:r w:rsidRPr="000C2A15">
        <w:t>1992р</w:t>
      </w:r>
      <w:r w:rsidR="000C2A15" w:rsidRPr="000C2A15">
        <w:t>.</w:t>
      </w:r>
    </w:p>
    <w:p w:rsidR="000C2A15" w:rsidRPr="000C2A15" w:rsidRDefault="002C6758" w:rsidP="004774BE">
      <w:pPr>
        <w:pStyle w:val="a"/>
      </w:pPr>
      <w:r w:rsidRPr="000C2A15">
        <w:t>Положення</w:t>
      </w:r>
      <w:r w:rsidR="000C2A15" w:rsidRPr="000C2A15">
        <w:t xml:space="preserve"> </w:t>
      </w:r>
      <w:r w:rsidRPr="000C2A15">
        <w:t>Промінвестбанку</w:t>
      </w:r>
      <w:r w:rsidR="000C2A15" w:rsidRPr="000C2A15">
        <w:t xml:space="preserve"> </w:t>
      </w:r>
      <w:r w:rsidRPr="000C2A15">
        <w:t>України</w:t>
      </w:r>
      <w:r w:rsidR="000C2A15" w:rsidRPr="000C2A15">
        <w:t xml:space="preserve"> </w:t>
      </w:r>
      <w:r w:rsidRPr="000C2A15">
        <w:t>“Про</w:t>
      </w:r>
      <w:r w:rsidR="000C2A15" w:rsidRPr="000C2A15">
        <w:t xml:space="preserve"> </w:t>
      </w:r>
      <w:r w:rsidRPr="000C2A15">
        <w:t>споживче</w:t>
      </w:r>
      <w:r w:rsidR="000C2A15" w:rsidRPr="000C2A15">
        <w:t xml:space="preserve"> </w:t>
      </w:r>
      <w:r w:rsidRPr="000C2A15">
        <w:t>кредитування</w:t>
      </w:r>
      <w:r w:rsidR="000C2A15" w:rsidRPr="000C2A15">
        <w:t xml:space="preserve"> </w:t>
      </w:r>
      <w:r w:rsidRPr="000C2A15">
        <w:t>громадян</w:t>
      </w:r>
      <w:r w:rsidR="000C2A15" w:rsidRPr="000C2A15">
        <w:t xml:space="preserve"> </w:t>
      </w:r>
      <w:r w:rsidRPr="000C2A15">
        <w:t>України”</w:t>
      </w:r>
      <w:r w:rsidR="000C2A15" w:rsidRPr="000C2A15">
        <w:t xml:space="preserve">. </w:t>
      </w:r>
      <w:r w:rsidRPr="000C2A15">
        <w:t>Затверджено</w:t>
      </w:r>
      <w:r w:rsidR="000C2A15" w:rsidRPr="000C2A15">
        <w:t xml:space="preserve"> </w:t>
      </w:r>
      <w:r w:rsidRPr="000C2A15">
        <w:t>постановою</w:t>
      </w:r>
      <w:r w:rsidR="000C2A15" w:rsidRPr="000C2A15">
        <w:t xml:space="preserve"> </w:t>
      </w:r>
      <w:r w:rsidRPr="000C2A15">
        <w:t>правління</w:t>
      </w:r>
      <w:r w:rsidR="000C2A15" w:rsidRPr="000C2A15">
        <w:t xml:space="preserve"> </w:t>
      </w:r>
      <w:r w:rsidRPr="000C2A15">
        <w:t>Промінвестбанку</w:t>
      </w:r>
      <w:r w:rsidR="000C2A15" w:rsidRPr="000C2A15">
        <w:t xml:space="preserve"> </w:t>
      </w:r>
      <w:r w:rsidRPr="000C2A15">
        <w:t>України</w:t>
      </w:r>
      <w:r w:rsidR="000C2A15" w:rsidRPr="000C2A15">
        <w:t xml:space="preserve"> </w:t>
      </w:r>
      <w:r w:rsidRPr="000C2A15">
        <w:t>від</w:t>
      </w:r>
      <w:r w:rsidR="000C2A15" w:rsidRPr="000C2A15">
        <w:t xml:space="preserve"> </w:t>
      </w:r>
      <w:r w:rsidRPr="000C2A15">
        <w:t>5</w:t>
      </w:r>
      <w:r w:rsidR="000C2A15" w:rsidRPr="000C2A15">
        <w:t xml:space="preserve"> </w:t>
      </w:r>
      <w:r w:rsidRPr="000C2A15">
        <w:t>квітня</w:t>
      </w:r>
      <w:r w:rsidR="000C2A15" w:rsidRPr="000C2A15">
        <w:t xml:space="preserve"> </w:t>
      </w:r>
      <w:r w:rsidRPr="000C2A15">
        <w:t>1998р</w:t>
      </w:r>
      <w:r w:rsidR="000C2A15" w:rsidRPr="000C2A15">
        <w:t xml:space="preserve">. </w:t>
      </w:r>
      <w:r w:rsidRPr="000C2A15">
        <w:t>Протокол</w:t>
      </w:r>
      <w:r w:rsidR="000C2A15" w:rsidRPr="000C2A15">
        <w:t xml:space="preserve"> </w:t>
      </w:r>
      <w:r w:rsidRPr="000C2A15">
        <w:t>№</w:t>
      </w:r>
      <w:r w:rsidR="000C2A15" w:rsidRPr="000C2A15">
        <w:t xml:space="preserve"> </w:t>
      </w:r>
      <w:r w:rsidRPr="000C2A15">
        <w:t>3</w:t>
      </w:r>
      <w:r w:rsidR="000C2A15" w:rsidRPr="000C2A15">
        <w:t>.</w:t>
      </w:r>
    </w:p>
    <w:p w:rsidR="000C2A15" w:rsidRPr="000C2A15" w:rsidRDefault="002C6758" w:rsidP="004774BE">
      <w:pPr>
        <w:pStyle w:val="a"/>
      </w:pPr>
      <w:r w:rsidRPr="000C2A15">
        <w:t>Цивільний</w:t>
      </w:r>
      <w:r w:rsidR="000C2A15" w:rsidRPr="000C2A15">
        <w:t xml:space="preserve"> </w:t>
      </w:r>
      <w:r w:rsidRPr="000C2A15">
        <w:t>кодекс</w:t>
      </w:r>
      <w:r w:rsidR="000C2A15" w:rsidRPr="000C2A15">
        <w:t xml:space="preserve"> </w:t>
      </w:r>
      <w:r w:rsidRPr="000C2A15">
        <w:t>України</w:t>
      </w:r>
      <w:r w:rsidR="000C2A15" w:rsidRPr="000C2A15">
        <w:t>.</w:t>
      </w:r>
    </w:p>
    <w:p w:rsidR="000C2A15" w:rsidRPr="000C2A15" w:rsidRDefault="002C6758" w:rsidP="004774BE">
      <w:pPr>
        <w:pStyle w:val="a"/>
      </w:pPr>
      <w:r w:rsidRPr="000C2A15">
        <w:t>Інструкція</w:t>
      </w:r>
      <w:r w:rsidR="000C2A15" w:rsidRPr="000C2A15">
        <w:t xml:space="preserve"> </w:t>
      </w:r>
      <w:r w:rsidRPr="000C2A15">
        <w:t>№</w:t>
      </w:r>
      <w:r w:rsidR="000C2A15" w:rsidRPr="000C2A15">
        <w:t xml:space="preserve"> </w:t>
      </w:r>
      <w:r w:rsidRPr="000C2A15">
        <w:t>10</w:t>
      </w:r>
      <w:r w:rsidR="000C2A15" w:rsidRPr="000C2A15">
        <w:t xml:space="preserve"> </w:t>
      </w:r>
      <w:r w:rsidRPr="000C2A15">
        <w:t>“Про</w:t>
      </w:r>
      <w:r w:rsidR="000C2A15" w:rsidRPr="000C2A15">
        <w:t xml:space="preserve"> </w:t>
      </w:r>
      <w:r w:rsidRPr="000C2A15">
        <w:t>порядок</w:t>
      </w:r>
      <w:r w:rsidR="000C2A15" w:rsidRPr="000C2A15">
        <w:t xml:space="preserve"> </w:t>
      </w:r>
      <w:r w:rsidRPr="000C2A15">
        <w:t>регулювання</w:t>
      </w:r>
      <w:r w:rsidR="000C2A15" w:rsidRPr="000C2A15">
        <w:t xml:space="preserve"> </w:t>
      </w:r>
      <w:r w:rsidRPr="000C2A15">
        <w:t>та</w:t>
      </w:r>
      <w:r w:rsidR="000C2A15" w:rsidRPr="000C2A15">
        <w:t xml:space="preserve"> </w:t>
      </w:r>
      <w:r w:rsidRPr="000C2A15">
        <w:t>аналізу</w:t>
      </w:r>
      <w:r w:rsidR="000C2A15" w:rsidRPr="000C2A15">
        <w:t xml:space="preserve"> </w:t>
      </w:r>
      <w:r w:rsidRPr="000C2A15">
        <w:t>діяльності</w:t>
      </w:r>
      <w:r w:rsidR="000C2A15" w:rsidRPr="000C2A15">
        <w:t xml:space="preserve"> </w:t>
      </w:r>
      <w:r w:rsidRPr="000C2A15">
        <w:t>комерційних</w:t>
      </w:r>
      <w:r w:rsidR="000C2A15" w:rsidRPr="000C2A15">
        <w:t xml:space="preserve"> </w:t>
      </w:r>
      <w:r w:rsidRPr="000C2A15">
        <w:t>банків”</w:t>
      </w:r>
      <w:r w:rsidR="000C2A15" w:rsidRPr="000C2A15">
        <w:t xml:space="preserve">. </w:t>
      </w:r>
      <w:r w:rsidRPr="000C2A15">
        <w:t>Затверджена</w:t>
      </w:r>
      <w:r w:rsidR="000C2A15" w:rsidRPr="000C2A15">
        <w:t xml:space="preserve"> </w:t>
      </w:r>
      <w:r w:rsidRPr="000C2A15">
        <w:t>постановою</w:t>
      </w:r>
      <w:r w:rsidR="000C2A15" w:rsidRPr="000C2A15">
        <w:t xml:space="preserve"> </w:t>
      </w:r>
      <w:r w:rsidRPr="000C2A15">
        <w:t>правління</w:t>
      </w:r>
      <w:r w:rsidR="000C2A15" w:rsidRPr="000C2A15">
        <w:t xml:space="preserve"> </w:t>
      </w:r>
      <w:r w:rsidRPr="000C2A15">
        <w:t>Національного</w:t>
      </w:r>
      <w:r w:rsidR="000C2A15" w:rsidRPr="000C2A15">
        <w:t xml:space="preserve"> </w:t>
      </w:r>
      <w:r w:rsidRPr="000C2A15">
        <w:t>банку</w:t>
      </w:r>
      <w:r w:rsidR="000C2A15" w:rsidRPr="000C2A15">
        <w:t xml:space="preserve"> </w:t>
      </w:r>
      <w:r w:rsidRPr="000C2A15">
        <w:t>України</w:t>
      </w:r>
      <w:r w:rsidR="000C2A15" w:rsidRPr="000C2A15">
        <w:t xml:space="preserve"> </w:t>
      </w:r>
      <w:r w:rsidRPr="000C2A15">
        <w:t>№</w:t>
      </w:r>
      <w:r w:rsidR="000C2A15" w:rsidRPr="000C2A15">
        <w:t xml:space="preserve"> </w:t>
      </w:r>
      <w:r w:rsidRPr="000C2A15">
        <w:t>141</w:t>
      </w:r>
      <w:r w:rsidR="000C2A15" w:rsidRPr="000C2A15">
        <w:t xml:space="preserve"> </w:t>
      </w:r>
      <w:r w:rsidRPr="000C2A15">
        <w:t>від</w:t>
      </w:r>
      <w:r w:rsidR="000C2A15" w:rsidRPr="000C2A15">
        <w:t xml:space="preserve"> </w:t>
      </w:r>
      <w:r w:rsidRPr="000C2A15">
        <w:t>14</w:t>
      </w:r>
      <w:r w:rsidR="000C2A15" w:rsidRPr="000C2A15">
        <w:t>.04.19</w:t>
      </w:r>
      <w:r w:rsidRPr="000C2A15">
        <w:t>98р</w:t>
      </w:r>
      <w:r w:rsidR="000C2A15" w:rsidRPr="000C2A15">
        <w:t>.</w:t>
      </w:r>
    </w:p>
    <w:p w:rsidR="000C2A15" w:rsidRPr="000C2A15" w:rsidRDefault="002C6758" w:rsidP="004774BE">
      <w:pPr>
        <w:pStyle w:val="a"/>
      </w:pPr>
      <w:r w:rsidRPr="000C2A15">
        <w:t>Гольцберг</w:t>
      </w:r>
      <w:r w:rsidR="000C2A15" w:rsidRPr="000C2A15">
        <w:t xml:space="preserve"> </w:t>
      </w:r>
      <w:r w:rsidRPr="000C2A15">
        <w:t>М</w:t>
      </w:r>
      <w:r w:rsidR="000C2A15" w:rsidRPr="000C2A15">
        <w:t xml:space="preserve">.А., </w:t>
      </w:r>
      <w:r w:rsidRPr="000C2A15">
        <w:t>Хасан-Бек</w:t>
      </w:r>
      <w:r w:rsidR="000C2A15" w:rsidRPr="000C2A15">
        <w:t xml:space="preserve"> </w:t>
      </w:r>
      <w:r w:rsidRPr="000C2A15">
        <w:t>Л</w:t>
      </w:r>
      <w:r w:rsidR="000C2A15" w:rsidRPr="000C2A15">
        <w:t xml:space="preserve">.М. </w:t>
      </w:r>
      <w:r w:rsidRPr="000C2A15">
        <w:t>Кредитование</w:t>
      </w:r>
      <w:r w:rsidR="000C2A15" w:rsidRPr="000C2A15">
        <w:t xml:space="preserve">. </w:t>
      </w:r>
      <w:r w:rsidRPr="000C2A15">
        <w:t>К</w:t>
      </w:r>
      <w:r w:rsidR="000C2A15" w:rsidRPr="000C2A15">
        <w:t xml:space="preserve">.: </w:t>
      </w:r>
      <w:r w:rsidRPr="000C2A15">
        <w:t>Торгово-издательское</w:t>
      </w:r>
      <w:r w:rsidR="000C2A15" w:rsidRPr="000C2A15">
        <w:t xml:space="preserve"> </w:t>
      </w:r>
      <w:r w:rsidRPr="000C2A15">
        <w:t>бюро</w:t>
      </w:r>
      <w:r w:rsidR="000C2A15" w:rsidRPr="000C2A15">
        <w:t xml:space="preserve"> </w:t>
      </w:r>
      <w:r w:rsidRPr="000C2A15">
        <w:t>BHV,</w:t>
      </w:r>
      <w:r w:rsidR="000C2A15" w:rsidRPr="000C2A15">
        <w:t xml:space="preserve"> </w:t>
      </w:r>
      <w:r w:rsidRPr="000C2A15">
        <w:t>1994</w:t>
      </w:r>
      <w:r w:rsidR="000C2A15" w:rsidRPr="000C2A15">
        <w:t xml:space="preserve">. - </w:t>
      </w:r>
      <w:r w:rsidRPr="000C2A15">
        <w:t>362</w:t>
      </w:r>
      <w:r w:rsidR="000C2A15" w:rsidRPr="000C2A15">
        <w:t xml:space="preserve"> </w:t>
      </w:r>
      <w:r w:rsidRPr="000C2A15">
        <w:t>с</w:t>
      </w:r>
      <w:r w:rsidR="000C2A15" w:rsidRPr="000C2A15">
        <w:t>.</w:t>
      </w:r>
    </w:p>
    <w:p w:rsidR="000C2A15" w:rsidRPr="000C2A15" w:rsidRDefault="002C6758" w:rsidP="004774BE">
      <w:pPr>
        <w:pStyle w:val="a"/>
      </w:pPr>
      <w:r w:rsidRPr="000C2A15">
        <w:t>Мороз</w:t>
      </w:r>
      <w:r w:rsidR="000C2A15" w:rsidRPr="000C2A15">
        <w:t xml:space="preserve"> </w:t>
      </w:r>
      <w:r w:rsidRPr="000C2A15">
        <w:t>А</w:t>
      </w:r>
      <w:r w:rsidR="000C2A15" w:rsidRPr="000C2A15">
        <w:t xml:space="preserve">.Н. </w:t>
      </w:r>
      <w:r w:rsidRPr="000C2A15">
        <w:t>Банковские</w:t>
      </w:r>
      <w:r w:rsidR="000C2A15" w:rsidRPr="000C2A15">
        <w:t xml:space="preserve"> </w:t>
      </w:r>
      <w:r w:rsidRPr="000C2A15">
        <w:t>операции</w:t>
      </w:r>
      <w:r w:rsidR="000C2A15" w:rsidRPr="000C2A15">
        <w:t xml:space="preserve">. - </w:t>
      </w:r>
      <w:r w:rsidRPr="000C2A15">
        <w:t>К</w:t>
      </w:r>
      <w:r w:rsidR="000C2A15" w:rsidRPr="000C2A15">
        <w:t>.: "</w:t>
      </w:r>
      <w:r w:rsidRPr="000C2A15">
        <w:t>Либра</w:t>
      </w:r>
      <w:r w:rsidR="000C2A15" w:rsidRPr="000C2A15">
        <w:t>"</w:t>
      </w:r>
      <w:r w:rsidRPr="000C2A15">
        <w:t>,</w:t>
      </w:r>
      <w:r w:rsidR="000C2A15" w:rsidRPr="000C2A15">
        <w:t xml:space="preserve"> </w:t>
      </w:r>
      <w:r w:rsidRPr="000C2A15">
        <w:t>1994</w:t>
      </w:r>
      <w:r w:rsidR="000C2A15" w:rsidRPr="000C2A15">
        <w:t xml:space="preserve"> - </w:t>
      </w:r>
      <w:r w:rsidRPr="000C2A15">
        <w:t>336</w:t>
      </w:r>
      <w:r w:rsidR="000C2A15" w:rsidRPr="000C2A15">
        <w:t xml:space="preserve"> </w:t>
      </w:r>
      <w:r w:rsidRPr="000C2A15">
        <w:t>с</w:t>
      </w:r>
      <w:r w:rsidR="000C2A15" w:rsidRPr="000C2A15">
        <w:t>.</w:t>
      </w:r>
    </w:p>
    <w:p w:rsidR="000C2A15" w:rsidRPr="000C2A15" w:rsidRDefault="002C6758" w:rsidP="004774BE">
      <w:pPr>
        <w:pStyle w:val="a"/>
      </w:pPr>
      <w:r w:rsidRPr="000C2A15">
        <w:t>Новицкий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.Е., </w:t>
      </w:r>
      <w:r w:rsidRPr="000C2A15">
        <w:t>Бурлакова</w:t>
      </w:r>
      <w:r w:rsidR="000C2A15" w:rsidRPr="000C2A15">
        <w:t xml:space="preserve"> </w:t>
      </w:r>
      <w:r w:rsidRPr="000C2A15">
        <w:t>Л</w:t>
      </w:r>
      <w:r w:rsidR="000C2A15" w:rsidRPr="000C2A15">
        <w:t xml:space="preserve">.В. </w:t>
      </w:r>
      <w:r w:rsidRPr="000C2A15">
        <w:t>Финансово-кредитная</w:t>
      </w:r>
      <w:r w:rsidR="000C2A15" w:rsidRPr="000C2A15">
        <w:t xml:space="preserve"> </w:t>
      </w:r>
      <w:r w:rsidRPr="000C2A15">
        <w:t>система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странах</w:t>
      </w:r>
      <w:r w:rsidR="000C2A15" w:rsidRPr="000C2A15">
        <w:t xml:space="preserve"> </w:t>
      </w:r>
      <w:r w:rsidRPr="000C2A15">
        <w:t>рыночной</w:t>
      </w:r>
      <w:r w:rsidR="000C2A15" w:rsidRPr="000C2A15">
        <w:t xml:space="preserve"> </w:t>
      </w:r>
      <w:r w:rsidRPr="000C2A15">
        <w:t>экономики</w:t>
      </w:r>
      <w:r w:rsidR="000C2A15" w:rsidRPr="000C2A15">
        <w:t xml:space="preserve">. - </w:t>
      </w:r>
      <w:r w:rsidRPr="000C2A15">
        <w:t>№</w:t>
      </w:r>
      <w:r w:rsidR="000C2A15" w:rsidRPr="000C2A15">
        <w:t xml:space="preserve">.: </w:t>
      </w:r>
      <w:r w:rsidRPr="000C2A15">
        <w:t>Урок</w:t>
      </w:r>
      <w:r w:rsidR="000C2A15" w:rsidRPr="000C2A15">
        <w:t xml:space="preserve"> </w:t>
      </w:r>
      <w:r w:rsidRPr="000C2A15">
        <w:t>ИНТЭИ,</w:t>
      </w:r>
      <w:r w:rsidR="000C2A15" w:rsidRPr="000C2A15">
        <w:t xml:space="preserve"> </w:t>
      </w:r>
      <w:r w:rsidRPr="000C2A15">
        <w:t>1992</w:t>
      </w:r>
      <w:r w:rsidR="000C2A15" w:rsidRPr="000C2A15">
        <w:t xml:space="preserve">. - </w:t>
      </w:r>
      <w:r w:rsidRPr="000C2A15">
        <w:t>40</w:t>
      </w:r>
      <w:r w:rsidR="000C2A15" w:rsidRPr="000C2A15">
        <w:t xml:space="preserve"> </w:t>
      </w:r>
      <w:r w:rsidRPr="000C2A15">
        <w:t>с</w:t>
      </w:r>
      <w:r w:rsidR="000C2A15" w:rsidRPr="000C2A15">
        <w:t>.</w:t>
      </w:r>
    </w:p>
    <w:p w:rsidR="000C2A15" w:rsidRPr="000C2A15" w:rsidRDefault="002C6758" w:rsidP="004774BE">
      <w:pPr>
        <w:pStyle w:val="a"/>
      </w:pPr>
      <w:r w:rsidRPr="000C2A15">
        <w:t>Колесникова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.И., </w:t>
      </w:r>
      <w:r w:rsidRPr="000C2A15">
        <w:t>Кроливецкая</w:t>
      </w:r>
      <w:r w:rsidR="000C2A15" w:rsidRPr="000C2A15">
        <w:t xml:space="preserve"> </w:t>
      </w:r>
      <w:r w:rsidRPr="000C2A15">
        <w:t>Л</w:t>
      </w:r>
      <w:r w:rsidR="000C2A15" w:rsidRPr="000C2A15">
        <w:t xml:space="preserve">.П. </w:t>
      </w:r>
      <w:r w:rsidRPr="000C2A15">
        <w:t>Банковское</w:t>
      </w:r>
      <w:r w:rsidR="000C2A15" w:rsidRPr="000C2A15">
        <w:t xml:space="preserve"> </w:t>
      </w:r>
      <w:r w:rsidRPr="000C2A15">
        <w:t>дело</w:t>
      </w:r>
      <w:r w:rsidR="000C2A15" w:rsidRPr="000C2A15">
        <w:t xml:space="preserve">. - </w:t>
      </w:r>
      <w:r w:rsidRPr="000C2A15">
        <w:t>К</w:t>
      </w:r>
      <w:r w:rsidR="000C2A15" w:rsidRPr="000C2A15">
        <w:t xml:space="preserve">.: </w:t>
      </w:r>
      <w:r w:rsidRPr="000C2A15">
        <w:t>Высшая</w:t>
      </w:r>
      <w:r w:rsidR="000C2A15" w:rsidRPr="000C2A15">
        <w:t xml:space="preserve"> </w:t>
      </w:r>
      <w:r w:rsidRPr="000C2A15">
        <w:t>школа,</w:t>
      </w:r>
      <w:r w:rsidR="000C2A15" w:rsidRPr="000C2A15">
        <w:t xml:space="preserve"> </w:t>
      </w:r>
      <w:r w:rsidRPr="000C2A15">
        <w:t>2003</w:t>
      </w:r>
      <w:r w:rsidR="000C2A15" w:rsidRPr="000C2A15">
        <w:t xml:space="preserve">. - </w:t>
      </w:r>
      <w:r w:rsidRPr="000C2A15">
        <w:t>464</w:t>
      </w:r>
      <w:r w:rsidR="000C2A15" w:rsidRPr="000C2A15">
        <w:t xml:space="preserve"> </w:t>
      </w:r>
      <w:r w:rsidRPr="000C2A15">
        <w:t>с</w:t>
      </w:r>
      <w:r w:rsidR="000C2A15" w:rsidRPr="000C2A15">
        <w:t>.</w:t>
      </w:r>
    </w:p>
    <w:p w:rsidR="000C2A15" w:rsidRPr="000C2A15" w:rsidRDefault="002C6758" w:rsidP="004774BE">
      <w:pPr>
        <w:pStyle w:val="a"/>
      </w:pPr>
      <w:r w:rsidRPr="000C2A15">
        <w:t>Тиркало</w:t>
      </w:r>
      <w:r w:rsidR="000C2A15" w:rsidRPr="000C2A15">
        <w:t xml:space="preserve"> </w:t>
      </w:r>
      <w:r w:rsidRPr="000C2A15">
        <w:t>Р</w:t>
      </w:r>
      <w:r w:rsidR="000C2A15" w:rsidRPr="000C2A15">
        <w:t xml:space="preserve">.І. </w:t>
      </w:r>
      <w:r w:rsidRPr="000C2A15">
        <w:t>Банківська</w:t>
      </w:r>
      <w:r w:rsidR="000C2A15" w:rsidRPr="000C2A15">
        <w:t xml:space="preserve"> </w:t>
      </w:r>
      <w:r w:rsidRPr="000C2A15">
        <w:t>справа</w:t>
      </w:r>
      <w:r w:rsidR="000C2A15" w:rsidRPr="000C2A15">
        <w:t xml:space="preserve">: </w:t>
      </w:r>
      <w:r w:rsidRPr="000C2A15">
        <w:t>Навчальний</w:t>
      </w:r>
      <w:r w:rsidR="000C2A15" w:rsidRPr="000C2A15">
        <w:t xml:space="preserve"> </w:t>
      </w:r>
      <w:r w:rsidRPr="000C2A15">
        <w:t>посібник</w:t>
      </w:r>
      <w:r w:rsidR="000C2A15" w:rsidRPr="000C2A15">
        <w:t xml:space="preserve">. - </w:t>
      </w:r>
      <w:r w:rsidRPr="000C2A15">
        <w:t>Тернопіль</w:t>
      </w:r>
      <w:r w:rsidR="000C2A15" w:rsidRPr="000C2A15">
        <w:t xml:space="preserve">: </w:t>
      </w:r>
      <w:r w:rsidRPr="000C2A15">
        <w:t>Карт-бланш,</w:t>
      </w:r>
      <w:r w:rsidR="000C2A15" w:rsidRPr="000C2A15">
        <w:t xml:space="preserve"> </w:t>
      </w:r>
      <w:r w:rsidRPr="000C2A15">
        <w:t>2001</w:t>
      </w:r>
      <w:r w:rsidR="000C2A15" w:rsidRPr="000C2A15">
        <w:t xml:space="preserve">. - </w:t>
      </w:r>
      <w:r w:rsidRPr="000C2A15">
        <w:t>376</w:t>
      </w:r>
      <w:r w:rsidR="000C2A15" w:rsidRPr="000C2A15">
        <w:t xml:space="preserve"> </w:t>
      </w:r>
      <w:r w:rsidRPr="000C2A15">
        <w:t>с</w:t>
      </w:r>
      <w:r w:rsidR="000C2A15" w:rsidRPr="000C2A15">
        <w:t>.</w:t>
      </w:r>
    </w:p>
    <w:p w:rsidR="000C2A15" w:rsidRPr="000C2A15" w:rsidRDefault="002C6758" w:rsidP="004774BE">
      <w:pPr>
        <w:pStyle w:val="a"/>
      </w:pPr>
      <w:r w:rsidRPr="000C2A15">
        <w:t>Грінченко</w:t>
      </w:r>
      <w:r w:rsidR="000C2A15" w:rsidRPr="000C2A15">
        <w:t xml:space="preserve"> </w:t>
      </w:r>
      <w:r w:rsidRPr="000C2A15">
        <w:t>О</w:t>
      </w:r>
      <w:r w:rsidR="000C2A15" w:rsidRPr="000C2A15">
        <w:t xml:space="preserve">. </w:t>
      </w:r>
      <w:r w:rsidRPr="000C2A15">
        <w:t>Гроші</w:t>
      </w:r>
      <w:r w:rsidR="000C2A15" w:rsidRPr="000C2A15">
        <w:t xml:space="preserve"> </w:t>
      </w:r>
      <w:r w:rsidRPr="000C2A15">
        <w:t>та</w:t>
      </w:r>
      <w:r w:rsidR="000C2A15" w:rsidRPr="000C2A15">
        <w:t xml:space="preserve"> </w:t>
      </w:r>
      <w:r w:rsidRPr="000C2A15">
        <w:t>грошово-кредитна</w:t>
      </w:r>
      <w:r w:rsidR="000C2A15" w:rsidRPr="000C2A15">
        <w:t xml:space="preserve"> </w:t>
      </w:r>
      <w:r w:rsidRPr="000C2A15">
        <w:t>політика</w:t>
      </w:r>
      <w:r w:rsidR="000C2A15" w:rsidRPr="000C2A15">
        <w:t xml:space="preserve">. - </w:t>
      </w:r>
      <w:r w:rsidRPr="000C2A15">
        <w:t>К</w:t>
      </w:r>
      <w:r w:rsidR="000C2A15" w:rsidRPr="000C2A15">
        <w:t xml:space="preserve">.: </w:t>
      </w:r>
      <w:r w:rsidRPr="000C2A15">
        <w:t>Основи,</w:t>
      </w:r>
      <w:r w:rsidR="000C2A15" w:rsidRPr="000C2A15">
        <w:t xml:space="preserve"> </w:t>
      </w:r>
      <w:r w:rsidRPr="000C2A15">
        <w:t>1998</w:t>
      </w:r>
      <w:r w:rsidR="000C2A15" w:rsidRPr="000C2A15">
        <w:t xml:space="preserve">. - </w:t>
      </w:r>
      <w:r w:rsidRPr="000C2A15">
        <w:t>180</w:t>
      </w:r>
      <w:r w:rsidR="000C2A15" w:rsidRPr="000C2A15">
        <w:t xml:space="preserve"> </w:t>
      </w:r>
      <w:r w:rsidRPr="000C2A15">
        <w:t>с</w:t>
      </w:r>
      <w:r w:rsidR="000C2A15" w:rsidRPr="000C2A15">
        <w:t>.</w:t>
      </w:r>
    </w:p>
    <w:p w:rsidR="000C2A15" w:rsidRPr="000C2A15" w:rsidRDefault="002C6758" w:rsidP="004774BE">
      <w:pPr>
        <w:pStyle w:val="a"/>
      </w:pPr>
      <w:r w:rsidRPr="000C2A15">
        <w:t>Івасів</w:t>
      </w:r>
      <w:r w:rsidR="000C2A15" w:rsidRPr="000C2A15">
        <w:t xml:space="preserve"> </w:t>
      </w:r>
      <w:r w:rsidRPr="000C2A15">
        <w:t>Б</w:t>
      </w:r>
      <w:r w:rsidR="000C2A15" w:rsidRPr="000C2A15">
        <w:t xml:space="preserve">.С. </w:t>
      </w:r>
      <w:r w:rsidRPr="000C2A15">
        <w:t>Гроші</w:t>
      </w:r>
      <w:r w:rsidR="000C2A15" w:rsidRPr="000C2A15">
        <w:t xml:space="preserve"> </w:t>
      </w:r>
      <w:r w:rsidRPr="000C2A15">
        <w:t>та</w:t>
      </w:r>
      <w:r w:rsidR="000C2A15" w:rsidRPr="000C2A15">
        <w:t xml:space="preserve"> </w:t>
      </w:r>
      <w:r w:rsidRPr="000C2A15">
        <w:t>кредит</w:t>
      </w:r>
      <w:r w:rsidR="000C2A15" w:rsidRPr="000C2A15">
        <w:t xml:space="preserve">: </w:t>
      </w:r>
      <w:r w:rsidRPr="000C2A15">
        <w:t>Підручник</w:t>
      </w:r>
      <w:r w:rsidR="000C2A15" w:rsidRPr="000C2A15">
        <w:t xml:space="preserve">. - </w:t>
      </w:r>
      <w:r w:rsidRPr="000C2A15">
        <w:t>Вид</w:t>
      </w:r>
      <w:r w:rsidR="000C2A15" w:rsidRPr="000C2A15">
        <w:t>.2</w:t>
      </w:r>
      <w:r w:rsidRPr="000C2A15">
        <w:t>-ге,</w:t>
      </w:r>
      <w:r w:rsidR="000C2A15" w:rsidRPr="000C2A15">
        <w:t xml:space="preserve"> </w:t>
      </w:r>
      <w:r w:rsidRPr="000C2A15">
        <w:t>змін</w:t>
      </w:r>
      <w:r w:rsidR="000C2A15" w:rsidRPr="000C2A15">
        <w:t xml:space="preserve">. </w:t>
      </w:r>
      <w:r w:rsidRPr="000C2A15">
        <w:t>й</w:t>
      </w:r>
      <w:r w:rsidR="000C2A15" w:rsidRPr="000C2A15">
        <w:t xml:space="preserve"> </w:t>
      </w:r>
      <w:r w:rsidRPr="000C2A15">
        <w:t>доп</w:t>
      </w:r>
      <w:r w:rsidR="000C2A15" w:rsidRPr="000C2A15">
        <w:t xml:space="preserve">. - </w:t>
      </w:r>
      <w:r w:rsidRPr="000C2A15">
        <w:t>Тернопіль</w:t>
      </w:r>
      <w:r w:rsidR="000C2A15" w:rsidRPr="000C2A15">
        <w:t xml:space="preserve">: </w:t>
      </w:r>
      <w:r w:rsidRPr="000C2A15">
        <w:t>Карт-бланш,</w:t>
      </w:r>
      <w:r w:rsidR="000C2A15" w:rsidRPr="000C2A15">
        <w:t xml:space="preserve"> </w:t>
      </w:r>
      <w:r w:rsidRPr="000C2A15">
        <w:t>2005</w:t>
      </w:r>
      <w:r w:rsidR="000C2A15" w:rsidRPr="000C2A15">
        <w:t xml:space="preserve">. - </w:t>
      </w:r>
      <w:r w:rsidRPr="000C2A15">
        <w:t>528</w:t>
      </w:r>
      <w:r w:rsidR="000C2A15" w:rsidRPr="000C2A15">
        <w:t xml:space="preserve"> </w:t>
      </w:r>
      <w:r w:rsidRPr="000C2A15">
        <w:t>с</w:t>
      </w:r>
      <w:r w:rsidR="000C2A15" w:rsidRPr="000C2A15">
        <w:t>.</w:t>
      </w:r>
    </w:p>
    <w:p w:rsidR="000C2A15" w:rsidRPr="000C2A15" w:rsidRDefault="002C6758" w:rsidP="004774BE">
      <w:pPr>
        <w:pStyle w:val="a"/>
      </w:pPr>
      <w:r w:rsidRPr="000C2A15">
        <w:t>Заруба</w:t>
      </w:r>
      <w:r w:rsidR="000C2A15" w:rsidRPr="000C2A15">
        <w:t xml:space="preserve"> </w:t>
      </w:r>
      <w:r w:rsidRPr="000C2A15">
        <w:t>О</w:t>
      </w:r>
      <w:r w:rsidR="000C2A15" w:rsidRPr="000C2A15">
        <w:t xml:space="preserve">.Д. </w:t>
      </w:r>
      <w:r w:rsidRPr="000C2A15">
        <w:t>Фінансовий</w:t>
      </w:r>
      <w:r w:rsidR="000C2A15" w:rsidRPr="000C2A15">
        <w:t xml:space="preserve"> </w:t>
      </w:r>
      <w:r w:rsidRPr="000C2A15">
        <w:t>менеджмент</w:t>
      </w:r>
      <w:r w:rsidR="000C2A15" w:rsidRPr="000C2A15">
        <w:t xml:space="preserve"> </w:t>
      </w:r>
      <w:r w:rsidRPr="000C2A15">
        <w:t>у</w:t>
      </w:r>
      <w:r w:rsidR="000C2A15" w:rsidRPr="000C2A15">
        <w:t xml:space="preserve"> </w:t>
      </w:r>
      <w:r w:rsidRPr="000C2A15">
        <w:t>банках</w:t>
      </w:r>
      <w:r w:rsidR="000C2A15" w:rsidRPr="000C2A15">
        <w:t xml:space="preserve">. - </w:t>
      </w:r>
      <w:r w:rsidRPr="000C2A15">
        <w:t>К</w:t>
      </w:r>
      <w:r w:rsidR="000C2A15" w:rsidRPr="000C2A15">
        <w:t xml:space="preserve">.: </w:t>
      </w:r>
      <w:r w:rsidRPr="000C2A15">
        <w:t>Знання,</w:t>
      </w:r>
      <w:r w:rsidR="000C2A15" w:rsidRPr="000C2A15">
        <w:t xml:space="preserve"> </w:t>
      </w:r>
      <w:r w:rsidRPr="000C2A15">
        <w:t>2000</w:t>
      </w:r>
      <w:r w:rsidR="000C2A15" w:rsidRPr="000C2A15">
        <w:t xml:space="preserve">. - </w:t>
      </w:r>
      <w:r w:rsidRPr="000C2A15">
        <w:t>172</w:t>
      </w:r>
      <w:r w:rsidR="000C2A15" w:rsidRPr="000C2A15">
        <w:t xml:space="preserve"> </w:t>
      </w:r>
      <w:r w:rsidRPr="000C2A15">
        <w:t>с</w:t>
      </w:r>
      <w:r w:rsidR="000C2A15" w:rsidRPr="000C2A15">
        <w:t>.</w:t>
      </w:r>
    </w:p>
    <w:p w:rsidR="000C2A15" w:rsidRPr="000C2A15" w:rsidRDefault="002C6758" w:rsidP="004774BE">
      <w:pPr>
        <w:pStyle w:val="a"/>
      </w:pPr>
      <w:r w:rsidRPr="000C2A15">
        <w:t>Банківська</w:t>
      </w:r>
      <w:r w:rsidR="000C2A15" w:rsidRPr="000C2A15">
        <w:t xml:space="preserve"> </w:t>
      </w:r>
      <w:r w:rsidRPr="000C2A15">
        <w:t>енциклопедія</w:t>
      </w:r>
      <w:r w:rsidR="000C2A15" w:rsidRPr="000C2A15">
        <w:t xml:space="preserve"> </w:t>
      </w:r>
      <w:r w:rsidRPr="000C2A15">
        <w:t>/</w:t>
      </w:r>
      <w:r w:rsidR="000C2A15" w:rsidRPr="000C2A15">
        <w:t xml:space="preserve"> </w:t>
      </w:r>
      <w:r w:rsidRPr="000C2A15">
        <w:t>Під</w:t>
      </w:r>
      <w:r w:rsidR="000C2A15" w:rsidRPr="000C2A15">
        <w:t xml:space="preserve"> </w:t>
      </w:r>
      <w:r w:rsidRPr="000C2A15">
        <w:t>редакцією</w:t>
      </w:r>
      <w:r w:rsidR="000C2A15" w:rsidRPr="000C2A15">
        <w:t xml:space="preserve"> </w:t>
      </w:r>
      <w:r w:rsidRPr="000C2A15">
        <w:t>д</w:t>
      </w:r>
      <w:r w:rsidR="000C2A15" w:rsidRPr="000C2A15">
        <w:t xml:space="preserve">. </w:t>
      </w:r>
      <w:r w:rsidRPr="000C2A15">
        <w:t>е</w:t>
      </w:r>
      <w:r w:rsidR="000C2A15" w:rsidRPr="000C2A15">
        <w:t xml:space="preserve">. </w:t>
      </w:r>
      <w:r w:rsidRPr="000C2A15">
        <w:t>н</w:t>
      </w:r>
      <w:r w:rsidR="000C2A15" w:rsidRPr="000C2A15">
        <w:t xml:space="preserve">. </w:t>
      </w:r>
      <w:r w:rsidRPr="000C2A15">
        <w:t>професора</w:t>
      </w:r>
      <w:r w:rsidR="000C2A15" w:rsidRPr="000C2A15">
        <w:t xml:space="preserve"> </w:t>
      </w:r>
      <w:r w:rsidRPr="000C2A15">
        <w:t>Мороза</w:t>
      </w:r>
      <w:r w:rsidR="000C2A15" w:rsidRPr="000C2A15">
        <w:t xml:space="preserve"> </w:t>
      </w:r>
      <w:r w:rsidRPr="000C2A15">
        <w:t>А</w:t>
      </w:r>
      <w:r w:rsidR="000C2A15" w:rsidRPr="000C2A15">
        <w:t xml:space="preserve">.М. - </w:t>
      </w:r>
      <w:r w:rsidRPr="000C2A15">
        <w:t>К</w:t>
      </w:r>
      <w:r w:rsidR="000C2A15" w:rsidRPr="000C2A15">
        <w:t xml:space="preserve">.: </w:t>
      </w:r>
      <w:r w:rsidRPr="000C2A15">
        <w:t>“Слід”,</w:t>
      </w:r>
      <w:r w:rsidR="000C2A15" w:rsidRPr="000C2A15">
        <w:t xml:space="preserve"> </w:t>
      </w:r>
      <w:r w:rsidRPr="000C2A15">
        <w:t>1997</w:t>
      </w:r>
      <w:r w:rsidR="000C2A15" w:rsidRPr="000C2A15">
        <w:t xml:space="preserve">. - </w:t>
      </w:r>
      <w:r w:rsidRPr="000C2A15">
        <w:t>328</w:t>
      </w:r>
      <w:r w:rsidR="000C2A15" w:rsidRPr="000C2A15">
        <w:t xml:space="preserve"> </w:t>
      </w:r>
      <w:r w:rsidRPr="000C2A15">
        <w:t>с</w:t>
      </w:r>
      <w:r w:rsidR="000C2A15" w:rsidRPr="000C2A15">
        <w:t>.</w:t>
      </w:r>
    </w:p>
    <w:p w:rsidR="000C2A15" w:rsidRPr="000C2A15" w:rsidRDefault="002C6758" w:rsidP="004774BE">
      <w:pPr>
        <w:pStyle w:val="a"/>
      </w:pPr>
      <w:r w:rsidRPr="000C2A15">
        <w:lastRenderedPageBreak/>
        <w:t>Бергер</w:t>
      </w:r>
      <w:r w:rsidR="000C2A15" w:rsidRPr="000C2A15">
        <w:t xml:space="preserve"> </w:t>
      </w:r>
      <w:r w:rsidRPr="000C2A15">
        <w:t>Айке</w:t>
      </w:r>
      <w:r w:rsidR="000C2A15" w:rsidRPr="000C2A15">
        <w:t xml:space="preserve">. </w:t>
      </w:r>
      <w:r w:rsidRPr="000C2A15">
        <w:t>Банковские</w:t>
      </w:r>
      <w:r w:rsidR="000C2A15" w:rsidRPr="000C2A15">
        <w:t xml:space="preserve"> </w:t>
      </w:r>
      <w:r w:rsidRPr="000C2A15">
        <w:t>операции</w:t>
      </w:r>
      <w:r w:rsidR="000C2A15" w:rsidRPr="000C2A15">
        <w:t xml:space="preserve"> </w:t>
      </w:r>
      <w:r w:rsidRPr="000C2A15">
        <w:t>для</w:t>
      </w:r>
      <w:r w:rsidR="000C2A15" w:rsidRPr="000C2A15">
        <w:t xml:space="preserve"> </w:t>
      </w:r>
      <w:r w:rsidRPr="000C2A15">
        <w:t>физических</w:t>
      </w:r>
      <w:r w:rsidR="000C2A15" w:rsidRPr="000C2A15">
        <w:t xml:space="preserve"> </w:t>
      </w:r>
      <w:r w:rsidRPr="000C2A15">
        <w:t>лиц</w:t>
      </w:r>
      <w:r w:rsidR="000C2A15" w:rsidRPr="000C2A15">
        <w:t xml:space="preserve">. - </w:t>
      </w:r>
      <w:r w:rsidRPr="000C2A15">
        <w:t>К</w:t>
      </w:r>
      <w:r w:rsidR="000C2A15" w:rsidRPr="000C2A15">
        <w:t xml:space="preserve">.: </w:t>
      </w:r>
      <w:r w:rsidRPr="000C2A15">
        <w:t>Укр</w:t>
      </w:r>
      <w:r w:rsidR="000C2A15" w:rsidRPr="000C2A15">
        <w:t xml:space="preserve">. </w:t>
      </w:r>
      <w:r w:rsidRPr="000C2A15">
        <w:t>финансово-банковская</w:t>
      </w:r>
      <w:r w:rsidR="000C2A15" w:rsidRPr="000C2A15">
        <w:t xml:space="preserve"> </w:t>
      </w:r>
      <w:r w:rsidRPr="000C2A15">
        <w:t>шк</w:t>
      </w:r>
      <w:r w:rsidR="000C2A15" w:rsidRPr="000C2A15">
        <w:t xml:space="preserve">. </w:t>
      </w:r>
      <w:r w:rsidRPr="000C2A15">
        <w:t>в</w:t>
      </w:r>
      <w:r w:rsidR="000C2A15" w:rsidRPr="000C2A15">
        <w:t xml:space="preserve"> </w:t>
      </w:r>
      <w:r w:rsidRPr="000C2A15">
        <w:t>сотрудничестве</w:t>
      </w:r>
      <w:r w:rsidR="000C2A15" w:rsidRPr="000C2A15">
        <w:t xml:space="preserve"> </w:t>
      </w:r>
      <w:r w:rsidRPr="000C2A15">
        <w:t>с</w:t>
      </w:r>
      <w:r w:rsidR="000C2A15" w:rsidRPr="000C2A15">
        <w:t xml:space="preserve"> </w:t>
      </w:r>
      <w:r w:rsidRPr="000C2A15">
        <w:t>группой</w:t>
      </w:r>
      <w:r w:rsidR="000C2A15" w:rsidRPr="000C2A15">
        <w:t xml:space="preserve"> </w:t>
      </w:r>
      <w:r w:rsidRPr="000C2A15">
        <w:t>европейских</w:t>
      </w:r>
      <w:r w:rsidR="000C2A15" w:rsidRPr="000C2A15">
        <w:t xml:space="preserve"> </w:t>
      </w:r>
      <w:r w:rsidRPr="000C2A15">
        <w:t>сберегательных</w:t>
      </w:r>
      <w:r w:rsidR="000C2A15" w:rsidRPr="000C2A15">
        <w:t xml:space="preserve"> </w:t>
      </w:r>
      <w:r w:rsidRPr="000C2A15">
        <w:t>банков,</w:t>
      </w:r>
      <w:r w:rsidR="000C2A15" w:rsidRPr="000C2A15">
        <w:t xml:space="preserve"> </w:t>
      </w:r>
      <w:r w:rsidRPr="000C2A15">
        <w:t>2001</w:t>
      </w:r>
      <w:r w:rsidR="000C2A15" w:rsidRPr="000C2A15">
        <w:t xml:space="preserve">. - </w:t>
      </w:r>
      <w:r w:rsidRPr="000C2A15">
        <w:t>135</w:t>
      </w:r>
      <w:r w:rsidR="000C2A15" w:rsidRPr="000C2A15">
        <w:t xml:space="preserve"> </w:t>
      </w:r>
      <w:r w:rsidRPr="000C2A15">
        <w:t>с</w:t>
      </w:r>
      <w:r w:rsidR="000C2A15" w:rsidRPr="000C2A15">
        <w:t>.</w:t>
      </w:r>
    </w:p>
    <w:p w:rsidR="000C2A15" w:rsidRPr="000C2A15" w:rsidRDefault="002C6758" w:rsidP="004774BE">
      <w:pPr>
        <w:pStyle w:val="a"/>
      </w:pPr>
      <w:r w:rsidRPr="000C2A15">
        <w:t>Коцовська</w:t>
      </w:r>
      <w:r w:rsidR="000C2A15" w:rsidRPr="000C2A15">
        <w:t xml:space="preserve"> </w:t>
      </w:r>
      <w:r w:rsidRPr="000C2A15">
        <w:t>Р</w:t>
      </w:r>
      <w:r w:rsidR="000C2A15" w:rsidRPr="000C2A15">
        <w:t xml:space="preserve">.Р. </w:t>
      </w:r>
      <w:r w:rsidRPr="000C2A15">
        <w:t>Банківські</w:t>
      </w:r>
      <w:r w:rsidR="000C2A15" w:rsidRPr="000C2A15">
        <w:t xml:space="preserve"> </w:t>
      </w:r>
      <w:r w:rsidRPr="000C2A15">
        <w:t>операції</w:t>
      </w:r>
      <w:r w:rsidR="000C2A15" w:rsidRPr="000C2A15">
        <w:t xml:space="preserve">. </w:t>
      </w:r>
      <w:r w:rsidRPr="000C2A15">
        <w:t>Підручник</w:t>
      </w:r>
      <w:r w:rsidR="000C2A15" w:rsidRPr="000C2A15">
        <w:t xml:space="preserve">. - </w:t>
      </w:r>
      <w:r w:rsidRPr="000C2A15">
        <w:t>Львів,</w:t>
      </w:r>
      <w:r w:rsidR="000C2A15" w:rsidRPr="000C2A15">
        <w:t xml:space="preserve"> </w:t>
      </w:r>
      <w:r w:rsidRPr="000C2A15">
        <w:t>2004</w:t>
      </w:r>
      <w:r w:rsidR="000C2A15" w:rsidRPr="000C2A15">
        <w:t xml:space="preserve">. - </w:t>
      </w:r>
      <w:r w:rsidRPr="000C2A15">
        <w:t>85</w:t>
      </w:r>
      <w:r w:rsidR="000C2A15" w:rsidRPr="000C2A15">
        <w:t xml:space="preserve"> </w:t>
      </w:r>
      <w:r w:rsidRPr="000C2A15">
        <w:t>с</w:t>
      </w:r>
      <w:r w:rsidR="000C2A15" w:rsidRPr="000C2A15">
        <w:t>.</w:t>
      </w:r>
    </w:p>
    <w:p w:rsidR="000C2A15" w:rsidRPr="000C2A15" w:rsidRDefault="002C6758" w:rsidP="004774BE">
      <w:pPr>
        <w:pStyle w:val="a"/>
      </w:pPr>
      <w:r w:rsidRPr="000C2A15">
        <w:t>Коцовська</w:t>
      </w:r>
      <w:r w:rsidR="000C2A15" w:rsidRPr="000C2A15">
        <w:t xml:space="preserve"> </w:t>
      </w:r>
      <w:r w:rsidRPr="000C2A15">
        <w:t>Р</w:t>
      </w:r>
      <w:r w:rsidR="000C2A15" w:rsidRPr="000C2A15">
        <w:t xml:space="preserve">.Р., </w:t>
      </w:r>
      <w:r w:rsidRPr="000C2A15">
        <w:t>Ричаківська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.М. </w:t>
      </w:r>
      <w:r w:rsidRPr="000C2A15">
        <w:t>Операції</w:t>
      </w:r>
      <w:r w:rsidR="000C2A15" w:rsidRPr="000C2A15">
        <w:t xml:space="preserve"> </w:t>
      </w:r>
      <w:r w:rsidRPr="000C2A15">
        <w:t>комерційних</w:t>
      </w:r>
      <w:r w:rsidR="000C2A15" w:rsidRPr="000C2A15">
        <w:t xml:space="preserve"> </w:t>
      </w:r>
      <w:r w:rsidRPr="000C2A15">
        <w:t>банків</w:t>
      </w:r>
      <w:r w:rsidR="000C2A15" w:rsidRPr="000C2A15">
        <w:t xml:space="preserve">. - </w:t>
      </w:r>
      <w:r w:rsidRPr="000C2A15">
        <w:t>Львів</w:t>
      </w:r>
      <w:r w:rsidR="000C2A15" w:rsidRPr="000C2A15">
        <w:t xml:space="preserve">; </w:t>
      </w:r>
      <w:r w:rsidRPr="000C2A15">
        <w:t>“Центр</w:t>
      </w:r>
      <w:r w:rsidR="000C2A15" w:rsidRPr="000C2A15">
        <w:t xml:space="preserve"> </w:t>
      </w:r>
      <w:r w:rsidRPr="000C2A15">
        <w:t>Європи”,</w:t>
      </w:r>
      <w:r w:rsidR="000C2A15" w:rsidRPr="000C2A15">
        <w:t xml:space="preserve"> </w:t>
      </w:r>
      <w:r w:rsidRPr="000C2A15">
        <w:t>2004</w:t>
      </w:r>
      <w:r w:rsidR="000C2A15" w:rsidRPr="000C2A15">
        <w:t xml:space="preserve">. - </w:t>
      </w:r>
      <w:r w:rsidRPr="000C2A15">
        <w:t>312</w:t>
      </w:r>
      <w:r w:rsidR="000C2A15" w:rsidRPr="000C2A15">
        <w:t xml:space="preserve"> </w:t>
      </w:r>
      <w:r w:rsidRPr="000C2A15">
        <w:t>с</w:t>
      </w:r>
      <w:r w:rsidR="000C2A15" w:rsidRPr="000C2A15">
        <w:t>.</w:t>
      </w:r>
    </w:p>
    <w:p w:rsidR="000C2A15" w:rsidRPr="000C2A15" w:rsidRDefault="002C6758" w:rsidP="004774BE">
      <w:pPr>
        <w:pStyle w:val="a"/>
      </w:pPr>
      <w:r w:rsidRPr="000C2A15">
        <w:t>Головач</w:t>
      </w:r>
      <w:r w:rsidR="000C2A15" w:rsidRPr="000C2A15">
        <w:t xml:space="preserve"> </w:t>
      </w:r>
      <w:r w:rsidRPr="000C2A15">
        <w:t>А</w:t>
      </w:r>
      <w:r w:rsidR="000C2A15" w:rsidRPr="000C2A15">
        <w:t xml:space="preserve">.В., </w:t>
      </w:r>
      <w:r w:rsidRPr="000C2A15">
        <w:t>Захожай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.Б. </w:t>
      </w:r>
      <w:r w:rsidRPr="000C2A15">
        <w:t>Банківська</w:t>
      </w:r>
      <w:r w:rsidR="000C2A15" w:rsidRPr="000C2A15">
        <w:t xml:space="preserve"> </w:t>
      </w:r>
      <w:r w:rsidRPr="000C2A15">
        <w:t>статистика</w:t>
      </w:r>
      <w:r w:rsidR="000C2A15" w:rsidRPr="000C2A15">
        <w:t xml:space="preserve">. - </w:t>
      </w:r>
      <w:r w:rsidRPr="000C2A15">
        <w:t>К</w:t>
      </w:r>
      <w:r w:rsidR="000C2A15" w:rsidRPr="000C2A15">
        <w:t xml:space="preserve">.: </w:t>
      </w:r>
      <w:r w:rsidRPr="000C2A15">
        <w:t>Український</w:t>
      </w:r>
      <w:r w:rsidR="000C2A15" w:rsidRPr="000C2A15">
        <w:t xml:space="preserve"> </w:t>
      </w:r>
      <w:r w:rsidRPr="000C2A15">
        <w:t>фінський</w:t>
      </w:r>
      <w:r w:rsidR="000C2A15" w:rsidRPr="000C2A15">
        <w:t xml:space="preserve"> </w:t>
      </w:r>
      <w:r w:rsidRPr="000C2A15">
        <w:t>інститут</w:t>
      </w:r>
      <w:r w:rsidR="000C2A15" w:rsidRPr="000C2A15">
        <w:t xml:space="preserve"> </w:t>
      </w:r>
      <w:r w:rsidRPr="000C2A15">
        <w:t>менеджменту</w:t>
      </w:r>
      <w:r w:rsidR="000C2A15" w:rsidRPr="000C2A15">
        <w:t xml:space="preserve"> </w:t>
      </w:r>
      <w:r w:rsidRPr="000C2A15">
        <w:t>та</w:t>
      </w:r>
      <w:r w:rsidR="000C2A15" w:rsidRPr="000C2A15">
        <w:t xml:space="preserve"> </w:t>
      </w:r>
      <w:r w:rsidRPr="000C2A15">
        <w:t>бізнесу,</w:t>
      </w:r>
      <w:r w:rsidR="000C2A15" w:rsidRPr="000C2A15">
        <w:t xml:space="preserve"> </w:t>
      </w:r>
      <w:r w:rsidRPr="000C2A15">
        <w:t>2003</w:t>
      </w:r>
      <w:r w:rsidR="000C2A15" w:rsidRPr="000C2A15">
        <w:t xml:space="preserve">. - </w:t>
      </w:r>
      <w:r w:rsidRPr="000C2A15">
        <w:t>192</w:t>
      </w:r>
      <w:r w:rsidR="000C2A15" w:rsidRPr="000C2A15">
        <w:t xml:space="preserve"> </w:t>
      </w:r>
      <w:r w:rsidRPr="000C2A15">
        <w:t>с</w:t>
      </w:r>
      <w:r w:rsidR="000C2A15" w:rsidRPr="000C2A15">
        <w:t>.</w:t>
      </w:r>
    </w:p>
    <w:p w:rsidR="000C2A15" w:rsidRPr="000C2A15" w:rsidRDefault="002C6758" w:rsidP="004774BE">
      <w:pPr>
        <w:pStyle w:val="a"/>
      </w:pPr>
      <w:r w:rsidRPr="000C2A15">
        <w:t>Діяльність</w:t>
      </w:r>
      <w:r w:rsidR="000C2A15" w:rsidRPr="000C2A15">
        <w:t xml:space="preserve"> </w:t>
      </w:r>
      <w:r w:rsidRPr="000C2A15">
        <w:t>банку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умовах</w:t>
      </w:r>
      <w:r w:rsidR="000C2A15" w:rsidRPr="000C2A15">
        <w:t xml:space="preserve"> </w:t>
      </w:r>
      <w:r w:rsidRPr="000C2A15">
        <w:t>ринкової</w:t>
      </w:r>
      <w:r w:rsidR="000C2A15" w:rsidRPr="000C2A15">
        <w:t xml:space="preserve"> </w:t>
      </w:r>
      <w:r w:rsidRPr="000C2A15">
        <w:t>економіки</w:t>
      </w:r>
      <w:r w:rsidR="000C2A15" w:rsidRPr="000C2A15">
        <w:t xml:space="preserve"> </w:t>
      </w:r>
      <w:r w:rsidRPr="000C2A15">
        <w:t>/</w:t>
      </w:r>
      <w:r w:rsidR="000C2A15" w:rsidRPr="000C2A15">
        <w:t xml:space="preserve"> </w:t>
      </w:r>
      <w:r w:rsidRPr="000C2A15">
        <w:t>Г</w:t>
      </w:r>
      <w:r w:rsidR="000C2A15" w:rsidRPr="000C2A15">
        <w:t xml:space="preserve">.О. </w:t>
      </w:r>
      <w:r w:rsidRPr="000C2A15">
        <w:t>Швиданенко,</w:t>
      </w:r>
      <w:r w:rsidR="000C2A15" w:rsidRPr="000C2A15">
        <w:t xml:space="preserve"> </w:t>
      </w:r>
      <w:r w:rsidRPr="000C2A15">
        <w:t>С</w:t>
      </w:r>
      <w:r w:rsidR="000C2A15" w:rsidRPr="000C2A15">
        <w:t xml:space="preserve">.Г. </w:t>
      </w:r>
      <w:r w:rsidRPr="000C2A15">
        <w:t>Мішта,</w:t>
      </w:r>
      <w:r w:rsidR="000C2A15" w:rsidRPr="000C2A15">
        <w:t xml:space="preserve"> </w:t>
      </w:r>
      <w:r w:rsidRPr="000C2A15">
        <w:t>І</w:t>
      </w:r>
      <w:r w:rsidR="000C2A15" w:rsidRPr="000C2A15">
        <w:t xml:space="preserve">.А. </w:t>
      </w:r>
      <w:r w:rsidRPr="000C2A15">
        <w:t>Колесникова,</w:t>
      </w:r>
      <w:r w:rsidR="000C2A15" w:rsidRPr="000C2A15">
        <w:t xml:space="preserve"> </w:t>
      </w:r>
      <w:r w:rsidRPr="000C2A15">
        <w:t>М</w:t>
      </w:r>
      <w:r w:rsidR="000C2A15" w:rsidRPr="000C2A15">
        <w:t xml:space="preserve">.С. </w:t>
      </w:r>
      <w:r w:rsidRPr="000C2A15">
        <w:t>Рудь</w:t>
      </w:r>
      <w:r w:rsidR="000C2A15" w:rsidRPr="000C2A15">
        <w:t xml:space="preserve"> </w:t>
      </w:r>
      <w:r w:rsidRPr="000C2A15">
        <w:t>/</w:t>
      </w:r>
      <w:r w:rsidR="000C2A15" w:rsidRPr="000C2A15">
        <w:t xml:space="preserve"> </w:t>
      </w:r>
      <w:r w:rsidRPr="000C2A15">
        <w:t>Під</w:t>
      </w:r>
      <w:r w:rsidR="000C2A15" w:rsidRPr="000C2A15">
        <w:t xml:space="preserve"> ред. </w:t>
      </w:r>
      <w:r w:rsidRPr="000C2A15">
        <w:t>Г</w:t>
      </w:r>
      <w:r w:rsidR="000C2A15" w:rsidRPr="000C2A15">
        <w:t xml:space="preserve">.О. </w:t>
      </w:r>
      <w:r w:rsidRPr="000C2A15">
        <w:t>Швиданенко</w:t>
      </w:r>
      <w:r w:rsidR="000C2A15" w:rsidRPr="000C2A15">
        <w:t xml:space="preserve">. - </w:t>
      </w:r>
      <w:r w:rsidRPr="000C2A15">
        <w:t>К</w:t>
      </w:r>
      <w:r w:rsidR="000C2A15" w:rsidRPr="000C2A15">
        <w:t xml:space="preserve">.: </w:t>
      </w:r>
      <w:r w:rsidRPr="000C2A15">
        <w:t>1999</w:t>
      </w:r>
      <w:r w:rsidR="000C2A15" w:rsidRPr="000C2A15">
        <w:t xml:space="preserve">. - </w:t>
      </w:r>
      <w:r w:rsidRPr="000C2A15">
        <w:t>622</w:t>
      </w:r>
      <w:r w:rsidR="000C2A15" w:rsidRPr="000C2A15">
        <w:t xml:space="preserve"> </w:t>
      </w:r>
      <w:r w:rsidRPr="000C2A15">
        <w:t>с</w:t>
      </w:r>
      <w:r w:rsidR="000C2A15" w:rsidRPr="000C2A15">
        <w:t>.</w:t>
      </w:r>
    </w:p>
    <w:p w:rsidR="000C2A15" w:rsidRPr="000C2A15" w:rsidRDefault="002C6758" w:rsidP="004774BE">
      <w:pPr>
        <w:pStyle w:val="a"/>
      </w:pPr>
      <w:r w:rsidRPr="000C2A15">
        <w:t>Мирун</w:t>
      </w:r>
      <w:r w:rsidR="000C2A15" w:rsidRPr="000C2A15">
        <w:t xml:space="preserve"> </w:t>
      </w:r>
      <w:r w:rsidRPr="000C2A15">
        <w:t>Н</w:t>
      </w:r>
      <w:r w:rsidR="000C2A15" w:rsidRPr="000C2A15">
        <w:t xml:space="preserve">.И., </w:t>
      </w:r>
      <w:r w:rsidRPr="000C2A15">
        <w:t>Герасимович</w:t>
      </w:r>
      <w:r w:rsidR="000C2A15" w:rsidRPr="000C2A15">
        <w:t xml:space="preserve"> </w:t>
      </w:r>
      <w:r w:rsidRPr="000C2A15">
        <w:t>А</w:t>
      </w:r>
      <w:r w:rsidR="000C2A15" w:rsidRPr="000C2A15">
        <w:t xml:space="preserve">.Л. </w:t>
      </w:r>
      <w:r w:rsidRPr="000C2A15">
        <w:t>Банковское</w:t>
      </w:r>
      <w:r w:rsidR="000C2A15" w:rsidRPr="000C2A15">
        <w:t xml:space="preserve"> </w:t>
      </w:r>
      <w:r w:rsidRPr="000C2A15">
        <w:t>обслуживание</w:t>
      </w:r>
      <w:r w:rsidR="000C2A15" w:rsidRPr="000C2A15">
        <w:t xml:space="preserve"> </w:t>
      </w:r>
      <w:r w:rsidRPr="000C2A15">
        <w:t>предприятий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населения</w:t>
      </w:r>
      <w:r w:rsidR="000C2A15" w:rsidRPr="000C2A15">
        <w:t xml:space="preserve">. - </w:t>
      </w:r>
      <w:r w:rsidRPr="000C2A15">
        <w:t>К</w:t>
      </w:r>
      <w:r w:rsidR="000C2A15" w:rsidRPr="000C2A15">
        <w:t xml:space="preserve">.: </w:t>
      </w:r>
      <w:r w:rsidRPr="000C2A15">
        <w:t>Национальная</w:t>
      </w:r>
      <w:r w:rsidR="000C2A15" w:rsidRPr="000C2A15">
        <w:t xml:space="preserve"> </w:t>
      </w:r>
      <w:r w:rsidRPr="000C2A15">
        <w:t>академия</w:t>
      </w:r>
      <w:r w:rsidR="000C2A15" w:rsidRPr="000C2A15">
        <w:t xml:space="preserve"> </w:t>
      </w:r>
      <w:r w:rsidRPr="000C2A15">
        <w:t>управления,</w:t>
      </w:r>
      <w:r w:rsidR="000C2A15" w:rsidRPr="000C2A15">
        <w:t xml:space="preserve"> </w:t>
      </w:r>
      <w:r w:rsidRPr="000C2A15">
        <w:t>2002</w:t>
      </w:r>
      <w:r w:rsidR="000C2A15" w:rsidRPr="000C2A15">
        <w:t xml:space="preserve">. - </w:t>
      </w:r>
      <w:r w:rsidRPr="000C2A15">
        <w:t>278</w:t>
      </w:r>
      <w:r w:rsidR="000C2A15" w:rsidRPr="000C2A15">
        <w:t xml:space="preserve"> </w:t>
      </w:r>
      <w:r w:rsidRPr="000C2A15">
        <w:t>с</w:t>
      </w:r>
      <w:r w:rsidR="000C2A15" w:rsidRPr="000C2A15">
        <w:t>.</w:t>
      </w:r>
    </w:p>
    <w:p w:rsidR="000C2A15" w:rsidRPr="000C2A15" w:rsidRDefault="002C6758" w:rsidP="004774BE">
      <w:pPr>
        <w:pStyle w:val="a"/>
      </w:pPr>
      <w:r w:rsidRPr="000C2A15">
        <w:t>Сусіденко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.Т. </w:t>
      </w:r>
      <w:r w:rsidRPr="000C2A15">
        <w:t>Стратегія</w:t>
      </w:r>
      <w:r w:rsidR="000C2A15" w:rsidRPr="000C2A15">
        <w:t xml:space="preserve"> </w:t>
      </w:r>
      <w:r w:rsidRPr="000C2A15">
        <w:t>управління</w:t>
      </w:r>
      <w:r w:rsidR="000C2A15" w:rsidRPr="000C2A15">
        <w:t xml:space="preserve"> </w:t>
      </w:r>
      <w:r w:rsidRPr="000C2A15">
        <w:t>кредитною</w:t>
      </w:r>
      <w:r w:rsidR="000C2A15" w:rsidRPr="000C2A15">
        <w:t xml:space="preserve"> </w:t>
      </w:r>
      <w:r w:rsidRPr="000C2A15">
        <w:t>діяльністю</w:t>
      </w:r>
      <w:r w:rsidR="000C2A15" w:rsidRPr="000C2A15">
        <w:t xml:space="preserve"> </w:t>
      </w:r>
      <w:r w:rsidRPr="000C2A15">
        <w:t>комерційного</w:t>
      </w:r>
      <w:r w:rsidR="000C2A15" w:rsidRPr="000C2A15">
        <w:t xml:space="preserve"> </w:t>
      </w:r>
      <w:r w:rsidRPr="000C2A15">
        <w:t>банку</w:t>
      </w:r>
      <w:r w:rsidR="000C2A15" w:rsidRPr="000C2A15">
        <w:t xml:space="preserve">. - </w:t>
      </w:r>
      <w:r w:rsidRPr="000C2A15">
        <w:t>К</w:t>
      </w:r>
      <w:r w:rsidR="000C2A15" w:rsidRPr="000C2A15">
        <w:t xml:space="preserve">., </w:t>
      </w:r>
      <w:r w:rsidRPr="000C2A15">
        <w:t>2003</w:t>
      </w:r>
      <w:r w:rsidR="000C2A15" w:rsidRPr="000C2A15">
        <w:t xml:space="preserve">. - </w:t>
      </w:r>
      <w:r w:rsidRPr="000C2A15">
        <w:t>345</w:t>
      </w:r>
      <w:r w:rsidR="000C2A15" w:rsidRPr="000C2A15">
        <w:t xml:space="preserve"> </w:t>
      </w:r>
      <w:r w:rsidRPr="000C2A15">
        <w:t>с</w:t>
      </w:r>
      <w:r w:rsidR="000C2A15" w:rsidRPr="000C2A15">
        <w:t>.</w:t>
      </w:r>
    </w:p>
    <w:p w:rsidR="000C2A15" w:rsidRPr="000C2A15" w:rsidRDefault="002C6758" w:rsidP="004774BE">
      <w:pPr>
        <w:pStyle w:val="a"/>
      </w:pPr>
      <w:r w:rsidRPr="000C2A15">
        <w:t>Сусіденко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.Т. </w:t>
      </w:r>
      <w:r w:rsidRPr="000C2A15">
        <w:t>Теоретичні</w:t>
      </w:r>
      <w:r w:rsidR="000C2A15" w:rsidRPr="000C2A15">
        <w:t xml:space="preserve"> </w:t>
      </w:r>
      <w:r w:rsidRPr="000C2A15">
        <w:t>основи</w:t>
      </w:r>
      <w:r w:rsidR="000C2A15" w:rsidRPr="000C2A15">
        <w:t xml:space="preserve"> </w:t>
      </w:r>
      <w:r w:rsidRPr="000C2A15">
        <w:t>та</w:t>
      </w:r>
      <w:r w:rsidR="000C2A15" w:rsidRPr="000C2A15">
        <w:t xml:space="preserve"> </w:t>
      </w:r>
      <w:r w:rsidRPr="000C2A15">
        <w:t>практичні</w:t>
      </w:r>
      <w:r w:rsidR="000C2A15" w:rsidRPr="000C2A15">
        <w:t xml:space="preserve"> </w:t>
      </w:r>
      <w:r w:rsidRPr="000C2A15">
        <w:t>питання</w:t>
      </w:r>
      <w:r w:rsidR="000C2A15" w:rsidRPr="000C2A15">
        <w:t xml:space="preserve"> </w:t>
      </w:r>
      <w:r w:rsidRPr="000C2A15">
        <w:t>управління</w:t>
      </w:r>
      <w:r w:rsidR="000C2A15" w:rsidRPr="000C2A15">
        <w:t xml:space="preserve"> </w:t>
      </w:r>
      <w:r w:rsidRPr="000C2A15">
        <w:t>сучасною</w:t>
      </w:r>
      <w:r w:rsidR="000C2A15" w:rsidRPr="000C2A15">
        <w:t xml:space="preserve"> </w:t>
      </w:r>
      <w:r w:rsidRPr="000C2A15">
        <w:t>кредитною</w:t>
      </w:r>
      <w:r w:rsidR="000C2A15" w:rsidRPr="000C2A15">
        <w:t xml:space="preserve"> </w:t>
      </w:r>
      <w:r w:rsidRPr="000C2A15">
        <w:t>діяльністю</w:t>
      </w:r>
      <w:r w:rsidR="000C2A15" w:rsidRPr="000C2A15">
        <w:t xml:space="preserve"> </w:t>
      </w:r>
      <w:r w:rsidRPr="000C2A15">
        <w:t>комерційного</w:t>
      </w:r>
      <w:r w:rsidR="000C2A15" w:rsidRPr="000C2A15">
        <w:t xml:space="preserve"> </w:t>
      </w:r>
      <w:r w:rsidRPr="000C2A15">
        <w:t>банку</w:t>
      </w:r>
      <w:r w:rsidR="000C2A15" w:rsidRPr="000C2A15">
        <w:t xml:space="preserve">. - </w:t>
      </w:r>
      <w:r w:rsidRPr="000C2A15">
        <w:t>К</w:t>
      </w:r>
      <w:r w:rsidR="000C2A15" w:rsidRPr="000C2A15">
        <w:t xml:space="preserve">., </w:t>
      </w:r>
      <w:r w:rsidRPr="000C2A15">
        <w:t>2003</w:t>
      </w:r>
      <w:r w:rsidR="000C2A15" w:rsidRPr="000C2A15">
        <w:t xml:space="preserve">. - </w:t>
      </w:r>
      <w:r w:rsidRPr="000C2A15">
        <w:t>221с</w:t>
      </w:r>
      <w:r w:rsidR="000C2A15" w:rsidRPr="000C2A15">
        <w:t>.</w:t>
      </w:r>
    </w:p>
    <w:p w:rsidR="000C2A15" w:rsidRPr="000C2A15" w:rsidRDefault="002C6758" w:rsidP="004774BE">
      <w:pPr>
        <w:pStyle w:val="a"/>
      </w:pPr>
      <w:r w:rsidRPr="000C2A15">
        <w:t>Савлук</w:t>
      </w:r>
      <w:r w:rsidR="000C2A15" w:rsidRPr="000C2A15">
        <w:t xml:space="preserve"> </w:t>
      </w:r>
      <w:r w:rsidRPr="000C2A15">
        <w:t>М</w:t>
      </w:r>
      <w:r w:rsidR="000C2A15" w:rsidRPr="000C2A15">
        <w:t xml:space="preserve">.І. </w:t>
      </w:r>
      <w:r w:rsidRPr="000C2A15">
        <w:t>Вступ</w:t>
      </w:r>
      <w:r w:rsidR="000C2A15" w:rsidRPr="000C2A15">
        <w:t xml:space="preserve"> </w:t>
      </w:r>
      <w:r w:rsidRPr="000C2A15">
        <w:t>до</w:t>
      </w:r>
      <w:r w:rsidR="000C2A15" w:rsidRPr="000C2A15">
        <w:t xml:space="preserve"> </w:t>
      </w:r>
      <w:r w:rsidRPr="000C2A15">
        <w:t>банківської</w:t>
      </w:r>
      <w:r w:rsidR="000C2A15" w:rsidRPr="000C2A15">
        <w:t xml:space="preserve"> </w:t>
      </w:r>
      <w:r w:rsidRPr="000C2A15">
        <w:t>справи</w:t>
      </w:r>
      <w:r w:rsidR="000C2A15" w:rsidRPr="000C2A15">
        <w:t xml:space="preserve">. - </w:t>
      </w:r>
      <w:r w:rsidRPr="000C2A15">
        <w:t>К</w:t>
      </w:r>
      <w:r w:rsidR="000C2A15" w:rsidRPr="000C2A15">
        <w:t xml:space="preserve">.: </w:t>
      </w:r>
      <w:r w:rsidRPr="000C2A15">
        <w:t>“Лібра”,</w:t>
      </w:r>
      <w:r w:rsidR="000C2A15" w:rsidRPr="000C2A15">
        <w:t xml:space="preserve"> </w:t>
      </w:r>
      <w:r w:rsidRPr="000C2A15">
        <w:t>2004</w:t>
      </w:r>
      <w:r w:rsidR="000C2A15" w:rsidRPr="000C2A15">
        <w:t xml:space="preserve">. - </w:t>
      </w:r>
      <w:r w:rsidRPr="000C2A15">
        <w:t>344</w:t>
      </w:r>
      <w:r w:rsidR="000C2A15" w:rsidRPr="000C2A15">
        <w:t xml:space="preserve"> </w:t>
      </w:r>
      <w:r w:rsidRPr="000C2A15">
        <w:t>с</w:t>
      </w:r>
      <w:r w:rsidR="000C2A15" w:rsidRPr="000C2A15">
        <w:t>.</w:t>
      </w:r>
    </w:p>
    <w:p w:rsidR="000C2A15" w:rsidRPr="000C2A15" w:rsidRDefault="002C6758" w:rsidP="004774BE">
      <w:pPr>
        <w:pStyle w:val="a"/>
      </w:pPr>
      <w:r w:rsidRPr="000C2A15">
        <w:t>Шульга</w:t>
      </w:r>
      <w:r w:rsidR="000C2A15" w:rsidRPr="000C2A15">
        <w:t xml:space="preserve"> </w:t>
      </w:r>
      <w:r w:rsidRPr="000C2A15">
        <w:t>Н</w:t>
      </w:r>
      <w:r w:rsidR="000C2A15" w:rsidRPr="000C2A15">
        <w:t xml:space="preserve">.П. </w:t>
      </w:r>
      <w:r w:rsidRPr="000C2A15">
        <w:t>Оценка</w:t>
      </w:r>
      <w:r w:rsidR="000C2A15" w:rsidRPr="000C2A15">
        <w:t xml:space="preserve"> </w:t>
      </w:r>
      <w:r w:rsidRPr="000C2A15">
        <w:t>кредитоспособности</w:t>
      </w:r>
      <w:r w:rsidR="000C2A15" w:rsidRPr="000C2A15">
        <w:t xml:space="preserve"> </w:t>
      </w:r>
      <w:r w:rsidRPr="000C2A15">
        <w:t>клиента</w:t>
      </w:r>
      <w:r w:rsidR="000C2A15" w:rsidRPr="000C2A15">
        <w:t xml:space="preserve">: </w:t>
      </w:r>
      <w:r w:rsidRPr="000C2A15">
        <w:t>рекомендации</w:t>
      </w:r>
      <w:r w:rsidR="000C2A15" w:rsidRPr="000C2A15">
        <w:t xml:space="preserve"> </w:t>
      </w:r>
      <w:r w:rsidRPr="000C2A15">
        <w:t>банкиру</w:t>
      </w:r>
      <w:r w:rsidR="000C2A15" w:rsidRPr="000C2A15">
        <w:t xml:space="preserve"> </w:t>
      </w:r>
      <w:r w:rsidRPr="000C2A15">
        <w:t>при</w:t>
      </w:r>
      <w:r w:rsidR="000C2A15" w:rsidRPr="000C2A15">
        <w:t xml:space="preserve"> </w:t>
      </w:r>
      <w:r w:rsidRPr="000C2A15">
        <w:t>выдаче</w:t>
      </w:r>
      <w:r w:rsidR="000C2A15" w:rsidRPr="000C2A15">
        <w:t xml:space="preserve"> </w:t>
      </w:r>
      <w:r w:rsidRPr="000C2A15">
        <w:t>кредита</w:t>
      </w:r>
      <w:r w:rsidR="000C2A15" w:rsidRPr="000C2A15">
        <w:t xml:space="preserve">. - </w:t>
      </w:r>
      <w:r w:rsidRPr="000C2A15">
        <w:t>К</w:t>
      </w:r>
      <w:r w:rsidR="000C2A15" w:rsidRPr="000C2A15">
        <w:t xml:space="preserve">., </w:t>
      </w:r>
      <w:r w:rsidRPr="000C2A15">
        <w:t>1999</w:t>
      </w:r>
      <w:r w:rsidR="000C2A15" w:rsidRPr="000C2A15">
        <w:t xml:space="preserve">. - </w:t>
      </w:r>
      <w:r w:rsidRPr="000C2A15">
        <w:t>59</w:t>
      </w:r>
      <w:r w:rsidR="000C2A15" w:rsidRPr="000C2A15">
        <w:t xml:space="preserve"> </w:t>
      </w:r>
      <w:r w:rsidRPr="000C2A15">
        <w:t>с</w:t>
      </w:r>
      <w:r w:rsidR="000C2A15" w:rsidRPr="000C2A15">
        <w:t>.</w:t>
      </w:r>
    </w:p>
    <w:p w:rsidR="000C2A15" w:rsidRPr="000C2A15" w:rsidRDefault="002C6758" w:rsidP="004774BE">
      <w:pPr>
        <w:pStyle w:val="a"/>
      </w:pPr>
      <w:r w:rsidRPr="000C2A15">
        <w:t>Кочетков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.Н. </w:t>
      </w:r>
      <w:r w:rsidRPr="000C2A15">
        <w:t>Анализ</w:t>
      </w:r>
      <w:r w:rsidR="000C2A15" w:rsidRPr="000C2A15">
        <w:t xml:space="preserve"> </w:t>
      </w:r>
      <w:r w:rsidRPr="000C2A15">
        <w:t>банковской</w:t>
      </w:r>
      <w:r w:rsidR="000C2A15" w:rsidRPr="000C2A15">
        <w:t xml:space="preserve"> </w:t>
      </w:r>
      <w:r w:rsidRPr="000C2A15">
        <w:t>деятельности</w:t>
      </w:r>
      <w:r w:rsidR="000C2A15" w:rsidRPr="000C2A15">
        <w:t xml:space="preserve">: </w:t>
      </w:r>
      <w:r w:rsidRPr="000C2A15">
        <w:t>теоретико-прикладной</w:t>
      </w:r>
      <w:r w:rsidR="000C2A15" w:rsidRPr="000C2A15">
        <w:t xml:space="preserve"> </w:t>
      </w:r>
      <w:r w:rsidRPr="000C2A15">
        <w:t>аспект</w:t>
      </w:r>
      <w:r w:rsidR="000C2A15" w:rsidRPr="000C2A15">
        <w:t xml:space="preserve">: </w:t>
      </w:r>
      <w:r w:rsidRPr="000C2A15">
        <w:t>Монография</w:t>
      </w:r>
      <w:r w:rsidR="000C2A15" w:rsidRPr="000C2A15">
        <w:t xml:space="preserve">. - </w:t>
      </w:r>
      <w:r w:rsidRPr="000C2A15">
        <w:t>К</w:t>
      </w:r>
      <w:r w:rsidR="000C2A15" w:rsidRPr="000C2A15">
        <w:t xml:space="preserve">.: </w:t>
      </w:r>
      <w:r w:rsidRPr="000C2A15">
        <w:t>МАУП,</w:t>
      </w:r>
      <w:r w:rsidR="000C2A15" w:rsidRPr="000C2A15">
        <w:t xml:space="preserve"> </w:t>
      </w:r>
      <w:r w:rsidRPr="000C2A15">
        <w:t>1999</w:t>
      </w:r>
      <w:r w:rsidR="000C2A15" w:rsidRPr="000C2A15">
        <w:t xml:space="preserve">. - </w:t>
      </w:r>
      <w:r w:rsidRPr="000C2A15">
        <w:t>180</w:t>
      </w:r>
      <w:r w:rsidR="000C2A15" w:rsidRPr="000C2A15">
        <w:t xml:space="preserve"> </w:t>
      </w:r>
      <w:r w:rsidRPr="000C2A15">
        <w:t>с</w:t>
      </w:r>
      <w:r w:rsidR="000C2A15" w:rsidRPr="000C2A15">
        <w:t>.</w:t>
      </w:r>
    </w:p>
    <w:p w:rsidR="000C2A15" w:rsidRPr="000C2A15" w:rsidRDefault="002C6758" w:rsidP="004774BE">
      <w:pPr>
        <w:pStyle w:val="a"/>
      </w:pPr>
      <w:r w:rsidRPr="000C2A15">
        <w:t>Сухарський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.С., </w:t>
      </w:r>
      <w:r w:rsidRPr="000C2A15">
        <w:t>Сухарський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.В. </w:t>
      </w:r>
      <w:r w:rsidRPr="000C2A15">
        <w:t>Ощадно-банківська</w:t>
      </w:r>
      <w:r w:rsidR="000C2A15" w:rsidRPr="000C2A15">
        <w:t xml:space="preserve"> </w:t>
      </w:r>
      <w:r w:rsidRPr="000C2A15">
        <w:t>справа</w:t>
      </w:r>
      <w:r w:rsidR="000C2A15" w:rsidRPr="000C2A15">
        <w:t xml:space="preserve">. - </w:t>
      </w:r>
      <w:r w:rsidRPr="000C2A15">
        <w:t>Тернопіль</w:t>
      </w:r>
      <w:r w:rsidR="000C2A15" w:rsidRPr="000C2A15">
        <w:t xml:space="preserve">: </w:t>
      </w:r>
      <w:r w:rsidRPr="000C2A15">
        <w:t>Астон,</w:t>
      </w:r>
      <w:r w:rsidR="000C2A15" w:rsidRPr="000C2A15">
        <w:t xml:space="preserve"> </w:t>
      </w:r>
      <w:r w:rsidRPr="000C2A15">
        <w:t>2003</w:t>
      </w:r>
      <w:r w:rsidR="000C2A15" w:rsidRPr="000C2A15">
        <w:t xml:space="preserve">. - </w:t>
      </w:r>
      <w:r w:rsidRPr="000C2A15">
        <w:t>502</w:t>
      </w:r>
      <w:r w:rsidR="000C2A15" w:rsidRPr="000C2A15">
        <w:t xml:space="preserve"> </w:t>
      </w:r>
      <w:r w:rsidRPr="000C2A15">
        <w:t>с</w:t>
      </w:r>
      <w:r w:rsidR="000C2A15" w:rsidRPr="000C2A15">
        <w:t>.</w:t>
      </w:r>
    </w:p>
    <w:p w:rsidR="000C2A15" w:rsidRPr="000C2A15" w:rsidRDefault="002C6758" w:rsidP="004774BE">
      <w:pPr>
        <w:pStyle w:val="a"/>
      </w:pPr>
      <w:r w:rsidRPr="000C2A15">
        <w:t>Остапишин</w:t>
      </w:r>
      <w:r w:rsidR="000C2A15" w:rsidRPr="000C2A15">
        <w:t xml:space="preserve"> Т.П. </w:t>
      </w:r>
      <w:r w:rsidRPr="000C2A15">
        <w:t>Основи</w:t>
      </w:r>
      <w:r w:rsidR="000C2A15" w:rsidRPr="000C2A15">
        <w:t xml:space="preserve"> </w:t>
      </w:r>
      <w:r w:rsidRPr="000C2A15">
        <w:t>банківської</w:t>
      </w:r>
      <w:r w:rsidR="000C2A15" w:rsidRPr="000C2A15">
        <w:t xml:space="preserve"> </w:t>
      </w:r>
      <w:r w:rsidRPr="000C2A15">
        <w:t>справи</w:t>
      </w:r>
      <w:r w:rsidR="000C2A15" w:rsidRPr="000C2A15">
        <w:t xml:space="preserve">: </w:t>
      </w:r>
      <w:r w:rsidRPr="000C2A15">
        <w:t>Курс</w:t>
      </w:r>
      <w:r w:rsidR="000C2A15" w:rsidRPr="000C2A15">
        <w:t xml:space="preserve"> </w:t>
      </w:r>
      <w:r w:rsidRPr="000C2A15">
        <w:t>лекцій</w:t>
      </w:r>
      <w:r w:rsidR="000C2A15" w:rsidRPr="000C2A15">
        <w:t xml:space="preserve">. - </w:t>
      </w:r>
      <w:r w:rsidRPr="000C2A15">
        <w:t>2-ге</w:t>
      </w:r>
      <w:r w:rsidR="000C2A15" w:rsidRPr="000C2A15">
        <w:t xml:space="preserve"> </w:t>
      </w:r>
      <w:r w:rsidRPr="000C2A15">
        <w:t>вид</w:t>
      </w:r>
      <w:r w:rsidR="000C2A15" w:rsidRPr="000C2A15">
        <w:t xml:space="preserve">., </w:t>
      </w:r>
      <w:r w:rsidRPr="000C2A15">
        <w:t>стереотип</w:t>
      </w:r>
      <w:r w:rsidR="000C2A15" w:rsidRPr="000C2A15">
        <w:t xml:space="preserve">. - </w:t>
      </w:r>
      <w:r w:rsidRPr="000C2A15">
        <w:t>К</w:t>
      </w:r>
      <w:r w:rsidR="000C2A15" w:rsidRPr="000C2A15">
        <w:t xml:space="preserve">.: </w:t>
      </w:r>
      <w:r w:rsidRPr="000C2A15">
        <w:t>МАУП,</w:t>
      </w:r>
      <w:r w:rsidR="000C2A15" w:rsidRPr="000C2A15">
        <w:t xml:space="preserve"> </w:t>
      </w:r>
      <w:r w:rsidRPr="000C2A15">
        <w:t>2003</w:t>
      </w:r>
      <w:r w:rsidR="000C2A15" w:rsidRPr="000C2A15">
        <w:t xml:space="preserve">. - </w:t>
      </w:r>
      <w:r w:rsidRPr="000C2A15">
        <w:t>465</w:t>
      </w:r>
      <w:r w:rsidR="000C2A15" w:rsidRPr="000C2A15">
        <w:t xml:space="preserve"> </w:t>
      </w:r>
      <w:r w:rsidRPr="000C2A15">
        <w:t>с</w:t>
      </w:r>
      <w:r w:rsidR="000C2A15" w:rsidRPr="000C2A15">
        <w:t>.</w:t>
      </w:r>
    </w:p>
    <w:p w:rsidR="000C2A15" w:rsidRPr="000C2A15" w:rsidRDefault="002C6758" w:rsidP="004774BE">
      <w:pPr>
        <w:pStyle w:val="a"/>
      </w:pPr>
      <w:r w:rsidRPr="000C2A15">
        <w:t>Кириченко</w:t>
      </w:r>
      <w:r w:rsidR="000C2A15" w:rsidRPr="000C2A15">
        <w:t xml:space="preserve"> </w:t>
      </w:r>
      <w:r w:rsidRPr="000C2A15">
        <w:t>О</w:t>
      </w:r>
      <w:r w:rsidR="000C2A15" w:rsidRPr="000C2A15">
        <w:t xml:space="preserve">. </w:t>
      </w:r>
      <w:r w:rsidRPr="000C2A15">
        <w:t>Геленко</w:t>
      </w:r>
      <w:r w:rsidR="000C2A15" w:rsidRPr="000C2A15">
        <w:t xml:space="preserve"> </w:t>
      </w:r>
      <w:r w:rsidRPr="000C2A15">
        <w:t>І</w:t>
      </w:r>
      <w:r w:rsidR="000C2A15" w:rsidRPr="000C2A15">
        <w:t xml:space="preserve">., </w:t>
      </w:r>
      <w:r w:rsidRPr="000C2A15">
        <w:t>Ятченко</w:t>
      </w:r>
      <w:r w:rsidR="000C2A15" w:rsidRPr="000C2A15">
        <w:t xml:space="preserve"> </w:t>
      </w:r>
      <w:r w:rsidRPr="000C2A15">
        <w:t>А</w:t>
      </w:r>
      <w:r w:rsidR="000C2A15" w:rsidRPr="000C2A15">
        <w:t xml:space="preserve">. </w:t>
      </w:r>
      <w:r w:rsidRPr="000C2A15">
        <w:t>Банківський</w:t>
      </w:r>
      <w:r w:rsidR="000C2A15" w:rsidRPr="000C2A15">
        <w:t xml:space="preserve"> </w:t>
      </w:r>
      <w:r w:rsidRPr="000C2A15">
        <w:t>менеджмент</w:t>
      </w:r>
      <w:r w:rsidR="000C2A15" w:rsidRPr="000C2A15">
        <w:t xml:space="preserve">: </w:t>
      </w:r>
      <w:r w:rsidRPr="000C2A15">
        <w:t>Навч</w:t>
      </w:r>
      <w:r w:rsidR="000C2A15" w:rsidRPr="000C2A15">
        <w:t xml:space="preserve">. </w:t>
      </w:r>
      <w:r w:rsidRPr="000C2A15">
        <w:t>посібник</w:t>
      </w:r>
      <w:r w:rsidR="000C2A15" w:rsidRPr="000C2A15">
        <w:t xml:space="preserve"> </w:t>
      </w:r>
      <w:r w:rsidRPr="000C2A15">
        <w:t>для</w:t>
      </w:r>
      <w:r w:rsidR="000C2A15" w:rsidRPr="000C2A15">
        <w:t xml:space="preserve"> </w:t>
      </w:r>
      <w:r w:rsidRPr="000C2A15">
        <w:t>вищ</w:t>
      </w:r>
      <w:r w:rsidR="000C2A15" w:rsidRPr="000C2A15">
        <w:t xml:space="preserve">. </w:t>
      </w:r>
      <w:r w:rsidRPr="000C2A15">
        <w:t>навч</w:t>
      </w:r>
      <w:r w:rsidR="000C2A15" w:rsidRPr="000C2A15">
        <w:t xml:space="preserve">. </w:t>
      </w:r>
      <w:r w:rsidRPr="000C2A15">
        <w:t>закл</w:t>
      </w:r>
      <w:r w:rsidR="000C2A15" w:rsidRPr="000C2A15">
        <w:t xml:space="preserve">. - </w:t>
      </w:r>
      <w:r w:rsidRPr="000C2A15">
        <w:t>К</w:t>
      </w:r>
      <w:r w:rsidR="000C2A15" w:rsidRPr="000C2A15">
        <w:t xml:space="preserve">.: </w:t>
      </w:r>
      <w:r w:rsidRPr="000C2A15">
        <w:t>Основи,</w:t>
      </w:r>
      <w:r w:rsidR="000C2A15" w:rsidRPr="000C2A15">
        <w:t xml:space="preserve"> </w:t>
      </w:r>
      <w:r w:rsidRPr="000C2A15">
        <w:t>1999</w:t>
      </w:r>
      <w:r w:rsidR="000C2A15" w:rsidRPr="000C2A15">
        <w:t xml:space="preserve">. - </w:t>
      </w:r>
      <w:r w:rsidRPr="000C2A15">
        <w:t>357</w:t>
      </w:r>
      <w:r w:rsidR="000C2A15" w:rsidRPr="000C2A15">
        <w:t xml:space="preserve"> </w:t>
      </w:r>
      <w:r w:rsidRPr="000C2A15">
        <w:t>с</w:t>
      </w:r>
      <w:r w:rsidR="000C2A15" w:rsidRPr="000C2A15">
        <w:t>.</w:t>
      </w:r>
    </w:p>
    <w:p w:rsidR="000C2A15" w:rsidRPr="000C2A15" w:rsidRDefault="002C6758" w:rsidP="004774BE">
      <w:pPr>
        <w:pStyle w:val="a"/>
      </w:pPr>
      <w:r w:rsidRPr="000C2A15">
        <w:t>Примостка</w:t>
      </w:r>
      <w:r w:rsidR="000C2A15" w:rsidRPr="000C2A15">
        <w:t xml:space="preserve"> </w:t>
      </w:r>
      <w:r w:rsidRPr="000C2A15">
        <w:t>О</w:t>
      </w:r>
      <w:r w:rsidR="000C2A15" w:rsidRPr="000C2A15">
        <w:t xml:space="preserve">.О. </w:t>
      </w:r>
      <w:r w:rsidRPr="000C2A15">
        <w:t>Аналіз</w:t>
      </w:r>
      <w:r w:rsidR="000C2A15" w:rsidRPr="000C2A15">
        <w:t xml:space="preserve"> </w:t>
      </w:r>
      <w:r w:rsidRPr="000C2A15">
        <w:t>ефективності</w:t>
      </w:r>
      <w:r w:rsidR="000C2A15" w:rsidRPr="000C2A15">
        <w:t xml:space="preserve"> </w:t>
      </w:r>
      <w:r w:rsidRPr="000C2A15">
        <w:t>діяльності</w:t>
      </w:r>
      <w:r w:rsidR="000C2A15" w:rsidRPr="000C2A15">
        <w:t xml:space="preserve"> </w:t>
      </w:r>
      <w:r w:rsidRPr="000C2A15">
        <w:t>комерційних</w:t>
      </w:r>
      <w:r w:rsidR="000C2A15" w:rsidRPr="000C2A15">
        <w:t xml:space="preserve"> </w:t>
      </w:r>
      <w:r w:rsidRPr="000C2A15">
        <w:t>банків</w:t>
      </w:r>
      <w:r w:rsidR="000C2A15" w:rsidRPr="000C2A15">
        <w:t xml:space="preserve">. - </w:t>
      </w:r>
      <w:r w:rsidRPr="000C2A15">
        <w:t>2003</w:t>
      </w:r>
      <w:r w:rsidR="000C2A15" w:rsidRPr="000C2A15">
        <w:t xml:space="preserve">. - </w:t>
      </w:r>
      <w:r w:rsidRPr="000C2A15">
        <w:t>№</w:t>
      </w:r>
      <w:r w:rsidR="000C2A15" w:rsidRPr="000C2A15">
        <w:t xml:space="preserve"> </w:t>
      </w:r>
      <w:r w:rsidRPr="000C2A15">
        <w:t>4</w:t>
      </w:r>
      <w:r w:rsidR="000C2A15" w:rsidRPr="000C2A15">
        <w:t xml:space="preserve">. - </w:t>
      </w:r>
      <w:r w:rsidRPr="000C2A15">
        <w:t>с</w:t>
      </w:r>
      <w:r w:rsidR="000C2A15" w:rsidRPr="000C2A15">
        <w:t>.9</w:t>
      </w:r>
      <w:r w:rsidRPr="000C2A15">
        <w:t>7-102</w:t>
      </w:r>
      <w:r w:rsidR="000C2A15" w:rsidRPr="000C2A15">
        <w:t>.</w:t>
      </w:r>
    </w:p>
    <w:p w:rsidR="000C2A15" w:rsidRPr="000C2A15" w:rsidRDefault="002C6758" w:rsidP="004774BE">
      <w:pPr>
        <w:pStyle w:val="a"/>
      </w:pPr>
      <w:r w:rsidRPr="000C2A15">
        <w:lastRenderedPageBreak/>
        <w:t>Волохов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.І. </w:t>
      </w:r>
      <w:r w:rsidRPr="000C2A15">
        <w:t>Оцінка</w:t>
      </w:r>
      <w:r w:rsidR="000C2A15" w:rsidRPr="000C2A15">
        <w:t xml:space="preserve"> </w:t>
      </w:r>
      <w:r w:rsidRPr="000C2A15">
        <w:t>кредитної</w:t>
      </w:r>
      <w:r w:rsidR="000C2A15" w:rsidRPr="000C2A15">
        <w:t xml:space="preserve"> </w:t>
      </w:r>
      <w:r w:rsidRPr="000C2A15">
        <w:t>діяльності</w:t>
      </w:r>
      <w:r w:rsidR="000C2A15" w:rsidRPr="000C2A15">
        <w:t xml:space="preserve"> </w:t>
      </w:r>
      <w:r w:rsidRPr="000C2A15">
        <w:t>банку</w:t>
      </w:r>
      <w:r w:rsidR="000C2A15" w:rsidRPr="000C2A15">
        <w:t>. 20</w:t>
      </w:r>
      <w:r w:rsidRPr="000C2A15">
        <w:t>03</w:t>
      </w:r>
      <w:r w:rsidR="000C2A15" w:rsidRPr="000C2A15">
        <w:t xml:space="preserve"> - </w:t>
      </w:r>
      <w:r w:rsidRPr="000C2A15">
        <w:t>№</w:t>
      </w:r>
      <w:r w:rsidR="000C2A15" w:rsidRPr="000C2A15">
        <w:t xml:space="preserve"> </w:t>
      </w:r>
      <w:r w:rsidRPr="000C2A15">
        <w:t>4</w:t>
      </w:r>
      <w:r w:rsidR="000C2A15" w:rsidRPr="000C2A15">
        <w:t xml:space="preserve">. - </w:t>
      </w:r>
      <w:r w:rsidRPr="000C2A15">
        <w:t>с</w:t>
      </w:r>
      <w:r w:rsidR="000C2A15" w:rsidRPr="000C2A15">
        <w:t>.1</w:t>
      </w:r>
      <w:r w:rsidRPr="000C2A15">
        <w:t>15-125</w:t>
      </w:r>
      <w:r w:rsidR="000C2A15" w:rsidRPr="000C2A15">
        <w:t>.</w:t>
      </w:r>
    </w:p>
    <w:p w:rsidR="000C2A15" w:rsidRPr="000C2A15" w:rsidRDefault="002C6758" w:rsidP="004774BE">
      <w:pPr>
        <w:pStyle w:val="a"/>
      </w:pPr>
      <w:r w:rsidRPr="000C2A15">
        <w:t>М’якишевська</w:t>
      </w:r>
      <w:r w:rsidR="000C2A15" w:rsidRPr="000C2A15">
        <w:t xml:space="preserve"> </w:t>
      </w:r>
      <w:r w:rsidRPr="000C2A15">
        <w:t>О</w:t>
      </w:r>
      <w:r w:rsidR="000C2A15" w:rsidRPr="000C2A15">
        <w:t xml:space="preserve">.М. </w:t>
      </w:r>
      <w:r w:rsidRPr="000C2A15">
        <w:t>Стан</w:t>
      </w:r>
      <w:r w:rsidR="000C2A15" w:rsidRPr="000C2A15">
        <w:t xml:space="preserve"> </w:t>
      </w:r>
      <w:r w:rsidRPr="000C2A15">
        <w:t>і</w:t>
      </w:r>
      <w:r w:rsidR="000C2A15" w:rsidRPr="000C2A15">
        <w:t xml:space="preserve"> </w:t>
      </w:r>
      <w:r w:rsidRPr="000C2A15">
        <w:t>перспективи</w:t>
      </w:r>
      <w:r w:rsidR="000C2A15" w:rsidRPr="000C2A15">
        <w:t xml:space="preserve"> </w:t>
      </w:r>
      <w:r w:rsidRPr="000C2A15">
        <w:t>іпотечного</w:t>
      </w:r>
      <w:r w:rsidR="000C2A15" w:rsidRPr="000C2A15">
        <w:t xml:space="preserve"> </w:t>
      </w:r>
      <w:r w:rsidRPr="000C2A15">
        <w:t>кредитування</w:t>
      </w:r>
      <w:r w:rsidR="000C2A15" w:rsidRPr="000C2A15">
        <w:t xml:space="preserve">. - </w:t>
      </w:r>
      <w:r w:rsidRPr="000C2A15">
        <w:t>2003</w:t>
      </w:r>
      <w:r w:rsidR="000C2A15" w:rsidRPr="000C2A15">
        <w:t xml:space="preserve">. - </w:t>
      </w:r>
      <w:r w:rsidRPr="000C2A15">
        <w:t>№</w:t>
      </w:r>
      <w:r w:rsidR="000C2A15" w:rsidRPr="000C2A15">
        <w:t xml:space="preserve"> </w:t>
      </w:r>
      <w:r w:rsidRPr="000C2A15">
        <w:t>11</w:t>
      </w:r>
      <w:r w:rsidR="000C2A15" w:rsidRPr="000C2A15">
        <w:t xml:space="preserve">. - </w:t>
      </w:r>
      <w:r w:rsidRPr="000C2A15">
        <w:t>с</w:t>
      </w:r>
      <w:r w:rsidR="000C2A15" w:rsidRPr="000C2A15">
        <w:t>.1</w:t>
      </w:r>
      <w:r w:rsidRPr="000C2A15">
        <w:t>12-119</w:t>
      </w:r>
      <w:r w:rsidR="000C2A15" w:rsidRPr="000C2A15">
        <w:t>.</w:t>
      </w:r>
    </w:p>
    <w:p w:rsidR="000C2A15" w:rsidRPr="000C2A15" w:rsidRDefault="002C6758" w:rsidP="004774BE">
      <w:pPr>
        <w:pStyle w:val="a"/>
      </w:pPr>
      <w:r w:rsidRPr="000C2A15">
        <w:t>Заїка</w:t>
      </w:r>
      <w:r w:rsidR="000C2A15" w:rsidRPr="000C2A15">
        <w:t xml:space="preserve"> </w:t>
      </w:r>
      <w:r w:rsidRPr="000C2A15">
        <w:t>А</w:t>
      </w:r>
      <w:r w:rsidR="000C2A15" w:rsidRPr="000C2A15">
        <w:t xml:space="preserve">. </w:t>
      </w:r>
      <w:r w:rsidRPr="000C2A15">
        <w:t>Проблеми</w:t>
      </w:r>
      <w:r w:rsidR="000C2A15" w:rsidRPr="000C2A15">
        <w:t xml:space="preserve"> </w:t>
      </w:r>
      <w:r w:rsidRPr="000C2A15">
        <w:t>взаємовідносин</w:t>
      </w:r>
      <w:r w:rsidR="000C2A15" w:rsidRPr="000C2A15">
        <w:t xml:space="preserve"> </w:t>
      </w:r>
      <w:r w:rsidRPr="000C2A15">
        <w:t>банку</w:t>
      </w:r>
      <w:r w:rsidR="000C2A15" w:rsidRPr="000C2A15">
        <w:t xml:space="preserve"> </w:t>
      </w:r>
      <w:r w:rsidRPr="000C2A15">
        <w:t>і</w:t>
      </w:r>
      <w:r w:rsidR="000C2A15" w:rsidRPr="000C2A15">
        <w:t xml:space="preserve"> </w:t>
      </w:r>
      <w:r w:rsidRPr="000C2A15">
        <w:t>позичальника</w:t>
      </w:r>
      <w:r w:rsidR="000C2A15" w:rsidRPr="000C2A15">
        <w:t xml:space="preserve">. // </w:t>
      </w:r>
      <w:r w:rsidRPr="000C2A15">
        <w:t>Економіка</w:t>
      </w:r>
      <w:r w:rsidR="000C2A15" w:rsidRPr="000C2A15">
        <w:t xml:space="preserve"> </w:t>
      </w:r>
      <w:r w:rsidRPr="000C2A15">
        <w:t>України</w:t>
      </w:r>
      <w:r w:rsidR="000C2A15" w:rsidRPr="000C2A15">
        <w:t xml:space="preserve">. - </w:t>
      </w:r>
      <w:r w:rsidRPr="000C2A15">
        <w:t>1999</w:t>
      </w:r>
      <w:r w:rsidR="000C2A15" w:rsidRPr="000C2A15">
        <w:t xml:space="preserve">. - </w:t>
      </w:r>
      <w:r w:rsidRPr="000C2A15">
        <w:t>№</w:t>
      </w:r>
      <w:r w:rsidR="000C2A15" w:rsidRPr="000C2A15">
        <w:t xml:space="preserve"> </w:t>
      </w:r>
      <w:r w:rsidRPr="000C2A15">
        <w:t>6</w:t>
      </w:r>
      <w:r w:rsidR="000C2A15" w:rsidRPr="000C2A15">
        <w:t xml:space="preserve">. - </w:t>
      </w:r>
      <w:r w:rsidRPr="000C2A15">
        <w:t>с</w:t>
      </w:r>
      <w:r w:rsidR="000C2A15" w:rsidRPr="000C2A15">
        <w:t>.2</w:t>
      </w:r>
      <w:r w:rsidRPr="000C2A15">
        <w:t>3-26</w:t>
      </w:r>
      <w:r w:rsidR="000C2A15" w:rsidRPr="000C2A15">
        <w:t>.</w:t>
      </w:r>
    </w:p>
    <w:p w:rsidR="000C2A15" w:rsidRPr="000C2A15" w:rsidRDefault="002C6758" w:rsidP="004774BE">
      <w:pPr>
        <w:pStyle w:val="a"/>
      </w:pPr>
      <w:r w:rsidRPr="000C2A15">
        <w:t>Меджибовська</w:t>
      </w:r>
      <w:r w:rsidR="000C2A15" w:rsidRPr="000C2A15">
        <w:t xml:space="preserve"> </w:t>
      </w:r>
      <w:r w:rsidRPr="000C2A15">
        <w:t>Н</w:t>
      </w:r>
      <w:r w:rsidR="000C2A15" w:rsidRPr="000C2A15">
        <w:t xml:space="preserve">.С. </w:t>
      </w:r>
      <w:r w:rsidRPr="000C2A15">
        <w:t>Дати</w:t>
      </w:r>
      <w:r w:rsidR="000C2A15" w:rsidRPr="000C2A15">
        <w:t xml:space="preserve"> </w:t>
      </w:r>
      <w:r w:rsidRPr="000C2A15">
        <w:t>кредит</w:t>
      </w:r>
      <w:r w:rsidR="000C2A15" w:rsidRPr="000C2A15">
        <w:t xml:space="preserve"> - </w:t>
      </w:r>
      <w:r w:rsidRPr="000C2A15">
        <w:t>і</w:t>
      </w:r>
      <w:r w:rsidR="000C2A15" w:rsidRPr="000C2A15">
        <w:t xml:space="preserve"> </w:t>
      </w:r>
      <w:r w:rsidRPr="000C2A15">
        <w:t>не</w:t>
      </w:r>
      <w:r w:rsidR="000C2A15" w:rsidRPr="000C2A15">
        <w:t xml:space="preserve"> </w:t>
      </w:r>
      <w:r w:rsidRPr="000C2A15">
        <w:t>збанкрутувати</w:t>
      </w:r>
      <w:r w:rsidR="000C2A15" w:rsidRPr="000C2A15">
        <w:t xml:space="preserve">. // </w:t>
      </w:r>
      <w:r w:rsidRPr="000C2A15">
        <w:t>Вісник</w:t>
      </w:r>
      <w:r w:rsidR="000C2A15" w:rsidRPr="000C2A15">
        <w:t xml:space="preserve"> </w:t>
      </w:r>
      <w:r w:rsidRPr="000C2A15">
        <w:t>НБУ</w:t>
      </w:r>
      <w:r w:rsidR="000C2A15" w:rsidRPr="000C2A15">
        <w:t xml:space="preserve">. - </w:t>
      </w:r>
      <w:r w:rsidRPr="000C2A15">
        <w:t>1996</w:t>
      </w:r>
      <w:r w:rsidR="000C2A15" w:rsidRPr="000C2A15">
        <w:t xml:space="preserve">. - </w:t>
      </w:r>
      <w:r w:rsidRPr="000C2A15">
        <w:t>№</w:t>
      </w:r>
      <w:r w:rsidR="000C2A15" w:rsidRPr="000C2A15">
        <w:t xml:space="preserve"> </w:t>
      </w:r>
      <w:r w:rsidRPr="000C2A15">
        <w:t>5</w:t>
      </w:r>
      <w:r w:rsidR="000C2A15" w:rsidRPr="000C2A15">
        <w:t xml:space="preserve">. - </w:t>
      </w:r>
      <w:r w:rsidRPr="000C2A15">
        <w:t>с</w:t>
      </w:r>
      <w:r w:rsidR="000C2A15" w:rsidRPr="000C2A15">
        <w:t>.3</w:t>
      </w:r>
      <w:r w:rsidRPr="000C2A15">
        <w:t>5-38</w:t>
      </w:r>
      <w:r w:rsidR="000C2A15" w:rsidRPr="000C2A15">
        <w:t>.</w:t>
      </w:r>
    </w:p>
    <w:p w:rsidR="000C2A15" w:rsidRPr="000C2A15" w:rsidRDefault="002C6758" w:rsidP="004774BE">
      <w:pPr>
        <w:pStyle w:val="a"/>
      </w:pPr>
      <w:r w:rsidRPr="000C2A15">
        <w:t>Наумчева</w:t>
      </w:r>
      <w:r w:rsidR="000C2A15" w:rsidRPr="000C2A15">
        <w:t xml:space="preserve"> </w:t>
      </w:r>
      <w:r w:rsidRPr="000C2A15">
        <w:t>О</w:t>
      </w:r>
      <w:r w:rsidR="000C2A15" w:rsidRPr="000C2A15">
        <w:t xml:space="preserve">.А., </w:t>
      </w:r>
      <w:r w:rsidRPr="000C2A15">
        <w:t>Никитюк</w:t>
      </w:r>
      <w:r w:rsidR="000C2A15" w:rsidRPr="000C2A15">
        <w:t xml:space="preserve"> </w:t>
      </w:r>
      <w:r w:rsidRPr="000C2A15">
        <w:t>Н</w:t>
      </w:r>
      <w:r w:rsidR="000C2A15" w:rsidRPr="000C2A15">
        <w:t xml:space="preserve">.В. </w:t>
      </w:r>
      <w:r w:rsidRPr="000C2A15">
        <w:t>Процентная</w:t>
      </w:r>
      <w:r w:rsidR="000C2A15" w:rsidRPr="000C2A15">
        <w:t xml:space="preserve"> </w:t>
      </w:r>
      <w:r w:rsidRPr="000C2A15">
        <w:t>политика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сфере</w:t>
      </w:r>
      <w:r w:rsidR="000C2A15" w:rsidRPr="000C2A15">
        <w:t xml:space="preserve"> </w:t>
      </w:r>
      <w:r w:rsidRPr="000C2A15">
        <w:t>потребительского</w:t>
      </w:r>
      <w:r w:rsidR="000C2A15" w:rsidRPr="000C2A15">
        <w:t xml:space="preserve"> </w:t>
      </w:r>
      <w:r w:rsidRPr="000C2A15">
        <w:t>кредита</w:t>
      </w:r>
      <w:r w:rsidR="000C2A15" w:rsidRPr="000C2A15">
        <w:t xml:space="preserve">. // </w:t>
      </w:r>
      <w:r w:rsidRPr="000C2A15">
        <w:t>Деньги</w:t>
      </w:r>
      <w:r w:rsidR="000C2A15" w:rsidRPr="000C2A15">
        <w:t xml:space="preserve"> </w:t>
      </w:r>
      <w:r w:rsidRPr="000C2A15">
        <w:t>и</w:t>
      </w:r>
      <w:r w:rsidR="000C2A15" w:rsidRPr="000C2A15">
        <w:t xml:space="preserve"> </w:t>
      </w:r>
      <w:r w:rsidRPr="000C2A15">
        <w:t>кредит</w:t>
      </w:r>
      <w:r w:rsidR="000C2A15" w:rsidRPr="000C2A15">
        <w:t xml:space="preserve">. - </w:t>
      </w:r>
      <w:r w:rsidRPr="000C2A15">
        <w:t>1991</w:t>
      </w:r>
      <w:r w:rsidR="000C2A15" w:rsidRPr="000C2A15">
        <w:t xml:space="preserve">. - </w:t>
      </w:r>
      <w:r w:rsidRPr="000C2A15">
        <w:t>№</w:t>
      </w:r>
      <w:r w:rsidR="000C2A15" w:rsidRPr="000C2A15">
        <w:t xml:space="preserve"> </w:t>
      </w:r>
      <w:r w:rsidRPr="000C2A15">
        <w:t>2</w:t>
      </w:r>
      <w:r w:rsidR="000C2A15" w:rsidRPr="000C2A15">
        <w:t xml:space="preserve">. - </w:t>
      </w:r>
      <w:r w:rsidRPr="000C2A15">
        <w:t>с</w:t>
      </w:r>
      <w:r w:rsidR="000C2A15" w:rsidRPr="000C2A15">
        <w:t>.5</w:t>
      </w:r>
      <w:r w:rsidRPr="000C2A15">
        <w:t>8-60</w:t>
      </w:r>
      <w:r w:rsidR="000C2A15" w:rsidRPr="000C2A15">
        <w:t>.</w:t>
      </w:r>
    </w:p>
    <w:p w:rsidR="000C2A15" w:rsidRPr="000C2A15" w:rsidRDefault="002C6758" w:rsidP="004774BE">
      <w:pPr>
        <w:pStyle w:val="a"/>
      </w:pPr>
      <w:r w:rsidRPr="000C2A15">
        <w:t>Побединська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. </w:t>
      </w:r>
      <w:r w:rsidRPr="000C2A15">
        <w:t>Проблеми</w:t>
      </w:r>
      <w:r w:rsidR="000C2A15" w:rsidRPr="000C2A15">
        <w:t xml:space="preserve"> </w:t>
      </w:r>
      <w:r w:rsidRPr="000C2A15">
        <w:t>споживчого</w:t>
      </w:r>
      <w:r w:rsidR="000C2A15" w:rsidRPr="000C2A15">
        <w:t xml:space="preserve"> </w:t>
      </w:r>
      <w:r w:rsidRPr="000C2A15">
        <w:t>кредитування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 </w:t>
      </w:r>
      <w:r w:rsidRPr="000C2A15">
        <w:t>Україні</w:t>
      </w:r>
      <w:r w:rsidR="000C2A15" w:rsidRPr="000C2A15">
        <w:t xml:space="preserve">. // </w:t>
      </w:r>
      <w:r w:rsidRPr="000C2A15">
        <w:t>Вісник</w:t>
      </w:r>
      <w:r w:rsidR="000C2A15" w:rsidRPr="000C2A15">
        <w:t xml:space="preserve"> </w:t>
      </w:r>
      <w:r w:rsidRPr="000C2A15">
        <w:t>НБУ</w:t>
      </w:r>
      <w:r w:rsidR="000C2A15" w:rsidRPr="000C2A15">
        <w:t xml:space="preserve">. - </w:t>
      </w:r>
      <w:r w:rsidRPr="000C2A15">
        <w:t>1999</w:t>
      </w:r>
      <w:r w:rsidR="000C2A15" w:rsidRPr="000C2A15">
        <w:t xml:space="preserve">. - </w:t>
      </w:r>
      <w:r w:rsidRPr="000C2A15">
        <w:t>№</w:t>
      </w:r>
      <w:r w:rsidR="000C2A15" w:rsidRPr="000C2A15">
        <w:t xml:space="preserve"> </w:t>
      </w:r>
      <w:r w:rsidRPr="000C2A15">
        <w:t>2</w:t>
      </w:r>
      <w:r w:rsidR="000C2A15" w:rsidRPr="000C2A15">
        <w:t xml:space="preserve">. - </w:t>
      </w:r>
      <w:r w:rsidRPr="000C2A15">
        <w:t>с</w:t>
      </w:r>
      <w:r w:rsidR="000C2A15" w:rsidRPr="000C2A15">
        <w:t>.4</w:t>
      </w:r>
      <w:r w:rsidRPr="000C2A15">
        <w:t>2-43</w:t>
      </w:r>
      <w:r w:rsidR="000C2A15" w:rsidRPr="000C2A15">
        <w:t>.</w:t>
      </w:r>
    </w:p>
    <w:p w:rsidR="000C2A15" w:rsidRPr="000C2A15" w:rsidRDefault="002C6758" w:rsidP="004774BE">
      <w:pPr>
        <w:pStyle w:val="a"/>
      </w:pPr>
      <w:r w:rsidRPr="000C2A15">
        <w:t>Полиця</w:t>
      </w:r>
      <w:r w:rsidR="000C2A15" w:rsidRPr="000C2A15">
        <w:t xml:space="preserve"> </w:t>
      </w:r>
      <w:r w:rsidRPr="000C2A15">
        <w:t>М</w:t>
      </w:r>
      <w:r w:rsidR="000C2A15" w:rsidRPr="000C2A15">
        <w:t xml:space="preserve">. </w:t>
      </w:r>
      <w:r w:rsidRPr="000C2A15">
        <w:t>“Ми</w:t>
      </w:r>
      <w:r w:rsidR="000C2A15" w:rsidRPr="000C2A15">
        <w:t xml:space="preserve"> </w:t>
      </w:r>
      <w:r w:rsidRPr="000C2A15">
        <w:t>будуємо</w:t>
      </w:r>
      <w:r w:rsidR="000C2A15" w:rsidRPr="000C2A15">
        <w:t xml:space="preserve"> </w:t>
      </w:r>
      <w:r w:rsidRPr="000C2A15">
        <w:t>житло</w:t>
      </w:r>
      <w:r w:rsidR="000C2A15" w:rsidRPr="000C2A15">
        <w:t xml:space="preserve"> </w:t>
      </w:r>
      <w:r w:rsidRPr="000C2A15">
        <w:t>не</w:t>
      </w:r>
      <w:r w:rsidR="000C2A15" w:rsidRPr="000C2A15">
        <w:t xml:space="preserve"> </w:t>
      </w:r>
      <w:r w:rsidRPr="000C2A15">
        <w:t>для</w:t>
      </w:r>
      <w:r w:rsidR="000C2A15" w:rsidRPr="000C2A15">
        <w:t xml:space="preserve"> </w:t>
      </w:r>
      <w:r w:rsidRPr="000C2A15">
        <w:t>плану</w:t>
      </w:r>
      <w:r w:rsidR="000C2A15" w:rsidRPr="000C2A15">
        <w:t xml:space="preserve"> </w:t>
      </w:r>
      <w:r w:rsidRPr="000C2A15">
        <w:t>і</w:t>
      </w:r>
      <w:r w:rsidR="000C2A15" w:rsidRPr="000C2A15">
        <w:t xml:space="preserve"> </w:t>
      </w:r>
      <w:r w:rsidRPr="000C2A15">
        <w:t>почестей,</w:t>
      </w:r>
      <w:r w:rsidR="000C2A15" w:rsidRPr="000C2A15">
        <w:t xml:space="preserve"> </w:t>
      </w:r>
      <w:r w:rsidRPr="000C2A15">
        <w:t>ми</w:t>
      </w:r>
      <w:r w:rsidR="000C2A15" w:rsidRPr="000C2A15">
        <w:t xml:space="preserve"> </w:t>
      </w:r>
      <w:r w:rsidRPr="000C2A15">
        <w:t>будуємо</w:t>
      </w:r>
      <w:r w:rsidR="000C2A15" w:rsidRPr="000C2A15">
        <w:t xml:space="preserve"> </w:t>
      </w:r>
      <w:r w:rsidRPr="000C2A15">
        <w:t>для</w:t>
      </w:r>
      <w:r w:rsidR="000C2A15" w:rsidRPr="000C2A15">
        <w:t xml:space="preserve"> </w:t>
      </w:r>
      <w:r w:rsidRPr="000C2A15">
        <w:t>людей”</w:t>
      </w:r>
      <w:r w:rsidR="000C2A15" w:rsidRPr="000C2A15">
        <w:t xml:space="preserve">. // </w:t>
      </w:r>
      <w:r w:rsidRPr="000C2A15">
        <w:t>Фінансова</w:t>
      </w:r>
      <w:r w:rsidR="000C2A15" w:rsidRPr="000C2A15">
        <w:t xml:space="preserve"> </w:t>
      </w:r>
      <w:r w:rsidRPr="000C2A15">
        <w:t>консультація</w:t>
      </w:r>
      <w:r w:rsidR="000C2A15" w:rsidRPr="000C2A15">
        <w:t xml:space="preserve">. - </w:t>
      </w:r>
      <w:r w:rsidRPr="000C2A15">
        <w:t>1999</w:t>
      </w:r>
      <w:r w:rsidR="000C2A15" w:rsidRPr="000C2A15">
        <w:t xml:space="preserve">. </w:t>
      </w:r>
      <w:r w:rsidRPr="000C2A15">
        <w:t>№</w:t>
      </w:r>
      <w:r w:rsidR="000C2A15" w:rsidRPr="000C2A15">
        <w:t xml:space="preserve"> </w:t>
      </w:r>
      <w:r w:rsidRPr="000C2A15">
        <w:t>25-28</w:t>
      </w:r>
      <w:r w:rsidR="000C2A15" w:rsidRPr="000C2A15">
        <w:t xml:space="preserve">. - </w:t>
      </w:r>
      <w:r w:rsidRPr="000C2A15">
        <w:t>с</w:t>
      </w:r>
      <w:r w:rsidR="000C2A15" w:rsidRPr="000C2A15">
        <w:t>.1</w:t>
      </w:r>
      <w:r w:rsidRPr="000C2A15">
        <w:t>6-17</w:t>
      </w:r>
      <w:r w:rsidR="000C2A15" w:rsidRPr="000C2A15">
        <w:t>.</w:t>
      </w:r>
    </w:p>
    <w:p w:rsidR="000C2A15" w:rsidRPr="000C2A15" w:rsidRDefault="002C6758" w:rsidP="004774BE">
      <w:pPr>
        <w:pStyle w:val="a"/>
      </w:pPr>
      <w:r w:rsidRPr="000C2A15">
        <w:t>Саутенков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.В. </w:t>
      </w:r>
      <w:r w:rsidRPr="000C2A15">
        <w:t>О</w:t>
      </w:r>
      <w:r w:rsidR="000C2A15" w:rsidRPr="000C2A15">
        <w:t xml:space="preserve"> </w:t>
      </w:r>
      <w:r w:rsidRPr="000C2A15">
        <w:t>кредитах</w:t>
      </w:r>
      <w:r w:rsidR="000C2A15" w:rsidRPr="000C2A15">
        <w:t xml:space="preserve"> </w:t>
      </w:r>
      <w:r w:rsidRPr="000C2A15">
        <w:t>населению</w:t>
      </w:r>
      <w:r w:rsidR="000C2A15" w:rsidRPr="000C2A15">
        <w:t xml:space="preserve">. // </w:t>
      </w:r>
      <w:r w:rsidRPr="000C2A15">
        <w:t>Народный</w:t>
      </w:r>
      <w:r w:rsidR="000C2A15" w:rsidRPr="000C2A15">
        <w:t xml:space="preserve"> </w:t>
      </w:r>
      <w:r w:rsidRPr="000C2A15">
        <w:t>депутат</w:t>
      </w:r>
      <w:r w:rsidR="000C2A15" w:rsidRPr="000C2A15">
        <w:t xml:space="preserve">. - </w:t>
      </w:r>
      <w:r w:rsidRPr="000C2A15">
        <w:t>1992</w:t>
      </w:r>
      <w:r w:rsidR="000C2A15" w:rsidRPr="000C2A15">
        <w:t xml:space="preserve">. - </w:t>
      </w:r>
      <w:r w:rsidRPr="000C2A15">
        <w:t>№</w:t>
      </w:r>
      <w:r w:rsidR="000C2A15" w:rsidRPr="000C2A15">
        <w:t xml:space="preserve"> </w:t>
      </w:r>
      <w:r w:rsidRPr="000C2A15">
        <w:t>12</w:t>
      </w:r>
      <w:r w:rsidR="000C2A15" w:rsidRPr="000C2A15">
        <w:t xml:space="preserve">. - </w:t>
      </w:r>
      <w:r w:rsidRPr="000C2A15">
        <w:t>с</w:t>
      </w:r>
      <w:r w:rsidR="000C2A15" w:rsidRPr="000C2A15">
        <w:t>.1</w:t>
      </w:r>
      <w:r w:rsidRPr="000C2A15">
        <w:t>19-123</w:t>
      </w:r>
      <w:r w:rsidR="000C2A15" w:rsidRPr="000C2A15">
        <w:t>.</w:t>
      </w:r>
    </w:p>
    <w:p w:rsidR="004774BE" w:rsidRDefault="002C6758">
      <w:pPr>
        <w:pStyle w:val="af5"/>
      </w:pPr>
      <w:r w:rsidRPr="000C2A15">
        <w:br w:type="page"/>
      </w:r>
      <w:r w:rsidR="004774BE">
        <w:lastRenderedPageBreak/>
        <w:t>Приложения</w:t>
      </w:r>
    </w:p>
    <w:p w:rsidR="004774BE" w:rsidRDefault="004774BE" w:rsidP="000C2A15">
      <w:pPr>
        <w:pStyle w:val="a4"/>
        <w:tabs>
          <w:tab w:val="left" w:pos="726"/>
        </w:tabs>
        <w:spacing w:line="360" w:lineRule="auto"/>
        <w:jc w:val="both"/>
        <w:rPr>
          <w:sz w:val="28"/>
        </w:rPr>
      </w:pPr>
    </w:p>
    <w:p w:rsidR="000C2A15" w:rsidRDefault="004774BE" w:rsidP="004774BE">
      <w:pPr>
        <w:pStyle w:val="af5"/>
      </w:pPr>
      <w:r w:rsidRPr="000C2A15">
        <w:t xml:space="preserve">Приложение </w:t>
      </w:r>
      <w:r w:rsidR="002C6758" w:rsidRPr="000C2A15">
        <w:t>А</w:t>
      </w:r>
    </w:p>
    <w:p w:rsidR="004774BE" w:rsidRPr="000C2A15" w:rsidRDefault="00104C69" w:rsidP="004774BE">
      <w:pPr>
        <w:pStyle w:val="af5"/>
      </w:pPr>
      <w:r>
        <w:pict>
          <v:group id="_x0000_s1061" style="position:absolute;left:0;text-align:left;margin-left:9.35pt;margin-top:44.1pt;width:458.15pt;height:557pt;z-index:251659264" coordorigin="1888,2774" coordsize="9163,13304">
            <v:shapetype id="_x0000_t84" coordsize="21600,21600" o:spt="84" adj="2700" path="m,l,21600r21600,l21600,xem@0@0nfl@0@2@1@2@1@0xem,nfl@0@0em,21600nfl@0@2em21600,21600nfl@1@2em21600,nfl@1@0e">
              <v:stroke joinstyle="miter"/>
              <v:formulas>
                <v:f eqn="val #0"/>
                <v:f eqn="sum width 0 #0"/>
                <v:f eqn="sum height 0 #0"/>
                <v:f eqn="prod width 1 2"/>
                <v:f eqn="prod height 1 2"/>
                <v:f eqn="prod #0 1 2"/>
                <v:f eqn="prod #0 3 2"/>
                <v:f eqn="sum @1 @5 0"/>
                <v:f eqn="sum @2 @5 0"/>
              </v:formulas>
              <v:path o:extrusionok="f" limo="10800,10800" o:connecttype="custom" o:connectlocs="0,@4;@0,@4;@3,21600;@3,@2;21600,@4;@1,@4;@3,0;@3,@0" textboxrect="@0,@0,@1,@2"/>
              <v:handles>
                <v:h position="#0,topLeft" switch="" xrange="0,10800"/>
              </v:handles>
              <o:complex v:ext="view"/>
            </v:shapetype>
            <v:shape id="_x0000_s1062" type="#_x0000_t84" style="position:absolute;left:1888;top:2774;width:9071;height:850">
              <v:textbox style="mso-next-textbox:#_x0000_s1062">
                <w:txbxContent>
                  <w:p w:rsidR="004774BE" w:rsidRDefault="004774BE" w:rsidP="004774BE">
                    <w:pPr>
                      <w:pStyle w:val="af6"/>
                    </w:pPr>
                  </w:p>
                  <w:p w:rsidR="004774BE" w:rsidRDefault="004774BE" w:rsidP="004774BE">
                    <w:pPr>
                      <w:pStyle w:val="af6"/>
                    </w:pPr>
                    <w:r>
                      <w:t>КЛАССИФИКАЦИЯ ПОТРЕБИТЕЛЬСКИХ КРЕДИТОВ</w:t>
                    </w:r>
                  </w:p>
                </w:txbxContent>
              </v:textbox>
            </v:shape>
            <v:shape id="_x0000_s1063" type="#_x0000_t202" style="position:absolute;left:2449;top:4378;width:4114;height:900">
              <v:textbox style="mso-next-textbox:#_x0000_s1063">
                <w:txbxContent>
                  <w:p w:rsidR="004774BE" w:rsidRDefault="004774BE" w:rsidP="004774BE">
                    <w:pPr>
                      <w:pStyle w:val="af6"/>
                    </w:pPr>
                    <w:r>
                      <w:t>по объектам кредитования</w:t>
                    </w:r>
                  </w:p>
                  <w:p w:rsidR="004774BE" w:rsidRDefault="004774BE" w:rsidP="004774BE">
                    <w:pPr>
                      <w:pStyle w:val="af6"/>
                    </w:pPr>
                    <w:r>
                      <w:t>(направлениям использования)</w:t>
                    </w:r>
                  </w:p>
                </w:txbxContent>
              </v:textbox>
            </v:shape>
            <v:shape id="_x0000_s1064" type="#_x0000_t202" style="position:absolute;left:6937;top:3838;width:4114;height:900">
              <v:textbox style="mso-next-textbox:#_x0000_s1064">
                <w:txbxContent>
                  <w:p w:rsidR="004774BE" w:rsidRDefault="004774BE" w:rsidP="004774BE">
                    <w:pPr>
                      <w:pStyle w:val="af6"/>
                    </w:pPr>
                    <w:r>
                      <w:t>кредиты на потребительские цели и неотложные нужды</w:t>
                    </w:r>
                  </w:p>
                </w:txbxContent>
              </v:textbox>
            </v:shape>
            <v:shape id="_x0000_s1065" type="#_x0000_t202" style="position:absolute;left:6937;top:4918;width:4114;height:900">
              <v:textbox style="mso-next-textbox:#_x0000_s1065">
                <w:txbxContent>
                  <w:p w:rsidR="004774BE" w:rsidRDefault="004774BE" w:rsidP="004774BE">
                    <w:pPr>
                      <w:pStyle w:val="af6"/>
                    </w:pPr>
                    <w:r>
                      <w:t>кредиты на затраты капитального характера</w:t>
                    </w:r>
                  </w:p>
                </w:txbxContent>
              </v:textbox>
            </v:shape>
            <v:shape id="_x0000_s1066" type="#_x0000_t202" style="position:absolute;left:2449;top:6358;width:4114;height:900">
              <v:textbox style="mso-next-textbox:#_x0000_s1066">
                <w:txbxContent>
                  <w:p w:rsidR="004774BE" w:rsidRDefault="004774BE" w:rsidP="004774BE">
                    <w:pPr>
                      <w:pStyle w:val="af6"/>
                    </w:pPr>
                  </w:p>
                  <w:p w:rsidR="004774BE" w:rsidRDefault="004774BE" w:rsidP="004774BE">
                    <w:pPr>
                      <w:pStyle w:val="af6"/>
                    </w:pPr>
                    <w:r>
                      <w:t>по субъектам кредитования</w:t>
                    </w:r>
                  </w:p>
                </w:txbxContent>
              </v:textbox>
            </v:shape>
            <v:shape id="_x0000_s1067" type="#_x0000_t202" style="position:absolute;left:6934;top:6178;width:4114;height:510">
              <v:textbox style="mso-next-textbox:#_x0000_s1067">
                <w:txbxContent>
                  <w:p w:rsidR="004774BE" w:rsidRDefault="004774BE" w:rsidP="004774BE">
                    <w:pPr>
                      <w:pStyle w:val="af6"/>
                    </w:pPr>
                    <w:r>
                      <w:t>банковские</w:t>
                    </w:r>
                  </w:p>
                </w:txbxContent>
              </v:textbox>
            </v:shape>
            <v:shape id="_x0000_s1068" type="#_x0000_t202" style="position:absolute;left:6934;top:6898;width:4114;height:510">
              <v:textbox style="mso-next-textbox:#_x0000_s1068">
                <w:txbxContent>
                  <w:p w:rsidR="004774BE" w:rsidRDefault="004774BE" w:rsidP="004774BE">
                    <w:pPr>
                      <w:pStyle w:val="af6"/>
                    </w:pPr>
                    <w:r>
                      <w:t>небанковские</w:t>
                    </w:r>
                  </w:p>
                </w:txbxContent>
              </v:textbox>
            </v:shape>
            <v:shape id="_x0000_s1069" type="#_x0000_t202" style="position:absolute;left:2449;top:8339;width:4114;height:900">
              <v:textbox style="mso-next-textbox:#_x0000_s1069">
                <w:txbxContent>
                  <w:p w:rsidR="004774BE" w:rsidRDefault="004774BE" w:rsidP="004774BE">
                    <w:pPr>
                      <w:pStyle w:val="af6"/>
                    </w:pPr>
                  </w:p>
                  <w:p w:rsidR="004774BE" w:rsidRDefault="004774BE" w:rsidP="004774BE">
                    <w:pPr>
                      <w:pStyle w:val="af6"/>
                    </w:pPr>
                    <w:r>
                      <w:t>по срокам использования</w:t>
                    </w:r>
                  </w:p>
                </w:txbxContent>
              </v:textbox>
            </v:shape>
            <v:shape id="_x0000_s1070" type="#_x0000_t202" style="position:absolute;left:6934;top:7828;width:4114;height:510">
              <v:textbox style="mso-next-textbox:#_x0000_s1070">
                <w:txbxContent>
                  <w:p w:rsidR="004774BE" w:rsidRDefault="004774BE" w:rsidP="004774BE">
                    <w:pPr>
                      <w:pStyle w:val="af6"/>
                    </w:pPr>
                    <w:r>
                      <w:t>краткосрочные</w:t>
                    </w:r>
                  </w:p>
                </w:txbxContent>
              </v:textbox>
            </v:shape>
            <v:shape id="_x0000_s1071" type="#_x0000_t202" style="position:absolute;left:6934;top:8519;width:4114;height:510">
              <v:textbox style="mso-next-textbox:#_x0000_s1071">
                <w:txbxContent>
                  <w:p w:rsidR="004774BE" w:rsidRDefault="004774BE" w:rsidP="004774BE">
                    <w:pPr>
                      <w:pStyle w:val="af6"/>
                    </w:pPr>
                    <w:r>
                      <w:t>среднесрочные</w:t>
                    </w:r>
                  </w:p>
                </w:txbxContent>
              </v:textbox>
            </v:shape>
            <v:shape id="_x0000_s1072" type="#_x0000_t202" style="position:absolute;left:6934;top:9239;width:4114;height:510">
              <v:textbox style="mso-next-textbox:#_x0000_s1072">
                <w:txbxContent>
                  <w:p w:rsidR="004774BE" w:rsidRDefault="004774BE" w:rsidP="004774BE">
                    <w:pPr>
                      <w:pStyle w:val="af6"/>
                    </w:pPr>
                    <w:r>
                      <w:t>долгосрочные</w:t>
                    </w:r>
                  </w:p>
                </w:txbxContent>
              </v:textbox>
            </v:shape>
            <v:shape id="_x0000_s1073" type="#_x0000_t202" style="position:absolute;left:2449;top:10679;width:4114;height:900">
              <v:textbox style="mso-next-textbox:#_x0000_s1073">
                <w:txbxContent>
                  <w:p w:rsidR="004774BE" w:rsidRDefault="004774BE" w:rsidP="004774BE">
                    <w:pPr>
                      <w:pStyle w:val="af6"/>
                    </w:pPr>
                  </w:p>
                  <w:p w:rsidR="004774BE" w:rsidRDefault="004774BE" w:rsidP="004774BE">
                    <w:pPr>
                      <w:pStyle w:val="af6"/>
                    </w:pPr>
                    <w:r>
                      <w:t>по обеспечению</w:t>
                    </w:r>
                  </w:p>
                </w:txbxContent>
              </v:textbox>
            </v:shape>
            <v:shape id="_x0000_s1074" type="#_x0000_t202" style="position:absolute;left:6937;top:10169;width:4114;height:510">
              <v:textbox style="mso-next-textbox:#_x0000_s1074">
                <w:txbxContent>
                  <w:p w:rsidR="004774BE" w:rsidRDefault="004774BE" w:rsidP="004774BE">
                    <w:pPr>
                      <w:pStyle w:val="af6"/>
                    </w:pPr>
                    <w:r>
                      <w:t>обеспеченные</w:t>
                    </w:r>
                  </w:p>
                </w:txbxContent>
              </v:textbox>
            </v:shape>
            <v:shape id="_x0000_s1075" type="#_x0000_t202" style="position:absolute;left:6937;top:10889;width:4114;height:510">
              <v:textbox style="mso-next-textbox:#_x0000_s1075">
                <w:txbxContent>
                  <w:p w:rsidR="004774BE" w:rsidRDefault="004774BE" w:rsidP="004774BE">
                    <w:pPr>
                      <w:pStyle w:val="af6"/>
                    </w:pPr>
                    <w:r>
                      <w:t>необеспеченные</w:t>
                    </w:r>
                  </w:p>
                </w:txbxContent>
              </v:textbox>
            </v:shape>
            <v:shape id="_x0000_s1076" type="#_x0000_t202" style="position:absolute;left:6937;top:11609;width:4114;height:510">
              <v:textbox style="mso-next-textbox:#_x0000_s1076">
                <w:txbxContent>
                  <w:p w:rsidR="004774BE" w:rsidRDefault="004774BE" w:rsidP="004774BE">
                    <w:pPr>
                      <w:pStyle w:val="af6"/>
                    </w:pPr>
                    <w:r>
                      <w:t>гарантированные</w:t>
                    </w:r>
                  </w:p>
                </w:txbxContent>
              </v:textbox>
            </v:shape>
            <v:shape id="_x0000_s1077" type="#_x0000_t202" style="position:absolute;left:2449;top:12659;width:4114;height:900">
              <v:textbox style="mso-next-textbox:#_x0000_s1077">
                <w:txbxContent>
                  <w:p w:rsidR="004774BE" w:rsidRDefault="004774BE" w:rsidP="004774BE">
                    <w:pPr>
                      <w:pStyle w:val="af6"/>
                    </w:pPr>
                  </w:p>
                  <w:p w:rsidR="004774BE" w:rsidRDefault="004774BE" w:rsidP="004774BE">
                    <w:pPr>
                      <w:pStyle w:val="af6"/>
                    </w:pPr>
                    <w:r>
                      <w:t>по формам выдачи</w:t>
                    </w:r>
                  </w:p>
                </w:txbxContent>
              </v:textbox>
            </v:shape>
            <v:shape id="_x0000_s1078" type="#_x0000_t202" style="position:absolute;left:6937;top:12509;width:4114;height:510">
              <v:textbox style="mso-next-textbox:#_x0000_s1078">
                <w:txbxContent>
                  <w:p w:rsidR="004774BE" w:rsidRDefault="004774BE" w:rsidP="004774BE">
                    <w:pPr>
                      <w:pStyle w:val="af6"/>
                    </w:pPr>
                    <w:r>
                      <w:t>товарные</w:t>
                    </w:r>
                  </w:p>
                </w:txbxContent>
              </v:textbox>
            </v:shape>
            <v:shape id="_x0000_s1079" type="#_x0000_t202" style="position:absolute;left:6937;top:13228;width:4114;height:510">
              <v:textbox style="mso-next-textbox:#_x0000_s1079">
                <w:txbxContent>
                  <w:p w:rsidR="004774BE" w:rsidRDefault="004774BE" w:rsidP="004774BE">
                    <w:pPr>
                      <w:pStyle w:val="af6"/>
                    </w:pPr>
                    <w:r>
                      <w:t>денежные</w:t>
                    </w:r>
                  </w:p>
                </w:txbxContent>
              </v:textbox>
            </v:shape>
            <v:shape id="_x0000_s1080" type="#_x0000_t202" style="position:absolute;left:4693;top:14128;width:4114;height:510">
              <v:textbox style="mso-next-textbox:#_x0000_s1080">
                <w:txbxContent>
                  <w:p w:rsidR="004774BE" w:rsidRDefault="004774BE" w:rsidP="004774BE">
                    <w:pPr>
                      <w:pStyle w:val="af6"/>
                    </w:pPr>
                    <w:r>
                      <w:t>чековые кредиты</w:t>
                    </w:r>
                  </w:p>
                </w:txbxContent>
              </v:textbox>
            </v:shape>
            <v:shape id="_x0000_s1081" type="#_x0000_t202" style="position:absolute;left:4693;top:14848;width:4114;height:510">
              <v:textbox style="mso-next-textbox:#_x0000_s1081">
                <w:txbxContent>
                  <w:p w:rsidR="004774BE" w:rsidRDefault="004774BE" w:rsidP="004774BE">
                    <w:pPr>
                      <w:pStyle w:val="af6"/>
                    </w:pPr>
                    <w:r>
                      <w:t>кредитная карточка</w:t>
                    </w:r>
                  </w:p>
                </w:txbxContent>
              </v:textbox>
            </v:shape>
            <v:shape id="_x0000_s1082" type="#_x0000_t202" style="position:absolute;left:4693;top:15568;width:4114;height:510">
              <v:textbox style="mso-next-textbox:#_x0000_s1082">
                <w:txbxContent>
                  <w:p w:rsidR="004774BE" w:rsidRDefault="004774BE" w:rsidP="004774BE">
                    <w:pPr>
                      <w:pStyle w:val="af6"/>
                    </w:pPr>
                    <w:r>
                      <w:t>другие</w:t>
                    </w:r>
                  </w:p>
                </w:txbxContent>
              </v:textbox>
            </v:shape>
            <v:line id="_x0000_s1083" style="position:absolute" from="2075,3619" to="2075,15808"/>
            <v:line id="_x0000_s1084" style="position:absolute" from="2075,4814" to="2449,4814"/>
            <v:line id="_x0000_s1085" style="position:absolute" from="2075,6794" to="2449,6794"/>
            <v:line id="_x0000_s1086" style="position:absolute" from="2075,8803" to="2449,8803"/>
            <v:line id="_x0000_s1087" style="position:absolute" from="2075,11143" to="2449,11143"/>
            <v:line id="_x0000_s1088" style="position:absolute" from="2075,13198" to="2449,13198"/>
            <v:line id="_x0000_s1089" style="position:absolute;flip:y" from="6563,4198" to="6937,4738"/>
            <v:line id="_x0000_s1090" style="position:absolute" from="6563,4918" to="6937,5458"/>
            <v:line id="_x0000_s1091" style="position:absolute;flip:y" from="6563,6358" to="6937,6718"/>
            <v:line id="_x0000_s1092" style="position:absolute" from="6563,6898" to="6937,7258"/>
            <v:line id="_x0000_s1093" style="position:absolute;flip:y" from="6563,8159" to="6937,8519"/>
            <v:line id="_x0000_s1094" style="position:absolute" from="6550,8764" to="6924,8764"/>
            <v:line id="_x0000_s1095" style="position:absolute" from="6563,9059" to="6937,9599"/>
            <v:line id="_x0000_s1096" style="position:absolute;flip:y" from="6563,10319" to="6937,10859"/>
            <v:line id="_x0000_s1097" style="position:absolute" from="6563,11128" to="6937,11128"/>
            <v:line id="_x0000_s1098" style="position:absolute" from="6563,11399" to="6937,11939"/>
            <v:line id="_x0000_s1099" style="position:absolute;flip:y" from="6563,12659" to="6937,13019"/>
            <v:line id="_x0000_s1100" style="position:absolute" from="6563,13198" to="6937,13558"/>
            <v:line id="_x0000_s1101" style="position:absolute;flip:x" from="2075,14380" to="4693,14380"/>
            <v:line id="_x0000_s1102" style="position:absolute;flip:x" from="2075,15100" to="4693,15100"/>
            <v:line id="_x0000_s1103" style="position:absolute;flip:x" from="2075,15820" to="4693,15820"/>
            <w10:wrap type="topAndBottom"/>
          </v:group>
        </w:pict>
      </w:r>
    </w:p>
    <w:p w:rsidR="002C6758" w:rsidRPr="000C2A15" w:rsidRDefault="002C6758" w:rsidP="000C2A15">
      <w:pPr>
        <w:pStyle w:val="a4"/>
        <w:tabs>
          <w:tab w:val="left" w:pos="726"/>
        </w:tabs>
        <w:spacing w:line="360" w:lineRule="auto"/>
        <w:jc w:val="both"/>
        <w:rPr>
          <w:b w:val="0"/>
          <w:sz w:val="28"/>
        </w:rPr>
      </w:pPr>
      <w:r w:rsidRPr="000C2A15">
        <w:rPr>
          <w:b w:val="0"/>
          <w:sz w:val="28"/>
        </w:rPr>
        <w:t>Рисунок</w:t>
      </w:r>
      <w:r w:rsidR="000C2A15" w:rsidRPr="000C2A15">
        <w:rPr>
          <w:b w:val="0"/>
          <w:sz w:val="28"/>
        </w:rPr>
        <w:t xml:space="preserve"> </w:t>
      </w:r>
      <w:r w:rsidRPr="000C2A15">
        <w:rPr>
          <w:b w:val="0"/>
          <w:sz w:val="28"/>
        </w:rPr>
        <w:t>А</w:t>
      </w:r>
      <w:r w:rsidR="000C2A15" w:rsidRPr="000C2A15">
        <w:rPr>
          <w:b w:val="0"/>
          <w:sz w:val="28"/>
        </w:rPr>
        <w:t xml:space="preserve">.1 - </w:t>
      </w:r>
      <w:r w:rsidRPr="000C2A15">
        <w:rPr>
          <w:b w:val="0"/>
          <w:sz w:val="28"/>
        </w:rPr>
        <w:t>Классификация</w:t>
      </w:r>
      <w:r w:rsidR="000C2A15" w:rsidRPr="000C2A15">
        <w:rPr>
          <w:b w:val="0"/>
          <w:sz w:val="28"/>
        </w:rPr>
        <w:t xml:space="preserve"> </w:t>
      </w:r>
      <w:r w:rsidRPr="000C2A15">
        <w:rPr>
          <w:b w:val="0"/>
          <w:sz w:val="28"/>
        </w:rPr>
        <w:t>потребительских</w:t>
      </w:r>
      <w:r w:rsidR="000C2A15" w:rsidRPr="000C2A15">
        <w:rPr>
          <w:b w:val="0"/>
          <w:sz w:val="28"/>
        </w:rPr>
        <w:t xml:space="preserve"> </w:t>
      </w:r>
      <w:r w:rsidRPr="000C2A15">
        <w:rPr>
          <w:b w:val="0"/>
          <w:sz w:val="28"/>
        </w:rPr>
        <w:t>кредитов</w:t>
      </w:r>
    </w:p>
    <w:p w:rsidR="000C2A15" w:rsidRDefault="004774BE" w:rsidP="004774BE">
      <w:pPr>
        <w:pStyle w:val="af5"/>
      </w:pPr>
      <w:r>
        <w:br w:type="page"/>
      </w:r>
      <w:r w:rsidRPr="000C2A15">
        <w:lastRenderedPageBreak/>
        <w:t xml:space="preserve">Приложение </w:t>
      </w:r>
      <w:r w:rsidR="002C6758" w:rsidRPr="000C2A15">
        <w:t>Б</w:t>
      </w:r>
    </w:p>
    <w:p w:rsidR="004774BE" w:rsidRPr="004774BE" w:rsidRDefault="004774BE" w:rsidP="004774BE">
      <w:pPr>
        <w:rPr>
          <w:lang w:eastAsia="en-US"/>
        </w:rPr>
      </w:pPr>
    </w:p>
    <w:p w:rsidR="000C2A15" w:rsidRPr="000C2A15" w:rsidRDefault="002C6758" w:rsidP="000C2A15">
      <w:pPr>
        <w:pStyle w:val="a4"/>
        <w:tabs>
          <w:tab w:val="left" w:pos="726"/>
        </w:tabs>
        <w:spacing w:line="360" w:lineRule="auto"/>
        <w:jc w:val="both"/>
        <w:rPr>
          <w:b w:val="0"/>
          <w:sz w:val="28"/>
        </w:rPr>
      </w:pPr>
      <w:r w:rsidRPr="000C2A15">
        <w:rPr>
          <w:b w:val="0"/>
          <w:sz w:val="28"/>
        </w:rPr>
        <w:t>Рисунок</w:t>
      </w:r>
      <w:r w:rsidR="000C2A15" w:rsidRPr="000C2A15">
        <w:rPr>
          <w:b w:val="0"/>
          <w:sz w:val="28"/>
        </w:rPr>
        <w:t xml:space="preserve"> </w:t>
      </w:r>
      <w:r w:rsidRPr="000C2A15">
        <w:rPr>
          <w:b w:val="0"/>
          <w:sz w:val="28"/>
        </w:rPr>
        <w:t>Б</w:t>
      </w:r>
      <w:r w:rsidR="000C2A15" w:rsidRPr="000C2A15">
        <w:rPr>
          <w:b w:val="0"/>
          <w:sz w:val="28"/>
        </w:rPr>
        <w:t xml:space="preserve">.1 - </w:t>
      </w:r>
      <w:r w:rsidRPr="000C2A15">
        <w:rPr>
          <w:b w:val="0"/>
          <w:sz w:val="28"/>
        </w:rPr>
        <w:t>Динамика</w:t>
      </w:r>
      <w:r w:rsidR="000C2A15" w:rsidRPr="000C2A15">
        <w:rPr>
          <w:b w:val="0"/>
          <w:sz w:val="28"/>
        </w:rPr>
        <w:t xml:space="preserve"> </w:t>
      </w:r>
      <w:r w:rsidRPr="000C2A15">
        <w:rPr>
          <w:b w:val="0"/>
          <w:sz w:val="28"/>
        </w:rPr>
        <w:t>выдачи</w:t>
      </w:r>
      <w:r w:rsidR="000C2A15" w:rsidRPr="000C2A15">
        <w:rPr>
          <w:b w:val="0"/>
          <w:sz w:val="28"/>
        </w:rPr>
        <w:t xml:space="preserve"> </w:t>
      </w:r>
      <w:r w:rsidRPr="000C2A15">
        <w:rPr>
          <w:b w:val="0"/>
          <w:sz w:val="28"/>
        </w:rPr>
        <w:t>кредитов</w:t>
      </w:r>
      <w:r w:rsidR="000C2A15" w:rsidRPr="000C2A15">
        <w:rPr>
          <w:b w:val="0"/>
          <w:sz w:val="28"/>
        </w:rPr>
        <w:t xml:space="preserve"> </w:t>
      </w:r>
      <w:r w:rsidRPr="000C2A15">
        <w:rPr>
          <w:b w:val="0"/>
          <w:sz w:val="28"/>
        </w:rPr>
        <w:t>физическим</w:t>
      </w:r>
      <w:r w:rsidR="000C2A15" w:rsidRPr="000C2A15">
        <w:rPr>
          <w:b w:val="0"/>
          <w:sz w:val="28"/>
        </w:rPr>
        <w:t xml:space="preserve"> </w:t>
      </w:r>
      <w:r w:rsidRPr="000C2A15">
        <w:rPr>
          <w:b w:val="0"/>
          <w:sz w:val="28"/>
        </w:rPr>
        <w:t>лицам</w:t>
      </w:r>
      <w:r w:rsidR="004774BE">
        <w:rPr>
          <w:b w:val="0"/>
          <w:sz w:val="28"/>
        </w:rPr>
        <w:t xml:space="preserve"> </w:t>
      </w:r>
      <w:r w:rsidRPr="000C2A15">
        <w:rPr>
          <w:b w:val="0"/>
          <w:sz w:val="28"/>
        </w:rPr>
        <w:t>Ильичевским</w:t>
      </w:r>
      <w:r w:rsidR="000C2A15" w:rsidRPr="000C2A15">
        <w:rPr>
          <w:b w:val="0"/>
          <w:sz w:val="28"/>
        </w:rPr>
        <w:t xml:space="preserve"> </w:t>
      </w:r>
      <w:r w:rsidRPr="000C2A15">
        <w:rPr>
          <w:b w:val="0"/>
          <w:sz w:val="28"/>
        </w:rPr>
        <w:t>главным</w:t>
      </w:r>
      <w:r w:rsidR="000C2A15" w:rsidRPr="000C2A15">
        <w:rPr>
          <w:b w:val="0"/>
          <w:sz w:val="28"/>
        </w:rPr>
        <w:t xml:space="preserve"> </w:t>
      </w:r>
      <w:r w:rsidRPr="000C2A15">
        <w:rPr>
          <w:b w:val="0"/>
          <w:sz w:val="28"/>
        </w:rPr>
        <w:t>отделением</w:t>
      </w:r>
      <w:r w:rsidR="000C2A15" w:rsidRPr="000C2A15">
        <w:rPr>
          <w:b w:val="0"/>
          <w:sz w:val="28"/>
        </w:rPr>
        <w:t xml:space="preserve"> </w:t>
      </w:r>
      <w:r w:rsidRPr="000C2A15">
        <w:rPr>
          <w:b w:val="0"/>
          <w:sz w:val="28"/>
        </w:rPr>
        <w:t>Проминвестбанкаг</w:t>
      </w:r>
      <w:r w:rsidR="000C2A15" w:rsidRPr="000C2A15">
        <w:rPr>
          <w:b w:val="0"/>
          <w:sz w:val="28"/>
        </w:rPr>
        <w:t xml:space="preserve">. </w:t>
      </w:r>
      <w:r w:rsidRPr="000C2A15">
        <w:rPr>
          <w:b w:val="0"/>
          <w:sz w:val="28"/>
        </w:rPr>
        <w:t>Мариуполя</w:t>
      </w:r>
      <w:r w:rsidR="000C2A15" w:rsidRPr="000C2A15">
        <w:rPr>
          <w:b w:val="0"/>
          <w:sz w:val="28"/>
        </w:rPr>
        <w:t xml:space="preserve"> </w:t>
      </w:r>
      <w:r w:rsidRPr="000C2A15">
        <w:rPr>
          <w:b w:val="0"/>
          <w:sz w:val="28"/>
        </w:rPr>
        <w:t>за</w:t>
      </w:r>
      <w:r w:rsidR="000C2A15" w:rsidRPr="000C2A15">
        <w:rPr>
          <w:b w:val="0"/>
          <w:sz w:val="28"/>
        </w:rPr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0C2A15">
          <w:rPr>
            <w:b w:val="0"/>
            <w:sz w:val="28"/>
          </w:rPr>
          <w:t>2008</w:t>
        </w:r>
        <w:r w:rsidR="000C2A15" w:rsidRPr="000C2A15">
          <w:rPr>
            <w:b w:val="0"/>
            <w:sz w:val="28"/>
          </w:rPr>
          <w:t xml:space="preserve"> </w:t>
        </w:r>
        <w:r w:rsidRPr="000C2A15">
          <w:rPr>
            <w:b w:val="0"/>
            <w:sz w:val="28"/>
          </w:rPr>
          <w:t>г</w:t>
        </w:r>
      </w:smartTag>
      <w:r w:rsidR="000C2A15" w:rsidRPr="000C2A15">
        <w:rPr>
          <w:b w:val="0"/>
          <w:sz w:val="28"/>
        </w:rPr>
        <w:t>.</w:t>
      </w:r>
    </w:p>
    <w:p w:rsidR="000C2A15" w:rsidRPr="000C2A15" w:rsidRDefault="00104C69" w:rsidP="000C2A15">
      <w:pPr>
        <w:tabs>
          <w:tab w:val="left" w:pos="726"/>
        </w:tabs>
      </w:pPr>
      <w:r>
        <w:pict>
          <v:shape id="_x0000_i1049" type="#_x0000_t75" style="width:307.5pt;height:168pt">
            <v:imagedata r:id="rId31" o:title=""/>
          </v:shape>
        </w:pict>
      </w:r>
    </w:p>
    <w:p w:rsidR="000C2A15" w:rsidRDefault="002C6758" w:rsidP="004774BE">
      <w:pPr>
        <w:pStyle w:val="af5"/>
      </w:pPr>
      <w:r w:rsidRPr="000C2A15">
        <w:br w:type="page"/>
      </w:r>
      <w:r w:rsidR="004774BE" w:rsidRPr="000C2A15">
        <w:lastRenderedPageBreak/>
        <w:t xml:space="preserve">Приложение </w:t>
      </w:r>
      <w:r w:rsidRPr="000C2A15">
        <w:t>В</w:t>
      </w:r>
    </w:p>
    <w:p w:rsidR="004774BE" w:rsidRPr="000C2A15" w:rsidRDefault="004774BE" w:rsidP="004774BE">
      <w:pPr>
        <w:pStyle w:val="af5"/>
      </w:pPr>
    </w:p>
    <w:p w:rsidR="000C2A15" w:rsidRPr="000C2A15" w:rsidRDefault="002C6758" w:rsidP="000C2A15">
      <w:pPr>
        <w:tabs>
          <w:tab w:val="left" w:pos="726"/>
        </w:tabs>
        <w:rPr>
          <w:szCs w:val="20"/>
        </w:rPr>
      </w:pPr>
      <w:r w:rsidRPr="000C2A15">
        <w:t>Рисунок</w:t>
      </w:r>
      <w:r w:rsidR="000C2A15" w:rsidRPr="000C2A15">
        <w:t xml:space="preserve"> </w:t>
      </w:r>
      <w:r w:rsidRPr="000C2A15">
        <w:t>В</w:t>
      </w:r>
      <w:r w:rsidR="000C2A15" w:rsidRPr="000C2A15">
        <w:t xml:space="preserve">.1 - </w:t>
      </w:r>
      <w:r w:rsidRPr="000C2A15">
        <w:t>Сравнительная</w:t>
      </w:r>
      <w:r w:rsidR="000C2A15" w:rsidRPr="000C2A15">
        <w:t xml:space="preserve"> </w:t>
      </w:r>
      <w:r w:rsidRPr="000C2A15">
        <w:t>характеристика</w:t>
      </w:r>
      <w:r w:rsidR="000C2A15" w:rsidRPr="000C2A15">
        <w:t xml:space="preserve"> </w:t>
      </w:r>
      <w:r w:rsidRPr="000C2A15">
        <w:t>выдачи</w:t>
      </w:r>
      <w:r w:rsidR="000C2A15" w:rsidRPr="000C2A15">
        <w:t xml:space="preserve"> </w:t>
      </w:r>
      <w:r w:rsidRPr="000C2A15">
        <w:t>потребительских</w:t>
      </w:r>
      <w:r w:rsidR="004774BE">
        <w:t xml:space="preserve"> </w:t>
      </w:r>
      <w:r w:rsidRPr="000C2A15">
        <w:rPr>
          <w:szCs w:val="20"/>
        </w:rPr>
        <w:t>кредитов,</w:t>
      </w:r>
      <w:r w:rsidR="000C2A15" w:rsidRPr="000C2A15">
        <w:rPr>
          <w:szCs w:val="20"/>
        </w:rPr>
        <w:t xml:space="preserve"> </w:t>
      </w:r>
      <w:r w:rsidRPr="000C2A15">
        <w:rPr>
          <w:szCs w:val="20"/>
        </w:rPr>
        <w:t>выданных</w:t>
      </w:r>
      <w:r w:rsidR="000C2A15" w:rsidRPr="000C2A15">
        <w:rPr>
          <w:szCs w:val="20"/>
        </w:rPr>
        <w:t xml:space="preserve"> </w:t>
      </w:r>
      <w:r w:rsidRPr="000C2A15">
        <w:rPr>
          <w:szCs w:val="20"/>
        </w:rPr>
        <w:t>Ильичевским</w:t>
      </w:r>
      <w:r w:rsidR="000C2A15" w:rsidRPr="000C2A15">
        <w:rPr>
          <w:szCs w:val="20"/>
        </w:rPr>
        <w:t xml:space="preserve"> </w:t>
      </w:r>
      <w:r w:rsidRPr="000C2A15">
        <w:rPr>
          <w:szCs w:val="20"/>
        </w:rPr>
        <w:t>главным</w:t>
      </w:r>
      <w:r w:rsidR="000C2A15" w:rsidRPr="000C2A15">
        <w:rPr>
          <w:szCs w:val="20"/>
        </w:rPr>
        <w:t xml:space="preserve"> </w:t>
      </w:r>
      <w:r w:rsidRPr="000C2A15">
        <w:rPr>
          <w:szCs w:val="20"/>
        </w:rPr>
        <w:t>отделением</w:t>
      </w:r>
      <w:r w:rsidR="004774BE">
        <w:rPr>
          <w:szCs w:val="20"/>
        </w:rPr>
        <w:t xml:space="preserve"> </w:t>
      </w:r>
      <w:r w:rsidRPr="000C2A15">
        <w:rPr>
          <w:szCs w:val="20"/>
        </w:rPr>
        <w:t>Проминвестбанка</w:t>
      </w:r>
      <w:r w:rsidR="000C2A15" w:rsidRPr="000C2A15">
        <w:rPr>
          <w:szCs w:val="20"/>
        </w:rPr>
        <w:t xml:space="preserve"> </w:t>
      </w:r>
      <w:r w:rsidRPr="000C2A15">
        <w:rPr>
          <w:szCs w:val="20"/>
        </w:rPr>
        <w:t>г</w:t>
      </w:r>
      <w:r w:rsidR="000C2A15" w:rsidRPr="000C2A15">
        <w:rPr>
          <w:szCs w:val="20"/>
        </w:rPr>
        <w:t xml:space="preserve">. </w:t>
      </w:r>
      <w:r w:rsidRPr="000C2A15">
        <w:rPr>
          <w:szCs w:val="20"/>
        </w:rPr>
        <w:t>Мариуполя</w:t>
      </w:r>
      <w:r w:rsidR="000C2A15" w:rsidRPr="000C2A15">
        <w:rPr>
          <w:szCs w:val="20"/>
        </w:rPr>
        <w:t xml:space="preserve"> </w:t>
      </w:r>
      <w:r w:rsidRPr="000C2A15">
        <w:rPr>
          <w:szCs w:val="20"/>
        </w:rPr>
        <w:t>за</w:t>
      </w:r>
      <w:r w:rsidR="000C2A15" w:rsidRPr="000C2A15">
        <w:rPr>
          <w:szCs w:val="20"/>
        </w:rPr>
        <w:t xml:space="preserve"> </w:t>
      </w:r>
      <w:r w:rsidRPr="000C2A15">
        <w:rPr>
          <w:szCs w:val="20"/>
        </w:rPr>
        <w:t>2007-2009гг</w:t>
      </w:r>
      <w:r w:rsidR="000C2A15" w:rsidRPr="000C2A15">
        <w:rPr>
          <w:szCs w:val="20"/>
        </w:rPr>
        <w:t>.</w:t>
      </w:r>
    </w:p>
    <w:p w:rsidR="000C2A15" w:rsidRPr="000C2A15" w:rsidRDefault="00104C69" w:rsidP="000C2A15">
      <w:pPr>
        <w:tabs>
          <w:tab w:val="left" w:pos="726"/>
        </w:tabs>
      </w:pPr>
      <w:r>
        <w:pict>
          <v:shape id="_x0000_i1050" type="#_x0000_t75" style="width:366.75pt;height:165pt">
            <v:imagedata r:id="rId32" o:title=""/>
          </v:shape>
        </w:pict>
      </w:r>
    </w:p>
    <w:p w:rsidR="000C2A15" w:rsidRDefault="002C6758" w:rsidP="004774BE">
      <w:pPr>
        <w:pStyle w:val="af5"/>
      </w:pPr>
      <w:r w:rsidRPr="000C2A15">
        <w:br w:type="page"/>
      </w:r>
      <w:r w:rsidR="004774BE" w:rsidRPr="000C2A15">
        <w:lastRenderedPageBreak/>
        <w:t xml:space="preserve">Приложение </w:t>
      </w:r>
      <w:r w:rsidRPr="000C2A15">
        <w:t>Г</w:t>
      </w:r>
    </w:p>
    <w:p w:rsidR="004774BE" w:rsidRPr="000C2A15" w:rsidRDefault="004774BE" w:rsidP="004774BE">
      <w:pPr>
        <w:pStyle w:val="af5"/>
      </w:pPr>
    </w:p>
    <w:p w:rsidR="000C2A15" w:rsidRPr="000C2A15" w:rsidRDefault="002C6758" w:rsidP="000C2A15">
      <w:pPr>
        <w:pStyle w:val="a4"/>
        <w:tabs>
          <w:tab w:val="left" w:pos="726"/>
        </w:tabs>
        <w:spacing w:line="360" w:lineRule="auto"/>
        <w:jc w:val="both"/>
        <w:rPr>
          <w:b w:val="0"/>
          <w:sz w:val="28"/>
        </w:rPr>
      </w:pPr>
      <w:r w:rsidRPr="000C2A15">
        <w:rPr>
          <w:b w:val="0"/>
          <w:sz w:val="28"/>
        </w:rPr>
        <w:t>Рисунок</w:t>
      </w:r>
      <w:r w:rsidR="000C2A15" w:rsidRPr="000C2A15">
        <w:rPr>
          <w:b w:val="0"/>
          <w:sz w:val="28"/>
        </w:rPr>
        <w:t xml:space="preserve"> </w:t>
      </w:r>
      <w:r w:rsidRPr="000C2A15">
        <w:rPr>
          <w:b w:val="0"/>
          <w:sz w:val="28"/>
        </w:rPr>
        <w:t>Г</w:t>
      </w:r>
      <w:r w:rsidR="000C2A15" w:rsidRPr="000C2A15">
        <w:rPr>
          <w:b w:val="0"/>
          <w:sz w:val="28"/>
        </w:rPr>
        <w:t xml:space="preserve">.1 - </w:t>
      </w:r>
      <w:r w:rsidRPr="000C2A15">
        <w:rPr>
          <w:b w:val="0"/>
          <w:sz w:val="28"/>
        </w:rPr>
        <w:t>Сравнительная</w:t>
      </w:r>
      <w:r w:rsidR="000C2A15" w:rsidRPr="000C2A15">
        <w:rPr>
          <w:b w:val="0"/>
          <w:sz w:val="28"/>
        </w:rPr>
        <w:t xml:space="preserve"> </w:t>
      </w:r>
      <w:r w:rsidRPr="000C2A15">
        <w:rPr>
          <w:b w:val="0"/>
          <w:sz w:val="28"/>
        </w:rPr>
        <w:t>диаграмма</w:t>
      </w:r>
      <w:r w:rsidR="000C2A15" w:rsidRPr="000C2A15">
        <w:rPr>
          <w:b w:val="0"/>
          <w:sz w:val="28"/>
        </w:rPr>
        <w:t xml:space="preserve"> </w:t>
      </w:r>
      <w:r w:rsidRPr="000C2A15">
        <w:rPr>
          <w:b w:val="0"/>
          <w:sz w:val="28"/>
        </w:rPr>
        <w:t>показателей</w:t>
      </w:r>
      <w:r w:rsidR="000C2A15" w:rsidRPr="000C2A15">
        <w:rPr>
          <w:b w:val="0"/>
          <w:sz w:val="28"/>
        </w:rPr>
        <w:t xml:space="preserve"> </w:t>
      </w:r>
      <w:r w:rsidRPr="000C2A15">
        <w:rPr>
          <w:b w:val="0"/>
          <w:sz w:val="28"/>
        </w:rPr>
        <w:t>кредитной</w:t>
      </w:r>
      <w:r w:rsidR="004774BE">
        <w:rPr>
          <w:b w:val="0"/>
          <w:sz w:val="28"/>
        </w:rPr>
        <w:t xml:space="preserve"> </w:t>
      </w:r>
      <w:r w:rsidRPr="000C2A15">
        <w:rPr>
          <w:b w:val="0"/>
          <w:sz w:val="28"/>
        </w:rPr>
        <w:t>деятельности</w:t>
      </w:r>
      <w:r w:rsidR="000C2A15" w:rsidRPr="000C2A15">
        <w:rPr>
          <w:b w:val="0"/>
          <w:sz w:val="28"/>
        </w:rPr>
        <w:t xml:space="preserve"> </w:t>
      </w:r>
      <w:r w:rsidRPr="000C2A15">
        <w:rPr>
          <w:b w:val="0"/>
          <w:sz w:val="28"/>
        </w:rPr>
        <w:t>Ильичевского</w:t>
      </w:r>
      <w:r w:rsidR="000C2A15" w:rsidRPr="000C2A15">
        <w:rPr>
          <w:b w:val="0"/>
          <w:sz w:val="28"/>
        </w:rPr>
        <w:t xml:space="preserve"> </w:t>
      </w:r>
      <w:r w:rsidRPr="000C2A15">
        <w:rPr>
          <w:b w:val="0"/>
          <w:sz w:val="28"/>
        </w:rPr>
        <w:t>главного</w:t>
      </w:r>
      <w:r w:rsidR="000C2A15" w:rsidRPr="000C2A15">
        <w:rPr>
          <w:b w:val="0"/>
          <w:sz w:val="28"/>
        </w:rPr>
        <w:t xml:space="preserve"> </w:t>
      </w:r>
      <w:r w:rsidRPr="000C2A15">
        <w:rPr>
          <w:b w:val="0"/>
          <w:sz w:val="28"/>
        </w:rPr>
        <w:t>отделения</w:t>
      </w:r>
      <w:r w:rsidR="004774BE">
        <w:rPr>
          <w:b w:val="0"/>
          <w:sz w:val="28"/>
        </w:rPr>
        <w:t xml:space="preserve"> </w:t>
      </w:r>
      <w:r w:rsidRPr="000C2A15">
        <w:rPr>
          <w:b w:val="0"/>
          <w:sz w:val="28"/>
        </w:rPr>
        <w:t>роминвестбанка</w:t>
      </w:r>
      <w:r w:rsidR="000C2A15" w:rsidRPr="000C2A15">
        <w:rPr>
          <w:b w:val="0"/>
          <w:sz w:val="28"/>
        </w:rPr>
        <w:t xml:space="preserve"> </w:t>
      </w:r>
      <w:r w:rsidRPr="000C2A15">
        <w:rPr>
          <w:b w:val="0"/>
          <w:sz w:val="28"/>
        </w:rPr>
        <w:t>г</w:t>
      </w:r>
      <w:r w:rsidR="000C2A15" w:rsidRPr="000C2A15">
        <w:rPr>
          <w:b w:val="0"/>
          <w:sz w:val="28"/>
        </w:rPr>
        <w:t xml:space="preserve">. </w:t>
      </w:r>
      <w:r w:rsidRPr="000C2A15">
        <w:rPr>
          <w:b w:val="0"/>
          <w:sz w:val="28"/>
        </w:rPr>
        <w:t>Мариуполя</w:t>
      </w:r>
      <w:r w:rsidR="000C2A15" w:rsidRPr="000C2A15">
        <w:rPr>
          <w:b w:val="0"/>
          <w:sz w:val="28"/>
        </w:rPr>
        <w:t xml:space="preserve"> </w:t>
      </w:r>
      <w:r w:rsidRPr="000C2A15">
        <w:rPr>
          <w:b w:val="0"/>
          <w:sz w:val="28"/>
        </w:rPr>
        <w:t>за</w:t>
      </w:r>
      <w:r w:rsidR="000C2A15" w:rsidRPr="000C2A15">
        <w:rPr>
          <w:b w:val="0"/>
          <w:sz w:val="28"/>
        </w:rPr>
        <w:t xml:space="preserve"> </w:t>
      </w:r>
      <w:r w:rsidRPr="000C2A15">
        <w:rPr>
          <w:b w:val="0"/>
          <w:sz w:val="28"/>
        </w:rPr>
        <w:t>2007-2008гг</w:t>
      </w:r>
      <w:r w:rsidR="000C2A15" w:rsidRPr="000C2A15">
        <w:rPr>
          <w:b w:val="0"/>
          <w:sz w:val="28"/>
        </w:rPr>
        <w:t>.</w:t>
      </w:r>
    </w:p>
    <w:p w:rsidR="000C2A15" w:rsidRPr="000C2A15" w:rsidRDefault="00104C69" w:rsidP="000C2A15">
      <w:pPr>
        <w:pStyle w:val="a4"/>
        <w:tabs>
          <w:tab w:val="left" w:pos="726"/>
        </w:tabs>
        <w:spacing w:line="360" w:lineRule="auto"/>
        <w:jc w:val="both"/>
        <w:rPr>
          <w:b w:val="0"/>
          <w:sz w:val="28"/>
        </w:rPr>
      </w:pPr>
      <w:r>
        <w:rPr>
          <w:noProof/>
        </w:rPr>
        <w:pict>
          <v:group id="_x0000_s1104" editas="canvas" style="position:absolute;left:0;text-align:left;margin-left:9.35pt;margin-top:20.4pt;width:439.55pt;height:541.2pt;z-index:251658240" coordorigin="1888,3957" coordsize="9405,11106">
            <o:lock v:ext="edit" aspectratio="t"/>
            <v:shape id="_x0000_s1105" type="#_x0000_t75" style="position:absolute;left:1888;top:3957;width:9405;height:11106" o:preferrelative="f">
              <v:fill o:detectmouseclick="t"/>
              <v:path o:extrusionok="t" o:connecttype="none"/>
              <o:lock v:ext="edit" text="t"/>
            </v:shape>
            <v:group id="_x0000_s1106" style="position:absolute;left:1983;top:4052;width:9125;height:7682" coordorigin="1983,4052" coordsize="9125,7682">
              <v:rect id="_x0000_s1107" style="position:absolute;left:1983;top:4052;width:9125;height:19" fillcolor="#dbeaf5" stroked="f"/>
              <v:rect id="_x0000_s1108" style="position:absolute;left:1983;top:4071;width:9125;height:19" fillcolor="#d9e9f4" stroked="f"/>
              <v:rect id="_x0000_s1109" style="position:absolute;left:1983;top:4090;width:9125;height:19" fillcolor="#d7e7f3" stroked="f"/>
              <v:rect id="_x0000_s1110" style="position:absolute;left:1983;top:4109;width:9125;height:19" fillcolor="#d5e6f1" stroked="f"/>
              <v:rect id="_x0000_s1111" style="position:absolute;left:1983;top:4128;width:9125;height:19" fillcolor="#d3e4f0" stroked="f"/>
              <v:rect id="_x0000_s1112" style="position:absolute;left:1983;top:4147;width:9125;height:19" fillcolor="#d1e2ef" stroked="f"/>
              <v:rect id="_x0000_s1113" style="position:absolute;left:1983;top:4166;width:9125;height:19" fillcolor="#cfe1ee" stroked="f"/>
              <v:rect id="_x0000_s1114" style="position:absolute;left:1983;top:4185;width:9125;height:19" fillcolor="#cde0ed" stroked="f"/>
              <v:rect id="_x0000_s1115" style="position:absolute;left:1983;top:4204;width:9125;height:19" fillcolor="#cbdeeb" stroked="f"/>
              <v:rect id="_x0000_s1116" style="position:absolute;left:1983;top:4223;width:9125;height:19" fillcolor="#c9ddea" stroked="f"/>
              <v:rect id="_x0000_s1117" style="position:absolute;left:1983;top:4242;width:9125;height:19" fillcolor="#c7dbe9" stroked="f"/>
              <v:rect id="_x0000_s1118" style="position:absolute;left:1983;top:4261;width:9125;height:19" fillcolor="#c5d9e8" stroked="f"/>
              <v:rect id="_x0000_s1119" style="position:absolute;left:1983;top:4280;width:9125;height:19" fillcolor="#c3d8e7" stroked="f"/>
              <v:rect id="_x0000_s1120" style="position:absolute;left:1983;top:4299;width:9125;height:19" fillcolor="#c1d6e6" stroked="f"/>
              <v:rect id="_x0000_s1121" style="position:absolute;left:1983;top:4318;width:9125;height:19" fillcolor="#bfd5e5" stroked="f"/>
              <v:rect id="_x0000_s1122" style="position:absolute;left:1983;top:4337;width:9125;height:19" fillcolor="#bdd4e4" stroked="f"/>
              <v:rect id="_x0000_s1123" style="position:absolute;left:1983;top:4356;width:9125;height:19" fillcolor="#bbd2e2" stroked="f"/>
              <v:rect id="_x0000_s1124" style="position:absolute;left:1983;top:4375;width:9125;height:19" fillcolor="#b9d0e1" stroked="f"/>
              <v:rect id="_x0000_s1125" style="position:absolute;left:1983;top:4394;width:9125;height:19" fillcolor="#b7cfe0" stroked="f"/>
              <v:rect id="_x0000_s1126" style="position:absolute;left:1983;top:4413;width:9125;height:19" fillcolor="#b5cddf" stroked="f"/>
              <v:rect id="_x0000_s1127" style="position:absolute;left:1983;top:4432;width:9125;height:19" fillcolor="#b3ccde" stroked="f"/>
              <v:rect id="_x0000_s1128" style="position:absolute;left:1983;top:4451;width:9125;height:19" fillcolor="#b2cadd" stroked="f"/>
              <v:rect id="_x0000_s1129" style="position:absolute;left:1983;top:4470;width:9125;height:19" fillcolor="#afc9dc" stroked="f"/>
              <v:rect id="_x0000_s1130" style="position:absolute;left:1983;top:4489;width:9125;height:19" fillcolor="#adc7db" stroked="f"/>
              <v:rect id="_x0000_s1131" style="position:absolute;left:1983;top:4508;width:9125;height:19" fillcolor="#abc5da" stroked="f"/>
              <v:rect id="_x0000_s1132" style="position:absolute;left:1983;top:4527;width:9125;height:19" fillcolor="#a9c4d9" stroked="f"/>
              <v:rect id="_x0000_s1133" style="position:absolute;left:1983;top:4546;width:9125;height:19" fillcolor="#a7c3d8" stroked="f"/>
              <v:rect id="_x0000_s1134" style="position:absolute;left:1983;top:4565;width:9125;height:19" fillcolor="#a6c1d6" stroked="f"/>
              <v:rect id="_x0000_s1135" style="position:absolute;left:1983;top:4584;width:9125;height:19" fillcolor="#a4c0d5" stroked="f"/>
              <v:rect id="_x0000_s1136" style="position:absolute;left:1983;top:4603;width:9125;height:19" fillcolor="#a1bed4" stroked="f"/>
              <v:rect id="_x0000_s1137" style="position:absolute;left:1983;top:4622;width:9125;height:20" fillcolor="#9fbdd3" stroked="f"/>
              <v:rect id="_x0000_s1138" style="position:absolute;left:1983;top:4642;width:9125;height:19" fillcolor="#9dbbd2" stroked="f"/>
              <v:rect id="_x0000_s1139" style="position:absolute;left:1983;top:4661;width:9125;height:19" fillcolor="#9bb9d0" stroked="f"/>
              <v:rect id="_x0000_s1140" style="position:absolute;left:1983;top:4680;width:9125;height:19" fillcolor="#99b8cf" stroked="f"/>
              <v:rect id="_x0000_s1141" style="position:absolute;left:1983;top:4699;width:9125;height:19" fillcolor="#97b7ce" stroked="f"/>
              <v:rect id="_x0000_s1142" style="position:absolute;left:1983;top:4718;width:9125;height:19" fillcolor="#95b5cd" stroked="f"/>
              <v:rect id="_x0000_s1143" style="position:absolute;left:1983;top:4737;width:9125;height:19" fillcolor="#93b4cc" stroked="f"/>
              <v:rect id="_x0000_s1144" style="position:absolute;left:1983;top:4756;width:9125;height:19" fillcolor="#91b2cb" stroked="f"/>
              <v:rect id="_x0000_s1145" style="position:absolute;left:1983;top:4775;width:9125;height:19" fillcolor="#8fb0ca" stroked="f"/>
              <v:rect id="_x0000_s1146" style="position:absolute;left:1983;top:4794;width:9125;height:19" fillcolor="#8dafc9" stroked="f"/>
              <v:rect id="_x0000_s1147" style="position:absolute;left:1983;top:4813;width:9125;height:19" fillcolor="#8badc8" stroked="f"/>
              <v:rect id="_x0000_s1148" style="position:absolute;left:1983;top:4832;width:9125;height:19" fillcolor="#89acc7" stroked="f"/>
              <v:rect id="_x0000_s1149" style="position:absolute;left:1983;top:4851;width:9125;height:19" fillcolor="#87abc6" stroked="f"/>
              <v:rect id="_x0000_s1150" style="position:absolute;left:1983;top:4870;width:9125;height:38" fillcolor="#85a9c4" stroked="f"/>
              <v:rect id="_x0000_s1151" style="position:absolute;left:1983;top:4908;width:9125;height:38" fillcolor="#82a6c3" stroked="f"/>
              <v:rect id="_x0000_s1152" style="position:absolute;left:1983;top:4946;width:9125;height:57" fillcolor="#81a4c2" stroked="f"/>
              <v:rect id="_x0000_s1153" style="position:absolute;left:1983;top:5003;width:9125;height:38" fillcolor="#80a2c1" stroked="f"/>
              <v:rect id="_x0000_s1154" style="position:absolute;left:1983;top:5041;width:9125;height:57" fillcolor="#7fa0c0" stroked="f"/>
              <v:rect id="_x0000_s1155" style="position:absolute;left:1983;top:5098;width:9125;height:38" fillcolor="#7e9ebf" stroked="f"/>
              <v:rect id="_x0000_s1156" style="position:absolute;left:1983;top:5136;width:9125;height:38" fillcolor="#7d9cbf" stroked="f"/>
              <v:rect id="_x0000_s1157" style="position:absolute;left:1983;top:5174;width:9125;height:57" fillcolor="#7c9abe" stroked="f"/>
              <v:rect id="_x0000_s1158" style="position:absolute;left:1983;top:5231;width:9125;height:38" fillcolor="#7a98bc" stroked="f"/>
              <v:rect id="_x0000_s1159" style="position:absolute;left:1983;top:5269;width:9125;height:38" fillcolor="#7996bc" stroked="f"/>
              <v:rect id="_x0000_s1160" style="position:absolute;left:1983;top:5307;width:9125;height:38" fillcolor="#7894bb" stroked="f"/>
              <v:rect id="_x0000_s1161" style="position:absolute;left:1983;top:5345;width:9125;height:57" fillcolor="#7892bb" stroked="f"/>
              <v:rect id="_x0000_s1162" style="position:absolute;left:1983;top:5402;width:9125;height:114" fillcolor="#7690b9" stroked="f"/>
              <v:rect id="_x0000_s1163" style="position:absolute;left:1983;top:5516;width:9125;height:76" fillcolor="#7892ba" stroked="f"/>
              <v:rect id="_x0000_s1164" style="position:absolute;left:1983;top:5592;width:9125;height:57" fillcolor="#7894bb" stroked="f"/>
              <v:rect id="_x0000_s1165" style="position:absolute;left:1983;top:5649;width:9125;height:76" fillcolor="#7a96bc" stroked="f"/>
              <v:rect id="_x0000_s1166" style="position:absolute;left:1983;top:5725;width:9125;height:95" fillcolor="#7b98bd" stroked="f"/>
              <v:rect id="_x0000_s1167" style="position:absolute;left:1983;top:5820;width:9125;height:38" fillcolor="#7c9abe" stroked="f"/>
              <v:rect id="_x0000_s1168" style="position:absolute;left:1983;top:5858;width:9125;height:76" fillcolor="#7d9cbe" stroked="f"/>
              <v:rect id="_x0000_s1169" style="position:absolute;left:1983;top:5934;width:9125;height:96" fillcolor="#7e9ebf" stroked="f"/>
              <v:rect id="_x0000_s1170" style="position:absolute;left:1983;top:6030;width:9125;height:57" fillcolor="#7fa0c0" stroked="f"/>
              <v:rect id="_x0000_s1171" style="position:absolute;left:1983;top:6087;width:9125;height:57" fillcolor="#80a2c1" stroked="f"/>
              <v:rect id="_x0000_s1172" style="position:absolute;left:1983;top:6144;width:9125;height:76" fillcolor="#81a4c2" stroked="f"/>
              <v:rect id="_x0000_s1173" style="position:absolute;left:1983;top:6220;width:9125;height:95" fillcolor="#83a6c3" stroked="f"/>
              <v:rect id="_x0000_s1174" style="position:absolute;left:1983;top:6315;width:9125;height:76" fillcolor="#85a8c4" stroked="f"/>
              <v:rect id="_x0000_s1175" style="position:absolute;left:1983;top:6391;width:9125;height:38" fillcolor="#87aac5" stroked="f"/>
              <v:rect id="_x0000_s1176" style="position:absolute;left:1983;top:6429;width:9125;height:57" fillcolor="#89acc6" stroked="f"/>
              <v:rect id="_x0000_s1177" style="position:absolute;left:1983;top:6486;width:9125;height:38" fillcolor="#8badc7" stroked="f"/>
              <v:rect id="_x0000_s1178" style="position:absolute;left:1983;top:6524;width:9125;height:76" fillcolor="#8daec8" stroked="f"/>
              <v:rect id="_x0000_s1179" style="position:absolute;left:1983;top:6600;width:9125;height:38" fillcolor="#8fb0c9" stroked="f"/>
              <v:rect id="_x0000_s1180" style="position:absolute;left:1983;top:6638;width:9125;height:57" fillcolor="#91b1ca" stroked="f"/>
              <v:rect id="_x0000_s1181" style="position:absolute;left:1983;top:6695;width:9125;height:38" fillcolor="#93b2cb" stroked="f"/>
              <v:rect id="_x0000_s1182" style="position:absolute;left:1983;top:6733;width:9125;height:38" fillcolor="#95b3cb" stroked="f"/>
              <v:rect id="_x0000_s1183" style="position:absolute;left:1983;top:6771;width:9125;height:38" fillcolor="#96b5cc" stroked="f"/>
              <v:rect id="_x0000_s1184" style="position:absolute;left:1983;top:6809;width:9125;height:76" fillcolor="#98b6cd" stroked="f"/>
              <v:rect id="_x0000_s1185" style="position:absolute;left:1983;top:6885;width:9125;height:38" fillcolor="#9ab8cf" stroked="f"/>
              <v:rect id="_x0000_s1186" style="position:absolute;left:1983;top:6923;width:9125;height:57" fillcolor="#9cb9cf" stroked="f"/>
              <v:rect id="_x0000_s1187" style="position:absolute;left:1983;top:6980;width:9125;height:57" fillcolor="#9ebad0" stroked="f"/>
              <v:rect id="_x0000_s1188" style="position:absolute;left:1983;top:7037;width:9125;height:57" fillcolor="#a0bbd1" stroked="f"/>
              <v:rect id="_x0000_s1189" style="position:absolute;left:1983;top:7094;width:9125;height:38" fillcolor="#a2bdd2" stroked="f"/>
              <v:rect id="_x0000_s1190" style="position:absolute;left:1983;top:7132;width:9125;height:57" fillcolor="#a4bed3" stroked="f"/>
              <v:rect id="_x0000_s1191" style="position:absolute;left:1983;top:7189;width:9125;height:57" fillcolor="#a6c0d4" stroked="f"/>
              <v:rect id="_x0000_s1192" style="position:absolute;left:1983;top:7246;width:9125;height:57" fillcolor="#a8c1d5" stroked="f"/>
              <v:rect id="_x0000_s1193" style="position:absolute;left:1983;top:7303;width:9125;height:58" fillcolor="#aac3d6" stroked="f"/>
              <v:rect id="_x0000_s1194" style="position:absolute;left:1983;top:7361;width:9125;height:38" fillcolor="#acc4d7" stroked="f"/>
              <v:rect id="_x0000_s1195" style="position:absolute;left:1983;top:7399;width:9125;height:57" fillcolor="#aec5d8" stroked="f"/>
              <v:rect id="_x0000_s1196" style="position:absolute;left:1983;top:7456;width:9125;height:38" fillcolor="#b0c6d8" stroked="f"/>
              <v:rect id="_x0000_s1197" style="position:absolute;left:1983;top:7494;width:9125;height:57" fillcolor="#b1c8d9" stroked="f"/>
              <v:rect id="_x0000_s1198" style="position:absolute;left:1983;top:7551;width:9125;height:38" fillcolor="#b3cadb" stroked="f"/>
              <v:rect id="_x0000_s1199" style="position:absolute;left:1983;top:7589;width:9125;height:57" fillcolor="#b5cbdb" stroked="f"/>
              <v:rect id="_x0000_s1200" style="position:absolute;left:1983;top:7646;width:9125;height:57" fillcolor="#b7ccdc" stroked="f"/>
              <v:rect id="_x0000_s1201" style="position:absolute;left:1983;top:7703;width:9125;height:57" fillcolor="#b9cddd" stroked="f"/>
              <v:rect id="_x0000_s1202" style="position:absolute;left:1983;top:7760;width:9125;height:38" fillcolor="#bbcfde" stroked="f"/>
              <v:rect id="_x0000_s1203" style="position:absolute;left:1983;top:7798;width:9125;height:57" fillcolor="#bdd0df" stroked="f"/>
              <v:rect id="_x0000_s1204" style="position:absolute;left:1983;top:7855;width:9125;height:38" fillcolor="#bfd1e0" stroked="f"/>
              <v:rect id="_x0000_s1205" style="position:absolute;left:1983;top:7893;width:9125;height:38" fillcolor="#c0d3e1" stroked="f"/>
              <v:rect id="_x0000_s1206" style="position:absolute;left:1983;top:7931;width:9125;height:76" fillcolor="#c2d4e1" stroked="f"/>
              <v:rect id="_x0000_s1207" style="position:absolute;left:1983;top:8007;width:9125;height:38" fillcolor="#c4d6e3" stroked="f"/>
              <v:rect id="_x0000_s1208" style="position:absolute;left:1983;top:8045;width:9125;height:57" fillcolor="#c6d7e4" stroked="f"/>
              <v:rect id="_x0000_s1209" style="position:absolute;left:1983;top:8102;width:9125;height:38" fillcolor="#c8d8e4" stroked="f"/>
              <v:rect id="_x0000_s1210" style="position:absolute;left:1983;top:8140;width:9125;height:76" fillcolor="#cad9e5" stroked="f"/>
              <v:rect id="_x0000_s1211" style="position:absolute;left:1983;top:8216;width:9125;height:38" fillcolor="#ccdbe7" stroked="f"/>
              <v:rect id="_x0000_s1212" style="position:absolute;left:1983;top:8254;width:9125;height:57" fillcolor="#cedce7" stroked="f"/>
              <v:rect id="_x0000_s1213" style="position:absolute;left:1983;top:8311;width:9125;height:57" fillcolor="#d0dee8" stroked="f"/>
              <v:rect id="_x0000_s1214" style="position:absolute;left:1983;top:8368;width:9125;height:38" fillcolor="#d2dfe9" stroked="f"/>
              <v:rect id="_x0000_s1215" style="position:absolute;left:1983;top:8406;width:9125;height:57" fillcolor="#d4e0ea" stroked="f"/>
              <v:rect id="_x0000_s1216" style="position:absolute;left:1983;top:8463;width:9125;height:57" fillcolor="#d6e2eb" stroked="f"/>
              <v:rect id="_x0000_s1217" style="position:absolute;left:1983;top:8520;width:9125;height:57" fillcolor="#d8e3ec" stroked="f"/>
              <v:rect id="_x0000_s1218" style="position:absolute;left:1983;top:8577;width:9125;height:57" fillcolor="#dae4ed" stroked="f"/>
              <v:rect id="_x0000_s1219" style="position:absolute;left:1983;top:8634;width:9125;height:58" fillcolor="#dce6ee" stroked="f"/>
              <v:rect id="_x0000_s1220" style="position:absolute;left:1983;top:8692;width:9125;height:38" fillcolor="#dee8ef" stroked="f"/>
              <v:rect id="_x0000_s1221" style="position:absolute;left:1983;top:8730;width:9125;height:57" fillcolor="#e0e9f0" stroked="f"/>
              <v:rect id="_x0000_s1222" style="position:absolute;left:1983;top:8787;width:9125;height:57" fillcolor="#e2eaf1" stroked="f"/>
              <v:rect id="_x0000_s1223" style="position:absolute;left:1983;top:8844;width:9125;height:38" fillcolor="#e4ecf2" stroked="f"/>
              <v:rect id="_x0000_s1224" style="position:absolute;left:1983;top:8882;width:9125;height:76" fillcolor="#e6edf3" stroked="f"/>
              <v:rect id="_x0000_s1225" style="position:absolute;left:1983;top:8958;width:9125;height:38" fillcolor="#e8eff4" stroked="f"/>
              <v:rect id="_x0000_s1226" style="position:absolute;left:1983;top:8996;width:9125;height:57" fillcolor="#eaf0f5" stroked="f"/>
              <v:rect id="_x0000_s1227" style="position:absolute;left:1983;top:9053;width:9125;height:38" fillcolor="#ecf2f6" stroked="f"/>
              <v:rect id="_x0000_s1228" style="position:absolute;left:1983;top:9091;width:9125;height:76" fillcolor="#eef3f7" stroked="f"/>
              <v:rect id="_x0000_s1229" style="position:absolute;left:1983;top:9167;width:9125;height:38" fillcolor="#f0f5f8" stroked="f"/>
              <v:rect id="_x0000_s1230" style="position:absolute;left:1983;top:9205;width:9125;height:57" fillcolor="#f2f6f9" stroked="f"/>
              <v:rect id="_x0000_s1231" style="position:absolute;left:1983;top:9262;width:9125;height:57" fillcolor="#f4f7fa" stroked="f"/>
              <v:rect id="_x0000_s1232" style="position:absolute;left:1983;top:9319;width:9125;height:57" fillcolor="#f6f8fa" stroked="f"/>
              <v:rect id="_x0000_s1233" style="position:absolute;left:1983;top:9376;width:9125;height:38" fillcolor="#f8fafc" stroked="f"/>
              <v:rect id="_x0000_s1234" style="position:absolute;left:1983;top:9414;width:9125;height:38" fillcolor="#fafbfd" stroked="f"/>
              <v:rect id="_x0000_s1235" style="position:absolute;left:1983;top:9452;width:9125;height:57" fillcolor="#fbfdfd" stroked="f"/>
              <v:rect id="_x0000_s1236" style="position:absolute;left:1983;top:9509;width:9125;height:38" fillcolor="#fdfefe" stroked="f"/>
              <v:rect id="_x0000_s1237" style="position:absolute;left:1983;top:9547;width:9125;height:19" stroked="f"/>
              <v:rect id="_x0000_s1238" style="position:absolute;left:1983;top:9566;width:9125;height:19" fillcolor="#fdfbfb" stroked="f"/>
              <v:rect id="_x0000_s1239" style="position:absolute;left:1983;top:9585;width:9125;height:19" fillcolor="#f9f5f5" stroked="f"/>
              <v:rect id="_x0000_s1240" style="position:absolute;left:1983;top:9604;width:9125;height:19" fillcolor="#f5efef" stroked="f"/>
              <v:rect id="_x0000_s1241" style="position:absolute;left:1983;top:9623;width:9125;height:19" fillcolor="#f0e8e8" stroked="f"/>
              <v:rect id="_x0000_s1242" style="position:absolute;left:1983;top:9642;width:9125;height:19" fillcolor="#ece1e0" stroked="f"/>
              <v:rect id="_x0000_s1243" style="position:absolute;left:1983;top:9661;width:9125;height:19" fillcolor="#e7dad9" stroked="f"/>
              <v:rect id="_x0000_s1244" style="position:absolute;left:1983;top:9680;width:9125;height:19" fillcolor="#e3d4d3" stroked="f"/>
              <v:rect id="_x0000_s1245" style="position:absolute;left:1983;top:9699;width:9125;height:19" fillcolor="#decdcc" stroked="f"/>
              <v:rect id="_x0000_s1246" style="position:absolute;left:1983;top:9718;width:9125;height:19" fillcolor="#dac6c5" stroked="f"/>
              <v:rect id="_x0000_s1247" style="position:absolute;left:1983;top:9737;width:9125;height:19" fillcolor="#d5bfbe" stroked="f"/>
              <v:rect id="_x0000_s1248" style="position:absolute;left:1983;top:9756;width:9125;height:19" fillcolor="#d1b8b7" stroked="f"/>
              <v:rect id="_x0000_s1249" style="position:absolute;left:1983;top:9775;width:9125;height:19" fillcolor="#cdb1b0" stroked="f"/>
              <v:rect id="_x0000_s1250" style="position:absolute;left:1983;top:9794;width:9125;height:19" fillcolor="#c8aaa9" stroked="f"/>
              <v:rect id="_x0000_s1251" style="position:absolute;left:1983;top:9813;width:9125;height:19" fillcolor="#c4a3a1" stroked="f"/>
              <v:rect id="_x0000_s1252" style="position:absolute;left:1983;top:9832;width:9125;height:19" fillcolor="#bf9d9b" stroked="f"/>
              <v:rect id="_x0000_s1253" style="position:absolute;left:1983;top:9851;width:9125;height:19" fillcolor="#bb9694" stroked="f"/>
              <v:rect id="_x0000_s1254" style="position:absolute;left:1983;top:9870;width:9125;height:19" fillcolor="#b68e8d" stroked="f"/>
              <v:rect id="_x0000_s1255" style="position:absolute;left:1983;top:9889;width:9125;height:19" fillcolor="#b28786" stroked="f"/>
              <v:rect id="_x0000_s1256" style="position:absolute;left:1983;top:9908;width:9125;height:19" fillcolor="#ae807f" stroked="f"/>
              <v:rect id="_x0000_s1257" style="position:absolute;left:1983;top:9927;width:9125;height:19" fillcolor="#a97978" stroked="f"/>
              <v:rect id="_x0000_s1258" style="position:absolute;left:1983;top:9946;width:9125;height:19" fillcolor="#a57271" stroked="f"/>
              <v:rect id="_x0000_s1259" style="position:absolute;left:1983;top:9965;width:9125;height:19" fillcolor="#a06b69" stroked="f"/>
              <v:rect id="_x0000_s1260" style="position:absolute;left:1983;top:9984;width:9125;height:19" fillcolor="#9c6664" stroked="f"/>
              <v:rect id="_x0000_s1261" style="position:absolute;left:1983;top:10003;width:9125;height:19" fillcolor="#99605e" stroked="f"/>
              <v:rect id="_x0000_s1262" style="position:absolute;left:1983;top:10022;width:9125;height:20" fillcolor="#975b59" stroked="f"/>
              <v:rect id="_x0000_s1263" style="position:absolute;left:1983;top:10042;width:9125;height:19" fillcolor="#945755" stroked="f"/>
              <v:rect id="_x0000_s1264" style="position:absolute;left:1983;top:10061;width:9125;height:19" fillcolor="#925250" stroked="f"/>
              <v:rect id="_x0000_s1265" style="position:absolute;left:1983;top:10080;width:9125;height:19" fillcolor="#904d4b" stroked="f"/>
              <v:rect id="_x0000_s1266" style="position:absolute;left:1983;top:10099;width:9125;height:19" fillcolor="#8d4946" stroked="f"/>
              <v:rect id="_x0000_s1267" style="position:absolute;left:1983;top:10118;width:9125;height:19" fillcolor="#8b4441" stroked="f"/>
              <v:rect id="_x0000_s1268" style="position:absolute;left:1983;top:10137;width:9125;height:19" fillcolor="#883f3d" stroked="f"/>
              <v:rect id="_x0000_s1269" style="position:absolute;left:1983;top:10156;width:9125;height:19" fillcolor="#863a38" stroked="f"/>
              <v:rect id="_x0000_s1270" style="position:absolute;left:1983;top:10175;width:9125;height:19" fillcolor="#833532" stroked="f"/>
              <v:rect id="_x0000_s1271" style="position:absolute;left:1983;top:10194;width:9125;height:38" fillcolor="#823330" stroked="f"/>
              <v:rect id="_x0000_s1272" style="position:absolute;left:1983;top:10232;width:9125;height:38" fillcolor="#82312e" stroked="f"/>
              <v:rect id="_x0000_s1273" style="position:absolute;left:1983;top:10270;width:9125;height:57" fillcolor="#84322f" stroked="f"/>
              <v:rect id="_x0000_s1274" style="position:absolute;left:1983;top:10327;width:9125;height:38" fillcolor="#863430" stroked="f"/>
              <v:rect id="_x0000_s1275" style="position:absolute;left:1983;top:10365;width:9125;height:38" fillcolor="#883531" stroked="f"/>
              <v:rect id="_x0000_s1276" style="position:absolute;left:1983;top:10403;width:9125;height:38" fillcolor="#8a3531" stroked="f"/>
              <v:rect id="_x0000_s1277" style="position:absolute;left:1983;top:10441;width:9125;height:57" fillcolor="#8c3632" stroked="f"/>
              <v:rect id="_x0000_s1278" style="position:absolute;left:1983;top:10498;width:9125;height:57" fillcolor="#8e3834" stroked="f"/>
              <v:rect id="_x0000_s1279" style="position:absolute;left:1983;top:10555;width:9125;height:38" fillcolor="#903935" stroked="f"/>
              <v:rect id="_x0000_s1280" style="position:absolute;left:1983;top:10593;width:9125;height:38" fillcolor="#923a36" stroked="f"/>
              <v:rect id="_x0000_s1281" style="position:absolute;left:1983;top:10631;width:9125;height:38" fillcolor="#943b37" stroked="f"/>
              <v:rect id="_x0000_s1282" style="position:absolute;left:1983;top:10669;width:9125;height:38" fillcolor="#963c38" stroked="f"/>
              <v:rect id="_x0000_s1283" style="position:absolute;left:1983;top:10707;width:9125;height:57" fillcolor="#983d39" stroked="f"/>
              <v:rect id="_x0000_s1284" style="position:absolute;left:1983;top:10764;width:9125;height:38" fillcolor="#9a3e3a" stroked="f"/>
              <v:rect id="_x0000_s1285" style="position:absolute;left:1983;top:10802;width:9125;height:38" fillcolor="#9c3f3b" stroked="f"/>
              <v:rect id="_x0000_s1286" style="position:absolute;left:1983;top:10840;width:9125;height:38" fillcolor="#9e403c" stroked="f"/>
              <v:rect id="_x0000_s1287" style="position:absolute;left:1983;top:10878;width:9125;height:38" fillcolor="#a0413d" stroked="f"/>
              <v:rect id="_x0000_s1288" style="position:absolute;left:1983;top:10916;width:9125;height:38" fillcolor="#a2423e" stroked="f"/>
              <v:rect id="_x0000_s1289" style="position:absolute;left:1983;top:10954;width:9125;height:57" fillcolor="#a4433f" stroked="f"/>
              <v:rect id="_x0000_s1290" style="position:absolute;left:1983;top:11011;width:9125;height:57" fillcolor="#a64440" stroked="f"/>
              <v:rect id="_x0000_s1291" style="position:absolute;left:1983;top:11068;width:9125;height:38" fillcolor="#a84642" stroked="f"/>
              <v:rect id="_x0000_s1292" style="position:absolute;left:1983;top:11106;width:9125;height:38" fillcolor="#aa4642" stroked="f"/>
              <v:rect id="_x0000_s1293" style="position:absolute;left:1983;top:11144;width:9125;height:38" fillcolor="#ac4743" stroked="f"/>
              <v:rect id="_x0000_s1294" style="position:absolute;left:1983;top:11182;width:9125;height:57" fillcolor="#ae4844" stroked="f"/>
              <v:rect id="_x0000_s1295" style="position:absolute;left:1983;top:11239;width:9125;height:38" fillcolor="#b04a46" stroked="f"/>
              <v:rect id="_x0000_s1296" style="position:absolute;left:1983;top:11277;width:9125;height:38" fillcolor="#b24b47" stroked="f"/>
              <v:rect id="_x0000_s1297" style="position:absolute;left:1983;top:11315;width:9125;height:38" fillcolor="#b44b47" stroked="f"/>
              <v:rect id="_x0000_s1298" style="position:absolute;left:1983;top:11353;width:9125;height:39" fillcolor="#b64c48" stroked="f"/>
              <v:rect id="_x0000_s1299" style="position:absolute;left:1983;top:11392;width:9125;height:57" fillcolor="#b84d49" stroked="f"/>
              <v:rect id="_x0000_s1300" style="position:absolute;left:1983;top:11449;width:9125;height:38" fillcolor="#ba4f4b" stroked="f"/>
              <v:rect id="_x0000_s1301" style="position:absolute;left:1983;top:11487;width:9125;height:38" fillcolor="#bc504c" stroked="f"/>
              <v:rect id="_x0000_s1302" style="position:absolute;left:1983;top:11525;width:9125;height:57" fillcolor="#be514d" stroked="f"/>
              <v:rect id="_x0000_s1303" style="position:absolute;left:1983;top:11582;width:9125;height:38" fillcolor="#c0534f" stroked="f"/>
              <v:rect id="_x0000_s1304" style="position:absolute;left:1983;top:11620;width:9125;height:57" fillcolor="#c15551" stroked="f"/>
              <v:rect id="_x0000_s1305" style="position:absolute;left:1983;top:11677;width:9125;height:38" fillcolor="#c25753" stroked="f"/>
              <v:rect id="_x0000_s1306" style="position:absolute;left:1983;top:11715;width:9125;height:19" fillcolor="#c25955" stroked="f"/>
            </v:group>
            <v:group id="_x0000_s1307" style="position:absolute;left:1983;top:4052;width:9125;height:10610" coordorigin="1983,4052" coordsize="9125,10610">
              <v:rect id="_x0000_s1308" style="position:absolute;left:1983;top:11734;width:9125;height:38" fillcolor="#c35b57" stroked="f"/>
              <v:rect id="_x0000_s1309" style="position:absolute;left:1983;top:11772;width:9125;height:38" fillcolor="#c35d59" stroked="f"/>
              <v:rect id="_x0000_s1310" style="position:absolute;left:1983;top:11810;width:9125;height:38" fillcolor="#c45f5b" stroked="f"/>
              <v:rect id="_x0000_s1311" style="position:absolute;left:1983;top:11848;width:9125;height:38" fillcolor="#c5615d" stroked="f"/>
              <v:rect id="_x0000_s1312" style="position:absolute;left:1983;top:11886;width:9125;height:38" fillcolor="#c5635f" stroked="f"/>
              <v:rect id="_x0000_s1313" style="position:absolute;left:1983;top:11924;width:9125;height:38" fillcolor="#c66561" stroked="f"/>
              <v:rect id="_x0000_s1314" style="position:absolute;left:1983;top:11962;width:9125;height:19" fillcolor="#c76763" stroked="f"/>
              <v:rect id="_x0000_s1315" style="position:absolute;left:1983;top:11981;width:9125;height:38" fillcolor="#c76964" stroked="f"/>
              <v:rect id="_x0000_s1316" style="position:absolute;left:1983;top:12019;width:9125;height:19" fillcolor="#c76b66" stroked="f"/>
              <v:rect id="_x0000_s1317" style="position:absolute;left:1983;top:12038;width:9125;height:38" fillcolor="#c86c68" stroked="f"/>
              <v:rect id="_x0000_s1318" style="position:absolute;left:1983;top:12076;width:9125;height:38" fillcolor="#c96e6a" stroked="f"/>
              <v:rect id="_x0000_s1319" style="position:absolute;left:1983;top:12114;width:9125;height:38" fillcolor="#ca706c" stroked="f"/>
              <v:rect id="_x0000_s1320" style="position:absolute;left:1983;top:12152;width:9125;height:38" fillcolor="#ca726d" stroked="f"/>
              <v:rect id="_x0000_s1321" style="position:absolute;left:1983;top:12190;width:9125;height:38" fillcolor="#cb7470" stroked="f"/>
              <v:rect id="_x0000_s1322" style="position:absolute;left:1983;top:12228;width:9125;height:38" fillcolor="#cc7772" stroked="f"/>
              <v:rect id="_x0000_s1323" style="position:absolute;left:1983;top:12266;width:9125;height:38" fillcolor="#cc7974" stroked="f"/>
              <v:rect id="_x0000_s1324" style="position:absolute;left:1983;top:12304;width:9125;height:38" fillcolor="#cd7b76" stroked="f"/>
              <v:rect id="_x0000_s1325" style="position:absolute;left:1983;top:12342;width:9125;height:38" fillcolor="#cd7d79" stroked="f"/>
              <v:rect id="_x0000_s1326" style="position:absolute;left:1983;top:12380;width:9125;height:38" fillcolor="#ce7f7a" stroked="f"/>
              <v:rect id="_x0000_s1327" style="position:absolute;left:1983;top:12418;width:9125;height:38" fillcolor="#cf817c" stroked="f"/>
              <v:rect id="_x0000_s1328" style="position:absolute;left:1983;top:12456;width:9125;height:38" fillcolor="#d0837e" stroked="f"/>
              <v:rect id="_x0000_s1329" style="position:absolute;left:1983;top:12494;width:9125;height:38" fillcolor="#d08581" stroked="f"/>
              <v:rect id="_x0000_s1330" style="position:absolute;left:1983;top:12532;width:9125;height:38" fillcolor="#d18883" stroked="f"/>
              <v:rect id="_x0000_s1331" style="position:absolute;left:1983;top:12570;width:9125;height:57" fillcolor="#d28a85" stroked="f"/>
              <v:rect id="_x0000_s1332" style="position:absolute;left:1983;top:12627;width:9125;height:19" fillcolor="#d28c87" stroked="f"/>
              <v:rect id="_x0000_s1333" style="position:absolute;left:1983;top:12646;width:9125;height:38" fillcolor="#d38e89" stroked="f"/>
              <v:rect id="_x0000_s1334" style="position:absolute;left:1983;top:12684;width:9125;height:38" fillcolor="#d4908b" stroked="f"/>
              <v:rect id="_x0000_s1335" style="position:absolute;left:1983;top:12722;width:9125;height:39" fillcolor="#d4928d" stroked="f"/>
              <v:rect id="_x0000_s1336" style="position:absolute;left:1983;top:12761;width:9125;height:38" fillcolor="#d5948f" stroked="f"/>
              <v:rect id="_x0000_s1337" style="position:absolute;left:1983;top:12799;width:9125;height:57" fillcolor="#d59792" stroked="f"/>
              <v:rect id="_x0000_s1338" style="position:absolute;left:1983;top:12856;width:9125;height:38" fillcolor="#d79994" stroked="f"/>
              <v:rect id="_x0000_s1339" style="position:absolute;left:1983;top:12894;width:9125;height:38" fillcolor="#d89b96" stroked="f"/>
              <v:rect id="_x0000_s1340" style="position:absolute;left:1983;top:12932;width:9125;height:19" fillcolor="#d89d98" stroked="f"/>
              <v:rect id="_x0000_s1341" style="position:absolute;left:1983;top:12951;width:9125;height:38" fillcolor="#d89f9a" stroked="f"/>
              <v:rect id="_x0000_s1342" style="position:absolute;left:1983;top:12989;width:9125;height:38" fillcolor="#d9a19c" stroked="f"/>
              <v:rect id="_x0000_s1343" style="position:absolute;left:1983;top:13027;width:9125;height:38" fillcolor="#daa39e" stroked="f"/>
              <v:rect id="_x0000_s1344" style="position:absolute;left:1983;top:13065;width:9125;height:38" fillcolor="#daa59f" stroked="f"/>
              <v:rect id="_x0000_s1345" style="position:absolute;left:1983;top:13103;width:9125;height:38" fillcolor="#dba7a2" stroked="f"/>
              <v:rect id="_x0000_s1346" style="position:absolute;left:1983;top:13141;width:9125;height:38" fillcolor="#dca9a4" stroked="f"/>
              <v:rect id="_x0000_s1347" style="position:absolute;left:1983;top:13179;width:9125;height:19" fillcolor="#dcaba6" stroked="f"/>
              <v:rect id="_x0000_s1348" style="position:absolute;left:1983;top:13198;width:9125;height:38" fillcolor="#ddada7" stroked="f"/>
              <v:rect id="_x0000_s1349" style="position:absolute;left:1983;top:13236;width:9125;height:19" fillcolor="#ddafa9" stroked="f"/>
              <v:rect id="_x0000_s1350" style="position:absolute;left:1983;top:13255;width:9125;height:38" fillcolor="#ddb0ab" stroked="f"/>
              <v:rect id="_x0000_s1351" style="position:absolute;left:1983;top:13293;width:9125;height:38" fillcolor="#deb2ac" stroked="f"/>
              <v:rect id="_x0000_s1352" style="position:absolute;left:1983;top:13331;width:9125;height:38" fillcolor="#dfb4ae" stroked="f"/>
              <v:rect id="_x0000_s1353" style="position:absolute;left:1983;top:13369;width:9125;height:38" fillcolor="#e0b6b0" stroked="f"/>
              <v:rect id="_x0000_s1354" style="position:absolute;left:1983;top:13407;width:9125;height:38" fillcolor="#e0b8b3" stroked="f"/>
              <v:rect id="_x0000_s1355" style="position:absolute;left:1983;top:13445;width:9125;height:38" fillcolor="#e1bab5" stroked="f"/>
              <v:rect id="_x0000_s1356" style="position:absolute;left:1983;top:13483;width:9125;height:38" fillcolor="#e2bcb7" stroked="f"/>
              <v:rect id="_x0000_s1357" style="position:absolute;left:1983;top:13521;width:9125;height:38" fillcolor="#e2beb9" stroked="f"/>
              <v:rect id="_x0000_s1358" style="position:absolute;left:1983;top:13559;width:9125;height:38" fillcolor="#e3c0bb" stroked="f"/>
              <v:rect id="_x0000_s1359" style="position:absolute;left:1983;top:13597;width:9125;height:38" fillcolor="#e4c3bd" stroked="f"/>
              <v:rect id="_x0000_s1360" style="position:absolute;left:1983;top:13635;width:9125;height:38" fillcolor="#e4c5bf" stroked="f"/>
              <v:rect id="_x0000_s1361" style="position:absolute;left:1983;top:13673;width:9125;height:38" fillcolor="#e5c7c1" stroked="f"/>
              <v:rect id="_x0000_s1362" style="position:absolute;left:1983;top:13711;width:9125;height:38" fillcolor="#e5c9c4" stroked="f"/>
              <v:rect id="_x0000_s1363" style="position:absolute;left:1983;top:13749;width:9125;height:38" fillcolor="#e6cbc5" stroked="f"/>
              <v:rect id="_x0000_s1364" style="position:absolute;left:1983;top:13787;width:9125;height:38" fillcolor="#e7cdc7" stroked="f"/>
              <v:rect id="_x0000_s1365" style="position:absolute;left:1983;top:13825;width:9125;height:19" fillcolor="#e8cfc9" stroked="f"/>
              <v:rect id="_x0000_s1366" style="position:absolute;left:1983;top:13844;width:9125;height:38" fillcolor="#e8d1cb" stroked="f"/>
              <v:rect id="_x0000_s1367" style="position:absolute;left:1983;top:13882;width:9125;height:38" fillcolor="#e8d3cd" stroked="f"/>
              <v:rect id="_x0000_s1368" style="position:absolute;left:1983;top:13920;width:9125;height:38" fillcolor="#e9d5cf" stroked="f"/>
              <v:rect id="_x0000_s1369" style="position:absolute;left:1983;top:13958;width:9125;height:57" fillcolor="#ead7d1" stroked="f"/>
              <v:rect id="_x0000_s1370" style="position:absolute;left:1983;top:14015;width:9125;height:19" fillcolor="#e8d7d1" stroked="f"/>
              <v:rect id="_x0000_s1371" style="position:absolute;left:1983;top:14034;width:9125;height:19" fillcolor="#e6d5cf" stroked="f"/>
              <v:rect id="_x0000_s1372" style="position:absolute;left:1983;top:14053;width:9125;height:19" fillcolor="#e2cfc9" stroked="f"/>
              <v:rect id="_x0000_s1373" style="position:absolute;left:1983;top:14072;width:9125;height:20" fillcolor="#decac4" stroked="f"/>
              <v:rect id="_x0000_s1374" style="position:absolute;left:1983;top:14092;width:9125;height:19" fillcolor="#d9c4be" stroked="f"/>
              <v:rect id="_x0000_s1375" style="position:absolute;left:1983;top:14111;width:9125;height:19" fillcolor="#d5bfb9" stroked="f"/>
              <v:rect id="_x0000_s1376" style="position:absolute;left:1983;top:14130;width:9125;height:19" fillcolor="#d0bab3" stroked="f"/>
              <v:rect id="_x0000_s1377" style="position:absolute;left:1983;top:14149;width:9125;height:19" fillcolor="#ccb5ae" stroked="f"/>
              <v:rect id="_x0000_s1378" style="position:absolute;left:1983;top:14168;width:9125;height:19" fillcolor="#c7afa8" stroked="f"/>
              <v:rect id="_x0000_s1379" style="position:absolute;left:1983;top:14187;width:9125;height:19" fillcolor="#c2aaa3" stroked="f"/>
              <v:rect id="_x0000_s1380" style="position:absolute;left:1983;top:14206;width:9125;height:19" fillcolor="#bea49d" stroked="f"/>
              <v:rect id="_x0000_s1381" style="position:absolute;left:1983;top:14225;width:9125;height:19" fillcolor="#ba9f98" stroked="f"/>
              <v:rect id="_x0000_s1382" style="position:absolute;left:1983;top:14244;width:9125;height:19" fillcolor="#b69992" stroked="f"/>
              <v:rect id="_x0000_s1383" style="position:absolute;left:1983;top:14263;width:9125;height:19" fillcolor="#b1948d" stroked="f"/>
              <v:rect id="_x0000_s1384" style="position:absolute;left:1983;top:14282;width:9125;height:19" fillcolor="#ac8e87" stroked="f"/>
              <v:rect id="_x0000_s1385" style="position:absolute;left:1983;top:14301;width:9125;height:19" fillcolor="#a88982" stroked="f"/>
              <v:rect id="_x0000_s1386" style="position:absolute;left:1983;top:14320;width:9125;height:19" fillcolor="#a3847c" stroked="f"/>
              <v:rect id="_x0000_s1387" style="position:absolute;left:1983;top:14339;width:9125;height:19" fillcolor="#9f7f77" stroked="f"/>
              <v:rect id="_x0000_s1388" style="position:absolute;left:1983;top:14358;width:9125;height:19" fillcolor="#9a7971" stroked="f"/>
              <v:rect id="_x0000_s1389" style="position:absolute;left:1983;top:14377;width:9125;height:19" fillcolor="#96746c" stroked="f"/>
              <v:rect id="_x0000_s1390" style="position:absolute;left:1983;top:14396;width:9125;height:19" fillcolor="#926e66" stroked="f"/>
              <v:rect id="_x0000_s1391" style="position:absolute;left:1983;top:14415;width:9125;height:19" fillcolor="#8d6961" stroked="f"/>
              <v:rect id="_x0000_s1392" style="position:absolute;left:1983;top:14434;width:9125;height:19" fillcolor="#89645b" stroked="f"/>
              <v:rect id="_x0000_s1393" style="position:absolute;left:1983;top:14453;width:9125;height:19" fillcolor="#845f56" stroked="f"/>
              <v:rect id="_x0000_s1394" style="position:absolute;left:1983;top:14472;width:9125;height:19" fillcolor="#805950" stroked="f"/>
              <v:rect id="_x0000_s1395" style="position:absolute;left:1983;top:14491;width:9125;height:19" fillcolor="#7b544b" stroked="f"/>
              <v:rect id="_x0000_s1396" style="position:absolute;left:1983;top:14510;width:9125;height:19" fillcolor="#764e45" stroked="f"/>
              <v:rect id="_x0000_s1397" style="position:absolute;left:1983;top:14529;width:9125;height:19" fillcolor="#724940" stroked="f"/>
              <v:rect id="_x0000_s1398" style="position:absolute;left:1983;top:14548;width:9125;height:19" fillcolor="#6e433a" stroked="f"/>
              <v:rect id="_x0000_s1399" style="position:absolute;left:1983;top:14567;width:9125;height:19" fillcolor="#6a3e35" stroked="f"/>
              <v:rect id="_x0000_s1400" style="position:absolute;left:1983;top:14586;width:9125;height:19" fillcolor="#65392f" stroked="f"/>
              <v:rect id="_x0000_s1401" style="position:absolute;left:1983;top:14605;width:9125;height:19" fillcolor="#60342a" stroked="f"/>
              <v:rect id="_x0000_s1402" style="position:absolute;left:1983;top:14624;width:9125;height:19" fillcolor="#5c2e24" stroked="f"/>
              <v:rect id="_x0000_s1403" style="position:absolute;left:1983;top:14643;width:9125;height:19" fillcolor="#57291f" stroked="f"/>
              <v:rect id="_x0000_s1404" style="position:absolute;left:1983;top:4052;width:9125;height:10610" filled="f" strokeweight=".95pt"/>
              <v:rect id="_x0000_s1405" style="position:absolute;left:3219;top:12646;width:5056;height:19" fillcolor="#494979" stroked="f"/>
              <v:rect id="_x0000_s1406" style="position:absolute;left:3219;top:12665;width:5056;height:19" fillcolor="#4d4d80" stroked="f"/>
              <v:rect id="_x0000_s1407" style="position:absolute;left:3219;top:12684;width:5056;height:19" fillcolor="#55558d" stroked="f"/>
              <v:rect id="_x0000_s1408" style="position:absolute;left:3219;top:12703;width:5056;height:19" fillcolor="#5e5e9c" stroked="f"/>
              <v:rect id="_x0000_s1409" style="position:absolute;left:3219;top:12722;width:5056;height:20" fillcolor="#6868ad" stroked="f"/>
              <v:rect id="_x0000_s1410" style="position:absolute;left:3219;top:12742;width:5056;height:19" fillcolor="#7373c0" stroked="f"/>
              <v:rect id="_x0000_s1411" style="position:absolute;left:3219;top:12761;width:5056;height:19" fillcolor="#7e7ed1" stroked="f"/>
              <v:rect id="_x0000_s1412" style="position:absolute;left:3219;top:12780;width:5056;height:19" fillcolor="#8787e1" stroked="f"/>
              <v:rect id="_x0000_s1413" style="position:absolute;left:3219;top:12799;width:5056;height:19" fillcolor="#8e8eec" stroked="f"/>
              <v:rect id="_x0000_s1414" style="position:absolute;left:3219;top:12818;width:5056;height:19" fillcolor="#9393f4" stroked="f"/>
              <v:rect id="_x0000_s1415" style="position:absolute;left:3219;top:12837;width:5056;height:19" fillcolor="#9696fb" stroked="f"/>
              <v:rect id="_x0000_s1416" style="position:absolute;left:3219;top:12856;width:5056;height:38" fillcolor="#9898fe" stroked="f"/>
              <v:rect id="_x0000_s1417" style="position:absolute;left:3219;top:12894;width:5056;height:19" fillcolor="#9696fb" stroked="f"/>
              <v:rect id="_x0000_s1418" style="position:absolute;left:3219;top:12913;width:5056;height:19" fillcolor="#9393f4" stroked="f"/>
              <v:rect id="_x0000_s1419" style="position:absolute;left:3219;top:12932;width:5056;height:19" fillcolor="#8e8eec" stroked="f"/>
              <v:rect id="_x0000_s1420" style="position:absolute;left:3219;top:12951;width:5056;height:19" fillcolor="#8787e1" stroked="f"/>
              <v:rect id="_x0000_s1421" style="position:absolute;left:3219;top:12970;width:5056;height:19" fillcolor="#7e7ed1" stroked="f"/>
              <v:rect id="_x0000_s1422" style="position:absolute;left:3219;top:12989;width:5056;height:19" fillcolor="#7373c0" stroked="f"/>
              <v:rect id="_x0000_s1423" style="position:absolute;left:3219;top:13008;width:5056;height:19" fillcolor="#6868ad" stroked="f"/>
              <v:rect id="_x0000_s1424" style="position:absolute;left:3219;top:13027;width:5056;height:19" fillcolor="#5e5e9c" stroked="f"/>
              <v:rect id="_x0000_s1425" style="position:absolute;left:3219;top:13046;width:5056;height:19" fillcolor="#55558d" stroked="f"/>
              <v:rect id="_x0000_s1426" style="position:absolute;left:3219;top:13065;width:5056;height:19" fillcolor="#4d4d80" stroked="f"/>
              <v:rect id="_x0000_s1427" style="position:absolute;left:3219;top:13084;width:5056;height:19" fillcolor="#494979" stroked="f"/>
              <v:rect id="_x0000_s1428" style="position:absolute;left:3219;top:12646;width:5056;height:457" filled="f" strokeweight=".95pt"/>
              <v:rect id="_x0000_s1429" style="position:absolute;left:3219;top:11125;width:361;height:19" fillcolor="#494979" stroked="f"/>
              <v:rect id="_x0000_s1430" style="position:absolute;left:3219;top:11144;width:361;height:19" fillcolor="#4e4e81" stroked="f"/>
              <v:rect id="_x0000_s1431" style="position:absolute;left:3219;top:11163;width:361;height:19" fillcolor="#56568f" stroked="f"/>
              <v:rect id="_x0000_s1432" style="position:absolute;left:3219;top:11182;width:361;height:19" fillcolor="#60609f" stroked="f"/>
              <v:rect id="_x0000_s1433" style="position:absolute;left:3219;top:11201;width:361;height:19" fillcolor="#6a6ab1" stroked="f"/>
              <v:rect id="_x0000_s1434" style="position:absolute;left:3219;top:11220;width:361;height:19" fillcolor="#7676c4" stroked="f"/>
              <v:rect id="_x0000_s1435" style="position:absolute;left:3219;top:11239;width:361;height:19" fillcolor="#8080d5" stroked="f"/>
              <v:rect id="_x0000_s1436" style="position:absolute;left:3219;top:11258;width:361;height:19" fillcolor="#8989e4" stroked="f"/>
              <v:rect id="_x0000_s1437" style="position:absolute;left:3219;top:11277;width:361;height:19" fillcolor="#9090f0" stroked="f"/>
              <v:rect id="_x0000_s1438" style="position:absolute;left:3219;top:11296;width:361;height:19" fillcolor="#9494f7" stroked="f"/>
              <v:rect id="_x0000_s1439" style="position:absolute;left:3219;top:11315;width:361;height:19" fillcolor="#9797fc" stroked="f"/>
              <v:rect id="_x0000_s1440" style="position:absolute;left:3219;top:11334;width:361;height:19" fillcolor="#99f" stroked="f"/>
              <v:rect id="_x0000_s1441" style="position:absolute;left:3219;top:11353;width:361;height:19" fillcolor="#9797fc" stroked="f"/>
              <v:rect id="_x0000_s1442" style="position:absolute;left:3219;top:11372;width:361;height:20" fillcolor="#9494f7" stroked="f"/>
              <v:rect id="_x0000_s1443" style="position:absolute;left:3219;top:11392;width:361;height:19" fillcolor="#9090f0" stroked="f"/>
              <v:rect id="_x0000_s1444" style="position:absolute;left:3219;top:11411;width:361;height:19" fillcolor="#8989e5" stroked="f"/>
              <v:rect id="_x0000_s1445" style="position:absolute;left:3219;top:11430;width:361;height:19" fillcolor="#8080d6" stroked="f"/>
              <v:rect id="_x0000_s1446" style="position:absolute;left:3219;top:11449;width:361;height:19" fillcolor="#7676c4" stroked="f"/>
              <v:rect id="_x0000_s1447" style="position:absolute;left:3219;top:11468;width:361;height:19" fillcolor="#6a6ab1" stroked="f"/>
              <v:rect id="_x0000_s1448" style="position:absolute;left:3219;top:11487;width:361;height:19" fillcolor="#60609f" stroked="f"/>
              <v:rect id="_x0000_s1449" style="position:absolute;left:3219;top:11506;width:361;height:19" fillcolor="#56568f" stroked="f"/>
              <v:rect id="_x0000_s1450" style="position:absolute;left:3219;top:11525;width:361;height:19" fillcolor="#4e4e81" stroked="f"/>
              <v:rect id="_x0000_s1451" style="position:absolute;left:3219;top:11544;width:361;height:19" fillcolor="#49497a" stroked="f"/>
              <v:rect id="_x0000_s1452" style="position:absolute;left:3219;top:11125;width:361;height:438" filled="f" strokeweight=".95pt"/>
              <v:rect id="_x0000_s1453" style="position:absolute;left:3219;top:9585;width:2946;height:19" fillcolor="#494979" stroked="f"/>
              <v:rect id="_x0000_s1454" style="position:absolute;left:3219;top:9604;width:2946;height:19" fillcolor="#4d4d80" stroked="f"/>
              <v:rect id="_x0000_s1455" style="position:absolute;left:3219;top:9623;width:2946;height:19" fillcolor="#55558d" stroked="f"/>
              <v:rect id="_x0000_s1456" style="position:absolute;left:3219;top:9642;width:2946;height:19" fillcolor="#5e5e9c" stroked="f"/>
              <v:rect id="_x0000_s1457" style="position:absolute;left:3219;top:9661;width:2946;height:19" fillcolor="#6868ad" stroked="f"/>
              <v:rect id="_x0000_s1458" style="position:absolute;left:3219;top:9680;width:2946;height:19" fillcolor="#7373c0" stroked="f"/>
              <v:rect id="_x0000_s1459" style="position:absolute;left:3219;top:9699;width:2946;height:19" fillcolor="#7e7ed1" stroked="f"/>
              <v:rect id="_x0000_s1460" style="position:absolute;left:3219;top:9718;width:2946;height:19" fillcolor="#8787e1" stroked="f"/>
              <v:rect id="_x0000_s1461" style="position:absolute;left:3219;top:9737;width:2946;height:19" fillcolor="#8e8eec" stroked="f"/>
              <v:rect id="_x0000_s1462" style="position:absolute;left:3219;top:9756;width:2946;height:19" fillcolor="#9393f4" stroked="f"/>
              <v:rect id="_x0000_s1463" style="position:absolute;left:3219;top:9775;width:2946;height:19" fillcolor="#9696fb" stroked="f"/>
              <v:rect id="_x0000_s1464" style="position:absolute;left:3219;top:9794;width:2946;height:38" fillcolor="#9898fe" stroked="f"/>
              <v:rect id="_x0000_s1465" style="position:absolute;left:3219;top:9832;width:2946;height:19" fillcolor="#9696fb" stroked="f"/>
              <v:rect id="_x0000_s1466" style="position:absolute;left:3219;top:9851;width:2946;height:19" fillcolor="#9393f4" stroked="f"/>
              <v:rect id="_x0000_s1467" style="position:absolute;left:3219;top:9870;width:2946;height:19" fillcolor="#8e8eec" stroked="f"/>
              <v:rect id="_x0000_s1468" style="position:absolute;left:3219;top:9889;width:2946;height:19" fillcolor="#8787e1" stroked="f"/>
              <v:rect id="_x0000_s1469" style="position:absolute;left:3219;top:9908;width:2946;height:19" fillcolor="#7e7ed1" stroked="f"/>
              <v:rect id="_x0000_s1470" style="position:absolute;left:3219;top:9927;width:2946;height:19" fillcolor="#7373c0" stroked="f"/>
              <v:rect id="_x0000_s1471" style="position:absolute;left:3219;top:9946;width:2946;height:19" fillcolor="#6868ad" stroked="f"/>
              <v:rect id="_x0000_s1472" style="position:absolute;left:3219;top:9965;width:2946;height:19" fillcolor="#5e5e9c" stroked="f"/>
              <v:rect id="_x0000_s1473" style="position:absolute;left:3219;top:9984;width:2946;height:19" fillcolor="#55558d" stroked="f"/>
              <v:rect id="_x0000_s1474" style="position:absolute;left:3219;top:10003;width:2946;height:19" fillcolor="#4d4d80" stroked="f"/>
              <v:rect id="_x0000_s1475" style="position:absolute;left:3219;top:10022;width:2946;height:20" fillcolor="#494979" stroked="f"/>
              <v:rect id="_x0000_s1476" style="position:absolute;left:3219;top:9585;width:2946;height:457" filled="f" strokeweight=".95pt"/>
              <v:rect id="_x0000_s1477" style="position:absolute;left:3219;top:8064;width:171;height:19" fillcolor="#494979" stroked="f"/>
              <v:rect id="_x0000_s1478" style="position:absolute;left:3219;top:8083;width:171;height:19" fillcolor="#4e4e81" stroked="f"/>
              <v:rect id="_x0000_s1479" style="position:absolute;left:3219;top:8102;width:171;height:19" fillcolor="#56568f" stroked="f"/>
              <v:rect id="_x0000_s1480" style="position:absolute;left:3219;top:8121;width:171;height:19" fillcolor="#60609f" stroked="f"/>
              <v:rect id="_x0000_s1481" style="position:absolute;left:3219;top:8140;width:171;height:19" fillcolor="#6a6ab1" stroked="f"/>
              <v:rect id="_x0000_s1482" style="position:absolute;left:3219;top:8159;width:171;height:19" fillcolor="#7676c4" stroked="f"/>
              <v:rect id="_x0000_s1483" style="position:absolute;left:3219;top:8178;width:171;height:19" fillcolor="#8080d5" stroked="f"/>
              <v:rect id="_x0000_s1484" style="position:absolute;left:3219;top:8197;width:171;height:19" fillcolor="#8989e4" stroked="f"/>
              <v:rect id="_x0000_s1485" style="position:absolute;left:3219;top:8216;width:171;height:19" fillcolor="#9090f0" stroked="f"/>
              <v:rect id="_x0000_s1486" style="position:absolute;left:3219;top:8235;width:171;height:19" fillcolor="#9494f7" stroked="f"/>
              <v:rect id="_x0000_s1487" style="position:absolute;left:3219;top:8254;width:171;height:19" fillcolor="#9797fc" stroked="f"/>
              <v:rect id="_x0000_s1488" style="position:absolute;left:3219;top:8273;width:171;height:19" fillcolor="#99f" stroked="f"/>
              <v:rect id="_x0000_s1489" style="position:absolute;left:3219;top:8292;width:171;height:19" fillcolor="#9797fc" stroked="f"/>
              <v:rect id="_x0000_s1490" style="position:absolute;left:3219;top:8311;width:171;height:19" fillcolor="#9494f7" stroked="f"/>
              <v:rect id="_x0000_s1491" style="position:absolute;left:3219;top:8330;width:171;height:19" fillcolor="#9090f0" stroked="f"/>
              <v:rect id="_x0000_s1492" style="position:absolute;left:3219;top:8349;width:171;height:19" fillcolor="#8989e5" stroked="f"/>
              <v:rect id="_x0000_s1493" style="position:absolute;left:3219;top:8368;width:171;height:19" fillcolor="#8080d6" stroked="f"/>
              <v:rect id="_x0000_s1494" style="position:absolute;left:3219;top:8387;width:171;height:19" fillcolor="#7676c4" stroked="f"/>
              <v:rect id="_x0000_s1495" style="position:absolute;left:3219;top:8406;width:171;height:19" fillcolor="#6a6ab1" stroked="f"/>
              <v:rect id="_x0000_s1496" style="position:absolute;left:3219;top:8425;width:171;height:19" fillcolor="#60609f" stroked="f"/>
              <v:rect id="_x0000_s1497" style="position:absolute;left:3219;top:8444;width:171;height:19" fillcolor="#56568f" stroked="f"/>
              <v:rect id="_x0000_s1498" style="position:absolute;left:3219;top:8463;width:171;height:19" fillcolor="#4e4e81" stroked="f"/>
              <v:rect id="_x0000_s1499" style="position:absolute;left:3219;top:8482;width:171;height:19" fillcolor="#49497a" stroked="f"/>
              <v:rect id="_x0000_s1500" style="position:absolute;left:3219;top:8064;width:171;height:437" filled="f" strokeweight=".95pt"/>
              <v:rect id="_x0000_s1501" style="position:absolute;left:3219;top:6524;width:836;height:19" fillcolor="#494979" stroked="f"/>
              <v:rect id="_x0000_s1502" style="position:absolute;left:3219;top:6543;width:836;height:19" fillcolor="#4d4d80" stroked="f"/>
              <v:rect id="_x0000_s1503" style="position:absolute;left:3219;top:6562;width:836;height:19" fillcolor="#55558d" stroked="f"/>
              <v:rect id="_x0000_s1504" style="position:absolute;left:3219;top:6581;width:836;height:19" fillcolor="#5e5e9c" stroked="f"/>
              <v:rect id="_x0000_s1505" style="position:absolute;left:3219;top:6600;width:836;height:19" fillcolor="#6868ad" stroked="f"/>
              <v:rect id="_x0000_s1506" style="position:absolute;left:3219;top:6619;width:836;height:19" fillcolor="#7373c0" stroked="f"/>
              <v:rect id="_x0000_s1507" style="position:absolute;left:3219;top:6638;width:836;height:19" fillcolor="#7e7ed1" stroked="f"/>
            </v:group>
            <v:group id="_x0000_s1508" style="position:absolute;left:3143;top:4242;width:6406;height:9260" coordorigin="3143,4242" coordsize="6406,9260">
              <v:rect id="_x0000_s1509" style="position:absolute;left:3219;top:6657;width:836;height:19" fillcolor="#8787e1" stroked="f"/>
              <v:rect id="_x0000_s1510" style="position:absolute;left:3219;top:6676;width:836;height:19" fillcolor="#8e8eec" stroked="f"/>
              <v:rect id="_x0000_s1511" style="position:absolute;left:3219;top:6695;width:836;height:19" fillcolor="#9393f4" stroked="f"/>
              <v:rect id="_x0000_s1512" style="position:absolute;left:3219;top:6714;width:836;height:19" fillcolor="#9696fb" stroked="f"/>
              <v:rect id="_x0000_s1513" style="position:absolute;left:3219;top:6733;width:836;height:38" fillcolor="#9898fe" stroked="f"/>
              <v:rect id="_x0000_s1514" style="position:absolute;left:3219;top:6771;width:836;height:19" fillcolor="#9696fb" stroked="f"/>
              <v:rect id="_x0000_s1515" style="position:absolute;left:3219;top:6790;width:836;height:19" fillcolor="#9393f4" stroked="f"/>
              <v:rect id="_x0000_s1516" style="position:absolute;left:3219;top:6809;width:836;height:19" fillcolor="#8e8eec" stroked="f"/>
              <v:rect id="_x0000_s1517" style="position:absolute;left:3219;top:6828;width:836;height:19" fillcolor="#8787e1" stroked="f"/>
              <v:rect id="_x0000_s1518" style="position:absolute;left:3219;top:6847;width:836;height:19" fillcolor="#7e7ed1" stroked="f"/>
              <v:rect id="_x0000_s1519" style="position:absolute;left:3219;top:6866;width:836;height:19" fillcolor="#7373c0" stroked="f"/>
              <v:rect id="_x0000_s1520" style="position:absolute;left:3219;top:6885;width:836;height:19" fillcolor="#6868ad" stroked="f"/>
              <v:rect id="_x0000_s1521" style="position:absolute;left:3219;top:6904;width:836;height:19" fillcolor="#5e5e9c" stroked="f"/>
              <v:rect id="_x0000_s1522" style="position:absolute;left:3219;top:6923;width:836;height:19" fillcolor="#55558d" stroked="f"/>
              <v:rect id="_x0000_s1523" style="position:absolute;left:3219;top:6942;width:836;height:19" fillcolor="#4d4d80" stroked="f"/>
              <v:rect id="_x0000_s1524" style="position:absolute;left:3219;top:6961;width:836;height:19" fillcolor="#494979" stroked="f"/>
              <v:rect id="_x0000_s1525" style="position:absolute;left:3219;top:6524;width:836;height:456" filled="f" strokeweight=".95pt"/>
              <v:rect id="_x0000_s1526" style="position:absolute;left:3219;top:5003;width:836;height:19" fillcolor="#494979" stroked="f"/>
              <v:rect id="_x0000_s1527" style="position:absolute;left:3219;top:5022;width:836;height:19" fillcolor="#4e4e81" stroked="f"/>
              <v:rect id="_x0000_s1528" style="position:absolute;left:3219;top:5041;width:836;height:19" fillcolor="#56568f" stroked="f"/>
              <v:rect id="_x0000_s1529" style="position:absolute;left:3219;top:5060;width:836;height:19" fillcolor="#60609f" stroked="f"/>
              <v:rect id="_x0000_s1530" style="position:absolute;left:3219;top:5079;width:836;height:19" fillcolor="#6a6ab1" stroked="f"/>
              <v:rect id="_x0000_s1531" style="position:absolute;left:3219;top:5098;width:836;height:19" fillcolor="#7676c4" stroked="f"/>
              <v:rect id="_x0000_s1532" style="position:absolute;left:3219;top:5117;width:836;height:19" fillcolor="#8080d5" stroked="f"/>
              <v:rect id="_x0000_s1533" style="position:absolute;left:3219;top:5136;width:836;height:19" fillcolor="#8989e4" stroked="f"/>
              <v:rect id="_x0000_s1534" style="position:absolute;left:3219;top:5155;width:836;height:19" fillcolor="#9090f0" stroked="f"/>
              <v:rect id="_x0000_s1535" style="position:absolute;left:3219;top:5174;width:836;height:19" fillcolor="#9494f7" stroked="f"/>
              <v:rect id="_x0000_s1536" style="position:absolute;left:3219;top:5193;width:836;height:19" fillcolor="#9797fc" stroked="f"/>
              <v:rect id="_x0000_s1537" style="position:absolute;left:3219;top:5212;width:836;height:19" fillcolor="#99f" stroked="f"/>
              <v:rect id="_x0000_s1538" style="position:absolute;left:3219;top:5231;width:836;height:19" fillcolor="#9797fc" stroked="f"/>
              <v:rect id="_x0000_s1539" style="position:absolute;left:3219;top:5250;width:836;height:19" fillcolor="#9494f7" stroked="f"/>
              <v:rect id="_x0000_s1540" style="position:absolute;left:3219;top:5269;width:836;height:19" fillcolor="#9090f0" stroked="f"/>
              <v:rect id="_x0000_s1541" style="position:absolute;left:3219;top:5288;width:836;height:19" fillcolor="#8989e5" stroked="f"/>
              <v:rect id="_x0000_s1542" style="position:absolute;left:3219;top:5307;width:836;height:19" fillcolor="#8080d6" stroked="f"/>
              <v:rect id="_x0000_s1543" style="position:absolute;left:3219;top:5326;width:836;height:19" fillcolor="#7676c4" stroked="f"/>
              <v:rect id="_x0000_s1544" style="position:absolute;left:3219;top:5345;width:836;height:19" fillcolor="#6a6ab1" stroked="f"/>
              <v:rect id="_x0000_s1545" style="position:absolute;left:3219;top:5364;width:836;height:19" fillcolor="#60609f" stroked="f"/>
              <v:rect id="_x0000_s1546" style="position:absolute;left:3219;top:5383;width:836;height:19" fillcolor="#56568f" stroked="f"/>
              <v:rect id="_x0000_s1547" style="position:absolute;left:3219;top:5402;width:836;height:19" fillcolor="#4e4e81" stroked="f"/>
              <v:rect id="_x0000_s1548" style="position:absolute;left:3219;top:5421;width:836;height:19" fillcolor="#49497a" stroked="f"/>
              <v:rect id="_x0000_s1549" style="position:absolute;left:3219;top:5003;width:836;height:437" filled="f" strokeweight=".95pt"/>
              <v:rect id="_x0000_s1550" style="position:absolute;left:3219;top:12209;width:5494;height:19" fillcolor="#491830" stroked="f"/>
              <v:rect id="_x0000_s1551" style="position:absolute;left:3219;top:12228;width:5494;height:19" fillcolor="#4e1933" stroked="f"/>
              <v:rect id="_x0000_s1552" style="position:absolute;left:3219;top:12247;width:5494;height:19" fillcolor="#561d39" stroked="f"/>
              <v:rect id="_x0000_s1553" style="position:absolute;left:3219;top:12266;width:5494;height:19" fillcolor="#60203f" stroked="f"/>
              <v:rect id="_x0000_s1554" style="position:absolute;left:3219;top:12285;width:5494;height:19" fillcolor="#6a2347" stroked="f"/>
              <v:rect id="_x0000_s1555" style="position:absolute;left:3219;top:12304;width:5494;height:19" fillcolor="#76274f" stroked="f"/>
              <v:rect id="_x0000_s1556" style="position:absolute;left:3219;top:12323;width:5494;height:19" fillcolor="#802b56" stroked="f"/>
              <v:rect id="_x0000_s1557" style="position:absolute;left:3219;top:12342;width:5494;height:19" fillcolor="#892e5b" stroked="f"/>
              <v:rect id="_x0000_s1558" style="position:absolute;left:3219;top:12361;width:5494;height:19" fillcolor="#90305f" stroked="f"/>
              <v:rect id="_x0000_s1559" style="position:absolute;left:3219;top:12380;width:5494;height:19" fillcolor="#943162" stroked="f"/>
              <v:rect id="_x0000_s1560" style="position:absolute;left:3219;top:12399;width:5494;height:19" fillcolor="#973265" stroked="f"/>
              <v:rect id="_x0000_s1561" style="position:absolute;left:3219;top:12418;width:5494;height:19" fillcolor="#936" stroked="f"/>
              <v:rect id="_x0000_s1562" style="position:absolute;left:3219;top:12437;width:5494;height:19" fillcolor="#973265" stroked="f"/>
              <v:rect id="_x0000_s1563" style="position:absolute;left:3219;top:12456;width:5494;height:19" fillcolor="#943162" stroked="f"/>
              <v:rect id="_x0000_s1564" style="position:absolute;left:3219;top:12475;width:5494;height:19" fillcolor="#90305f" stroked="f"/>
              <v:rect id="_x0000_s1565" style="position:absolute;left:3219;top:12494;width:5494;height:19" fillcolor="#892e5b" stroked="f"/>
              <v:rect id="_x0000_s1566" style="position:absolute;left:3219;top:12513;width:5494;height:19" fillcolor="#802b56" stroked="f"/>
              <v:rect id="_x0000_s1567" style="position:absolute;left:3219;top:12532;width:5494;height:19" fillcolor="#76274f" stroked="f"/>
              <v:rect id="_x0000_s1568" style="position:absolute;left:3219;top:12551;width:5494;height:19" fillcolor="#6a2347" stroked="f"/>
              <v:rect id="_x0000_s1569" style="position:absolute;left:3219;top:12570;width:5494;height:19" fillcolor="#60203f" stroked="f"/>
              <v:rect id="_x0000_s1570" style="position:absolute;left:3219;top:12589;width:5494;height:19" fillcolor="#561d39" stroked="f"/>
              <v:rect id="_x0000_s1571" style="position:absolute;left:3219;top:12608;width:5494;height:19" fillcolor="#4e1933" stroked="f"/>
              <v:rect id="_x0000_s1572" style="position:absolute;left:3219;top:12627;width:5494;height:19" fillcolor="#491830" stroked="f"/>
              <v:rect id="_x0000_s1573" style="position:absolute;left:3219;top:12209;width:5494;height:437" filled="f" strokeweight=".95pt"/>
              <v:rect id="_x0000_s1574" style="position:absolute;left:3219;top:10688;width:342;height:19" fillcolor="#491830" stroked="f"/>
              <v:rect id="_x0000_s1575" style="position:absolute;left:3219;top:10707;width:342;height:19" fillcolor="#4e1933" stroked="f"/>
              <v:rect id="_x0000_s1576" style="position:absolute;left:3219;top:10726;width:342;height:19" fillcolor="#561d39" stroked="f"/>
              <v:rect id="_x0000_s1577" style="position:absolute;left:3219;top:10745;width:342;height:19" fillcolor="#60203f" stroked="f"/>
              <v:rect id="_x0000_s1578" style="position:absolute;left:3219;top:10764;width:342;height:19" fillcolor="#6a2347" stroked="f"/>
              <v:rect id="_x0000_s1579" style="position:absolute;left:3219;top:10783;width:342;height:19" fillcolor="#76274f" stroked="f"/>
              <v:rect id="_x0000_s1580" style="position:absolute;left:3219;top:10802;width:342;height:19" fillcolor="#802b56" stroked="f"/>
              <v:rect id="_x0000_s1581" style="position:absolute;left:3219;top:10821;width:342;height:19" fillcolor="#892e5b" stroked="f"/>
              <v:rect id="_x0000_s1582" style="position:absolute;left:3219;top:10840;width:342;height:19" fillcolor="#90305f" stroked="f"/>
              <v:rect id="_x0000_s1583" style="position:absolute;left:3219;top:10859;width:342;height:19" fillcolor="#943162" stroked="f"/>
              <v:rect id="_x0000_s1584" style="position:absolute;left:3219;top:10878;width:342;height:19" fillcolor="#973265" stroked="f"/>
              <v:rect id="_x0000_s1585" style="position:absolute;left:3219;top:10897;width:342;height:19" fillcolor="#936" stroked="f"/>
              <v:rect id="_x0000_s1586" style="position:absolute;left:3219;top:10916;width:342;height:19" fillcolor="#973265" stroked="f"/>
              <v:rect id="_x0000_s1587" style="position:absolute;left:3219;top:10935;width:342;height:19" fillcolor="#943162" stroked="f"/>
              <v:rect id="_x0000_s1588" style="position:absolute;left:3219;top:10954;width:342;height:19" fillcolor="#90305f" stroked="f"/>
              <v:rect id="_x0000_s1589" style="position:absolute;left:3219;top:10973;width:342;height:19" fillcolor="#892e5b" stroked="f"/>
              <v:rect id="_x0000_s1590" style="position:absolute;left:3219;top:10992;width:342;height:19" fillcolor="#802b56" stroked="f"/>
              <v:rect id="_x0000_s1591" style="position:absolute;left:3219;top:11011;width:342;height:19" fillcolor="#76274f" stroked="f"/>
              <v:rect id="_x0000_s1592" style="position:absolute;left:3219;top:11030;width:342;height:19" fillcolor="#6a2347" stroked="f"/>
              <v:rect id="_x0000_s1593" style="position:absolute;left:3219;top:11049;width:342;height:19" fillcolor="#60203f" stroked="f"/>
              <v:rect id="_x0000_s1594" style="position:absolute;left:3219;top:11068;width:342;height:19" fillcolor="#561d39" stroked="f"/>
              <v:rect id="_x0000_s1595" style="position:absolute;left:3219;top:11087;width:342;height:19" fillcolor="#4e1933" stroked="f"/>
              <v:rect id="_x0000_s1596" style="position:absolute;left:3219;top:11106;width:342;height:19" fillcolor="#491830" stroked="f"/>
              <v:rect id="_x0000_s1597" style="position:absolute;left:3219;top:10688;width:342;height:437" filled="f" strokeweight=".95pt"/>
              <v:rect id="_x0000_s1598" style="position:absolute;left:3219;top:9148;width:3802;height:19" fillcolor="#491830" stroked="f"/>
              <v:rect id="_x0000_s1599" style="position:absolute;left:3219;top:9167;width:3802;height:19" fillcolor="#4e1933" stroked="f"/>
              <v:rect id="_x0000_s1600" style="position:absolute;left:3219;top:9186;width:3802;height:19" fillcolor="#561d39" stroked="f"/>
              <v:rect id="_x0000_s1601" style="position:absolute;left:3219;top:9205;width:3802;height:19" fillcolor="#60203f" stroked="f"/>
              <v:rect id="_x0000_s1602" style="position:absolute;left:3219;top:9224;width:3802;height:19" fillcolor="#6a2347" stroked="f"/>
              <v:rect id="_x0000_s1603" style="position:absolute;left:3219;top:9243;width:3802;height:19" fillcolor="#76274f" stroked="f"/>
              <v:rect id="_x0000_s1604" style="position:absolute;left:3219;top:9262;width:3802;height:19" fillcolor="#802b56" stroked="f"/>
              <v:rect id="_x0000_s1605" style="position:absolute;left:3219;top:9281;width:3802;height:19" fillcolor="#892e5b" stroked="f"/>
              <v:rect id="_x0000_s1606" style="position:absolute;left:3219;top:9300;width:3802;height:19" fillcolor="#90305f" stroked="f"/>
              <v:rect id="_x0000_s1607" style="position:absolute;left:3219;top:9319;width:3802;height:19" fillcolor="#943162" stroked="f"/>
              <v:rect id="_x0000_s1608" style="position:absolute;left:3219;top:9338;width:3802;height:19" fillcolor="#973265" stroked="f"/>
              <v:rect id="_x0000_s1609" style="position:absolute;left:3219;top:9357;width:3802;height:19" fillcolor="#936" stroked="f"/>
              <v:rect id="_x0000_s1610" style="position:absolute;left:3219;top:9376;width:3802;height:19" fillcolor="#973265" stroked="f"/>
              <v:rect id="_x0000_s1611" style="position:absolute;left:3219;top:9395;width:3802;height:19" fillcolor="#943162" stroked="f"/>
              <v:rect id="_x0000_s1612" style="position:absolute;left:3219;top:9414;width:3802;height:19" fillcolor="#90305f" stroked="f"/>
              <v:rect id="_x0000_s1613" style="position:absolute;left:3219;top:9433;width:3802;height:19" fillcolor="#892e5b" stroked="f"/>
              <v:rect id="_x0000_s1614" style="position:absolute;left:3219;top:9452;width:3802;height:19" fillcolor="#802b56" stroked="f"/>
              <v:rect id="_x0000_s1615" style="position:absolute;left:3219;top:9471;width:3802;height:19" fillcolor="#76274f" stroked="f"/>
              <v:rect id="_x0000_s1616" style="position:absolute;left:3219;top:9490;width:3802;height:19" fillcolor="#6a2347" stroked="f"/>
              <v:rect id="_x0000_s1617" style="position:absolute;left:3219;top:9509;width:3802;height:19" fillcolor="#60203f" stroked="f"/>
              <v:rect id="_x0000_s1618" style="position:absolute;left:3219;top:9528;width:3802;height:19" fillcolor="#561d39" stroked="f"/>
              <v:rect id="_x0000_s1619" style="position:absolute;left:3219;top:9547;width:3802;height:19" fillcolor="#4e1933" stroked="f"/>
              <v:rect id="_x0000_s1620" style="position:absolute;left:3219;top:9566;width:3802;height:19" fillcolor="#491830" stroked="f"/>
              <v:rect id="_x0000_s1621" style="position:absolute;left:3219;top:9148;width:3802;height:437" filled="f" strokeweight=".95pt"/>
              <v:rect id="_x0000_s1622" style="position:absolute;left:3219;top:7627;width:133;height:19" fillcolor="#491830" stroked="f"/>
              <v:rect id="_x0000_s1623" style="position:absolute;left:3219;top:7646;width:133;height:19" fillcolor="#4e1933" stroked="f"/>
              <v:rect id="_x0000_s1624" style="position:absolute;left:3219;top:7665;width:133;height:19" fillcolor="#561d39" stroked="f"/>
              <v:rect id="_x0000_s1625" style="position:absolute;left:3219;top:7684;width:133;height:19" fillcolor="#60203f" stroked="f"/>
              <v:rect id="_x0000_s1626" style="position:absolute;left:3219;top:7703;width:133;height:19" fillcolor="#6a2347" stroked="f"/>
              <v:rect id="_x0000_s1627" style="position:absolute;left:3219;top:7722;width:133;height:19" fillcolor="#76274f" stroked="f"/>
              <v:rect id="_x0000_s1628" style="position:absolute;left:3219;top:7741;width:133;height:19" fillcolor="#802b56" stroked="f"/>
              <v:rect id="_x0000_s1629" style="position:absolute;left:3219;top:7760;width:133;height:19" fillcolor="#892e5b" stroked="f"/>
              <v:rect id="_x0000_s1630" style="position:absolute;left:3219;top:7779;width:133;height:19" fillcolor="#90305f" stroked="f"/>
              <v:rect id="_x0000_s1631" style="position:absolute;left:3219;top:7798;width:133;height:19" fillcolor="#943162" stroked="f"/>
              <v:rect id="_x0000_s1632" style="position:absolute;left:3219;top:7817;width:133;height:19" fillcolor="#973265" stroked="f"/>
              <v:rect id="_x0000_s1633" style="position:absolute;left:3219;top:7836;width:133;height:19" fillcolor="#936" stroked="f"/>
              <v:rect id="_x0000_s1634" style="position:absolute;left:3219;top:7855;width:133;height:19" fillcolor="#973265" stroked="f"/>
              <v:rect id="_x0000_s1635" style="position:absolute;left:3219;top:7874;width:133;height:19" fillcolor="#943162" stroked="f"/>
              <v:rect id="_x0000_s1636" style="position:absolute;left:3219;top:7893;width:133;height:19" fillcolor="#90305f" stroked="f"/>
              <v:rect id="_x0000_s1637" style="position:absolute;left:3219;top:7912;width:133;height:19" fillcolor="#892e5b" stroked="f"/>
              <v:rect id="_x0000_s1638" style="position:absolute;left:3219;top:7931;width:133;height:19" fillcolor="#802b56" stroked="f"/>
              <v:rect id="_x0000_s1639" style="position:absolute;left:3219;top:7950;width:133;height:19" fillcolor="#76274f" stroked="f"/>
              <v:rect id="_x0000_s1640" style="position:absolute;left:3219;top:7969;width:133;height:19" fillcolor="#6a2347" stroked="f"/>
              <v:rect id="_x0000_s1641" style="position:absolute;left:3219;top:7988;width:133;height:19" fillcolor="#60203f" stroked="f"/>
              <v:rect id="_x0000_s1642" style="position:absolute;left:3219;top:8007;width:133;height:19" fillcolor="#561d39" stroked="f"/>
              <v:rect id="_x0000_s1643" style="position:absolute;left:3219;top:8026;width:133;height:19" fillcolor="#4e1933" stroked="f"/>
              <v:rect id="_x0000_s1644" style="position:absolute;left:3219;top:8045;width:133;height:19" fillcolor="#491830" stroked="f"/>
              <v:rect id="_x0000_s1645" style="position:absolute;left:3219;top:7627;width:133;height:437" filled="f" strokeweight=".95pt"/>
              <v:rect id="_x0000_s1646" style="position:absolute;left:3219;top:6087;width:627;height:19" fillcolor="#491830" stroked="f"/>
              <v:rect id="_x0000_s1647" style="position:absolute;left:3219;top:6106;width:627;height:19" fillcolor="#4e1933" stroked="f"/>
              <v:rect id="_x0000_s1648" style="position:absolute;left:3219;top:6125;width:627;height:19" fillcolor="#561d39" stroked="f"/>
              <v:rect id="_x0000_s1649" style="position:absolute;left:3219;top:6144;width:627;height:19" fillcolor="#60203f" stroked="f"/>
              <v:rect id="_x0000_s1650" style="position:absolute;left:3219;top:6163;width:627;height:19" fillcolor="#6a2347" stroked="f"/>
              <v:rect id="_x0000_s1651" style="position:absolute;left:3219;top:6182;width:627;height:19" fillcolor="#76274f" stroked="f"/>
              <v:rect id="_x0000_s1652" style="position:absolute;left:3219;top:6201;width:627;height:19" fillcolor="#802b56" stroked="f"/>
              <v:rect id="_x0000_s1653" style="position:absolute;left:3219;top:6220;width:627;height:19" fillcolor="#892e5b" stroked="f"/>
              <v:rect id="_x0000_s1654" style="position:absolute;left:3219;top:6239;width:627;height:19" fillcolor="#90305f" stroked="f"/>
              <v:rect id="_x0000_s1655" style="position:absolute;left:3219;top:6258;width:627;height:19" fillcolor="#943162" stroked="f"/>
              <v:rect id="_x0000_s1656" style="position:absolute;left:3219;top:6277;width:627;height:19" fillcolor="#973265" stroked="f"/>
              <v:rect id="_x0000_s1657" style="position:absolute;left:3219;top:6296;width:627;height:19" fillcolor="#936" stroked="f"/>
              <v:rect id="_x0000_s1658" style="position:absolute;left:3219;top:6315;width:627;height:19" fillcolor="#973265" stroked="f"/>
              <v:rect id="_x0000_s1659" style="position:absolute;left:3219;top:6334;width:627;height:19" fillcolor="#943162" stroked="f"/>
              <v:rect id="_x0000_s1660" style="position:absolute;left:3219;top:6353;width:627;height:19" fillcolor="#90305f" stroked="f"/>
              <v:rect id="_x0000_s1661" style="position:absolute;left:3219;top:6372;width:627;height:19" fillcolor="#892e5b" stroked="f"/>
              <v:rect id="_x0000_s1662" style="position:absolute;left:3219;top:6391;width:627;height:19" fillcolor="#802b56" stroked="f"/>
              <v:rect id="_x0000_s1663" style="position:absolute;left:3219;top:6410;width:627;height:19" fillcolor="#76274f" stroked="f"/>
              <v:rect id="_x0000_s1664" style="position:absolute;left:3219;top:6429;width:627;height:19" fillcolor="#6a2347" stroked="f"/>
              <v:rect id="_x0000_s1665" style="position:absolute;left:3219;top:6448;width:627;height:19" fillcolor="#60203f" stroked="f"/>
              <v:rect id="_x0000_s1666" style="position:absolute;left:3219;top:6467;width:627;height:19" fillcolor="#561d39" stroked="f"/>
              <v:rect id="_x0000_s1667" style="position:absolute;left:3219;top:6486;width:627;height:19" fillcolor="#4e1933" stroked="f"/>
              <v:rect id="_x0000_s1668" style="position:absolute;left:3219;top:6505;width:627;height:19" fillcolor="#491830" stroked="f"/>
              <v:rect id="_x0000_s1669" style="position:absolute;left:3219;top:6087;width:627;height:437" filled="f" strokeweight=".95pt"/>
              <v:rect id="_x0000_s1670" style="position:absolute;left:3219;top:4565;width:836;height:19" fillcolor="#491830" stroked="f"/>
              <v:rect id="_x0000_s1671" style="position:absolute;left:3219;top:4584;width:836;height:19" fillcolor="#4e1933" stroked="f"/>
              <v:rect id="_x0000_s1672" style="position:absolute;left:3219;top:4603;width:836;height:19" fillcolor="#561d39" stroked="f"/>
              <v:rect id="_x0000_s1673" style="position:absolute;left:3219;top:4622;width:836;height:20" fillcolor="#60203f" stroked="f"/>
              <v:rect id="_x0000_s1674" style="position:absolute;left:3219;top:4642;width:836;height:19" fillcolor="#6a2347" stroked="f"/>
              <v:rect id="_x0000_s1675" style="position:absolute;left:3219;top:4661;width:836;height:19" fillcolor="#76274f" stroked="f"/>
              <v:rect id="_x0000_s1676" style="position:absolute;left:3219;top:4680;width:836;height:19" fillcolor="#802b56" stroked="f"/>
              <v:rect id="_x0000_s1677" style="position:absolute;left:3219;top:4699;width:836;height:19" fillcolor="#892e5b" stroked="f"/>
              <v:rect id="_x0000_s1678" style="position:absolute;left:3219;top:4718;width:836;height:19" fillcolor="#90305f" stroked="f"/>
              <v:rect id="_x0000_s1679" style="position:absolute;left:3219;top:4737;width:836;height:19" fillcolor="#943162" stroked="f"/>
              <v:rect id="_x0000_s1680" style="position:absolute;left:3219;top:4756;width:836;height:19" fillcolor="#973265" stroked="f"/>
              <v:rect id="_x0000_s1681" style="position:absolute;left:3219;top:4775;width:836;height:19" fillcolor="#936" stroked="f"/>
              <v:rect id="_x0000_s1682" style="position:absolute;left:3219;top:4794;width:836;height:19" fillcolor="#973265" stroked="f"/>
              <v:rect id="_x0000_s1683" style="position:absolute;left:3219;top:4813;width:836;height:19" fillcolor="#943162" stroked="f"/>
              <v:rect id="_x0000_s1684" style="position:absolute;left:3219;top:4832;width:836;height:19" fillcolor="#90305f" stroked="f"/>
              <v:rect id="_x0000_s1685" style="position:absolute;left:3219;top:4851;width:836;height:19" fillcolor="#892e5b" stroked="f"/>
              <v:rect id="_x0000_s1686" style="position:absolute;left:3219;top:4870;width:836;height:19" fillcolor="#802b56" stroked="f"/>
              <v:rect id="_x0000_s1687" style="position:absolute;left:3219;top:4889;width:836;height:19" fillcolor="#76274f" stroked="f"/>
              <v:rect id="_x0000_s1688" style="position:absolute;left:3219;top:4908;width:836;height:19" fillcolor="#6a2347" stroked="f"/>
              <v:rect id="_x0000_s1689" style="position:absolute;left:3219;top:4927;width:836;height:19" fillcolor="#60203f" stroked="f"/>
              <v:rect id="_x0000_s1690" style="position:absolute;left:3219;top:4946;width:836;height:19" fillcolor="#561d39" stroked="f"/>
              <v:rect id="_x0000_s1691" style="position:absolute;left:3219;top:4965;width:836;height:19" fillcolor="#4e1933" stroked="f"/>
              <v:rect id="_x0000_s1692" style="position:absolute;left:3219;top:4984;width:836;height:19" fillcolor="#491830" stroked="f"/>
              <v:rect id="_x0000_s1693" style="position:absolute;left:3219;top:4565;width:836;height:438" filled="f" strokeweight=".95pt"/>
              <v:line id="_x0000_s1694" style="position:absolute" from="3219,13426" to="9549,13426" strokeweight="0"/>
              <v:line id="_x0000_s1695" style="position:absolute;flip:y" from="3219,13426" to="3219,13502" strokeweight="0"/>
              <v:line id="_x0000_s1696" style="position:absolute;flip:y" from="5329,13426" to="5329,13502" strokeweight="0"/>
              <v:line id="_x0000_s1697" style="position:absolute;flip:y" from="7439,13426" to="7439,13502" strokeweight="0"/>
              <v:line id="_x0000_s1698" style="position:absolute;flip:y" from="9549,13426" to="9549,13502" strokeweight="0"/>
              <v:line id="_x0000_s1699" style="position:absolute" from="3219,4242" to="3219,13426" strokeweight="0"/>
              <v:line id="_x0000_s1700" style="position:absolute" from="3143,13426" to="3219,13426" strokeweight="0"/>
              <v:line id="_x0000_s1701" style="position:absolute" from="3143,11886" to="3219,11886" strokeweight="0"/>
              <v:line id="_x0000_s1702" style="position:absolute" from="3143,10365" to="3219,10365" strokeweight="0"/>
              <v:line id="_x0000_s1703" style="position:absolute" from="3143,8825" to="3219,8825" strokeweight="0"/>
              <v:line id="_x0000_s1704" style="position:absolute" from="3143,7303" to="3219,7303" strokeweight="0"/>
              <v:line id="_x0000_s1705" style="position:absolute" from="3143,5763" to="3219,5763" strokeweight="0"/>
              <v:line id="_x0000_s1706" style="position:absolute" from="3143,4242" to="3219,4242" strokeweight="0"/>
              <v:rect id="_x0000_s1707" style="position:absolute;left:5554;top:12686;width:236;height:269;rotation:90;mso-wrap-style:none" filled="f" stroked="f">
                <v:textbox style="mso-next-textbox:#_x0000_s1707;mso-fit-shape-to-text:t" inset="0,0,0,0">
                  <w:txbxContent>
                    <w:p w:rsidR="000C2A15" w:rsidRDefault="000C2A15" w:rsidP="004774BE">
                      <w:pPr>
                        <w:pStyle w:val="af6"/>
                      </w:pPr>
                      <w:r>
                        <w:rPr>
                          <w:lang w:val="en-US"/>
                        </w:rPr>
                        <w:t>1,2</w:t>
                      </w:r>
                    </w:p>
                  </w:txbxContent>
                </v:textbox>
              </v:rect>
              <v:rect id="_x0000_s1708" style="position:absolute;left:3389;top:10918;width:231;height:498;rotation:90;mso-wrap-style:none" filled="f" stroked="f">
                <v:textbox style="mso-next-textbox:#_x0000_s1708;mso-fit-shape-to-text:t" inset="0,0,0,0">
                  <w:txbxContent>
                    <w:p w:rsidR="000C2A15" w:rsidRDefault="000C2A15" w:rsidP="004774BE">
                      <w:pPr>
                        <w:pStyle w:val="af6"/>
                      </w:pPr>
                      <w:r>
                        <w:rPr>
                          <w:lang w:val="en-US"/>
                        </w:rPr>
                        <w:t>0,085</w:t>
                      </w:r>
                    </w:p>
                  </w:txbxContent>
                </v:textbox>
              </v:rect>
            </v:group>
            <v:rect id="_x0000_s1709" style="position:absolute;left:4489;top:9628;width:236;height:268;rotation:90;mso-wrap-style:none" filled="f" stroked="f">
              <v:textbox style="mso-next-textbox:#_x0000_s1709;mso-fit-shape-to-text:t" inset="0,0,0,0">
                <w:txbxContent>
                  <w:p w:rsidR="000C2A15" w:rsidRDefault="000C2A15" w:rsidP="004774BE">
                    <w:pPr>
                      <w:pStyle w:val="af6"/>
                    </w:pPr>
                    <w:r>
                      <w:rPr>
                        <w:lang w:val="en-US"/>
                      </w:rPr>
                      <w:t>0,7</w:t>
                    </w:r>
                  </w:p>
                </w:txbxContent>
              </v:textbox>
            </v:rect>
            <v:rect id="_x0000_s1710" style="position:absolute;left:3333;top:7986;width:231;height:385;rotation:90;mso-wrap-style:none" filled="f" stroked="f">
              <v:textbox style="mso-next-textbox:#_x0000_s1710;mso-fit-shape-to-text:t" inset="0,0,0,0">
                <w:txbxContent>
                  <w:p w:rsidR="000C2A15" w:rsidRDefault="000C2A15" w:rsidP="004774BE">
                    <w:pPr>
                      <w:pStyle w:val="af6"/>
                    </w:pPr>
                    <w:r>
                      <w:rPr>
                        <w:lang w:val="en-US"/>
                      </w:rPr>
                      <w:t>0,04</w:t>
                    </w:r>
                  </w:p>
                </w:txbxContent>
              </v:textbox>
            </v:rect>
            <v:rect id="_x0000_s1711" style="position:absolute;left:3444;top:6565;width:236;height:268;rotation:90;mso-wrap-style:none" filled="f" stroked="f">
              <v:textbox style="mso-next-textbox:#_x0000_s1711;mso-fit-shape-to-text:t" inset="0,0,0,0">
                <w:txbxContent>
                  <w:p w:rsidR="000C2A15" w:rsidRDefault="000C2A15" w:rsidP="004774BE">
                    <w:pPr>
                      <w:pStyle w:val="af6"/>
                    </w:pPr>
                    <w:r>
                      <w:rPr>
                        <w:lang w:val="en-US"/>
                      </w:rPr>
                      <w:t>0,2</w:t>
                    </w:r>
                  </w:p>
                </w:txbxContent>
              </v:textbox>
            </v:rect>
            <v:rect id="_x0000_s1712" style="position:absolute;left:3444;top:5027;width:236;height:268;rotation:90;mso-wrap-style:none" filled="f" stroked="f">
              <v:textbox style="mso-next-textbox:#_x0000_s1712;mso-fit-shape-to-text:t" inset="0,0,0,0">
                <w:txbxContent>
                  <w:p w:rsidR="000C2A15" w:rsidRDefault="000C2A15" w:rsidP="004774BE">
                    <w:pPr>
                      <w:pStyle w:val="af6"/>
                    </w:pPr>
                    <w:r>
                      <w:rPr>
                        <w:lang w:val="en-US"/>
                      </w:rPr>
                      <w:t>0,2</w:t>
                    </w:r>
                  </w:p>
                </w:txbxContent>
              </v:textbox>
            </v:rect>
            <v:rect id="_x0000_s1713" style="position:absolute;left:5762;top:12232;width:236;height:268;rotation:90;mso-wrap-style:none" filled="f" stroked="f">
              <v:textbox style="mso-next-textbox:#_x0000_s1713;mso-fit-shape-to-text:t" inset="0,0,0,0">
                <w:txbxContent>
                  <w:p w:rsidR="000C2A15" w:rsidRDefault="000C2A15" w:rsidP="004774BE">
                    <w:pPr>
                      <w:pStyle w:val="af6"/>
                    </w:pPr>
                    <w:r>
                      <w:rPr>
                        <w:lang w:val="en-US"/>
                      </w:rPr>
                      <w:t>1,3</w:t>
                    </w:r>
                  </w:p>
                </w:txbxContent>
              </v:textbox>
            </v:rect>
            <v:rect id="_x0000_s1714" style="position:absolute;left:3333;top:10613;width:231;height:385;rotation:90;mso-wrap-style:none" filled="f" stroked="f">
              <v:textbox style="mso-next-textbox:#_x0000_s1714;mso-fit-shape-to-text:t" inset="0,0,0,0">
                <w:txbxContent>
                  <w:p w:rsidR="000C2A15" w:rsidRDefault="000C2A15" w:rsidP="004774BE">
                    <w:pPr>
                      <w:pStyle w:val="af6"/>
                    </w:pPr>
                    <w:r>
                      <w:rPr>
                        <w:lang w:val="en-US"/>
                      </w:rPr>
                      <w:t>0,08</w:t>
                    </w:r>
                  </w:p>
                </w:txbxContent>
              </v:textbox>
            </v:rect>
            <v:rect id="_x0000_s1715" style="position:absolute;left:4927;top:9169;width:236;height:269;rotation:90;mso-wrap-style:none" filled="f" stroked="f">
              <v:textbox style="mso-next-textbox:#_x0000_s1715;mso-fit-shape-to-text:t" inset="0,0,0,0">
                <w:txbxContent>
                  <w:p w:rsidR="000C2A15" w:rsidRDefault="000C2A15" w:rsidP="004774BE">
                    <w:pPr>
                      <w:pStyle w:val="af6"/>
                    </w:pPr>
                    <w:r>
                      <w:rPr>
                        <w:lang w:val="en-US"/>
                      </w:rPr>
                      <w:t>0,9</w:t>
                    </w:r>
                  </w:p>
                </w:txbxContent>
              </v:textbox>
            </v:rect>
            <v:rect id="_x0000_s1716" style="position:absolute;left:3333;top:7549;width:231;height:385;rotation:90;mso-wrap-style:none" filled="f" stroked="f">
              <v:textbox style="mso-next-textbox:#_x0000_s1716;mso-fit-shape-to-text:t" inset="0,0,0,0">
                <w:txbxContent>
                  <w:p w:rsidR="000C2A15" w:rsidRDefault="000C2A15" w:rsidP="004774BE">
                    <w:pPr>
                      <w:pStyle w:val="af6"/>
                    </w:pPr>
                    <w:r>
                      <w:rPr>
                        <w:lang w:val="en-US"/>
                      </w:rPr>
                      <w:t>0,03</w:t>
                    </w:r>
                  </w:p>
                </w:txbxContent>
              </v:textbox>
            </v:rect>
            <v:rect id="_x0000_s1717" style="position:absolute;left:3390;top:6009;width:231;height:385;rotation:90;mso-wrap-style:none" filled="f" stroked="f">
              <v:textbox style="mso-next-textbox:#_x0000_s1717;mso-fit-shape-to-text:t" inset="0,0,0,0">
                <w:txbxContent>
                  <w:p w:rsidR="000C2A15" w:rsidRDefault="000C2A15" w:rsidP="004774BE">
                    <w:pPr>
                      <w:pStyle w:val="af6"/>
                    </w:pPr>
                    <w:r>
                      <w:rPr>
                        <w:lang w:val="en-US"/>
                      </w:rPr>
                      <w:t>0,15</w:t>
                    </w:r>
                  </w:p>
                </w:txbxContent>
              </v:textbox>
            </v:rect>
            <v:rect id="_x0000_s1718" style="position:absolute;left:3444;top:4588;width:236;height:268;rotation:90;mso-wrap-style:none" filled="f" stroked="f">
              <v:textbox style="mso-next-textbox:#_x0000_s1718;mso-fit-shape-to-text:t" inset="0,0,0,0">
                <w:txbxContent>
                  <w:p w:rsidR="000C2A15" w:rsidRDefault="000C2A15" w:rsidP="004774BE">
                    <w:pPr>
                      <w:pStyle w:val="af6"/>
                    </w:pPr>
                    <w:r>
                      <w:rPr>
                        <w:lang w:val="en-US"/>
                      </w:rPr>
                      <w:t>0,2</w:t>
                    </w:r>
                  </w:p>
                </w:txbxContent>
              </v:textbox>
            </v:rect>
            <v:rect id="_x0000_s1719" style="position:absolute;left:3162;top:13635;width:108;height:236;mso-wrap-style:none" filled="f" stroked="f">
              <v:textbox style="mso-next-textbox:#_x0000_s1719;mso-fit-shape-to-text:t" inset="0,0,0,0">
                <w:txbxContent>
                  <w:p w:rsidR="000C2A15" w:rsidRDefault="000C2A15" w:rsidP="004774BE">
                    <w:pPr>
                      <w:pStyle w:val="af6"/>
                    </w:pPr>
                    <w:r>
                      <w:rPr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720" style="position:absolute;left:5157;top:13635;width:269;height:236;mso-wrap-style:none" filled="f" stroked="f">
              <v:textbox style="mso-next-textbox:#_x0000_s1720;mso-fit-shape-to-text:t" inset="0,0,0,0">
                <w:txbxContent>
                  <w:p w:rsidR="000C2A15" w:rsidRDefault="000C2A15" w:rsidP="004774BE">
                    <w:pPr>
                      <w:pStyle w:val="af6"/>
                    </w:pPr>
                    <w:r>
                      <w:rPr>
                        <w:lang w:val="en-US"/>
                      </w:rPr>
                      <w:t>0,5</w:t>
                    </w:r>
                  </w:p>
                </w:txbxContent>
              </v:textbox>
            </v:rect>
            <v:rect id="_x0000_s1721" style="position:absolute;left:7382;top:13635;width:108;height:236;mso-wrap-style:none" filled="f" stroked="f">
              <v:textbox style="mso-next-textbox:#_x0000_s1721;mso-fit-shape-to-text:t" inset="0,0,0,0">
                <w:txbxContent>
                  <w:p w:rsidR="000C2A15" w:rsidRDefault="000C2A15" w:rsidP="004774BE">
                    <w:pPr>
                      <w:pStyle w:val="af6"/>
                    </w:pPr>
                    <w:r>
                      <w:rPr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722" style="position:absolute;left:9378;top:13635;width:269;height:236;mso-wrap-style:none" filled="f" stroked="f">
              <v:textbox style="mso-next-textbox:#_x0000_s1722;mso-fit-shape-to-text:t" inset="0,0,0,0">
                <w:txbxContent>
                  <w:p w:rsidR="000C2A15" w:rsidRDefault="000C2A15" w:rsidP="004774BE">
                    <w:pPr>
                      <w:pStyle w:val="af6"/>
                    </w:pPr>
                    <w:r>
                      <w:rPr>
                        <w:lang w:val="en-US"/>
                      </w:rPr>
                      <w:t>1,5</w:t>
                    </w:r>
                  </w:p>
                </w:txbxContent>
              </v:textbox>
            </v:rect>
            <v:rect id="_x0000_s1723" style="position:absolute;left:2686;top:12513;width:225;height:231;mso-wrap-style:none" filled="f" stroked="f">
              <v:textbox style="mso-next-textbox:#_x0000_s1723;mso-fit-shape-to-text:t" inset="0,0,0,0">
                <w:txbxContent>
                  <w:p w:rsidR="000C2A15" w:rsidRDefault="000C2A15" w:rsidP="004774BE">
                    <w:pPr>
                      <w:pStyle w:val="af6"/>
                    </w:pPr>
                    <w:r>
                      <w:rPr>
                        <w:lang w:val="en-US"/>
                      </w:rPr>
                      <w:t xml:space="preserve">k1 </w:t>
                    </w:r>
                  </w:p>
                </w:txbxContent>
              </v:textbox>
            </v:rect>
            <v:rect id="_x0000_s1724" style="position:absolute;left:2686;top:10973;width:225;height:231;mso-wrap-style:none" filled="f" stroked="f">
              <v:textbox style="mso-next-textbox:#_x0000_s1724;mso-fit-shape-to-text:t" inset="0,0,0,0">
                <w:txbxContent>
                  <w:p w:rsidR="000C2A15" w:rsidRDefault="000C2A15" w:rsidP="004774BE">
                    <w:pPr>
                      <w:pStyle w:val="af6"/>
                    </w:pPr>
                    <w:r>
                      <w:rPr>
                        <w:lang w:val="en-US"/>
                      </w:rPr>
                      <w:t xml:space="preserve">k2 </w:t>
                    </w:r>
                  </w:p>
                </w:txbxContent>
              </v:textbox>
            </v:rect>
            <v:rect id="_x0000_s1725" style="position:absolute;left:2762;top:9452;width:225;height:230;mso-wrap-style:none" filled="f" stroked="f">
              <v:textbox style="mso-next-textbox:#_x0000_s1725;mso-fit-shape-to-text:t" inset="0,0,0,0">
                <w:txbxContent>
                  <w:p w:rsidR="000C2A15" w:rsidRDefault="000C2A15" w:rsidP="004774BE">
                    <w:pPr>
                      <w:pStyle w:val="af6"/>
                    </w:pPr>
                    <w:r>
                      <w:rPr>
                        <w:lang w:val="en-US"/>
                      </w:rPr>
                      <w:t>k3</w:t>
                    </w:r>
                  </w:p>
                </w:txbxContent>
              </v:textbox>
            </v:rect>
            <v:rect id="_x0000_s1726" style="position:absolute;left:2667;top:7912;width:225;height:231;mso-wrap-style:none" filled="f" stroked="f">
              <v:textbox style="mso-next-textbox:#_x0000_s1726;mso-fit-shape-to-text:t" inset="0,0,0,0">
                <w:txbxContent>
                  <w:p w:rsidR="000C2A15" w:rsidRDefault="000C2A15" w:rsidP="004774BE">
                    <w:pPr>
                      <w:pStyle w:val="af6"/>
                    </w:pPr>
                    <w:r>
                      <w:rPr>
                        <w:lang w:val="en-US"/>
                      </w:rPr>
                      <w:t xml:space="preserve">kд </w:t>
                    </w:r>
                  </w:p>
                </w:txbxContent>
              </v:textbox>
            </v:rect>
            <v:rect id="_x0000_s1727" style="position:absolute;left:2667;top:6391;width:225;height:231;mso-wrap-style:none" filled="f" stroked="f">
              <v:textbox style="mso-next-textbox:#_x0000_s1727;mso-fit-shape-to-text:t" inset="0,0,0,0">
                <w:txbxContent>
                  <w:p w:rsidR="000C2A15" w:rsidRDefault="000C2A15" w:rsidP="004774BE">
                    <w:pPr>
                      <w:pStyle w:val="af6"/>
                    </w:pPr>
                    <w:r>
                      <w:rPr>
                        <w:lang w:val="en-US"/>
                      </w:rPr>
                      <w:t xml:space="preserve">kн </w:t>
                    </w:r>
                  </w:p>
                </w:txbxContent>
              </v:textbox>
            </v:rect>
            <v:rect id="_x0000_s1728" style="position:absolute;left:2667;top:4851;width:225;height:231;mso-wrap-style:none" filled="f" stroked="f">
              <v:textbox style="mso-next-textbox:#_x0000_s1728;mso-fit-shape-to-text:t" inset="0,0,0,0">
                <w:txbxContent>
                  <w:p w:rsidR="000C2A15" w:rsidRDefault="000C2A15" w:rsidP="004774BE">
                    <w:pPr>
                      <w:pStyle w:val="af6"/>
                    </w:pPr>
                    <w:r>
                      <w:rPr>
                        <w:lang w:val="en-US"/>
                      </w:rPr>
                      <w:t xml:space="preserve">kр </w:t>
                    </w:r>
                  </w:p>
                </w:txbxContent>
              </v:textbox>
            </v:rect>
            <v:rect id="_x0000_s1729" style="position:absolute;left:2073;top:4096;width:1043;height:230;rotation:11587409fd;mso-wrap-style:none" filled="f" stroked="f">
              <v:textbox style="mso-next-textbox:#_x0000_s1729;mso-fit-shape-to-text:t" inset="0,0,0,0">
                <w:txbxContent>
                  <w:p w:rsidR="000C2A15" w:rsidRDefault="000C2A15" w:rsidP="004774BE">
                    <w:pPr>
                      <w:pStyle w:val="af6"/>
                    </w:pPr>
                    <w:r>
                      <w:rPr>
                        <w:lang w:val="en-US"/>
                      </w:rPr>
                      <w:t>показатели</w:t>
                    </w:r>
                  </w:p>
                </w:txbxContent>
              </v:textbox>
            </v:rect>
            <v:rect id="_x0000_s1730" style="position:absolute;left:5785;top:14071;width:835;height:231;mso-wrap-style:none" filled="f" stroked="f">
              <v:textbox style="mso-next-textbox:#_x0000_s1730;mso-fit-shape-to-text:t" inset="0,0,0,0">
                <w:txbxContent>
                  <w:p w:rsidR="000C2A15" w:rsidRDefault="000C2A15" w:rsidP="004774BE">
                    <w:pPr>
                      <w:pStyle w:val="af6"/>
                    </w:pPr>
                    <w:r>
                      <w:rPr>
                        <w:lang w:val="en-US"/>
                      </w:rPr>
                      <w:t>значения</w:t>
                    </w:r>
                  </w:p>
                </w:txbxContent>
              </v:textbox>
            </v:rect>
            <v:rect id="_x0000_s1731" style="position:absolute;left:9967;top:8425;width:1065;height:799" strokeweight="0"/>
            <v:rect id="_x0000_s1732" style="position:absolute;left:10062;top:8577;width:133;height:19" fillcolor="#4f1a34" stroked="f"/>
            <v:rect id="_x0000_s1733" style="position:absolute;left:10062;top:8596;width:133;height:19" fillcolor="#6f254a" stroked="f"/>
            <v:rect id="_x0000_s1734" style="position:absolute;left:10062;top:8615;width:133;height:19" fillcolor="#8e2f5e" stroked="f"/>
            <v:rect id="_x0000_s1735" style="position:absolute;left:10062;top:8634;width:133;height:19" fillcolor="#936" stroked="f"/>
            <v:rect id="_x0000_s1736" style="position:absolute;left:10062;top:8653;width:133;height:19" fillcolor="#8e2f5e" stroked="f"/>
            <v:rect id="_x0000_s1737" style="position:absolute;left:10062;top:8672;width:133;height:20" fillcolor="#6f254a" stroked="f"/>
            <v:rect id="_x0000_s1738" style="position:absolute;left:10062;top:8692;width:133;height:19" fillcolor="#4f1a34" stroked="f"/>
            <v:rect id="_x0000_s1739" style="position:absolute;left:10062;top:8577;width:133;height:134" filled="f" strokeweight=".95pt"/>
            <v:rect id="_x0000_s1740" style="position:absolute;left:10271;top:8482;width:578;height:231;mso-wrap-style:none" filled="f" stroked="f">
              <v:textbox style="mso-next-textbox:#_x0000_s1740;mso-fit-shape-to-text:t" inset="0,0,0,0">
                <w:txbxContent>
                  <w:p w:rsidR="000C2A15" w:rsidRDefault="000C2A15" w:rsidP="004774BE">
                    <w:pPr>
                      <w:pStyle w:val="af6"/>
                    </w:pPr>
                    <w:r>
                      <w:rPr>
                        <w:lang w:val="en-US"/>
                      </w:rPr>
                      <w:t>200</w:t>
                    </w:r>
                    <w:r>
                      <w:t>8</w:t>
                    </w:r>
                    <w:r>
                      <w:rPr>
                        <w:lang w:val="en-US"/>
                      </w:rPr>
                      <w:t>г.</w:t>
                    </w:r>
                  </w:p>
                </w:txbxContent>
              </v:textbox>
            </v:rect>
            <v:rect id="_x0000_s1741" style="position:absolute;left:10062;top:8977;width:133;height:19" fillcolor="#4f4f83" stroked="f"/>
            <v:rect id="_x0000_s1742" style="position:absolute;left:10062;top:8996;width:133;height:19" fillcolor="#6f6fb9" stroked="f"/>
            <v:rect id="_x0000_s1743" style="position:absolute;left:10062;top:9015;width:133;height:19" fillcolor="#8e8eec" stroked="f"/>
            <v:rect id="_x0000_s1744" style="position:absolute;left:10062;top:9034;width:133;height:19" fillcolor="#99f" stroked="f"/>
            <v:rect id="_x0000_s1745" style="position:absolute;left:10062;top:9053;width:133;height:19" fillcolor="#8e8eec" stroked="f"/>
            <v:rect id="_x0000_s1746" style="position:absolute;left:10062;top:9072;width:133;height:19" fillcolor="#6f6fb9" stroked="f"/>
            <v:rect id="_x0000_s1747" style="position:absolute;left:10062;top:9091;width:133;height:19" fillcolor="#4f4f83" stroked="f"/>
            <v:rect id="_x0000_s1748" style="position:absolute;left:10062;top:8977;width:133;height:133" filled="f" strokeweight=".95pt"/>
            <v:rect id="_x0000_s1749" style="position:absolute;left:10271;top:8882;width:578;height:231;mso-wrap-style:none" filled="f" stroked="f">
              <v:textbox style="mso-next-textbox:#_x0000_s1749;mso-fit-shape-to-text:t" inset="0,0,0,0">
                <w:txbxContent>
                  <w:p w:rsidR="000C2A15" w:rsidRDefault="000C2A15" w:rsidP="004774BE">
                    <w:pPr>
                      <w:pStyle w:val="af6"/>
                    </w:pPr>
                    <w:r>
                      <w:rPr>
                        <w:lang w:val="en-US"/>
                      </w:rPr>
                      <w:t>200</w:t>
                    </w:r>
                    <w:r>
                      <w:t>7</w:t>
                    </w:r>
                    <w:r>
                      <w:rPr>
                        <w:lang w:val="en-US"/>
                      </w:rPr>
                      <w:t>г.</w:t>
                    </w:r>
                  </w:p>
                </w:txbxContent>
              </v:textbox>
            </v:rect>
            <v:rect id="_x0000_s1750" style="position:absolute;left:1983;top:4052;width:9125;height:10610" filled="f" strokeweight=".95pt"/>
          </v:group>
        </w:pict>
      </w:r>
    </w:p>
    <w:p w:rsidR="004F2647" w:rsidRPr="000C2A15" w:rsidRDefault="004F2647" w:rsidP="000C2A15">
      <w:pPr>
        <w:pStyle w:val="a6"/>
        <w:tabs>
          <w:tab w:val="left" w:pos="726"/>
        </w:tabs>
        <w:spacing w:before="0"/>
        <w:ind w:right="0" w:firstLine="709"/>
      </w:pPr>
      <w:bookmarkStart w:id="19" w:name="_GoBack"/>
      <w:bookmarkEnd w:id="19"/>
    </w:p>
    <w:sectPr w:rsidR="004F2647" w:rsidRPr="000C2A15" w:rsidSect="000C2A15">
      <w:headerReference w:type="even" r:id="rId33"/>
      <w:headerReference w:type="default" r:id="rId34"/>
      <w:type w:val="continuous"/>
      <w:pgSz w:w="11906" w:h="16838" w:code="9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B5D" w:rsidRDefault="00A77B5D">
      <w:r>
        <w:separator/>
      </w:r>
    </w:p>
    <w:p w:rsidR="00A77B5D" w:rsidRDefault="00A77B5D"/>
  </w:endnote>
  <w:endnote w:type="continuationSeparator" w:id="0">
    <w:p w:rsidR="00A77B5D" w:rsidRDefault="00A77B5D">
      <w:r>
        <w:continuationSeparator/>
      </w:r>
    </w:p>
    <w:p w:rsidR="00A77B5D" w:rsidRDefault="00A77B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B5D" w:rsidRDefault="00A77B5D">
      <w:r>
        <w:separator/>
      </w:r>
    </w:p>
    <w:p w:rsidR="00A77B5D" w:rsidRDefault="00A77B5D"/>
  </w:footnote>
  <w:footnote w:type="continuationSeparator" w:id="0">
    <w:p w:rsidR="00A77B5D" w:rsidRDefault="00A77B5D">
      <w:r>
        <w:continuationSeparator/>
      </w:r>
    </w:p>
    <w:p w:rsidR="00A77B5D" w:rsidRDefault="00A77B5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A15" w:rsidRDefault="000C2A15" w:rsidP="000C2A15">
    <w:pPr>
      <w:framePr w:wrap="around" w:vAnchor="text" w:hAnchor="margin" w:xAlign="right" w:y="1"/>
      <w:rPr>
        <w:rStyle w:val="a8"/>
      </w:rPr>
    </w:pPr>
  </w:p>
  <w:p w:rsidR="000C2A15" w:rsidRDefault="000C2A15">
    <w:pPr>
      <w:ind w:right="360"/>
    </w:pPr>
  </w:p>
  <w:p w:rsidR="000C2A15" w:rsidRDefault="000C2A1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A15" w:rsidRDefault="000C2A15" w:rsidP="000C2A15">
    <w:pPr>
      <w:ind w:right="36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2F0A846"/>
    <w:lvl w:ilvl="0">
      <w:numFmt w:val="bullet"/>
      <w:lvlText w:val="*"/>
      <w:lvlJc w:val="left"/>
    </w:lvl>
  </w:abstractNum>
  <w:abstractNum w:abstractNumId="1">
    <w:nsid w:val="092F0EC7"/>
    <w:multiLevelType w:val="hybridMultilevel"/>
    <w:tmpl w:val="B9265F20"/>
    <w:lvl w:ilvl="0" w:tplc="CDF012F0">
      <w:start w:val="1"/>
      <w:numFmt w:val="bullet"/>
      <w:lvlText w:val="-"/>
      <w:lvlJc w:val="left"/>
      <w:pPr>
        <w:tabs>
          <w:tab w:val="num" w:pos="1215"/>
        </w:tabs>
        <w:ind w:left="1215" w:hanging="855"/>
      </w:pPr>
      <w:rPr>
        <w:rFonts w:ascii="Times New Roman" w:eastAsia="Times New Roman" w:hAnsi="Times New Roman" w:hint="default"/>
      </w:rPr>
    </w:lvl>
    <w:lvl w:ilvl="1" w:tplc="5030BB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36CFA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4425C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39413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73E4C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1AEF4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0A27E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7B87D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8E37C6"/>
    <w:multiLevelType w:val="singleLevel"/>
    <w:tmpl w:val="70945198"/>
    <w:lvl w:ilvl="0">
      <w:start w:val="3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3">
    <w:nsid w:val="0B340A57"/>
    <w:multiLevelType w:val="hybridMultilevel"/>
    <w:tmpl w:val="2E90B2CE"/>
    <w:lvl w:ilvl="0" w:tplc="CDF012F0">
      <w:start w:val="1"/>
      <w:numFmt w:val="bullet"/>
      <w:lvlText w:val="-"/>
      <w:lvlJc w:val="left"/>
      <w:pPr>
        <w:tabs>
          <w:tab w:val="num" w:pos="1215"/>
        </w:tabs>
        <w:ind w:left="1215" w:hanging="855"/>
      </w:pPr>
      <w:rPr>
        <w:rFonts w:ascii="Times New Roman" w:eastAsia="Times New Roman" w:hAnsi="Times New Roman" w:hint="default"/>
      </w:rPr>
    </w:lvl>
    <w:lvl w:ilvl="1" w:tplc="32E609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958B6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2BAFC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A8E01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8669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378CD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E7C90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A7878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265D40"/>
    <w:multiLevelType w:val="hybridMultilevel"/>
    <w:tmpl w:val="22461EF8"/>
    <w:lvl w:ilvl="0" w:tplc="8FFAFEA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5">
    <w:nsid w:val="10BF2EF3"/>
    <w:multiLevelType w:val="singleLevel"/>
    <w:tmpl w:val="3328CE54"/>
    <w:lvl w:ilvl="0">
      <w:start w:val="1"/>
      <w:numFmt w:val="decimal"/>
      <w:lvlText w:val="%1)"/>
      <w:legacy w:legacy="1" w:legacySpace="0" w:legacyIndent="930"/>
      <w:lvlJc w:val="left"/>
      <w:pPr>
        <w:ind w:left="1500" w:hanging="930"/>
      </w:pPr>
      <w:rPr>
        <w:rFonts w:cs="Times New Roman"/>
      </w:rPr>
    </w:lvl>
  </w:abstractNum>
  <w:abstractNum w:abstractNumId="6">
    <w:nsid w:val="139C0AD2"/>
    <w:multiLevelType w:val="hybridMultilevel"/>
    <w:tmpl w:val="9C7CBC3A"/>
    <w:lvl w:ilvl="0" w:tplc="CDF012F0">
      <w:start w:val="1"/>
      <w:numFmt w:val="bullet"/>
      <w:lvlText w:val="-"/>
      <w:lvlJc w:val="left"/>
      <w:pPr>
        <w:tabs>
          <w:tab w:val="num" w:pos="2669"/>
        </w:tabs>
        <w:ind w:left="2669" w:hanging="85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87"/>
        </w:tabs>
        <w:ind w:left="268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07"/>
        </w:tabs>
        <w:ind w:left="34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27"/>
        </w:tabs>
        <w:ind w:left="41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47"/>
        </w:tabs>
        <w:ind w:left="484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67"/>
        </w:tabs>
        <w:ind w:left="55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87"/>
        </w:tabs>
        <w:ind w:left="62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07"/>
        </w:tabs>
        <w:ind w:left="700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27"/>
        </w:tabs>
        <w:ind w:left="7727" w:hanging="360"/>
      </w:pPr>
      <w:rPr>
        <w:rFonts w:ascii="Wingdings" w:hAnsi="Wingdings" w:hint="default"/>
      </w:rPr>
    </w:lvl>
  </w:abstractNum>
  <w:abstractNum w:abstractNumId="7">
    <w:nsid w:val="13F665EB"/>
    <w:multiLevelType w:val="hybridMultilevel"/>
    <w:tmpl w:val="331633A4"/>
    <w:lvl w:ilvl="0" w:tplc="A46087A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4B943C2"/>
    <w:multiLevelType w:val="hybridMultilevel"/>
    <w:tmpl w:val="C88AE8BC"/>
    <w:lvl w:ilvl="0" w:tplc="370645A8">
      <w:start w:val="1"/>
      <w:numFmt w:val="bullet"/>
      <w:lvlText w:val="-"/>
      <w:lvlJc w:val="left"/>
      <w:pPr>
        <w:tabs>
          <w:tab w:val="num" w:pos="1266"/>
        </w:tabs>
        <w:ind w:left="1266" w:hanging="70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9">
    <w:nsid w:val="206C0392"/>
    <w:multiLevelType w:val="hybridMultilevel"/>
    <w:tmpl w:val="613A60EA"/>
    <w:lvl w:ilvl="0" w:tplc="81283F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7A40B3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87EBB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0CA52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9889E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DE2B6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72620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EBC79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5EDE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9B65C2F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36813ACA"/>
    <w:multiLevelType w:val="hybridMultilevel"/>
    <w:tmpl w:val="4E685BC2"/>
    <w:lvl w:ilvl="0" w:tplc="CDF012F0">
      <w:start w:val="1"/>
      <w:numFmt w:val="bullet"/>
      <w:lvlText w:val="-"/>
      <w:lvlJc w:val="left"/>
      <w:pPr>
        <w:tabs>
          <w:tab w:val="num" w:pos="2669"/>
        </w:tabs>
        <w:ind w:left="2669" w:hanging="85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87"/>
        </w:tabs>
        <w:ind w:left="268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07"/>
        </w:tabs>
        <w:ind w:left="34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27"/>
        </w:tabs>
        <w:ind w:left="41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47"/>
        </w:tabs>
        <w:ind w:left="484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67"/>
        </w:tabs>
        <w:ind w:left="55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87"/>
        </w:tabs>
        <w:ind w:left="62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07"/>
        </w:tabs>
        <w:ind w:left="700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27"/>
        </w:tabs>
        <w:ind w:left="7727" w:hanging="360"/>
      </w:pPr>
      <w:rPr>
        <w:rFonts w:ascii="Wingdings" w:hAnsi="Wingdings" w:hint="default"/>
      </w:rPr>
    </w:lvl>
  </w:abstractNum>
  <w:abstractNum w:abstractNumId="13">
    <w:nsid w:val="3BC5294D"/>
    <w:multiLevelType w:val="singleLevel"/>
    <w:tmpl w:val="3328CE54"/>
    <w:lvl w:ilvl="0">
      <w:start w:val="1"/>
      <w:numFmt w:val="decimal"/>
      <w:lvlText w:val="%1)"/>
      <w:legacy w:legacy="1" w:legacySpace="0" w:legacyIndent="930"/>
      <w:lvlJc w:val="left"/>
      <w:pPr>
        <w:ind w:left="1500" w:hanging="930"/>
      </w:pPr>
      <w:rPr>
        <w:rFonts w:cs="Times New Roman"/>
      </w:rPr>
    </w:lvl>
  </w:abstractNum>
  <w:abstractNum w:abstractNumId="14">
    <w:nsid w:val="3F8350CE"/>
    <w:multiLevelType w:val="hybridMultilevel"/>
    <w:tmpl w:val="4ED8458A"/>
    <w:lvl w:ilvl="0" w:tplc="C8CA87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7C1F14"/>
    <w:multiLevelType w:val="hybridMultilevel"/>
    <w:tmpl w:val="73842EB4"/>
    <w:lvl w:ilvl="0" w:tplc="F7DC41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1771A0C"/>
    <w:multiLevelType w:val="hybridMultilevel"/>
    <w:tmpl w:val="E516088A"/>
    <w:lvl w:ilvl="0" w:tplc="CDF012F0">
      <w:start w:val="1"/>
      <w:numFmt w:val="bullet"/>
      <w:lvlText w:val="-"/>
      <w:lvlJc w:val="left"/>
      <w:pPr>
        <w:tabs>
          <w:tab w:val="num" w:pos="855"/>
        </w:tabs>
        <w:ind w:left="855" w:hanging="85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7">
    <w:nsid w:val="5A66366C"/>
    <w:multiLevelType w:val="hybridMultilevel"/>
    <w:tmpl w:val="06DECDBC"/>
    <w:lvl w:ilvl="0" w:tplc="CDF012F0">
      <w:start w:val="1"/>
      <w:numFmt w:val="bullet"/>
      <w:lvlText w:val="-"/>
      <w:lvlJc w:val="left"/>
      <w:pPr>
        <w:tabs>
          <w:tab w:val="num" w:pos="2669"/>
        </w:tabs>
        <w:ind w:left="2669" w:hanging="85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87"/>
        </w:tabs>
        <w:ind w:left="268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07"/>
        </w:tabs>
        <w:ind w:left="34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27"/>
        </w:tabs>
        <w:ind w:left="41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47"/>
        </w:tabs>
        <w:ind w:left="484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67"/>
        </w:tabs>
        <w:ind w:left="55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87"/>
        </w:tabs>
        <w:ind w:left="62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07"/>
        </w:tabs>
        <w:ind w:left="700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27"/>
        </w:tabs>
        <w:ind w:left="7727" w:hanging="360"/>
      </w:pPr>
      <w:rPr>
        <w:rFonts w:ascii="Wingdings" w:hAnsi="Wingdings" w:hint="default"/>
      </w:rPr>
    </w:lvl>
  </w:abstractNum>
  <w:abstractNum w:abstractNumId="18">
    <w:nsid w:val="5F4A5BCA"/>
    <w:multiLevelType w:val="multilevel"/>
    <w:tmpl w:val="4E8017CA"/>
    <w:lvl w:ilvl="0">
      <w:start w:val="1"/>
      <w:numFmt w:val="decimal"/>
      <w:lvlText w:val="%1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81"/>
        </w:tabs>
        <w:ind w:left="981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1"/>
        </w:tabs>
        <w:ind w:left="128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41"/>
        </w:tabs>
        <w:ind w:left="1641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1"/>
        </w:tabs>
        <w:ind w:left="164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01"/>
        </w:tabs>
        <w:ind w:left="200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1"/>
        </w:tabs>
        <w:ind w:left="200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61"/>
        </w:tabs>
        <w:ind w:left="2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21"/>
        </w:tabs>
        <w:ind w:left="2721" w:hanging="2160"/>
      </w:pPr>
      <w:rPr>
        <w:rFonts w:cs="Times New Roman" w:hint="default"/>
      </w:rPr>
    </w:lvl>
  </w:abstractNum>
  <w:abstractNum w:abstractNumId="19">
    <w:nsid w:val="67C81E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73BD5836"/>
    <w:multiLevelType w:val="hybridMultilevel"/>
    <w:tmpl w:val="C7163370"/>
    <w:lvl w:ilvl="0" w:tplc="FD7881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4064B59"/>
    <w:multiLevelType w:val="hybridMultilevel"/>
    <w:tmpl w:val="F38CD9A2"/>
    <w:lvl w:ilvl="0" w:tplc="0F50B61C"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22">
    <w:nsid w:val="7C866859"/>
    <w:multiLevelType w:val="hybridMultilevel"/>
    <w:tmpl w:val="CDFCEEB6"/>
    <w:lvl w:ilvl="0" w:tplc="CDF012F0">
      <w:start w:val="1"/>
      <w:numFmt w:val="bullet"/>
      <w:lvlText w:val="-"/>
      <w:lvlJc w:val="left"/>
      <w:pPr>
        <w:tabs>
          <w:tab w:val="num" w:pos="2669"/>
        </w:tabs>
        <w:ind w:left="2669" w:hanging="85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87"/>
        </w:tabs>
        <w:ind w:left="268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07"/>
        </w:tabs>
        <w:ind w:left="34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27"/>
        </w:tabs>
        <w:ind w:left="41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47"/>
        </w:tabs>
        <w:ind w:left="484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67"/>
        </w:tabs>
        <w:ind w:left="55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87"/>
        </w:tabs>
        <w:ind w:left="62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07"/>
        </w:tabs>
        <w:ind w:left="700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27"/>
        </w:tabs>
        <w:ind w:left="772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13"/>
  </w:num>
  <w:num w:numId="4">
    <w:abstractNumId w:val="13"/>
    <w:lvlOverride w:ilvl="0">
      <w:lvl w:ilvl="0">
        <w:start w:val="2"/>
        <w:numFmt w:val="decimal"/>
        <w:lvlText w:val="%1)"/>
        <w:legacy w:legacy="1" w:legacySpace="0" w:legacyIndent="930"/>
        <w:lvlJc w:val="left"/>
        <w:pPr>
          <w:ind w:left="1500" w:hanging="930"/>
        </w:pPr>
        <w:rPr>
          <w:rFonts w:cs="Times New Roman"/>
        </w:rPr>
      </w:lvl>
    </w:lvlOverride>
  </w:num>
  <w:num w:numId="5">
    <w:abstractNumId w:val="5"/>
  </w:num>
  <w:num w:numId="6">
    <w:abstractNumId w:val="5"/>
    <w:lvlOverride w:ilvl="0">
      <w:lvl w:ilvl="0">
        <w:start w:val="2"/>
        <w:numFmt w:val="decimal"/>
        <w:lvlText w:val="%1)"/>
        <w:legacy w:legacy="1" w:legacySpace="0" w:legacyIndent="930"/>
        <w:lvlJc w:val="left"/>
        <w:pPr>
          <w:ind w:left="1500" w:hanging="930"/>
        </w:pPr>
        <w:rPr>
          <w:rFonts w:cs="Times New Roman"/>
        </w:rPr>
      </w:lvl>
    </w:lvlOverride>
  </w:num>
  <w:num w:numId="7">
    <w:abstractNumId w:val="7"/>
  </w:num>
  <w:num w:numId="8">
    <w:abstractNumId w:val="15"/>
  </w:num>
  <w:num w:numId="9">
    <w:abstractNumId w:val="22"/>
  </w:num>
  <w:num w:numId="10">
    <w:abstractNumId w:val="12"/>
  </w:num>
  <w:num w:numId="11">
    <w:abstractNumId w:val="17"/>
  </w:num>
  <w:num w:numId="12">
    <w:abstractNumId w:val="6"/>
  </w:num>
  <w:num w:numId="13">
    <w:abstractNumId w:val="11"/>
  </w:num>
  <w:num w:numId="14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17">
    <w:abstractNumId w:val="0"/>
    <w:lvlOverride w:ilvl="0">
      <w:lvl w:ilvl="0">
        <w:numFmt w:val="bullet"/>
        <w:lvlText w:val="-"/>
        <w:legacy w:legacy="1" w:legacySpace="0" w:legacyIndent="191"/>
        <w:lvlJc w:val="left"/>
        <w:rPr>
          <w:rFonts w:ascii="Times New Roman" w:hAnsi="Times New Roman" w:hint="default"/>
        </w:rPr>
      </w:lvl>
    </w:lvlOverride>
  </w:num>
  <w:num w:numId="18">
    <w:abstractNumId w:val="0"/>
    <w:lvlOverride w:ilvl="0">
      <w:lvl w:ilvl="0">
        <w:numFmt w:val="bullet"/>
        <w:lvlText w:val="-"/>
        <w:legacy w:legacy="1" w:legacySpace="0" w:legacyIndent="278"/>
        <w:lvlJc w:val="left"/>
        <w:rPr>
          <w:rFonts w:ascii="Times New Roman" w:hAnsi="Times New Roman" w:hint="default"/>
        </w:rPr>
      </w:lvl>
    </w:lvlOverride>
  </w:num>
  <w:num w:numId="19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21">
    <w:abstractNumId w:val="0"/>
    <w:lvlOverride w:ilvl="0">
      <w:lvl w:ilvl="0">
        <w:numFmt w:val="bullet"/>
        <w:lvlText w:val="•"/>
        <w:legacy w:legacy="1" w:legacySpace="0" w:legacyIndent="140"/>
        <w:lvlJc w:val="left"/>
        <w:rPr>
          <w:rFonts w:ascii="Times New Roman" w:hAnsi="Times New Roman" w:hint="default"/>
        </w:rPr>
      </w:lvl>
    </w:lvlOverride>
  </w:num>
  <w:num w:numId="22">
    <w:abstractNumId w:val="0"/>
    <w:lvlOverride w:ilvl="0">
      <w:lvl w:ilvl="0">
        <w:numFmt w:val="bullet"/>
        <w:lvlText w:val="•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23">
    <w:abstractNumId w:val="0"/>
    <w:lvlOverride w:ilvl="0">
      <w:lvl w:ilvl="0">
        <w:numFmt w:val="bullet"/>
        <w:lvlText w:val="•"/>
        <w:legacy w:legacy="1" w:legacySpace="0" w:legacyIndent="283"/>
        <w:lvlJc w:val="left"/>
        <w:rPr>
          <w:rFonts w:ascii="Times New Roman" w:hAnsi="Times New Roman" w:hint="default"/>
        </w:rPr>
      </w:lvl>
    </w:lvlOverride>
  </w:num>
  <w:num w:numId="24">
    <w:abstractNumId w:val="18"/>
  </w:num>
  <w:num w:numId="25">
    <w:abstractNumId w:val="21"/>
  </w:num>
  <w:num w:numId="26">
    <w:abstractNumId w:val="9"/>
  </w:num>
  <w:num w:numId="27">
    <w:abstractNumId w:val="1"/>
  </w:num>
  <w:num w:numId="28">
    <w:abstractNumId w:val="3"/>
  </w:num>
  <w:num w:numId="29">
    <w:abstractNumId w:val="2"/>
  </w:num>
  <w:num w:numId="30">
    <w:abstractNumId w:val="20"/>
  </w:num>
  <w:num w:numId="31">
    <w:abstractNumId w:val="14"/>
  </w:num>
  <w:num w:numId="32">
    <w:abstractNumId w:val="16"/>
  </w:num>
  <w:num w:numId="33">
    <w:abstractNumId w:val="4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34B4"/>
    <w:rsid w:val="000C2A15"/>
    <w:rsid w:val="00104C69"/>
    <w:rsid w:val="00155B27"/>
    <w:rsid w:val="00183D8F"/>
    <w:rsid w:val="002A537D"/>
    <w:rsid w:val="002A5C9F"/>
    <w:rsid w:val="002C6758"/>
    <w:rsid w:val="00451AFD"/>
    <w:rsid w:val="00453C1F"/>
    <w:rsid w:val="004774BE"/>
    <w:rsid w:val="004F2647"/>
    <w:rsid w:val="005B174A"/>
    <w:rsid w:val="005D6EFF"/>
    <w:rsid w:val="006D758A"/>
    <w:rsid w:val="00702E3E"/>
    <w:rsid w:val="008D34B4"/>
    <w:rsid w:val="0093500E"/>
    <w:rsid w:val="00A528AD"/>
    <w:rsid w:val="00A77B5D"/>
    <w:rsid w:val="00C7585B"/>
    <w:rsid w:val="00CA6FAB"/>
    <w:rsid w:val="00CB30BD"/>
    <w:rsid w:val="00D274A6"/>
    <w:rsid w:val="00E17057"/>
    <w:rsid w:val="00E3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778"/>
    <o:shapelayout v:ext="edit">
      <o:idmap v:ext="edit" data="1"/>
    </o:shapelayout>
  </w:shapeDefaults>
  <w:decimalSymbol w:val=","/>
  <w:listSeparator w:val=";"/>
  <w14:defaultImageDpi w14:val="0"/>
  <w15:chartTrackingRefBased/>
  <w15:docId w15:val="{E8F6A059-CBBD-4B3A-BD3B-A0CE6EE50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uiPriority w:val="99"/>
    <w:qFormat/>
    <w:rsid w:val="000C2A15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0C2A15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0C2A15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0C2A15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0C2A15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0C2A15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0C2A15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0C2A15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0C2A15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0C2A1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Title"/>
    <w:basedOn w:val="a0"/>
    <w:link w:val="a5"/>
    <w:uiPriority w:val="99"/>
    <w:qFormat/>
    <w:pPr>
      <w:spacing w:line="324" w:lineRule="auto"/>
      <w:jc w:val="center"/>
    </w:pPr>
    <w:rPr>
      <w:b/>
      <w:bCs/>
      <w:sz w:val="32"/>
    </w:rPr>
  </w:style>
  <w:style w:type="character" w:customStyle="1" w:styleId="a5">
    <w:name w:val="Название Знак"/>
    <w:link w:val="a4"/>
    <w:uiPriority w:val="10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styleId="a6">
    <w:name w:val="Body Text Indent"/>
    <w:basedOn w:val="a0"/>
    <w:link w:val="a7"/>
    <w:uiPriority w:val="99"/>
    <w:rsid w:val="000C2A15"/>
    <w:pPr>
      <w:shd w:val="clear" w:color="auto" w:fill="FFFFFF"/>
      <w:spacing w:before="192"/>
      <w:ind w:right="-5" w:firstLine="360"/>
    </w:pPr>
  </w:style>
  <w:style w:type="character" w:customStyle="1" w:styleId="a7">
    <w:name w:val="Основной текст с отступом Знак"/>
    <w:link w:val="a6"/>
    <w:uiPriority w:val="99"/>
    <w:semiHidden/>
    <w:rPr>
      <w:color w:val="000000"/>
      <w:sz w:val="28"/>
      <w:szCs w:val="28"/>
    </w:rPr>
  </w:style>
  <w:style w:type="character" w:styleId="a8">
    <w:name w:val="page number"/>
    <w:uiPriority w:val="99"/>
    <w:rsid w:val="000C2A15"/>
    <w:rPr>
      <w:rFonts w:ascii="Times New Roman" w:hAnsi="Times New Roman" w:cs="Times New Roman"/>
      <w:sz w:val="28"/>
      <w:szCs w:val="28"/>
    </w:rPr>
  </w:style>
  <w:style w:type="paragraph" w:styleId="a9">
    <w:name w:val="footer"/>
    <w:basedOn w:val="a0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Pr>
      <w:color w:val="000000"/>
      <w:sz w:val="28"/>
      <w:szCs w:val="28"/>
    </w:rPr>
  </w:style>
  <w:style w:type="paragraph" w:styleId="21">
    <w:name w:val="Body Text Indent 2"/>
    <w:basedOn w:val="a0"/>
    <w:link w:val="22"/>
    <w:uiPriority w:val="99"/>
    <w:rsid w:val="0093500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Pr>
      <w:color w:val="000000"/>
      <w:sz w:val="28"/>
      <w:szCs w:val="28"/>
    </w:rPr>
  </w:style>
  <w:style w:type="paragraph" w:styleId="31">
    <w:name w:val="Body Text Indent 3"/>
    <w:basedOn w:val="a0"/>
    <w:link w:val="32"/>
    <w:uiPriority w:val="99"/>
    <w:rsid w:val="0093500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Pr>
      <w:color w:val="000000"/>
      <w:sz w:val="16"/>
      <w:szCs w:val="16"/>
    </w:rPr>
  </w:style>
  <w:style w:type="paragraph" w:styleId="ab">
    <w:name w:val="Body Text"/>
    <w:basedOn w:val="a0"/>
    <w:link w:val="ac"/>
    <w:uiPriority w:val="99"/>
    <w:rsid w:val="000C2A15"/>
  </w:style>
  <w:style w:type="character" w:customStyle="1" w:styleId="ac">
    <w:name w:val="Основной текст Знак"/>
    <w:link w:val="ab"/>
    <w:uiPriority w:val="99"/>
    <w:semiHidden/>
    <w:rPr>
      <w:color w:val="000000"/>
      <w:sz w:val="28"/>
      <w:szCs w:val="28"/>
    </w:rPr>
  </w:style>
  <w:style w:type="paragraph" w:styleId="23">
    <w:name w:val="Body Text 2"/>
    <w:basedOn w:val="a0"/>
    <w:link w:val="24"/>
    <w:uiPriority w:val="99"/>
    <w:rsid w:val="00CA6FAB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Pr>
      <w:color w:val="000000"/>
      <w:sz w:val="28"/>
      <w:szCs w:val="28"/>
    </w:rPr>
  </w:style>
  <w:style w:type="paragraph" w:styleId="ad">
    <w:name w:val="header"/>
    <w:basedOn w:val="a0"/>
    <w:next w:val="ab"/>
    <w:link w:val="ae"/>
    <w:autoRedefine/>
    <w:uiPriority w:val="99"/>
    <w:rsid w:val="000C2A15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">
    <w:name w:val="endnote reference"/>
    <w:uiPriority w:val="99"/>
    <w:semiHidden/>
    <w:rsid w:val="000C2A15"/>
    <w:rPr>
      <w:rFonts w:cs="Times New Roman"/>
      <w:vertAlign w:val="superscript"/>
    </w:rPr>
  </w:style>
  <w:style w:type="paragraph" w:styleId="af0">
    <w:name w:val="Normal (Web)"/>
    <w:basedOn w:val="a0"/>
    <w:autoRedefine/>
    <w:uiPriority w:val="99"/>
    <w:rsid w:val="000C2A15"/>
    <w:rPr>
      <w:lang w:val="uk-UA" w:eastAsia="uk-UA"/>
    </w:rPr>
  </w:style>
  <w:style w:type="character" w:customStyle="1" w:styleId="ae">
    <w:name w:val="Верхний колонтитул Знак"/>
    <w:link w:val="ad"/>
    <w:uiPriority w:val="99"/>
    <w:semiHidden/>
    <w:locked/>
    <w:rsid w:val="000C2A15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f1">
    <w:name w:val="footnote reference"/>
    <w:uiPriority w:val="99"/>
    <w:semiHidden/>
    <w:rsid w:val="000C2A15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0C2A15"/>
    <w:pPr>
      <w:numPr>
        <w:numId w:val="34"/>
      </w:numPr>
      <w:spacing w:line="360" w:lineRule="auto"/>
      <w:jc w:val="both"/>
    </w:pPr>
    <w:rPr>
      <w:sz w:val="28"/>
      <w:szCs w:val="28"/>
    </w:rPr>
  </w:style>
  <w:style w:type="paragraph" w:customStyle="1" w:styleId="af2">
    <w:name w:val="лит+нумерация"/>
    <w:basedOn w:val="a0"/>
    <w:next w:val="a0"/>
    <w:autoRedefine/>
    <w:uiPriority w:val="99"/>
    <w:rsid w:val="000C2A15"/>
    <w:pPr>
      <w:ind w:firstLine="0"/>
    </w:pPr>
    <w:rPr>
      <w:iCs/>
    </w:rPr>
  </w:style>
  <w:style w:type="character" w:customStyle="1" w:styleId="af3">
    <w:name w:val="номер страницы"/>
    <w:uiPriority w:val="99"/>
    <w:rsid w:val="000C2A15"/>
    <w:rPr>
      <w:rFonts w:cs="Times New Roman"/>
      <w:sz w:val="28"/>
      <w:szCs w:val="28"/>
    </w:rPr>
  </w:style>
  <w:style w:type="paragraph" w:customStyle="1" w:styleId="af4">
    <w:name w:val="Обычный +"/>
    <w:basedOn w:val="a0"/>
    <w:autoRedefine/>
    <w:uiPriority w:val="99"/>
    <w:rsid w:val="000C2A15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4774BE"/>
    <w:pPr>
      <w:tabs>
        <w:tab w:val="right" w:leader="dot" w:pos="9345"/>
      </w:tabs>
      <w:autoSpaceDE w:val="0"/>
      <w:autoSpaceDN w:val="0"/>
      <w:adjustRightInd w:val="0"/>
      <w:ind w:firstLine="0"/>
      <w:jc w:val="left"/>
    </w:pPr>
    <w:rPr>
      <w:bCs/>
      <w:iCs/>
      <w:smallCaps/>
      <w:lang w:eastAsia="en-US"/>
    </w:rPr>
  </w:style>
  <w:style w:type="paragraph" w:customStyle="1" w:styleId="af5">
    <w:name w:val="содержание"/>
    <w:uiPriority w:val="99"/>
    <w:rsid w:val="000C2A15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basedOn w:val="a2"/>
    <w:uiPriority w:val="99"/>
    <w:rsid w:val="000C2A15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6">
    <w:name w:val="схема"/>
    <w:link w:val="af7"/>
    <w:autoRedefine/>
    <w:uiPriority w:val="99"/>
    <w:rsid w:val="000C2A15"/>
    <w:pPr>
      <w:jc w:val="center"/>
    </w:pPr>
  </w:style>
  <w:style w:type="paragraph" w:customStyle="1" w:styleId="af8">
    <w:name w:val="ТАБЛИЦА"/>
    <w:next w:val="a0"/>
    <w:autoRedefine/>
    <w:uiPriority w:val="99"/>
    <w:rsid w:val="000C2A15"/>
    <w:pPr>
      <w:spacing w:line="360" w:lineRule="auto"/>
    </w:pPr>
    <w:rPr>
      <w:color w:val="000000"/>
    </w:rPr>
  </w:style>
  <w:style w:type="paragraph" w:styleId="af9">
    <w:name w:val="endnote text"/>
    <w:basedOn w:val="a0"/>
    <w:link w:val="afa"/>
    <w:autoRedefine/>
    <w:uiPriority w:val="99"/>
    <w:semiHidden/>
    <w:rsid w:val="000C2A15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color w:val="000000"/>
      <w:sz w:val="20"/>
      <w:szCs w:val="20"/>
    </w:rPr>
  </w:style>
  <w:style w:type="paragraph" w:styleId="afb">
    <w:name w:val="footnote text"/>
    <w:basedOn w:val="a0"/>
    <w:link w:val="afc"/>
    <w:autoRedefine/>
    <w:uiPriority w:val="99"/>
    <w:semiHidden/>
    <w:rsid w:val="000C2A15"/>
    <w:rPr>
      <w:color w:val="auto"/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0C2A15"/>
    <w:rPr>
      <w:rFonts w:cs="Times New Roman"/>
      <w:lang w:val="ru-RU" w:eastAsia="ru-RU" w:bidi="ar-SA"/>
    </w:rPr>
  </w:style>
  <w:style w:type="paragraph" w:customStyle="1" w:styleId="afd">
    <w:name w:val="титут"/>
    <w:autoRedefine/>
    <w:uiPriority w:val="99"/>
    <w:rsid w:val="000C2A15"/>
    <w:pPr>
      <w:spacing w:line="360" w:lineRule="auto"/>
      <w:jc w:val="center"/>
    </w:pPr>
    <w:rPr>
      <w:noProof/>
      <w:sz w:val="28"/>
      <w:szCs w:val="28"/>
    </w:rPr>
  </w:style>
  <w:style w:type="character" w:customStyle="1" w:styleId="af7">
    <w:name w:val="схема Знак"/>
    <w:link w:val="af6"/>
    <w:uiPriority w:val="99"/>
    <w:locked/>
    <w:rsid w:val="004774BE"/>
    <w:rPr>
      <w:rFonts w:cs="Times New Roman"/>
      <w:lang w:val="ru-RU" w:eastAsia="ru-RU" w:bidi="ar-SA"/>
    </w:rPr>
  </w:style>
  <w:style w:type="character" w:styleId="afe">
    <w:name w:val="Hyperlink"/>
    <w:uiPriority w:val="99"/>
    <w:rsid w:val="004774B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header" Target="header2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e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e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19101</Words>
  <Characters>108878</Characters>
  <Application>Microsoft Office Word</Application>
  <DocSecurity>0</DocSecurity>
  <Lines>907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mmt</Company>
  <LinksUpToDate>false</LinksUpToDate>
  <CharactersWithSpaces>127724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Olga</dc:creator>
  <cp:keywords/>
  <dc:description/>
  <cp:lastModifiedBy>admin</cp:lastModifiedBy>
  <cp:revision>2</cp:revision>
  <cp:lastPrinted>2006-03-24T06:59:00Z</cp:lastPrinted>
  <dcterms:created xsi:type="dcterms:W3CDTF">2014-03-22T11:41:00Z</dcterms:created>
  <dcterms:modified xsi:type="dcterms:W3CDTF">2014-03-22T11:41:00Z</dcterms:modified>
</cp:coreProperties>
</file>