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60" w:rsidRPr="00B33988" w:rsidRDefault="00AC2F60" w:rsidP="00B33988">
      <w:pPr>
        <w:keepNext/>
        <w:widowControl w:val="0"/>
        <w:spacing w:line="360" w:lineRule="auto"/>
        <w:ind w:firstLine="709"/>
        <w:jc w:val="both"/>
        <w:rPr>
          <w:smallCaps/>
          <w:sz w:val="28"/>
        </w:rPr>
      </w:pPr>
      <w:r w:rsidRPr="00B33988">
        <w:rPr>
          <w:smallCaps/>
          <w:sz w:val="28"/>
        </w:rPr>
        <w:t>СОДЕРЖАНИЕ</w:t>
      </w:r>
    </w:p>
    <w:p w:rsidR="00B33988" w:rsidRPr="00C170B7" w:rsidRDefault="00B33988" w:rsidP="00B33988">
      <w:pPr>
        <w:keepNext/>
        <w:widowControl w:val="0"/>
        <w:shd w:val="clear" w:color="auto" w:fill="FFFFFF"/>
        <w:spacing w:line="360" w:lineRule="auto"/>
        <w:ind w:firstLine="709"/>
        <w:jc w:val="both"/>
        <w:rPr>
          <w:bCs/>
          <w:iCs/>
          <w:sz w:val="28"/>
          <w:szCs w:val="32"/>
        </w:rPr>
      </w:pPr>
    </w:p>
    <w:p w:rsidR="00B33988" w:rsidRPr="00B33988" w:rsidRDefault="00B33988" w:rsidP="00C170B7">
      <w:pPr>
        <w:keepNext/>
        <w:widowControl w:val="0"/>
        <w:shd w:val="clear" w:color="auto" w:fill="FFFFFF"/>
        <w:spacing w:line="360" w:lineRule="auto"/>
        <w:jc w:val="both"/>
        <w:rPr>
          <w:sz w:val="28"/>
          <w:szCs w:val="32"/>
        </w:rPr>
      </w:pPr>
      <w:r w:rsidRPr="00B33988">
        <w:rPr>
          <w:bCs/>
          <w:iCs/>
          <w:sz w:val="28"/>
          <w:szCs w:val="32"/>
        </w:rPr>
        <w:t>ВВЕДЕНИЕ</w:t>
      </w:r>
    </w:p>
    <w:p w:rsidR="00B33988" w:rsidRPr="00B33988" w:rsidRDefault="00B33988" w:rsidP="00B33988">
      <w:pPr>
        <w:keepNext/>
        <w:widowControl w:val="0"/>
        <w:spacing w:line="360" w:lineRule="auto"/>
        <w:jc w:val="both"/>
        <w:rPr>
          <w:sz w:val="28"/>
          <w:szCs w:val="32"/>
        </w:rPr>
      </w:pPr>
      <w:r w:rsidRPr="00B33988">
        <w:rPr>
          <w:bCs/>
          <w:iCs/>
          <w:sz w:val="28"/>
          <w:szCs w:val="32"/>
        </w:rPr>
        <w:t xml:space="preserve">1. </w:t>
      </w:r>
      <w:r w:rsidRPr="00B33988">
        <w:rPr>
          <w:bCs/>
          <w:iCs/>
          <w:caps/>
          <w:sz w:val="28"/>
          <w:szCs w:val="32"/>
        </w:rPr>
        <w:t>Основные тенденции развития</w:t>
      </w:r>
      <w:r>
        <w:rPr>
          <w:bCs/>
          <w:iCs/>
          <w:caps/>
          <w:sz w:val="28"/>
          <w:szCs w:val="32"/>
        </w:rPr>
        <w:t xml:space="preserve"> </w:t>
      </w:r>
      <w:r w:rsidRPr="00B33988">
        <w:rPr>
          <w:bCs/>
          <w:iCs/>
          <w:caps/>
          <w:sz w:val="28"/>
          <w:szCs w:val="32"/>
        </w:rPr>
        <w:t>лесопромышленного комплекса РФ</w:t>
      </w:r>
    </w:p>
    <w:p w:rsidR="00B33988" w:rsidRPr="00B33988" w:rsidRDefault="00B33988" w:rsidP="00B33988">
      <w:pPr>
        <w:pStyle w:val="1"/>
        <w:widowControl w:val="0"/>
        <w:jc w:val="both"/>
        <w:rPr>
          <w:bCs/>
          <w:i w:val="0"/>
          <w:iCs w:val="0"/>
          <w:szCs w:val="28"/>
        </w:rPr>
      </w:pPr>
      <w:r w:rsidRPr="00B33988">
        <w:rPr>
          <w:bCs/>
          <w:i w:val="0"/>
          <w:iCs w:val="0"/>
          <w:szCs w:val="28"/>
        </w:rPr>
        <w:t>1.1 Проблемы и перспективы развития ЛПК России</w:t>
      </w:r>
    </w:p>
    <w:p w:rsidR="00B33988" w:rsidRPr="00B33988" w:rsidRDefault="00B33988" w:rsidP="00B33988">
      <w:pPr>
        <w:pStyle w:val="2"/>
        <w:widowControl w:val="0"/>
        <w:rPr>
          <w:bCs/>
          <w:szCs w:val="28"/>
        </w:rPr>
      </w:pPr>
      <w:r w:rsidRPr="00B33988">
        <w:rPr>
          <w:bCs/>
          <w:szCs w:val="28"/>
        </w:rPr>
        <w:t>1.2 Рациональное использование древесины и отходов –</w:t>
      </w:r>
      <w:r>
        <w:rPr>
          <w:bCs/>
          <w:szCs w:val="28"/>
        </w:rPr>
        <w:t xml:space="preserve"> </w:t>
      </w:r>
      <w:r w:rsidRPr="00B33988">
        <w:rPr>
          <w:bCs/>
          <w:szCs w:val="28"/>
        </w:rPr>
        <w:t>стратегическая основа развития ЛПК страны</w:t>
      </w:r>
    </w:p>
    <w:p w:rsidR="00B33988" w:rsidRPr="00B33988" w:rsidRDefault="00B33988" w:rsidP="00B33988">
      <w:pPr>
        <w:pStyle w:val="21"/>
        <w:keepNext/>
        <w:widowControl w:val="0"/>
        <w:spacing w:after="0" w:line="360" w:lineRule="auto"/>
        <w:jc w:val="both"/>
        <w:rPr>
          <w:sz w:val="28"/>
          <w:szCs w:val="32"/>
        </w:rPr>
      </w:pPr>
      <w:r w:rsidRPr="00B33988">
        <w:rPr>
          <w:bCs/>
          <w:iCs/>
          <w:sz w:val="28"/>
          <w:szCs w:val="28"/>
        </w:rPr>
        <w:t xml:space="preserve">2. АНАЛИЗ ДЕЯТЕЛЬНОСТИ </w:t>
      </w:r>
      <w:r w:rsidRPr="00B33988">
        <w:rPr>
          <w:sz w:val="28"/>
          <w:szCs w:val="28"/>
        </w:rPr>
        <w:t xml:space="preserve">ЛЕСОПРОМЫШЛЕННОГО </w:t>
      </w:r>
      <w:r w:rsidRPr="00B33988">
        <w:rPr>
          <w:sz w:val="28"/>
          <w:szCs w:val="32"/>
        </w:rPr>
        <w:t>ПРЕДПРИЯТИЯ ОАО «ПО УСТЬ-ИЛИМСКИЙ</w:t>
      </w:r>
      <w:r>
        <w:rPr>
          <w:sz w:val="28"/>
          <w:szCs w:val="32"/>
        </w:rPr>
        <w:t xml:space="preserve"> </w:t>
      </w:r>
      <w:r w:rsidRPr="00B33988">
        <w:rPr>
          <w:sz w:val="28"/>
          <w:szCs w:val="32"/>
        </w:rPr>
        <w:t>ЛЕСОПРОМЫШЛЕННЫЙ КОМПЛЕКС»</w:t>
      </w:r>
    </w:p>
    <w:p w:rsidR="00B33988" w:rsidRPr="00B33988" w:rsidRDefault="00B33988" w:rsidP="00B33988">
      <w:pPr>
        <w:pStyle w:val="2"/>
        <w:widowControl w:val="0"/>
        <w:rPr>
          <w:bCs/>
          <w:szCs w:val="28"/>
        </w:rPr>
      </w:pPr>
      <w:r w:rsidRPr="00B33988">
        <w:rPr>
          <w:bCs/>
          <w:szCs w:val="28"/>
        </w:rPr>
        <w:t>2.1 Общая характеристика предприятия «Производственное</w:t>
      </w:r>
      <w:r>
        <w:rPr>
          <w:bCs/>
          <w:szCs w:val="28"/>
        </w:rPr>
        <w:t xml:space="preserve"> </w:t>
      </w:r>
      <w:r w:rsidRPr="00B33988">
        <w:rPr>
          <w:bCs/>
          <w:szCs w:val="28"/>
        </w:rPr>
        <w:t>Объединение» Усть-Илимского лесопромышленного комплекса</w:t>
      </w:r>
    </w:p>
    <w:p w:rsidR="00B33988" w:rsidRPr="00B33988" w:rsidRDefault="00B33988" w:rsidP="00B33988">
      <w:pPr>
        <w:pStyle w:val="2"/>
        <w:widowControl w:val="0"/>
        <w:rPr>
          <w:bCs/>
          <w:szCs w:val="28"/>
        </w:rPr>
      </w:pPr>
      <w:r w:rsidRPr="00B33988">
        <w:rPr>
          <w:bCs/>
          <w:szCs w:val="28"/>
        </w:rPr>
        <w:t>2.2 Анализ финансового состояния предприятия</w:t>
      </w:r>
    </w:p>
    <w:p w:rsidR="00B33988" w:rsidRPr="00B33988" w:rsidRDefault="00B33988" w:rsidP="00B33988">
      <w:pPr>
        <w:pStyle w:val="2"/>
        <w:widowControl w:val="0"/>
        <w:rPr>
          <w:bCs/>
          <w:szCs w:val="28"/>
        </w:rPr>
      </w:pPr>
      <w:r w:rsidRPr="00B33988">
        <w:rPr>
          <w:bCs/>
          <w:szCs w:val="28"/>
        </w:rPr>
        <w:t>2.3 Реструктуризация предприятия</w:t>
      </w:r>
    </w:p>
    <w:p w:rsidR="00B33988" w:rsidRPr="00B33988" w:rsidRDefault="00B33988" w:rsidP="00B33988">
      <w:pPr>
        <w:pStyle w:val="21"/>
        <w:keepNext/>
        <w:widowControl w:val="0"/>
        <w:spacing w:after="0" w:line="360" w:lineRule="auto"/>
        <w:jc w:val="both"/>
        <w:rPr>
          <w:sz w:val="28"/>
          <w:szCs w:val="32"/>
        </w:rPr>
      </w:pPr>
      <w:r>
        <w:rPr>
          <w:sz w:val="28"/>
          <w:szCs w:val="32"/>
        </w:rPr>
        <w:t>3</w:t>
      </w:r>
      <w:r w:rsidR="00C47508">
        <w:rPr>
          <w:sz w:val="28"/>
          <w:szCs w:val="32"/>
        </w:rPr>
        <w:t>. П</w:t>
      </w:r>
      <w:r w:rsidRPr="00B33988">
        <w:rPr>
          <w:sz w:val="28"/>
          <w:szCs w:val="32"/>
        </w:rPr>
        <w:t>роект организации производства по переработке отходов на Устилимском ЛПК</w:t>
      </w:r>
    </w:p>
    <w:p w:rsidR="00B33988" w:rsidRPr="00B33988" w:rsidRDefault="00B33988" w:rsidP="00B33988">
      <w:pPr>
        <w:keepNext/>
        <w:widowControl w:val="0"/>
        <w:spacing w:line="360" w:lineRule="auto"/>
        <w:jc w:val="both"/>
        <w:rPr>
          <w:sz w:val="28"/>
          <w:szCs w:val="28"/>
        </w:rPr>
      </w:pPr>
      <w:r>
        <w:rPr>
          <w:sz w:val="28"/>
          <w:szCs w:val="28"/>
        </w:rPr>
        <w:t>3.1</w:t>
      </w:r>
      <w:r w:rsidRPr="00B33988">
        <w:rPr>
          <w:sz w:val="28"/>
          <w:szCs w:val="28"/>
        </w:rPr>
        <w:t xml:space="preserve"> Обоснование и разработка проекта организации производства по переработке отходов на Усть-Илимском ЛПК</w:t>
      </w:r>
    </w:p>
    <w:p w:rsidR="00B33988" w:rsidRPr="00B33988" w:rsidRDefault="00B33988" w:rsidP="00B33988">
      <w:pPr>
        <w:keepNext/>
        <w:widowControl w:val="0"/>
        <w:spacing w:line="360" w:lineRule="auto"/>
        <w:jc w:val="both"/>
        <w:rPr>
          <w:sz w:val="28"/>
          <w:szCs w:val="28"/>
        </w:rPr>
      </w:pPr>
      <w:r>
        <w:rPr>
          <w:sz w:val="28"/>
          <w:szCs w:val="28"/>
        </w:rPr>
        <w:t>3.2</w:t>
      </w:r>
      <w:r w:rsidRPr="00B33988">
        <w:rPr>
          <w:sz w:val="28"/>
          <w:szCs w:val="28"/>
        </w:rPr>
        <w:t xml:space="preserve"> Экономическая эффективность проектных решений</w:t>
      </w:r>
    </w:p>
    <w:p w:rsidR="00B33988" w:rsidRPr="00B33988" w:rsidRDefault="00B33988" w:rsidP="00B33988">
      <w:pPr>
        <w:keepNext/>
        <w:widowControl w:val="0"/>
        <w:spacing w:line="360" w:lineRule="auto"/>
        <w:jc w:val="both"/>
        <w:rPr>
          <w:caps/>
          <w:sz w:val="28"/>
          <w:szCs w:val="28"/>
        </w:rPr>
      </w:pPr>
      <w:r w:rsidRPr="00B33988">
        <w:rPr>
          <w:caps/>
          <w:sz w:val="28"/>
          <w:szCs w:val="28"/>
        </w:rPr>
        <w:t>Заключение</w:t>
      </w:r>
    </w:p>
    <w:p w:rsidR="00B33988" w:rsidRPr="00B33988" w:rsidRDefault="00B33988" w:rsidP="00B33988">
      <w:pPr>
        <w:keepNext/>
        <w:widowControl w:val="0"/>
        <w:spacing w:line="360" w:lineRule="auto"/>
        <w:jc w:val="both"/>
        <w:rPr>
          <w:sz w:val="28"/>
          <w:szCs w:val="28"/>
        </w:rPr>
      </w:pPr>
      <w:r w:rsidRPr="00B33988">
        <w:rPr>
          <w:sz w:val="28"/>
          <w:szCs w:val="28"/>
        </w:rPr>
        <w:t>СПИСОК ЛИТЕРАТУРЫ</w:t>
      </w:r>
    </w:p>
    <w:p w:rsidR="00B33988" w:rsidRDefault="00B33988" w:rsidP="00B33988">
      <w:pPr>
        <w:keepNext/>
        <w:widowControl w:val="0"/>
        <w:shd w:val="clear" w:color="auto" w:fill="FFFFFF"/>
        <w:spacing w:line="360" w:lineRule="auto"/>
        <w:ind w:firstLine="709"/>
        <w:jc w:val="both"/>
        <w:rPr>
          <w:bCs/>
          <w:iCs/>
          <w:sz w:val="28"/>
        </w:rPr>
      </w:pPr>
    </w:p>
    <w:p w:rsidR="00330A2A" w:rsidRPr="00B33988" w:rsidRDefault="00B33988" w:rsidP="00B33988">
      <w:pPr>
        <w:keepNext/>
        <w:widowControl w:val="0"/>
        <w:shd w:val="clear" w:color="auto" w:fill="FFFFFF"/>
        <w:spacing w:line="360" w:lineRule="auto"/>
        <w:ind w:firstLine="709"/>
        <w:jc w:val="both"/>
        <w:rPr>
          <w:sz w:val="28"/>
          <w:szCs w:val="32"/>
        </w:rPr>
      </w:pPr>
      <w:r>
        <w:rPr>
          <w:bCs/>
          <w:iCs/>
          <w:sz w:val="28"/>
        </w:rPr>
        <w:br w:type="page"/>
      </w:r>
      <w:r w:rsidR="00D02E96" w:rsidRPr="00B33988">
        <w:rPr>
          <w:bCs/>
          <w:iCs/>
          <w:sz w:val="28"/>
        </w:rPr>
        <w:lastRenderedPageBreak/>
        <w:t>ВВЕДЕНИЕ</w:t>
      </w:r>
    </w:p>
    <w:p w:rsidR="00B33988" w:rsidRDefault="00B33988" w:rsidP="00B33988">
      <w:pPr>
        <w:keepNext/>
        <w:widowControl w:val="0"/>
        <w:shd w:val="clear" w:color="auto" w:fill="FFFFFF"/>
        <w:tabs>
          <w:tab w:val="left" w:pos="9360"/>
        </w:tabs>
        <w:spacing w:line="360" w:lineRule="auto"/>
        <w:ind w:firstLine="709"/>
        <w:jc w:val="both"/>
        <w:rPr>
          <w:sz w:val="28"/>
          <w:szCs w:val="28"/>
        </w:rPr>
      </w:pPr>
    </w:p>
    <w:p w:rsidR="00330A2A" w:rsidRPr="00B33988" w:rsidRDefault="00330A2A" w:rsidP="00B33988">
      <w:pPr>
        <w:keepNext/>
        <w:widowControl w:val="0"/>
        <w:shd w:val="clear" w:color="auto" w:fill="FFFFFF"/>
        <w:tabs>
          <w:tab w:val="left" w:pos="9360"/>
        </w:tabs>
        <w:spacing w:line="360" w:lineRule="auto"/>
        <w:ind w:firstLine="709"/>
        <w:jc w:val="both"/>
        <w:rPr>
          <w:sz w:val="28"/>
          <w:szCs w:val="28"/>
        </w:rPr>
      </w:pPr>
      <w:r w:rsidRPr="00B33988">
        <w:rPr>
          <w:sz w:val="28"/>
          <w:szCs w:val="28"/>
        </w:rPr>
        <w:t>В ближайшие годы России предстоит решать комплекс проблем, определяющих успешное развитие экономики. Среди них наиболее актуальной и важной является проблема оптимального использования ресурсного потенциала нашей страны, решение которой позволит при</w:t>
      </w:r>
      <w:r w:rsidR="00C170B7">
        <w:rPr>
          <w:sz w:val="28"/>
          <w:szCs w:val="28"/>
        </w:rPr>
        <w:t xml:space="preserve">дать необходимый динамизм всему </w:t>
      </w:r>
      <w:r w:rsidRPr="00B33988">
        <w:rPr>
          <w:sz w:val="28"/>
          <w:szCs w:val="28"/>
        </w:rPr>
        <w:t>народно-хозяйственному комплексу России и повысить уровень социальной защищенности ее населения.</w:t>
      </w:r>
    </w:p>
    <w:p w:rsidR="00330A2A" w:rsidRPr="00B33988" w:rsidRDefault="00330A2A" w:rsidP="00B33988">
      <w:pPr>
        <w:keepNext/>
        <w:widowControl w:val="0"/>
        <w:shd w:val="clear" w:color="auto" w:fill="FFFFFF"/>
        <w:tabs>
          <w:tab w:val="left" w:pos="9355"/>
        </w:tabs>
        <w:spacing w:line="360" w:lineRule="auto"/>
        <w:ind w:firstLine="709"/>
        <w:jc w:val="both"/>
        <w:rPr>
          <w:sz w:val="28"/>
          <w:szCs w:val="28"/>
        </w:rPr>
      </w:pPr>
      <w:r w:rsidRPr="00B33988">
        <w:rPr>
          <w:sz w:val="28"/>
          <w:szCs w:val="28"/>
        </w:rPr>
        <w:t xml:space="preserve">Лесная промышленность является одной из наиболее интересных для изучения ввиду своей сложности, многосторонности, распространенности по всему миру и необходимости ее продуктов для экономики любых стран. Анализ состояния и проблем развития лесной промышленности России позволяет говорить о том, что лесные природные ресурсы являются потенциалом устойчивого развития страны в целом, однако в настоящее время лесная отрасль находится в тяжелом состоянии. Не смотря на то, что лесопромышленный комплекс обеспечивает своей продукцией практически все отрасли экономики, в </w:t>
      </w:r>
      <w:r w:rsidR="005773C0" w:rsidRPr="00B33988">
        <w:rPr>
          <w:sz w:val="28"/>
          <w:szCs w:val="28"/>
        </w:rPr>
        <w:t>2007</w:t>
      </w:r>
      <w:r w:rsidRPr="00B33988">
        <w:rPr>
          <w:sz w:val="28"/>
          <w:szCs w:val="28"/>
        </w:rPr>
        <w:t xml:space="preserve"> году в структуре промышленного производства России его доля составила только 4,3%, что соответствует последнему месту.</w:t>
      </w:r>
    </w:p>
    <w:p w:rsidR="00330A2A" w:rsidRPr="00B33988" w:rsidRDefault="00330A2A" w:rsidP="00B33988">
      <w:pPr>
        <w:keepNext/>
        <w:widowControl w:val="0"/>
        <w:shd w:val="clear" w:color="auto" w:fill="FFFFFF"/>
        <w:tabs>
          <w:tab w:val="left" w:pos="9360"/>
        </w:tabs>
        <w:spacing w:line="360" w:lineRule="auto"/>
        <w:ind w:firstLine="709"/>
        <w:jc w:val="both"/>
        <w:rPr>
          <w:sz w:val="28"/>
          <w:szCs w:val="28"/>
        </w:rPr>
      </w:pPr>
      <w:r w:rsidRPr="00B33988">
        <w:rPr>
          <w:sz w:val="28"/>
          <w:szCs w:val="28"/>
        </w:rPr>
        <w:t>Лес – это стратегическое сырье не только для государства, но и неотъемлемый элемент экономических о</w:t>
      </w:r>
      <w:r w:rsidR="00BF68F4" w:rsidRPr="00B33988">
        <w:rPr>
          <w:sz w:val="28"/>
          <w:szCs w:val="28"/>
        </w:rPr>
        <w:t>т</w:t>
      </w:r>
      <w:r w:rsidR="00872444" w:rsidRPr="00B33988">
        <w:rPr>
          <w:sz w:val="28"/>
          <w:szCs w:val="28"/>
        </w:rPr>
        <w:t>н</w:t>
      </w:r>
      <w:r w:rsidRPr="00B33988">
        <w:rPr>
          <w:sz w:val="28"/>
          <w:szCs w:val="28"/>
        </w:rPr>
        <w:t>ошений для регионов, которые имеют большие его запасы. К таким регионам о</w:t>
      </w:r>
      <w:r w:rsidR="00BF68F4" w:rsidRPr="00B33988">
        <w:rPr>
          <w:sz w:val="28"/>
          <w:szCs w:val="28"/>
        </w:rPr>
        <w:t>т</w:t>
      </w:r>
      <w:r w:rsidR="00872444" w:rsidRPr="00B33988">
        <w:rPr>
          <w:sz w:val="28"/>
          <w:szCs w:val="28"/>
        </w:rPr>
        <w:t>н</w:t>
      </w:r>
      <w:r w:rsidRPr="00B33988">
        <w:rPr>
          <w:sz w:val="28"/>
          <w:szCs w:val="28"/>
        </w:rPr>
        <w:t>осится и Иркутская область, на территории которой расположены два крупных лесопромышленных комплекса – Усть-Илимский ЛПК и Братский ЛПК.</w:t>
      </w:r>
      <w:r w:rsidR="00BF68F4" w:rsidRPr="00B33988">
        <w:rPr>
          <w:sz w:val="28"/>
          <w:szCs w:val="28"/>
        </w:rPr>
        <w:t>+</w:t>
      </w:r>
    </w:p>
    <w:p w:rsidR="00330A2A" w:rsidRPr="00B33988" w:rsidRDefault="00330A2A" w:rsidP="00B33988">
      <w:pPr>
        <w:keepNext/>
        <w:widowControl w:val="0"/>
        <w:spacing w:line="360" w:lineRule="auto"/>
        <w:ind w:firstLine="709"/>
        <w:jc w:val="both"/>
        <w:rPr>
          <w:sz w:val="28"/>
          <w:szCs w:val="28"/>
        </w:rPr>
      </w:pPr>
      <w:r w:rsidRPr="00B33988">
        <w:rPr>
          <w:sz w:val="28"/>
          <w:szCs w:val="28"/>
        </w:rPr>
        <w:t>Особенностью лесной промышленности России является и тот факт, что основная часть предприятий, о</w:t>
      </w:r>
      <w:r w:rsidR="00BF68F4" w:rsidRPr="00B33988">
        <w:rPr>
          <w:sz w:val="28"/>
          <w:szCs w:val="28"/>
        </w:rPr>
        <w:t>т</w:t>
      </w:r>
      <w:r w:rsidR="00872444" w:rsidRPr="00B33988">
        <w:rPr>
          <w:sz w:val="28"/>
          <w:szCs w:val="28"/>
        </w:rPr>
        <w:t>н</w:t>
      </w:r>
      <w:r w:rsidRPr="00B33988">
        <w:rPr>
          <w:sz w:val="28"/>
          <w:szCs w:val="28"/>
        </w:rPr>
        <w:t>осящихся к этой отрасли производства, градообразующие, то есть являются частью сложной структуры, в которой город и предприятие неразрывны. Причем, градообразующее предприятие несет на себе не только экономическую, но и социальную нагрузку, в преобладающей мере обеспечивая условия жизнедеятельности в населенном пункте.</w:t>
      </w:r>
    </w:p>
    <w:p w:rsidR="00F25E3E" w:rsidRPr="00B33988" w:rsidRDefault="00330A2A" w:rsidP="00B33988">
      <w:pPr>
        <w:keepNext/>
        <w:widowControl w:val="0"/>
        <w:spacing w:line="360" w:lineRule="auto"/>
        <w:ind w:firstLine="709"/>
        <w:jc w:val="both"/>
        <w:rPr>
          <w:sz w:val="28"/>
          <w:szCs w:val="28"/>
        </w:rPr>
      </w:pPr>
      <w:r w:rsidRPr="00B33988">
        <w:rPr>
          <w:sz w:val="28"/>
          <w:szCs w:val="28"/>
        </w:rPr>
        <w:t>Примером градообразующего предприятия на территории Иркутской области является Усть-Илимский ЛПК, находящийся на территории Усть-Илимского муниципального образования. Со времен плановой экономики вся основная социальная база города находилась на финансировании УИЛПК. В связи со сменой формаций и переходом на рыночные о</w:t>
      </w:r>
      <w:r w:rsidR="00BF68F4" w:rsidRPr="00B33988">
        <w:rPr>
          <w:sz w:val="28"/>
          <w:szCs w:val="28"/>
        </w:rPr>
        <w:t>т</w:t>
      </w:r>
      <w:r w:rsidR="00872444" w:rsidRPr="00B33988">
        <w:rPr>
          <w:sz w:val="28"/>
          <w:szCs w:val="28"/>
        </w:rPr>
        <w:t>н</w:t>
      </w:r>
      <w:r w:rsidRPr="00B33988">
        <w:rPr>
          <w:sz w:val="28"/>
          <w:szCs w:val="28"/>
        </w:rPr>
        <w:t xml:space="preserve">ошения ситуация изменилась. </w:t>
      </w:r>
    </w:p>
    <w:p w:rsidR="00330A2A" w:rsidRPr="00B33988" w:rsidRDefault="00330A2A" w:rsidP="00B33988">
      <w:pPr>
        <w:keepNext/>
        <w:widowControl w:val="0"/>
        <w:spacing w:line="360" w:lineRule="auto"/>
        <w:ind w:firstLine="709"/>
        <w:jc w:val="both"/>
        <w:rPr>
          <w:sz w:val="28"/>
          <w:szCs w:val="28"/>
        </w:rPr>
      </w:pPr>
      <w:r w:rsidRPr="00B33988">
        <w:rPr>
          <w:sz w:val="28"/>
          <w:szCs w:val="28"/>
        </w:rPr>
        <w:t>В новых условиях и предприятию, и городу, базой для которого оно являлось, стало чрезвычайно сложно реорганизовать отраслевую и территориальную структуру своего хозяйствования, к тому же, привязанную к мес</w:t>
      </w:r>
      <w:r w:rsidR="00BF68F4" w:rsidRPr="00B33988">
        <w:rPr>
          <w:sz w:val="28"/>
          <w:szCs w:val="28"/>
        </w:rPr>
        <w:t>т</w:t>
      </w:r>
      <w:r w:rsidR="00872444" w:rsidRPr="00B33988">
        <w:rPr>
          <w:sz w:val="28"/>
          <w:szCs w:val="28"/>
        </w:rPr>
        <w:t>н</w:t>
      </w:r>
      <w:r w:rsidRPr="00B33988">
        <w:rPr>
          <w:sz w:val="28"/>
          <w:szCs w:val="28"/>
        </w:rPr>
        <w:t xml:space="preserve">ым условиям. Роль «УИ ЛПК» по-прежнему очень велика в экономике города: это рабочие места для более 15 тыс. </w:t>
      </w:r>
      <w:r w:rsidR="00CB2FC3" w:rsidRPr="00B33988">
        <w:rPr>
          <w:sz w:val="28"/>
          <w:szCs w:val="28"/>
        </w:rPr>
        <w:t>чел.</w:t>
      </w:r>
      <w:r w:rsidRPr="00B33988">
        <w:rPr>
          <w:sz w:val="28"/>
          <w:szCs w:val="28"/>
        </w:rPr>
        <w:t>, их стабильная зарабо</w:t>
      </w:r>
      <w:r w:rsidR="00BF68F4" w:rsidRPr="00B33988">
        <w:rPr>
          <w:sz w:val="28"/>
          <w:szCs w:val="28"/>
        </w:rPr>
        <w:t>т</w:t>
      </w:r>
      <w:r w:rsidR="00872444" w:rsidRPr="00B33988">
        <w:rPr>
          <w:sz w:val="28"/>
          <w:szCs w:val="28"/>
        </w:rPr>
        <w:t>н</w:t>
      </w:r>
      <w:r w:rsidRPr="00B33988">
        <w:rPr>
          <w:sz w:val="28"/>
          <w:szCs w:val="28"/>
        </w:rPr>
        <w:t>ая плата, отчисления в социальные фонды, налоги в бюджеты всех уровней, долевой финансирование ряда объектов социального назначения и т.д.</w:t>
      </w:r>
    </w:p>
    <w:p w:rsidR="00330A2A" w:rsidRPr="00B33988" w:rsidRDefault="00330A2A" w:rsidP="00B33988">
      <w:pPr>
        <w:keepNext/>
        <w:widowControl w:val="0"/>
        <w:spacing w:line="360" w:lineRule="auto"/>
        <w:ind w:firstLine="709"/>
        <w:jc w:val="both"/>
        <w:rPr>
          <w:sz w:val="28"/>
          <w:szCs w:val="28"/>
        </w:rPr>
      </w:pPr>
      <w:r w:rsidRPr="00B33988">
        <w:rPr>
          <w:sz w:val="28"/>
          <w:szCs w:val="28"/>
        </w:rPr>
        <w:t>В первой главе дипломного проекта дается оценка потенциала России и Иркутской области в части лесных ресурсов, представлено современное состояние лесной промышленности РФ, а также рассмотрены проблемы моногородов и градообразующих предприятий.</w:t>
      </w:r>
    </w:p>
    <w:p w:rsidR="00330A2A" w:rsidRPr="00B33988" w:rsidRDefault="00330A2A" w:rsidP="00B33988">
      <w:pPr>
        <w:keepNext/>
        <w:widowControl w:val="0"/>
        <w:spacing w:line="360" w:lineRule="auto"/>
        <w:ind w:firstLine="709"/>
        <w:jc w:val="both"/>
        <w:rPr>
          <w:sz w:val="28"/>
          <w:szCs w:val="28"/>
        </w:rPr>
      </w:pPr>
      <w:r w:rsidRPr="00B33988">
        <w:rPr>
          <w:sz w:val="28"/>
          <w:szCs w:val="28"/>
        </w:rPr>
        <w:t>Вторая глава посвящена анализу деятельности градообразующего предприятия лесопромышленного комплекса. Использован фактические материалы и статистические данные, описана социально-экономическая ситуация в Усть-Илимском муниципальном образовании. Основные данные разделов данной главы приведены в динамике двух лет и воплощается в таблицах, графиках, диаграммах.</w:t>
      </w:r>
    </w:p>
    <w:p w:rsidR="00330A2A" w:rsidRPr="00B33988" w:rsidRDefault="00330A2A" w:rsidP="00B33988">
      <w:pPr>
        <w:keepNext/>
        <w:widowControl w:val="0"/>
        <w:shd w:val="clear" w:color="auto" w:fill="FFFFFF"/>
        <w:tabs>
          <w:tab w:val="left" w:pos="9360"/>
        </w:tabs>
        <w:spacing w:line="360" w:lineRule="auto"/>
        <w:ind w:firstLine="709"/>
        <w:jc w:val="both"/>
        <w:rPr>
          <w:sz w:val="28"/>
          <w:szCs w:val="28"/>
        </w:rPr>
      </w:pPr>
      <w:r w:rsidRPr="00B33988">
        <w:rPr>
          <w:sz w:val="28"/>
          <w:szCs w:val="28"/>
        </w:rPr>
        <w:t xml:space="preserve">В третьей главе предложено технико-экономическое обоснование проекта реконструкции Промышленного Водоснабжения, с оценкой коммерческой и общественной эффективности реализации данного инвестиционного проекта. </w:t>
      </w:r>
    </w:p>
    <w:p w:rsidR="00330A2A" w:rsidRPr="00B33988" w:rsidRDefault="00330A2A" w:rsidP="00B33988">
      <w:pPr>
        <w:keepNext/>
        <w:widowControl w:val="0"/>
        <w:shd w:val="clear" w:color="auto" w:fill="FFFFFF"/>
        <w:tabs>
          <w:tab w:val="left" w:pos="9360"/>
        </w:tabs>
        <w:spacing w:line="360" w:lineRule="auto"/>
        <w:ind w:firstLine="709"/>
        <w:jc w:val="both"/>
        <w:rPr>
          <w:sz w:val="28"/>
          <w:szCs w:val="28"/>
        </w:rPr>
      </w:pPr>
      <w:r w:rsidRPr="00B33988">
        <w:rPr>
          <w:sz w:val="28"/>
          <w:szCs w:val="28"/>
        </w:rPr>
        <w:t>В заключение работы сформированы основные выводы по результатам проведенных исследований.</w:t>
      </w:r>
    </w:p>
    <w:p w:rsidR="00F25E3E" w:rsidRDefault="00F25E3E" w:rsidP="00B33988">
      <w:pPr>
        <w:keepNext/>
        <w:widowControl w:val="0"/>
        <w:shd w:val="clear" w:color="auto" w:fill="FFFFFF"/>
        <w:tabs>
          <w:tab w:val="left" w:pos="9360"/>
        </w:tabs>
        <w:spacing w:line="360" w:lineRule="auto"/>
        <w:ind w:firstLine="709"/>
        <w:jc w:val="both"/>
        <w:rPr>
          <w:sz w:val="28"/>
          <w:szCs w:val="28"/>
        </w:rPr>
      </w:pPr>
      <w:r w:rsidRPr="00B33988">
        <w:rPr>
          <w:sz w:val="28"/>
          <w:szCs w:val="28"/>
        </w:rPr>
        <w:t>Работа имеет традиционную структуру: состоит из введения, теоретической главы, аналитической и проек</w:t>
      </w:r>
      <w:r w:rsidR="00BF68F4" w:rsidRPr="00B33988">
        <w:rPr>
          <w:sz w:val="28"/>
          <w:szCs w:val="28"/>
        </w:rPr>
        <w:t>т</w:t>
      </w:r>
      <w:r w:rsidR="00872444" w:rsidRPr="00B33988">
        <w:rPr>
          <w:sz w:val="28"/>
          <w:szCs w:val="28"/>
        </w:rPr>
        <w:t>н</w:t>
      </w:r>
      <w:r w:rsidRPr="00B33988">
        <w:rPr>
          <w:sz w:val="28"/>
          <w:szCs w:val="28"/>
        </w:rPr>
        <w:t>ой, а так же заключения, и списка литературы.</w:t>
      </w:r>
    </w:p>
    <w:p w:rsidR="00B33988" w:rsidRPr="00B33988" w:rsidRDefault="00B33988" w:rsidP="00B33988">
      <w:pPr>
        <w:keepNext/>
        <w:widowControl w:val="0"/>
        <w:shd w:val="clear" w:color="auto" w:fill="FFFFFF"/>
        <w:tabs>
          <w:tab w:val="left" w:pos="9360"/>
        </w:tabs>
        <w:spacing w:line="360" w:lineRule="auto"/>
        <w:ind w:firstLine="709"/>
        <w:jc w:val="both"/>
        <w:rPr>
          <w:sz w:val="28"/>
          <w:szCs w:val="28"/>
        </w:rPr>
      </w:pPr>
    </w:p>
    <w:p w:rsidR="00330A2A" w:rsidRPr="00B33988" w:rsidRDefault="00F01E63" w:rsidP="00B33988">
      <w:pPr>
        <w:keepNext/>
        <w:widowControl w:val="0"/>
        <w:spacing w:line="360" w:lineRule="auto"/>
        <w:ind w:firstLine="709"/>
        <w:jc w:val="both"/>
        <w:rPr>
          <w:sz w:val="28"/>
          <w:szCs w:val="32"/>
        </w:rPr>
      </w:pPr>
      <w:r w:rsidRPr="00B33988">
        <w:rPr>
          <w:sz w:val="28"/>
          <w:szCs w:val="32"/>
        </w:rPr>
        <w:br w:type="page"/>
      </w:r>
      <w:bookmarkStart w:id="0" w:name="_Toc105818173"/>
      <w:bookmarkStart w:id="1" w:name="_Toc105818209"/>
      <w:bookmarkStart w:id="2" w:name="_Toc105818331"/>
      <w:bookmarkStart w:id="3" w:name="_Toc247594028"/>
      <w:r w:rsidR="005B1FB2" w:rsidRPr="00B33988">
        <w:rPr>
          <w:bCs/>
          <w:iCs/>
          <w:sz w:val="28"/>
        </w:rPr>
        <w:t xml:space="preserve">1. </w:t>
      </w:r>
      <w:bookmarkEnd w:id="0"/>
      <w:bookmarkEnd w:id="1"/>
      <w:bookmarkEnd w:id="2"/>
      <w:bookmarkEnd w:id="3"/>
      <w:r w:rsidR="005B1FB2" w:rsidRPr="00B33988">
        <w:rPr>
          <w:bCs/>
          <w:iCs/>
          <w:caps/>
          <w:sz w:val="28"/>
        </w:rPr>
        <w:t>Основные тенденции развития</w:t>
      </w:r>
      <w:r w:rsidR="00B33988">
        <w:rPr>
          <w:bCs/>
          <w:iCs/>
          <w:caps/>
          <w:sz w:val="28"/>
        </w:rPr>
        <w:t xml:space="preserve"> </w:t>
      </w:r>
      <w:r w:rsidR="005B1FB2" w:rsidRPr="00B33988">
        <w:rPr>
          <w:bCs/>
          <w:iCs/>
          <w:caps/>
          <w:sz w:val="28"/>
        </w:rPr>
        <w:t>лесопромышленного комплекса РФ</w:t>
      </w:r>
    </w:p>
    <w:p w:rsidR="00B33988" w:rsidRDefault="00B33988" w:rsidP="00B33988">
      <w:pPr>
        <w:pStyle w:val="1"/>
        <w:widowControl w:val="0"/>
        <w:ind w:firstLine="709"/>
        <w:jc w:val="both"/>
        <w:rPr>
          <w:bCs/>
          <w:i w:val="0"/>
          <w:iCs w:val="0"/>
        </w:rPr>
      </w:pPr>
      <w:bookmarkStart w:id="4" w:name="_Toc105818210"/>
      <w:bookmarkStart w:id="5" w:name="_Toc105818332"/>
      <w:bookmarkStart w:id="6" w:name="_Toc247594029"/>
    </w:p>
    <w:p w:rsidR="00330A2A" w:rsidRPr="00B33988" w:rsidRDefault="00330A2A" w:rsidP="00B33988">
      <w:pPr>
        <w:pStyle w:val="1"/>
        <w:widowControl w:val="0"/>
        <w:ind w:firstLine="709"/>
        <w:jc w:val="both"/>
        <w:rPr>
          <w:bCs/>
          <w:i w:val="0"/>
          <w:iCs w:val="0"/>
        </w:rPr>
      </w:pPr>
      <w:r w:rsidRPr="00B33988">
        <w:rPr>
          <w:bCs/>
          <w:i w:val="0"/>
          <w:iCs w:val="0"/>
        </w:rPr>
        <w:t xml:space="preserve">1.1 </w:t>
      </w:r>
      <w:bookmarkEnd w:id="4"/>
      <w:bookmarkEnd w:id="5"/>
      <w:bookmarkEnd w:id="6"/>
      <w:r w:rsidR="005B1FB2" w:rsidRPr="00B33988">
        <w:rPr>
          <w:bCs/>
          <w:i w:val="0"/>
          <w:iCs w:val="0"/>
        </w:rPr>
        <w:t>Проблемы и перспективы развития ЛПК</w:t>
      </w:r>
      <w:r w:rsidR="00636EE3" w:rsidRPr="00B33988">
        <w:rPr>
          <w:bCs/>
          <w:i w:val="0"/>
          <w:iCs w:val="0"/>
        </w:rPr>
        <w:t xml:space="preserve"> России</w:t>
      </w:r>
    </w:p>
    <w:p w:rsidR="00B33988" w:rsidRDefault="00B33988" w:rsidP="00B33988">
      <w:pPr>
        <w:keepNext/>
        <w:widowControl w:val="0"/>
        <w:spacing w:line="360" w:lineRule="auto"/>
        <w:ind w:firstLine="709"/>
        <w:jc w:val="both"/>
        <w:rPr>
          <w:sz w:val="28"/>
          <w:szCs w:val="22"/>
        </w:rPr>
      </w:pPr>
    </w:p>
    <w:p w:rsidR="005B1FB2" w:rsidRPr="00B33988" w:rsidRDefault="005B1FB2" w:rsidP="00B33988">
      <w:pPr>
        <w:keepNext/>
        <w:widowControl w:val="0"/>
        <w:spacing w:line="360" w:lineRule="auto"/>
        <w:ind w:firstLine="709"/>
        <w:jc w:val="both"/>
        <w:rPr>
          <w:sz w:val="28"/>
          <w:szCs w:val="22"/>
        </w:rPr>
      </w:pPr>
      <w:r w:rsidRPr="00B33988">
        <w:rPr>
          <w:sz w:val="28"/>
          <w:szCs w:val="22"/>
        </w:rPr>
        <w:t>Лесной комплекс включает в себя лесное хозяйство и лесную промышленность, и все, что с ними связано. Сейчас в лесных кругах широко обсуждается проект «Стратегии развития лесного комплекса», которая является комплексной и отражает состояние и перспективы развития, как лесного хозяйства, так и лесной промышленности. Но, к сожалению, при обсуждении чаще всего делается упор на то, прогнозируемые объемы финансирования лесного хозяйства должны полностью решить проблему обеспечения сырьем предприятия ЛПК. А те, в свою очередь, удовлетворить потребности внутреннего рынка в высококачественных товарах. Поэтому основное внимание при обсуждениях</w:t>
      </w:r>
      <w:r w:rsidR="00B33988">
        <w:rPr>
          <w:sz w:val="28"/>
          <w:szCs w:val="22"/>
        </w:rPr>
        <w:t xml:space="preserve"> </w:t>
      </w:r>
      <w:r w:rsidRPr="00B33988">
        <w:rPr>
          <w:sz w:val="28"/>
          <w:szCs w:val="22"/>
        </w:rPr>
        <w:t>уделяется вопросам, связанным с развитием лесопромышленного комплекса.</w:t>
      </w:r>
    </w:p>
    <w:p w:rsidR="005B1FB2" w:rsidRPr="00B33988" w:rsidRDefault="005B1FB2" w:rsidP="00B33988">
      <w:pPr>
        <w:keepNext/>
        <w:widowControl w:val="0"/>
        <w:spacing w:line="360" w:lineRule="auto"/>
        <w:ind w:firstLine="709"/>
        <w:jc w:val="both"/>
        <w:rPr>
          <w:sz w:val="28"/>
          <w:szCs w:val="22"/>
        </w:rPr>
      </w:pPr>
      <w:r w:rsidRPr="00B33988">
        <w:rPr>
          <w:sz w:val="28"/>
          <w:szCs w:val="22"/>
        </w:rPr>
        <w:t>Исходя из того, что обе части лесного комплекса – лесное хозяйство и лесная промышленность – должны быть абсолю</w:t>
      </w:r>
      <w:r w:rsidR="00BF68F4" w:rsidRPr="00B33988">
        <w:rPr>
          <w:sz w:val="28"/>
          <w:szCs w:val="22"/>
        </w:rPr>
        <w:t>т</w:t>
      </w:r>
      <w:r w:rsidR="00872444" w:rsidRPr="00B33988">
        <w:rPr>
          <w:sz w:val="28"/>
          <w:szCs w:val="22"/>
        </w:rPr>
        <w:t>н</w:t>
      </w:r>
      <w:r w:rsidRPr="00B33988">
        <w:rPr>
          <w:sz w:val="28"/>
          <w:szCs w:val="22"/>
        </w:rPr>
        <w:t>о равноправны, а лесная промышленность является потребителем возобновляемых лесных ресурсов, хотелось бы в первую очередь рассмотреть вопросы современного состояния и перспективы развития именно лесного хозяйства.</w:t>
      </w:r>
    </w:p>
    <w:p w:rsidR="005B1FB2" w:rsidRPr="00B33988" w:rsidRDefault="005B1FB2" w:rsidP="00B33988">
      <w:pPr>
        <w:keepNext/>
        <w:widowControl w:val="0"/>
        <w:spacing w:line="360" w:lineRule="auto"/>
        <w:ind w:firstLine="709"/>
        <w:jc w:val="both"/>
        <w:rPr>
          <w:sz w:val="28"/>
          <w:szCs w:val="22"/>
        </w:rPr>
      </w:pPr>
      <w:r w:rsidRPr="00B33988">
        <w:rPr>
          <w:sz w:val="28"/>
          <w:szCs w:val="22"/>
        </w:rPr>
        <w:t>В Росси есть две беды, в лесном хозяйстве их гораздо больше. Основные проблемы лесного хозяйства</w:t>
      </w:r>
      <w:r w:rsidR="00B33988">
        <w:rPr>
          <w:sz w:val="28"/>
          <w:szCs w:val="22"/>
        </w:rPr>
        <w:t xml:space="preserve"> </w:t>
      </w:r>
      <w:r w:rsidRPr="00B33988">
        <w:rPr>
          <w:sz w:val="28"/>
          <w:szCs w:val="22"/>
        </w:rPr>
        <w:t>это: лесные пожары, нелегальный оборот древесины,</w:t>
      </w:r>
      <w:r w:rsidR="00B33988">
        <w:rPr>
          <w:sz w:val="28"/>
          <w:szCs w:val="22"/>
        </w:rPr>
        <w:t xml:space="preserve"> </w:t>
      </w:r>
      <w:r w:rsidRPr="00B33988">
        <w:rPr>
          <w:sz w:val="28"/>
          <w:szCs w:val="22"/>
        </w:rPr>
        <w:t>очень плохое качество лесных дорог, недостаток лесохозяйственной техники, снижение уровня образования и многие другие.</w:t>
      </w:r>
    </w:p>
    <w:p w:rsidR="005B1FB2" w:rsidRPr="00B33988" w:rsidRDefault="005B1FB2" w:rsidP="00B33988">
      <w:pPr>
        <w:keepNext/>
        <w:widowControl w:val="0"/>
        <w:numPr>
          <w:ilvl w:val="0"/>
          <w:numId w:val="26"/>
        </w:numPr>
        <w:spacing w:line="360" w:lineRule="auto"/>
        <w:ind w:left="0" w:firstLine="709"/>
        <w:jc w:val="both"/>
        <w:rPr>
          <w:sz w:val="28"/>
          <w:szCs w:val="22"/>
        </w:rPr>
      </w:pPr>
      <w:r w:rsidRPr="00B33988">
        <w:rPr>
          <w:bCs/>
          <w:sz w:val="28"/>
          <w:szCs w:val="22"/>
        </w:rPr>
        <w:t>Лесные пожары</w:t>
      </w:r>
      <w:r w:rsidR="006419D4" w:rsidRPr="00B33988">
        <w:rPr>
          <w:bCs/>
          <w:sz w:val="28"/>
          <w:szCs w:val="22"/>
        </w:rPr>
        <w:t>:</w:t>
      </w:r>
    </w:p>
    <w:p w:rsidR="005B1FB2" w:rsidRPr="00B33988" w:rsidRDefault="005B1FB2" w:rsidP="00B33988">
      <w:pPr>
        <w:keepNext/>
        <w:widowControl w:val="0"/>
        <w:spacing w:line="360" w:lineRule="auto"/>
        <w:ind w:firstLine="709"/>
        <w:jc w:val="both"/>
        <w:rPr>
          <w:sz w:val="28"/>
          <w:szCs w:val="22"/>
        </w:rPr>
      </w:pPr>
      <w:r w:rsidRPr="00B33988">
        <w:rPr>
          <w:sz w:val="28"/>
          <w:szCs w:val="22"/>
        </w:rPr>
        <w:t>Если посмотреть на сводку лесных пожаров за этот год, то можно отметить тот факт, что,</w:t>
      </w:r>
      <w:r w:rsidR="00B33988">
        <w:rPr>
          <w:sz w:val="28"/>
          <w:szCs w:val="22"/>
        </w:rPr>
        <w:t xml:space="preserve"> </w:t>
      </w:r>
      <w:r w:rsidRPr="00B33988">
        <w:rPr>
          <w:sz w:val="28"/>
          <w:szCs w:val="22"/>
        </w:rPr>
        <w:t>несмотря на все усилия и разъяснительную работу, лес как не берегли от пожаров, так и не берегут. Основными причинами лесных пожаров остаются неосторожное обращение с огнём, и от огня страдают не только лес и его обитатели, но и прилегающие к ним деревни, а от дыма – города.</w:t>
      </w:r>
    </w:p>
    <w:p w:rsidR="005B1FB2" w:rsidRPr="00B33988" w:rsidRDefault="005B1FB2" w:rsidP="00B33988">
      <w:pPr>
        <w:keepNext/>
        <w:widowControl w:val="0"/>
        <w:numPr>
          <w:ilvl w:val="0"/>
          <w:numId w:val="26"/>
        </w:numPr>
        <w:spacing w:line="360" w:lineRule="auto"/>
        <w:ind w:left="0" w:firstLine="709"/>
        <w:jc w:val="both"/>
        <w:rPr>
          <w:sz w:val="28"/>
        </w:rPr>
      </w:pPr>
      <w:r w:rsidRPr="00B33988">
        <w:rPr>
          <w:bCs/>
          <w:sz w:val="28"/>
        </w:rPr>
        <w:t>Нелегальный оборот древесины</w:t>
      </w:r>
      <w:r w:rsidR="006419D4" w:rsidRPr="00B33988">
        <w:rPr>
          <w:bCs/>
          <w:sz w:val="28"/>
        </w:rPr>
        <w:t>:</w:t>
      </w:r>
    </w:p>
    <w:p w:rsidR="005B1FB2" w:rsidRPr="00B33988" w:rsidRDefault="005B1FB2" w:rsidP="00B33988">
      <w:pPr>
        <w:keepNext/>
        <w:widowControl w:val="0"/>
        <w:spacing w:line="360" w:lineRule="auto"/>
        <w:ind w:firstLine="709"/>
        <w:jc w:val="both"/>
        <w:rPr>
          <w:sz w:val="28"/>
        </w:rPr>
      </w:pPr>
      <w:r w:rsidRPr="00B33988">
        <w:rPr>
          <w:sz w:val="28"/>
        </w:rPr>
        <w:t>Незаконная рубка лесов и нелегальный оборот заготовленной древесины наносят значительный ущерб экономике, ухудшают имидж лесной промышленности России и зарубежных стран – потребителей российского круглого леса. Больше всего незаконно рубят лес в Северо-западном, Сибирском и Дальневосточном Федеральных округах. Основной потребитель такого леса – Финляндия и Китай.</w:t>
      </w:r>
    </w:p>
    <w:p w:rsidR="005B1FB2" w:rsidRPr="00B33988" w:rsidRDefault="005B1FB2" w:rsidP="00B33988">
      <w:pPr>
        <w:keepNext/>
        <w:widowControl w:val="0"/>
        <w:numPr>
          <w:ilvl w:val="0"/>
          <w:numId w:val="26"/>
        </w:numPr>
        <w:spacing w:line="360" w:lineRule="auto"/>
        <w:ind w:left="0" w:firstLine="709"/>
        <w:jc w:val="both"/>
        <w:rPr>
          <w:sz w:val="28"/>
        </w:rPr>
      </w:pPr>
      <w:r w:rsidRPr="00B33988">
        <w:rPr>
          <w:bCs/>
          <w:sz w:val="28"/>
        </w:rPr>
        <w:t>Лесные дороги</w:t>
      </w:r>
      <w:r w:rsidR="006419D4" w:rsidRPr="00B33988">
        <w:rPr>
          <w:bCs/>
          <w:sz w:val="28"/>
        </w:rPr>
        <w:t>:</w:t>
      </w:r>
    </w:p>
    <w:p w:rsidR="005B1FB2" w:rsidRPr="00B33988" w:rsidRDefault="005B1FB2" w:rsidP="00B33988">
      <w:pPr>
        <w:keepNext/>
        <w:widowControl w:val="0"/>
        <w:spacing w:line="360" w:lineRule="auto"/>
        <w:ind w:firstLine="709"/>
        <w:jc w:val="both"/>
        <w:rPr>
          <w:sz w:val="28"/>
        </w:rPr>
      </w:pPr>
      <w:r w:rsidRPr="00B33988">
        <w:rPr>
          <w:sz w:val="28"/>
        </w:rPr>
        <w:t>Плохие дороги – это извечная беда России. С каждым годом лесные дороги становятся всё хуже, а ведь они используются не только для нужд ЛПК, но и являются единственным связующим звеном между деревнями и лесными посёлками.</w:t>
      </w:r>
    </w:p>
    <w:p w:rsidR="005B1FB2" w:rsidRPr="00B33988" w:rsidRDefault="005B1FB2" w:rsidP="00B33988">
      <w:pPr>
        <w:keepNext/>
        <w:widowControl w:val="0"/>
        <w:numPr>
          <w:ilvl w:val="0"/>
          <w:numId w:val="26"/>
        </w:numPr>
        <w:spacing w:line="360" w:lineRule="auto"/>
        <w:ind w:left="0" w:firstLine="709"/>
        <w:jc w:val="both"/>
        <w:rPr>
          <w:sz w:val="28"/>
        </w:rPr>
      </w:pPr>
      <w:r w:rsidRPr="00B33988">
        <w:rPr>
          <w:bCs/>
          <w:sz w:val="28"/>
        </w:rPr>
        <w:t>Недостаток лесохозяйственной техники</w:t>
      </w:r>
      <w:r w:rsidR="006419D4" w:rsidRPr="00B33988">
        <w:rPr>
          <w:bCs/>
          <w:sz w:val="28"/>
        </w:rPr>
        <w:t>:</w:t>
      </w:r>
    </w:p>
    <w:p w:rsidR="005B1FB2" w:rsidRPr="00B33988" w:rsidRDefault="005B1FB2" w:rsidP="00B33988">
      <w:pPr>
        <w:keepNext/>
        <w:widowControl w:val="0"/>
        <w:spacing w:line="360" w:lineRule="auto"/>
        <w:ind w:firstLine="709"/>
        <w:jc w:val="both"/>
        <w:rPr>
          <w:sz w:val="28"/>
        </w:rPr>
      </w:pPr>
      <w:r w:rsidRPr="00B33988">
        <w:rPr>
          <w:sz w:val="28"/>
        </w:rPr>
        <w:t>Если проблема недостатка отечественной техники и оборудования в ЛПК решается за счёт закупки импор</w:t>
      </w:r>
      <w:r w:rsidR="00BF68F4" w:rsidRPr="00B33988">
        <w:rPr>
          <w:sz w:val="28"/>
        </w:rPr>
        <w:t>т</w:t>
      </w:r>
      <w:r w:rsidR="00872444" w:rsidRPr="00B33988">
        <w:rPr>
          <w:sz w:val="28"/>
        </w:rPr>
        <w:t>н</w:t>
      </w:r>
      <w:r w:rsidRPr="00B33988">
        <w:rPr>
          <w:sz w:val="28"/>
        </w:rPr>
        <w:t xml:space="preserve">ой, то лесное хозяйство, являясь в большей своей части убыточным, закупать технику и оборудование в необходимом количестве не может. И вряд ли им поможет даже развитие лизинга в России. Срок окупаемости лесохозяйственной техники достаточно большой. </w:t>
      </w:r>
    </w:p>
    <w:p w:rsidR="005B1FB2" w:rsidRPr="00B33988" w:rsidRDefault="005B1FB2" w:rsidP="00B33988">
      <w:pPr>
        <w:keepNext/>
        <w:widowControl w:val="0"/>
        <w:numPr>
          <w:ilvl w:val="0"/>
          <w:numId w:val="26"/>
        </w:numPr>
        <w:spacing w:line="360" w:lineRule="auto"/>
        <w:ind w:left="0" w:firstLine="709"/>
        <w:jc w:val="both"/>
        <w:rPr>
          <w:sz w:val="28"/>
        </w:rPr>
      </w:pPr>
      <w:r w:rsidRPr="00B33988">
        <w:rPr>
          <w:bCs/>
          <w:sz w:val="28"/>
        </w:rPr>
        <w:t>Снижение уровня образования</w:t>
      </w:r>
      <w:r w:rsidR="006419D4" w:rsidRPr="00B33988">
        <w:rPr>
          <w:bCs/>
          <w:sz w:val="28"/>
        </w:rPr>
        <w:t>:</w:t>
      </w:r>
    </w:p>
    <w:p w:rsidR="005B1FB2" w:rsidRPr="00B33988" w:rsidRDefault="005B1FB2" w:rsidP="00B33988">
      <w:pPr>
        <w:keepNext/>
        <w:widowControl w:val="0"/>
        <w:spacing w:line="360" w:lineRule="auto"/>
        <w:ind w:firstLine="709"/>
        <w:jc w:val="both"/>
        <w:rPr>
          <w:sz w:val="28"/>
        </w:rPr>
      </w:pPr>
      <w:r w:rsidRPr="00B33988">
        <w:rPr>
          <w:sz w:val="28"/>
        </w:rPr>
        <w:t>Снижение качества высшего образования сегодня признают ректоры ведущих университетов. Естественно, что лесные вузы не составляют исключения.</w:t>
      </w:r>
    </w:p>
    <w:p w:rsidR="005B1FB2" w:rsidRPr="00B33988" w:rsidRDefault="005B1FB2" w:rsidP="00B33988">
      <w:pPr>
        <w:keepNext/>
        <w:widowControl w:val="0"/>
        <w:numPr>
          <w:ilvl w:val="0"/>
          <w:numId w:val="26"/>
        </w:numPr>
        <w:spacing w:line="360" w:lineRule="auto"/>
        <w:ind w:left="0" w:firstLine="709"/>
        <w:jc w:val="both"/>
        <w:rPr>
          <w:sz w:val="28"/>
        </w:rPr>
      </w:pPr>
      <w:r w:rsidRPr="00B33988">
        <w:rPr>
          <w:bCs/>
          <w:sz w:val="28"/>
        </w:rPr>
        <w:t>Лесопромышленный комплекс</w:t>
      </w:r>
      <w:r w:rsidR="006419D4" w:rsidRPr="00B33988">
        <w:rPr>
          <w:bCs/>
          <w:sz w:val="28"/>
        </w:rPr>
        <w:t>:</w:t>
      </w:r>
    </w:p>
    <w:p w:rsidR="005B1FB2" w:rsidRPr="00B33988" w:rsidRDefault="005B1FB2" w:rsidP="00B33988">
      <w:pPr>
        <w:keepNext/>
        <w:widowControl w:val="0"/>
        <w:spacing w:line="360" w:lineRule="auto"/>
        <w:ind w:firstLine="709"/>
        <w:jc w:val="both"/>
        <w:rPr>
          <w:sz w:val="28"/>
        </w:rPr>
      </w:pPr>
      <w:r w:rsidRPr="00B33988">
        <w:rPr>
          <w:sz w:val="28"/>
        </w:rPr>
        <w:t>Рассматривая проблемы в</w:t>
      </w:r>
      <w:r w:rsidR="00B33988">
        <w:rPr>
          <w:sz w:val="28"/>
        </w:rPr>
        <w:t xml:space="preserve"> </w:t>
      </w:r>
      <w:r w:rsidRPr="00B33988">
        <w:rPr>
          <w:sz w:val="28"/>
        </w:rPr>
        <w:t>ЛПК и перспективы его развития, остановимся на вопросе развития лесной биоэнергетики. Производство продукции ЛПК напрямую связано с развитием энергетического сектора экономики. В связи с этим встаёт вопрос о снижении энергозатрат и переходе на более дешёвое</w:t>
      </w:r>
      <w:r w:rsidR="00B33988">
        <w:rPr>
          <w:sz w:val="28"/>
        </w:rPr>
        <w:t xml:space="preserve"> </w:t>
      </w:r>
      <w:r w:rsidRPr="00B33988">
        <w:rPr>
          <w:sz w:val="28"/>
        </w:rPr>
        <w:t>энергосырьё.</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В о</w:t>
      </w:r>
      <w:r w:rsidR="00BF68F4" w:rsidRPr="00B33988">
        <w:rPr>
          <w:rFonts w:cs="Arial"/>
          <w:sz w:val="28"/>
          <w:szCs w:val="20"/>
        </w:rPr>
        <w:t>т</w:t>
      </w:r>
      <w:r w:rsidR="00872444" w:rsidRPr="00B33988">
        <w:rPr>
          <w:rFonts w:cs="Arial"/>
          <w:sz w:val="28"/>
          <w:szCs w:val="20"/>
        </w:rPr>
        <w:t>н</w:t>
      </w:r>
      <w:r w:rsidRPr="00B33988">
        <w:rPr>
          <w:rFonts w:cs="Arial"/>
          <w:sz w:val="28"/>
          <w:szCs w:val="20"/>
        </w:rPr>
        <w:t>ошении лесных ресурсов считаю необходимым констатировать следующее. Определенные действия в развитии лесной промышленности на всех этапах ее развития базируются на том, что прогнозируемые объемы финансирования лесного хозяйства позволяют полностью решить проблему обеспечения сырьем деревообрабатывающих и целлюлозно-бумажных предприятий. Понимая под этим решение вопросов: транспор</w:t>
      </w:r>
      <w:r w:rsidR="00BF68F4" w:rsidRPr="00B33988">
        <w:rPr>
          <w:rFonts w:cs="Arial"/>
          <w:sz w:val="28"/>
          <w:szCs w:val="20"/>
        </w:rPr>
        <w:t>т</w:t>
      </w:r>
      <w:r w:rsidR="00872444" w:rsidRPr="00B33988">
        <w:rPr>
          <w:rFonts w:cs="Arial"/>
          <w:sz w:val="28"/>
          <w:szCs w:val="20"/>
        </w:rPr>
        <w:t>н</w:t>
      </w:r>
      <w:r w:rsidRPr="00B33988">
        <w:rPr>
          <w:rFonts w:cs="Arial"/>
          <w:sz w:val="28"/>
          <w:szCs w:val="20"/>
        </w:rPr>
        <w:t>ой и экономической доступности ресурсов; объемных показателей и качественных характеристик древесного сырья.</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Что касается места и роли лесопромышленного комплекса в экономике России характеризуются следующими показателями: доля продукции лесопромышленного комплекса в валовом внутреннем продукте страны соста</w:t>
      </w:r>
      <w:r w:rsidR="00EE07EF" w:rsidRPr="00B33988">
        <w:rPr>
          <w:rFonts w:cs="Arial"/>
          <w:sz w:val="28"/>
          <w:szCs w:val="20"/>
        </w:rPr>
        <w:t>вила в 2008</w:t>
      </w:r>
      <w:r w:rsidRPr="00B33988">
        <w:rPr>
          <w:rFonts w:cs="Arial"/>
          <w:sz w:val="28"/>
          <w:szCs w:val="20"/>
        </w:rPr>
        <w:t xml:space="preserve"> году 1,3%, в объёме отгруженной промышленной продукции</w:t>
      </w:r>
      <w:r w:rsidR="00B33988">
        <w:rPr>
          <w:rFonts w:cs="Arial"/>
          <w:sz w:val="28"/>
          <w:szCs w:val="20"/>
        </w:rPr>
        <w:t xml:space="preserve"> </w:t>
      </w:r>
      <w:r w:rsidRPr="00B33988">
        <w:rPr>
          <w:rFonts w:cs="Arial"/>
          <w:sz w:val="28"/>
          <w:szCs w:val="20"/>
        </w:rPr>
        <w:t>- 4,7%, в валю</w:t>
      </w:r>
      <w:r w:rsidR="00BF68F4" w:rsidRPr="00B33988">
        <w:rPr>
          <w:rFonts w:cs="Arial"/>
          <w:sz w:val="28"/>
          <w:szCs w:val="20"/>
        </w:rPr>
        <w:t>т.</w:t>
      </w:r>
      <w:r w:rsidRPr="00B33988">
        <w:rPr>
          <w:rFonts w:cs="Arial"/>
          <w:sz w:val="28"/>
          <w:szCs w:val="20"/>
        </w:rPr>
        <w:t>ой выручке от экспорта -3,2%, при этом на долю России приходилось 2,9 процента мировой торговли лесоматериалами. В лесопромышленном комплексе сегодня занято 3,2% общей численности работающих в промышленности.</w:t>
      </w:r>
    </w:p>
    <w:p w:rsidR="006419D4" w:rsidRPr="00B33988" w:rsidRDefault="00EE07EF" w:rsidP="00B33988">
      <w:pPr>
        <w:keepNext/>
        <w:widowControl w:val="0"/>
        <w:spacing w:line="360" w:lineRule="auto"/>
        <w:ind w:firstLine="709"/>
        <w:jc w:val="both"/>
        <w:rPr>
          <w:rFonts w:cs="Arial"/>
          <w:sz w:val="28"/>
          <w:szCs w:val="20"/>
        </w:rPr>
      </w:pPr>
      <w:r w:rsidRPr="00B33988">
        <w:rPr>
          <w:rFonts w:cs="Arial"/>
          <w:sz w:val="28"/>
          <w:szCs w:val="20"/>
        </w:rPr>
        <w:t>В последние годы наблюдается устойчивая динамика</w:t>
      </w:r>
      <w:r w:rsidR="006419D4" w:rsidRPr="00B33988">
        <w:rPr>
          <w:rFonts w:cs="Arial"/>
          <w:sz w:val="28"/>
          <w:szCs w:val="20"/>
        </w:rPr>
        <w:t xml:space="preserve"> объемов производства основных видов продукции лесопромышленного комплекса. Производство продукции глубокой переработки растет на 5-7 % в год. В час</w:t>
      </w:r>
      <w:r w:rsidR="00BF68F4" w:rsidRPr="00B33988">
        <w:rPr>
          <w:rFonts w:cs="Arial"/>
          <w:sz w:val="28"/>
          <w:szCs w:val="20"/>
        </w:rPr>
        <w:t>т</w:t>
      </w:r>
      <w:r w:rsidR="0050279B" w:rsidRPr="00B33988">
        <w:rPr>
          <w:rFonts w:cs="Arial"/>
          <w:sz w:val="28"/>
          <w:szCs w:val="20"/>
        </w:rPr>
        <w:t>н</w:t>
      </w:r>
      <w:r w:rsidR="006419D4" w:rsidRPr="00B33988">
        <w:rPr>
          <w:rFonts w:cs="Arial"/>
          <w:sz w:val="28"/>
          <w:szCs w:val="20"/>
        </w:rPr>
        <w:t>ости растет выпуск таких видов продукции, как</w:t>
      </w:r>
      <w:r w:rsidR="006419D4" w:rsidRPr="00B33988">
        <w:rPr>
          <w:rFonts w:cs="Arial"/>
          <w:iCs/>
          <w:sz w:val="28"/>
          <w:szCs w:val="20"/>
        </w:rPr>
        <w:t xml:space="preserve"> </w:t>
      </w:r>
      <w:r w:rsidR="006419D4" w:rsidRPr="00B33988">
        <w:rPr>
          <w:rFonts w:cs="Arial"/>
          <w:sz w:val="28"/>
          <w:szCs w:val="20"/>
        </w:rPr>
        <w:t>пиломатериалы, фанера, древесностружечные и</w:t>
      </w:r>
      <w:r w:rsidR="00B33988">
        <w:rPr>
          <w:rFonts w:cs="Arial"/>
          <w:sz w:val="28"/>
          <w:szCs w:val="20"/>
        </w:rPr>
        <w:t xml:space="preserve"> </w:t>
      </w:r>
      <w:r w:rsidR="006419D4" w:rsidRPr="00B33988">
        <w:rPr>
          <w:rFonts w:cs="Arial"/>
          <w:sz w:val="28"/>
          <w:szCs w:val="20"/>
        </w:rPr>
        <w:t>древесноволокнистые плиты. Однако производство бумаги и кар</w:t>
      </w:r>
      <w:r w:rsidR="00BF68F4" w:rsidRPr="00B33988">
        <w:rPr>
          <w:rFonts w:cs="Arial"/>
          <w:sz w:val="28"/>
          <w:szCs w:val="20"/>
        </w:rPr>
        <w:t>т</w:t>
      </w:r>
      <w:r w:rsidR="0050279B" w:rsidRPr="00B33988">
        <w:rPr>
          <w:rFonts w:cs="Arial"/>
          <w:sz w:val="28"/>
          <w:szCs w:val="20"/>
        </w:rPr>
        <w:t>он</w:t>
      </w:r>
      <w:r w:rsidR="006419D4" w:rsidRPr="00B33988">
        <w:rPr>
          <w:rFonts w:cs="Arial"/>
          <w:sz w:val="28"/>
          <w:szCs w:val="20"/>
        </w:rPr>
        <w:t>а, в том числе мелованных видов, для полиграфической и пищевой промышленности, а также бумаги и изделий санитарно-гигиенического назначения, практически</w:t>
      </w:r>
      <w:r w:rsidR="00B33988">
        <w:rPr>
          <w:rFonts w:cs="Arial"/>
          <w:sz w:val="28"/>
          <w:szCs w:val="20"/>
        </w:rPr>
        <w:t xml:space="preserve"> </w:t>
      </w:r>
      <w:r w:rsidR="006419D4" w:rsidRPr="00B33988">
        <w:rPr>
          <w:rFonts w:cs="Arial"/>
          <w:sz w:val="28"/>
          <w:szCs w:val="20"/>
        </w:rPr>
        <w:t xml:space="preserve">не развивается. </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О недостаточном уровне</w:t>
      </w:r>
      <w:r w:rsidR="00B33988">
        <w:rPr>
          <w:rFonts w:cs="Arial"/>
          <w:sz w:val="28"/>
          <w:szCs w:val="20"/>
        </w:rPr>
        <w:t xml:space="preserve"> </w:t>
      </w:r>
      <w:r w:rsidRPr="00B33988">
        <w:rPr>
          <w:rFonts w:cs="Arial"/>
          <w:sz w:val="28"/>
          <w:szCs w:val="20"/>
        </w:rPr>
        <w:t>современного состояния отечественной целлюлозно-бумажной промышленности свидетельствуют и сравнительные данные об</w:t>
      </w:r>
      <w:r w:rsidR="00B33988">
        <w:rPr>
          <w:rFonts w:cs="Arial"/>
          <w:sz w:val="28"/>
          <w:szCs w:val="20"/>
        </w:rPr>
        <w:t xml:space="preserve"> </w:t>
      </w:r>
      <w:r w:rsidRPr="00B33988">
        <w:rPr>
          <w:rFonts w:cs="Arial"/>
          <w:sz w:val="28"/>
          <w:szCs w:val="20"/>
        </w:rPr>
        <w:t>объемах производства бумаги и кар</w:t>
      </w:r>
      <w:r w:rsidR="00BF68F4" w:rsidRPr="00B33988">
        <w:rPr>
          <w:rFonts w:cs="Arial"/>
          <w:sz w:val="28"/>
          <w:szCs w:val="20"/>
        </w:rPr>
        <w:t>т</w:t>
      </w:r>
      <w:r w:rsidR="00872444" w:rsidRPr="00B33988">
        <w:rPr>
          <w:rFonts w:cs="Arial"/>
          <w:sz w:val="28"/>
          <w:szCs w:val="20"/>
        </w:rPr>
        <w:t>он</w:t>
      </w:r>
      <w:r w:rsidRPr="00B33988">
        <w:rPr>
          <w:rFonts w:cs="Arial"/>
          <w:sz w:val="28"/>
          <w:szCs w:val="20"/>
        </w:rPr>
        <w:t>а в развитых лесопромышленных странах мира</w:t>
      </w:r>
      <w:r w:rsidR="00B33988">
        <w:rPr>
          <w:rFonts w:cs="Arial"/>
          <w:sz w:val="28"/>
          <w:szCs w:val="20"/>
        </w:rPr>
        <w:t xml:space="preserve"> </w:t>
      </w:r>
      <w:r w:rsidRPr="00B33988">
        <w:rPr>
          <w:rFonts w:cs="Arial"/>
          <w:sz w:val="28"/>
          <w:szCs w:val="20"/>
        </w:rPr>
        <w:t xml:space="preserve">и запасах леса в этих странах. </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Занимая первое место в мире по запасам леса, по производству бумаги и кар</w:t>
      </w:r>
      <w:r w:rsidR="00BF68F4" w:rsidRPr="00B33988">
        <w:rPr>
          <w:rFonts w:cs="Arial"/>
          <w:sz w:val="28"/>
          <w:szCs w:val="20"/>
        </w:rPr>
        <w:t>т</w:t>
      </w:r>
      <w:r w:rsidR="0050279B" w:rsidRPr="00B33988">
        <w:rPr>
          <w:rFonts w:cs="Arial"/>
          <w:sz w:val="28"/>
          <w:szCs w:val="20"/>
        </w:rPr>
        <w:t>он</w:t>
      </w:r>
      <w:r w:rsidR="00EE07EF" w:rsidRPr="00B33988">
        <w:rPr>
          <w:rFonts w:cs="Arial"/>
          <w:sz w:val="28"/>
          <w:szCs w:val="20"/>
        </w:rPr>
        <w:t>а Россия занимает</w:t>
      </w:r>
      <w:r w:rsidRPr="00B33988">
        <w:rPr>
          <w:rFonts w:cs="Arial"/>
          <w:sz w:val="28"/>
          <w:szCs w:val="20"/>
        </w:rPr>
        <w:t xml:space="preserve"> только 11-е, уступая даже странам</w:t>
      </w:r>
      <w:r w:rsidR="00B33988">
        <w:rPr>
          <w:rFonts w:cs="Arial"/>
          <w:sz w:val="28"/>
          <w:szCs w:val="20"/>
        </w:rPr>
        <w:t xml:space="preserve"> </w:t>
      </w:r>
      <w:r w:rsidRPr="00B33988">
        <w:rPr>
          <w:rFonts w:cs="Arial"/>
          <w:sz w:val="28"/>
          <w:szCs w:val="20"/>
        </w:rPr>
        <w:t xml:space="preserve">с недостаточными запасами древесины, и </w:t>
      </w:r>
      <w:r w:rsidR="00EE07EF" w:rsidRPr="00B33988">
        <w:rPr>
          <w:rFonts w:cs="Arial"/>
          <w:sz w:val="28"/>
          <w:szCs w:val="20"/>
        </w:rPr>
        <w:t>Россия является</w:t>
      </w:r>
      <w:r w:rsidRPr="00B33988">
        <w:rPr>
          <w:rFonts w:cs="Arial"/>
          <w:sz w:val="28"/>
          <w:szCs w:val="20"/>
        </w:rPr>
        <w:t xml:space="preserve"> для них лишь поставщиком дешевого сырья.</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Таким образом, можно уверенно говорить о том, что существующая в России структура производства и потребления лесобумажной продукции далека от совершенства</w:t>
      </w:r>
      <w:r w:rsidRPr="00B33988">
        <w:rPr>
          <w:rFonts w:cs="Arial"/>
          <w:bCs/>
          <w:sz w:val="28"/>
          <w:szCs w:val="20"/>
        </w:rPr>
        <w:t>.</w:t>
      </w:r>
    </w:p>
    <w:p w:rsidR="00EE07EF"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Необходимо отметить, что</w:t>
      </w:r>
      <w:r w:rsidR="00B33988">
        <w:rPr>
          <w:rFonts w:cs="Arial"/>
          <w:sz w:val="28"/>
          <w:szCs w:val="20"/>
        </w:rPr>
        <w:t xml:space="preserve"> </w:t>
      </w:r>
      <w:r w:rsidRPr="00B33988">
        <w:rPr>
          <w:rFonts w:cs="Arial"/>
          <w:sz w:val="28"/>
          <w:szCs w:val="20"/>
        </w:rPr>
        <w:t>в лесопромышленном комплексе имеются все объективные предпосылки для реализации задач</w:t>
      </w:r>
      <w:r w:rsidR="00EE07EF" w:rsidRPr="00B33988">
        <w:rPr>
          <w:rFonts w:cs="Arial"/>
          <w:sz w:val="28"/>
          <w:szCs w:val="20"/>
        </w:rPr>
        <w:t xml:space="preserve"> перспектив развития лесопромышленного комплекса:</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 xml:space="preserve">- устойчивый рост внутреннего и внешнего рынков древесины и продуктов её глубокой переработки в долгосрочной перспективе; </w:t>
      </w:r>
    </w:p>
    <w:p w:rsidR="00EE07EF"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 наличие значительных неиспользуемых запасов лесных ресурсов в России.</w:t>
      </w:r>
    </w:p>
    <w:p w:rsidR="00EE07EF"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В условиях инерционного варианта предусматривается сохранение сложившихся тенденций развития лесного комплекса. Преимущественно в этом варианте будут реализовываться новые проекты в лесопильно-деревообрабатывающей промышленности. Развитие целлюлозно-бумажной отрасли будет происходить путем модернизации, технического перевооружения и создания новых производств на действующих предприятиях. То есть сохранится сырьевая направленность поставок продукции на мировой рынок</w:t>
      </w:r>
      <w:r w:rsidR="00B33988">
        <w:rPr>
          <w:rFonts w:cs="Arial"/>
          <w:sz w:val="28"/>
          <w:szCs w:val="20"/>
        </w:rPr>
        <w:t xml:space="preserve"> </w:t>
      </w:r>
      <w:r w:rsidRPr="00B33988">
        <w:rPr>
          <w:rFonts w:cs="Arial"/>
          <w:sz w:val="28"/>
          <w:szCs w:val="20"/>
        </w:rPr>
        <w:t>и усиление импор</w:t>
      </w:r>
      <w:r w:rsidR="00BF68F4" w:rsidRPr="00B33988">
        <w:rPr>
          <w:rFonts w:cs="Arial"/>
          <w:sz w:val="28"/>
          <w:szCs w:val="20"/>
        </w:rPr>
        <w:t>т</w:t>
      </w:r>
      <w:r w:rsidR="00872444" w:rsidRPr="00B33988">
        <w:rPr>
          <w:rFonts w:cs="Arial"/>
          <w:sz w:val="28"/>
          <w:szCs w:val="20"/>
        </w:rPr>
        <w:t>н</w:t>
      </w:r>
      <w:r w:rsidRPr="00B33988">
        <w:rPr>
          <w:rFonts w:cs="Arial"/>
          <w:sz w:val="28"/>
          <w:szCs w:val="20"/>
        </w:rPr>
        <w:t>ой зависимости по большой группе лесобумажных товаров.</w:t>
      </w:r>
      <w:r w:rsidR="00B33988">
        <w:rPr>
          <w:rFonts w:cs="Arial"/>
          <w:sz w:val="28"/>
          <w:szCs w:val="20"/>
        </w:rPr>
        <w:t xml:space="preserve"> </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Другой вариант – инновационный, позволит создать мощности по выпуску совершенно новых (по потребительским свойствам) видов лесобумажной продукции для максимального обеспечения внутреннего рынка</w:t>
      </w:r>
      <w:r w:rsidR="00B33988">
        <w:rPr>
          <w:rFonts w:cs="Arial"/>
          <w:sz w:val="28"/>
          <w:szCs w:val="20"/>
        </w:rPr>
        <w:t xml:space="preserve"> </w:t>
      </w:r>
      <w:r w:rsidRPr="00B33988">
        <w:rPr>
          <w:rFonts w:cs="Arial"/>
          <w:sz w:val="28"/>
          <w:szCs w:val="20"/>
        </w:rPr>
        <w:t>продукцией собственного производства и укрепления позиций на внешнем рынке</w:t>
      </w:r>
      <w:r w:rsidR="00EE07EF" w:rsidRPr="00B33988">
        <w:rPr>
          <w:rFonts w:cs="Arial"/>
          <w:sz w:val="28"/>
          <w:szCs w:val="20"/>
        </w:rPr>
        <w:t>.</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 xml:space="preserve">Исходя из инновационного сценария, который является наиболее предпочтительным для развития лесного комплекса, определены основные цели развития лесного комплекса Российской Федерации, включающие в себя: </w:t>
      </w:r>
    </w:p>
    <w:p w:rsidR="006419D4" w:rsidRPr="00B33988" w:rsidRDefault="006419D4" w:rsidP="00B33988">
      <w:pPr>
        <w:keepNext/>
        <w:widowControl w:val="0"/>
        <w:numPr>
          <w:ilvl w:val="0"/>
          <w:numId w:val="28"/>
        </w:numPr>
        <w:spacing w:line="360" w:lineRule="auto"/>
        <w:ind w:left="0" w:firstLine="709"/>
        <w:jc w:val="both"/>
        <w:rPr>
          <w:rFonts w:cs="Arial"/>
          <w:sz w:val="28"/>
          <w:szCs w:val="20"/>
        </w:rPr>
      </w:pPr>
      <w:r w:rsidRPr="00B33988">
        <w:rPr>
          <w:rFonts w:cs="Arial"/>
          <w:sz w:val="28"/>
          <w:szCs w:val="20"/>
        </w:rPr>
        <w:t>удовлетворение потребностей внутреннего рынка в высококачественной и конкурентоспособной лесобумажной продукции отечественного</w:t>
      </w:r>
      <w:r w:rsidR="00B33988">
        <w:rPr>
          <w:rFonts w:cs="Arial"/>
          <w:sz w:val="28"/>
          <w:szCs w:val="20"/>
        </w:rPr>
        <w:t xml:space="preserve"> </w:t>
      </w:r>
      <w:r w:rsidRPr="00B33988">
        <w:rPr>
          <w:rFonts w:cs="Arial"/>
          <w:sz w:val="28"/>
          <w:szCs w:val="20"/>
        </w:rPr>
        <w:t xml:space="preserve">производства; </w:t>
      </w:r>
    </w:p>
    <w:p w:rsidR="006419D4" w:rsidRPr="00B33988" w:rsidRDefault="006419D4" w:rsidP="00B33988">
      <w:pPr>
        <w:keepNext/>
        <w:widowControl w:val="0"/>
        <w:numPr>
          <w:ilvl w:val="0"/>
          <w:numId w:val="28"/>
        </w:numPr>
        <w:spacing w:line="360" w:lineRule="auto"/>
        <w:ind w:left="0" w:firstLine="709"/>
        <w:jc w:val="both"/>
        <w:rPr>
          <w:rFonts w:cs="Arial"/>
          <w:sz w:val="28"/>
          <w:szCs w:val="20"/>
        </w:rPr>
      </w:pPr>
      <w:r w:rsidRPr="00B33988">
        <w:rPr>
          <w:rFonts w:cs="Arial"/>
          <w:sz w:val="28"/>
          <w:szCs w:val="20"/>
        </w:rPr>
        <w:t xml:space="preserve">снижение доли импортируемой продукции на внутреннем рынке (импортозамещение), </w:t>
      </w:r>
    </w:p>
    <w:p w:rsidR="006419D4" w:rsidRPr="00B33988" w:rsidRDefault="006419D4" w:rsidP="00B33988">
      <w:pPr>
        <w:keepNext/>
        <w:widowControl w:val="0"/>
        <w:numPr>
          <w:ilvl w:val="0"/>
          <w:numId w:val="28"/>
        </w:numPr>
        <w:spacing w:line="360" w:lineRule="auto"/>
        <w:ind w:left="0" w:firstLine="709"/>
        <w:jc w:val="both"/>
        <w:rPr>
          <w:rFonts w:cs="Arial"/>
          <w:sz w:val="28"/>
          <w:szCs w:val="20"/>
        </w:rPr>
      </w:pPr>
      <w:r w:rsidRPr="00B33988">
        <w:rPr>
          <w:rFonts w:cs="Arial"/>
          <w:sz w:val="28"/>
          <w:szCs w:val="20"/>
        </w:rPr>
        <w:t>повышение вклада лесного комплекса в социально-экономическое</w:t>
      </w:r>
      <w:r w:rsidR="00B33988">
        <w:rPr>
          <w:rFonts w:cs="Arial"/>
          <w:sz w:val="28"/>
          <w:szCs w:val="20"/>
        </w:rPr>
        <w:t xml:space="preserve"> </w:t>
      </w:r>
      <w:r w:rsidRPr="00B33988">
        <w:rPr>
          <w:rFonts w:cs="Arial"/>
          <w:sz w:val="28"/>
          <w:szCs w:val="20"/>
        </w:rPr>
        <w:t xml:space="preserve">развитие регионов страны, </w:t>
      </w:r>
    </w:p>
    <w:p w:rsidR="006419D4" w:rsidRPr="00B33988" w:rsidRDefault="006419D4" w:rsidP="00B33988">
      <w:pPr>
        <w:keepNext/>
        <w:widowControl w:val="0"/>
        <w:numPr>
          <w:ilvl w:val="0"/>
          <w:numId w:val="28"/>
        </w:numPr>
        <w:spacing w:line="360" w:lineRule="auto"/>
        <w:ind w:left="0" w:firstLine="709"/>
        <w:jc w:val="both"/>
        <w:rPr>
          <w:rFonts w:cs="Arial"/>
          <w:sz w:val="28"/>
          <w:szCs w:val="20"/>
        </w:rPr>
      </w:pPr>
      <w:r w:rsidRPr="00B33988">
        <w:rPr>
          <w:rFonts w:cs="Arial"/>
          <w:sz w:val="28"/>
          <w:szCs w:val="20"/>
        </w:rPr>
        <w:t>обеспечение экологической безопасности и стабильного удовлетворения общественных потребностей в ресурсах и услугах леса.</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Для дос</w:t>
      </w:r>
      <w:r w:rsidR="00264436" w:rsidRPr="00B33988">
        <w:rPr>
          <w:rFonts w:cs="Arial"/>
          <w:sz w:val="28"/>
          <w:szCs w:val="20"/>
        </w:rPr>
        <w:t>тижения этих целей нужно</w:t>
      </w:r>
      <w:r w:rsidRPr="00B33988">
        <w:rPr>
          <w:rFonts w:cs="Arial"/>
          <w:sz w:val="28"/>
          <w:szCs w:val="20"/>
        </w:rPr>
        <w:t xml:space="preserve"> решить ряд задач по устранению системных проблем, сдерживающих развитие лесопромышленного комплекса в настоящее время таких как:</w:t>
      </w:r>
    </w:p>
    <w:p w:rsidR="006419D4" w:rsidRPr="00B33988" w:rsidRDefault="006419D4" w:rsidP="00B33988">
      <w:pPr>
        <w:keepNext/>
        <w:widowControl w:val="0"/>
        <w:numPr>
          <w:ilvl w:val="0"/>
          <w:numId w:val="29"/>
        </w:numPr>
        <w:spacing w:line="360" w:lineRule="auto"/>
        <w:ind w:left="0" w:firstLine="709"/>
        <w:jc w:val="both"/>
        <w:rPr>
          <w:rFonts w:cs="Arial"/>
          <w:sz w:val="28"/>
          <w:szCs w:val="20"/>
        </w:rPr>
      </w:pPr>
      <w:r w:rsidRPr="00B33988">
        <w:rPr>
          <w:rFonts w:cs="Arial"/>
          <w:sz w:val="28"/>
          <w:szCs w:val="20"/>
        </w:rPr>
        <w:t>недостаток мощностей по</w:t>
      </w:r>
      <w:r w:rsidR="00264436" w:rsidRPr="00B33988">
        <w:rPr>
          <w:rFonts w:cs="Arial"/>
          <w:sz w:val="28"/>
          <w:szCs w:val="20"/>
        </w:rPr>
        <w:t xml:space="preserve"> глубокой переработке древесины;</w:t>
      </w:r>
      <w:r w:rsidRPr="00B33988">
        <w:rPr>
          <w:rFonts w:cs="Arial"/>
          <w:sz w:val="28"/>
          <w:szCs w:val="20"/>
        </w:rPr>
        <w:t xml:space="preserve"> </w:t>
      </w:r>
    </w:p>
    <w:p w:rsidR="006419D4" w:rsidRPr="00B33988" w:rsidRDefault="006419D4" w:rsidP="00B33988">
      <w:pPr>
        <w:keepNext/>
        <w:widowControl w:val="0"/>
        <w:numPr>
          <w:ilvl w:val="0"/>
          <w:numId w:val="29"/>
        </w:numPr>
        <w:spacing w:line="360" w:lineRule="auto"/>
        <w:ind w:left="0" w:firstLine="709"/>
        <w:jc w:val="both"/>
        <w:rPr>
          <w:rFonts w:cs="Arial"/>
          <w:sz w:val="28"/>
          <w:szCs w:val="20"/>
        </w:rPr>
      </w:pPr>
      <w:r w:rsidRPr="00B33988">
        <w:rPr>
          <w:rFonts w:cs="Arial"/>
          <w:sz w:val="28"/>
          <w:szCs w:val="20"/>
        </w:rPr>
        <w:t xml:space="preserve">низкая инновационная активность и инвестиционная привлекательность; </w:t>
      </w:r>
    </w:p>
    <w:p w:rsidR="006419D4" w:rsidRPr="00B33988" w:rsidRDefault="006419D4" w:rsidP="00B33988">
      <w:pPr>
        <w:keepNext/>
        <w:widowControl w:val="0"/>
        <w:numPr>
          <w:ilvl w:val="0"/>
          <w:numId w:val="29"/>
        </w:numPr>
        <w:spacing w:line="360" w:lineRule="auto"/>
        <w:ind w:left="0" w:firstLine="709"/>
        <w:jc w:val="both"/>
        <w:rPr>
          <w:rFonts w:cs="Arial"/>
          <w:sz w:val="28"/>
          <w:szCs w:val="20"/>
        </w:rPr>
      </w:pPr>
      <w:r w:rsidRPr="00B33988">
        <w:rPr>
          <w:rFonts w:cs="Arial"/>
          <w:sz w:val="28"/>
          <w:szCs w:val="20"/>
        </w:rPr>
        <w:t>использование устаревших технологий, машин и оборудования</w:t>
      </w:r>
      <w:r w:rsidR="00B33988">
        <w:rPr>
          <w:rFonts w:cs="Arial"/>
          <w:sz w:val="28"/>
          <w:szCs w:val="20"/>
        </w:rPr>
        <w:t xml:space="preserve"> </w:t>
      </w:r>
      <w:r w:rsidRPr="00B33988">
        <w:rPr>
          <w:rFonts w:cs="Arial"/>
          <w:sz w:val="28"/>
          <w:szCs w:val="20"/>
        </w:rPr>
        <w:t xml:space="preserve">с высокой долей ручного труда и низкой производительностью; </w:t>
      </w:r>
    </w:p>
    <w:p w:rsidR="006419D4" w:rsidRPr="00B33988" w:rsidRDefault="006419D4" w:rsidP="00B33988">
      <w:pPr>
        <w:keepNext/>
        <w:widowControl w:val="0"/>
        <w:numPr>
          <w:ilvl w:val="0"/>
          <w:numId w:val="29"/>
        </w:numPr>
        <w:spacing w:line="360" w:lineRule="auto"/>
        <w:ind w:left="0" w:firstLine="709"/>
        <w:jc w:val="both"/>
        <w:rPr>
          <w:rFonts w:cs="Arial"/>
          <w:sz w:val="28"/>
          <w:szCs w:val="20"/>
        </w:rPr>
      </w:pPr>
      <w:r w:rsidRPr="00B33988">
        <w:rPr>
          <w:rFonts w:cs="Arial"/>
          <w:sz w:val="28"/>
          <w:szCs w:val="20"/>
        </w:rPr>
        <w:t>высокий износ основных производственных фондов и д</w:t>
      </w:r>
      <w:r w:rsidR="006A0138" w:rsidRPr="00B33988">
        <w:rPr>
          <w:rFonts w:cs="Arial"/>
          <w:sz w:val="28"/>
          <w:szCs w:val="20"/>
        </w:rPr>
        <w:t>руб.</w:t>
      </w:r>
      <w:r w:rsidR="00B33988">
        <w:rPr>
          <w:rFonts w:cs="Arial"/>
          <w:sz w:val="28"/>
          <w:szCs w:val="20"/>
        </w:rPr>
        <w:t xml:space="preserve"> </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В связи с этим одной из основных задач, стоящих перед лесопромышленным комплексом, является создание новых мощностей по глубокой</w:t>
      </w:r>
      <w:r w:rsidR="00B33988">
        <w:rPr>
          <w:rFonts w:cs="Arial"/>
          <w:sz w:val="28"/>
          <w:szCs w:val="20"/>
        </w:rPr>
        <w:t xml:space="preserve"> </w:t>
      </w:r>
      <w:r w:rsidRPr="00B33988">
        <w:rPr>
          <w:rFonts w:cs="Arial"/>
          <w:sz w:val="28"/>
          <w:szCs w:val="20"/>
        </w:rPr>
        <w:t>механической, химической переработке древесины и производство нового ассортимента конкурентоспособных видов бумаги и кар</w:t>
      </w:r>
      <w:r w:rsidR="00BF68F4" w:rsidRPr="00B33988">
        <w:rPr>
          <w:rFonts w:cs="Arial"/>
          <w:sz w:val="28"/>
          <w:szCs w:val="20"/>
        </w:rPr>
        <w:t>т</w:t>
      </w:r>
      <w:r w:rsidR="00872444" w:rsidRPr="00B33988">
        <w:rPr>
          <w:rFonts w:cs="Arial"/>
          <w:sz w:val="28"/>
          <w:szCs w:val="20"/>
        </w:rPr>
        <w:t>он</w:t>
      </w:r>
      <w:r w:rsidRPr="00B33988">
        <w:rPr>
          <w:rFonts w:cs="Arial"/>
          <w:sz w:val="28"/>
          <w:szCs w:val="20"/>
        </w:rPr>
        <w:t>а</w:t>
      </w:r>
      <w:r w:rsidR="00B33988">
        <w:rPr>
          <w:rFonts w:cs="Arial"/>
          <w:sz w:val="28"/>
          <w:szCs w:val="20"/>
        </w:rPr>
        <w:t xml:space="preserve"> </w:t>
      </w:r>
      <w:r w:rsidRPr="00B33988">
        <w:rPr>
          <w:rFonts w:cs="Arial"/>
          <w:sz w:val="28"/>
          <w:szCs w:val="20"/>
        </w:rPr>
        <w:t>в соответствии с наилучшими</w:t>
      </w:r>
      <w:r w:rsidR="00B33988">
        <w:rPr>
          <w:rFonts w:cs="Arial"/>
          <w:sz w:val="28"/>
          <w:szCs w:val="20"/>
        </w:rPr>
        <w:t xml:space="preserve"> </w:t>
      </w:r>
      <w:r w:rsidRPr="00B33988">
        <w:rPr>
          <w:rFonts w:cs="Arial"/>
          <w:sz w:val="28"/>
          <w:szCs w:val="20"/>
        </w:rPr>
        <w:t>существующими технологиями.</w:t>
      </w:r>
      <w:r w:rsidR="00264436" w:rsidRPr="00B33988">
        <w:rPr>
          <w:rFonts w:cs="Arial"/>
          <w:sz w:val="28"/>
          <w:szCs w:val="20"/>
        </w:rPr>
        <w:t xml:space="preserve"> Также произвести оценку</w:t>
      </w:r>
      <w:r w:rsidRPr="00B33988">
        <w:rPr>
          <w:rFonts w:cs="Arial"/>
          <w:sz w:val="28"/>
          <w:szCs w:val="20"/>
        </w:rPr>
        <w:t xml:space="preserve"> внутреннег</w:t>
      </w:r>
      <w:r w:rsidR="00264436" w:rsidRPr="00B33988">
        <w:rPr>
          <w:rFonts w:cs="Arial"/>
          <w:sz w:val="28"/>
          <w:szCs w:val="20"/>
        </w:rPr>
        <w:t>о и внешнего рынков, использовать</w:t>
      </w:r>
      <w:r w:rsidRPr="00B33988">
        <w:rPr>
          <w:rFonts w:cs="Arial"/>
          <w:sz w:val="28"/>
          <w:szCs w:val="20"/>
        </w:rPr>
        <w:t xml:space="preserve"> балансовый метод расчета спроса и предложения на лесобумажную продукцию, в том числе в региональном разрезе.</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Следует понимать, что реализация развития лесопромышленного комплекса напрямую зависит от результатов реализации названных стратегий, схем, концепций.</w:t>
      </w:r>
    </w:p>
    <w:p w:rsidR="006419D4" w:rsidRPr="00B33988" w:rsidRDefault="00264436" w:rsidP="00B33988">
      <w:pPr>
        <w:keepNext/>
        <w:widowControl w:val="0"/>
        <w:spacing w:line="360" w:lineRule="auto"/>
        <w:ind w:firstLine="709"/>
        <w:jc w:val="both"/>
        <w:rPr>
          <w:rFonts w:cs="Arial"/>
          <w:sz w:val="28"/>
          <w:szCs w:val="20"/>
        </w:rPr>
      </w:pPr>
      <w:r w:rsidRPr="00B33988">
        <w:rPr>
          <w:rFonts w:cs="Arial"/>
          <w:sz w:val="28"/>
          <w:szCs w:val="20"/>
        </w:rPr>
        <w:t>Р</w:t>
      </w:r>
      <w:r w:rsidR="006419D4" w:rsidRPr="00B33988">
        <w:rPr>
          <w:rFonts w:cs="Arial"/>
          <w:sz w:val="28"/>
          <w:szCs w:val="20"/>
        </w:rPr>
        <w:t>егиональные особенности развития лесопромышленного комплекса. В час</w:t>
      </w:r>
      <w:r w:rsidR="00BF68F4" w:rsidRPr="00B33988">
        <w:rPr>
          <w:rFonts w:cs="Arial"/>
          <w:sz w:val="28"/>
          <w:szCs w:val="20"/>
        </w:rPr>
        <w:t>т</w:t>
      </w:r>
      <w:r w:rsidR="00872444" w:rsidRPr="00B33988">
        <w:rPr>
          <w:rFonts w:cs="Arial"/>
          <w:sz w:val="28"/>
          <w:szCs w:val="20"/>
        </w:rPr>
        <w:t>н</w:t>
      </w:r>
      <w:r w:rsidR="006419D4" w:rsidRPr="00B33988">
        <w:rPr>
          <w:rFonts w:cs="Arial"/>
          <w:sz w:val="28"/>
          <w:szCs w:val="20"/>
        </w:rPr>
        <w:t>ости, предусматривается опережающее развитие</w:t>
      </w:r>
      <w:r w:rsidR="00B33988">
        <w:rPr>
          <w:rFonts w:cs="Arial"/>
          <w:sz w:val="28"/>
          <w:szCs w:val="20"/>
        </w:rPr>
        <w:t xml:space="preserve"> </w:t>
      </w:r>
      <w:r w:rsidR="006419D4" w:rsidRPr="00B33988">
        <w:rPr>
          <w:rFonts w:cs="Arial"/>
          <w:sz w:val="28"/>
          <w:szCs w:val="20"/>
        </w:rPr>
        <w:t>производств по глубокой переработке древесины</w:t>
      </w:r>
      <w:r w:rsidR="00B33988">
        <w:rPr>
          <w:rFonts w:cs="Arial"/>
          <w:sz w:val="28"/>
          <w:szCs w:val="20"/>
        </w:rPr>
        <w:t xml:space="preserve"> </w:t>
      </w:r>
      <w:r w:rsidR="006419D4" w:rsidRPr="00B33988">
        <w:rPr>
          <w:rFonts w:cs="Arial"/>
          <w:sz w:val="28"/>
          <w:szCs w:val="20"/>
        </w:rPr>
        <w:t>в лесоизбыточных регионах Сибири и Дальнего Восто</w:t>
      </w:r>
      <w:r w:rsidR="00B33988">
        <w:rPr>
          <w:rFonts w:cs="Arial"/>
          <w:sz w:val="28"/>
          <w:szCs w:val="20"/>
        </w:rPr>
        <w:t>ка.</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 xml:space="preserve">Вместе с тем, необходимо отметить, что увеличение темпов роста выпуска продукции по этим регионам сдерживается ограниченным региональным спросом на продукцию. </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В целом по России предусматриваются следующие объемы ввода мощностей по основным видам продукции: по бумаге и кар</w:t>
      </w:r>
      <w:r w:rsidR="00BF68F4" w:rsidRPr="00B33988">
        <w:rPr>
          <w:rFonts w:cs="Arial"/>
          <w:sz w:val="28"/>
          <w:szCs w:val="20"/>
        </w:rPr>
        <w:t>т</w:t>
      </w:r>
      <w:r w:rsidR="00872444" w:rsidRPr="00B33988">
        <w:rPr>
          <w:rFonts w:cs="Arial"/>
          <w:sz w:val="28"/>
          <w:szCs w:val="20"/>
        </w:rPr>
        <w:t>он</w:t>
      </w:r>
      <w:r w:rsidRPr="00B33988">
        <w:rPr>
          <w:rFonts w:cs="Arial"/>
          <w:sz w:val="28"/>
          <w:szCs w:val="20"/>
        </w:rPr>
        <w:t xml:space="preserve">у – 8,4 млн. </w:t>
      </w:r>
      <w:r w:rsidR="00BF68F4" w:rsidRPr="00B33988">
        <w:rPr>
          <w:rFonts w:cs="Arial"/>
          <w:sz w:val="28"/>
          <w:szCs w:val="20"/>
        </w:rPr>
        <w:t>т.</w:t>
      </w:r>
      <w:r w:rsidRPr="00B33988">
        <w:rPr>
          <w:rFonts w:cs="Arial"/>
          <w:sz w:val="28"/>
          <w:szCs w:val="20"/>
        </w:rPr>
        <w:t xml:space="preserve">; по древесным волокнистым полуфабрикатам – 10,7 млн. </w:t>
      </w:r>
      <w:r w:rsidR="00BF68F4" w:rsidRPr="00B33988">
        <w:rPr>
          <w:rFonts w:cs="Arial"/>
          <w:sz w:val="28"/>
          <w:szCs w:val="20"/>
        </w:rPr>
        <w:t>т.</w:t>
      </w:r>
      <w:r w:rsidRPr="00B33988">
        <w:rPr>
          <w:rFonts w:cs="Arial"/>
          <w:sz w:val="28"/>
          <w:szCs w:val="20"/>
        </w:rPr>
        <w:t>; по листовым древесным материалам – 6,4 млн. кбм</w:t>
      </w:r>
      <w:r w:rsidRPr="00B33988">
        <w:rPr>
          <w:rFonts w:cs="Arial"/>
          <w:bCs/>
          <w:sz w:val="28"/>
          <w:szCs w:val="20"/>
        </w:rPr>
        <w:t>.</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По всем регионам сделаны балансы производства и потребления древесного сырья, как пример, представлены балансы в целом по России, а также по Северо-Западному и Дальневосточному федеральным округам</w:t>
      </w:r>
      <w:r w:rsidRPr="00B33988">
        <w:rPr>
          <w:rFonts w:cs="Arial"/>
          <w:bCs/>
          <w:sz w:val="28"/>
          <w:szCs w:val="20"/>
        </w:rPr>
        <w:t>.</w:t>
      </w:r>
      <w:r w:rsidR="00264436" w:rsidRPr="00B33988">
        <w:rPr>
          <w:rFonts w:cs="Arial"/>
          <w:sz w:val="28"/>
          <w:szCs w:val="20"/>
        </w:rPr>
        <w:t xml:space="preserve"> О</w:t>
      </w:r>
      <w:r w:rsidRPr="00B33988">
        <w:rPr>
          <w:rFonts w:cs="Arial"/>
          <w:sz w:val="28"/>
          <w:szCs w:val="20"/>
        </w:rPr>
        <w:t xml:space="preserve">сновная масса инвестиций будет формироваться за счёт прибыли, амортизационных отчислений и привлекаемых кредитов банков и других финансовых инструментов. </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В целях содействия приорите</w:t>
      </w:r>
      <w:r w:rsidR="00BF68F4" w:rsidRPr="00B33988">
        <w:rPr>
          <w:rFonts w:cs="Arial"/>
          <w:sz w:val="28"/>
          <w:szCs w:val="20"/>
        </w:rPr>
        <w:t>т</w:t>
      </w:r>
      <w:r w:rsidR="00872444" w:rsidRPr="00B33988">
        <w:rPr>
          <w:rFonts w:cs="Arial"/>
          <w:sz w:val="28"/>
          <w:szCs w:val="20"/>
        </w:rPr>
        <w:t>н</w:t>
      </w:r>
      <w:r w:rsidRPr="00B33988">
        <w:rPr>
          <w:rFonts w:cs="Arial"/>
          <w:sz w:val="28"/>
          <w:szCs w:val="20"/>
        </w:rPr>
        <w:t>ым инвестиционным проектам по освоению лесов и созданию лесоперерабатывающей инфраструктуры предусматривается финансирование в рамках государственно-час</w:t>
      </w:r>
      <w:r w:rsidR="00BF68F4" w:rsidRPr="00B33988">
        <w:rPr>
          <w:rFonts w:cs="Arial"/>
          <w:sz w:val="28"/>
          <w:szCs w:val="20"/>
        </w:rPr>
        <w:t>т</w:t>
      </w:r>
      <w:r w:rsidR="00872444" w:rsidRPr="00B33988">
        <w:rPr>
          <w:rFonts w:cs="Arial"/>
          <w:sz w:val="28"/>
          <w:szCs w:val="20"/>
        </w:rPr>
        <w:t>н</w:t>
      </w:r>
      <w:r w:rsidRPr="00B33988">
        <w:rPr>
          <w:rFonts w:cs="Arial"/>
          <w:sz w:val="28"/>
          <w:szCs w:val="20"/>
        </w:rPr>
        <w:t>ого пар</w:t>
      </w:r>
      <w:r w:rsidR="00BF68F4" w:rsidRPr="00B33988">
        <w:rPr>
          <w:rFonts w:cs="Arial"/>
          <w:sz w:val="28"/>
          <w:szCs w:val="20"/>
        </w:rPr>
        <w:t>т</w:t>
      </w:r>
      <w:r w:rsidR="00872444" w:rsidRPr="00B33988">
        <w:rPr>
          <w:rFonts w:cs="Arial"/>
          <w:sz w:val="28"/>
          <w:szCs w:val="20"/>
        </w:rPr>
        <w:t>н</w:t>
      </w:r>
      <w:r w:rsidRPr="00B33988">
        <w:rPr>
          <w:rFonts w:cs="Arial"/>
          <w:sz w:val="28"/>
          <w:szCs w:val="20"/>
        </w:rPr>
        <w:t>ёрства с привлечением средств Инвестиционного фонда и Банка развития в соответствии с постановлениями Правительства Российской Федерации от 30.06.2007 №419 «О приорите</w:t>
      </w:r>
      <w:r w:rsidR="00BF68F4" w:rsidRPr="00B33988">
        <w:rPr>
          <w:rFonts w:cs="Arial"/>
          <w:sz w:val="28"/>
          <w:szCs w:val="20"/>
        </w:rPr>
        <w:t>т</w:t>
      </w:r>
      <w:r w:rsidR="00872444" w:rsidRPr="00B33988">
        <w:rPr>
          <w:rFonts w:cs="Arial"/>
          <w:sz w:val="28"/>
          <w:szCs w:val="20"/>
        </w:rPr>
        <w:t>н</w:t>
      </w:r>
      <w:r w:rsidRPr="00B33988">
        <w:rPr>
          <w:rFonts w:cs="Arial"/>
          <w:sz w:val="28"/>
          <w:szCs w:val="20"/>
        </w:rPr>
        <w:t>ых инвестиционных проектах в области освоения лесов»</w:t>
      </w:r>
      <w:r w:rsidR="00B33988">
        <w:rPr>
          <w:rFonts w:cs="Arial"/>
          <w:sz w:val="28"/>
          <w:szCs w:val="20"/>
        </w:rPr>
        <w:t xml:space="preserve"> </w:t>
      </w:r>
      <w:r w:rsidRPr="00B33988">
        <w:rPr>
          <w:rFonts w:cs="Arial"/>
          <w:sz w:val="28"/>
          <w:szCs w:val="20"/>
        </w:rPr>
        <w:t>и от 01.03.2008 № 134 «Об утверждении</w:t>
      </w:r>
      <w:r w:rsidR="00B33988">
        <w:rPr>
          <w:rFonts w:cs="Arial"/>
          <w:sz w:val="28"/>
          <w:szCs w:val="20"/>
        </w:rPr>
        <w:t xml:space="preserve"> </w:t>
      </w:r>
      <w:r w:rsidRPr="00B33988">
        <w:rPr>
          <w:rFonts w:cs="Arial"/>
          <w:sz w:val="28"/>
          <w:szCs w:val="20"/>
        </w:rPr>
        <w:t>Правил формирования и использования бюдже</w:t>
      </w:r>
      <w:r w:rsidR="00BF68F4" w:rsidRPr="00B33988">
        <w:rPr>
          <w:rFonts w:cs="Arial"/>
          <w:sz w:val="28"/>
          <w:szCs w:val="20"/>
        </w:rPr>
        <w:t>т</w:t>
      </w:r>
      <w:r w:rsidR="00872444" w:rsidRPr="00B33988">
        <w:rPr>
          <w:rFonts w:cs="Arial"/>
          <w:sz w:val="28"/>
          <w:szCs w:val="20"/>
        </w:rPr>
        <w:t>н</w:t>
      </w:r>
      <w:r w:rsidRPr="00B33988">
        <w:rPr>
          <w:rFonts w:cs="Arial"/>
          <w:sz w:val="28"/>
          <w:szCs w:val="20"/>
        </w:rPr>
        <w:t>ых ассигнований Инвестиционного фонда Российской Федерации»</w:t>
      </w:r>
      <w:r w:rsidRPr="00B33988">
        <w:rPr>
          <w:rFonts w:cs="Arial"/>
          <w:bCs/>
          <w:sz w:val="28"/>
          <w:szCs w:val="20"/>
        </w:rPr>
        <w:t>.</w:t>
      </w:r>
      <w:r w:rsidRPr="00B33988">
        <w:rPr>
          <w:rFonts w:cs="Arial"/>
          <w:sz w:val="28"/>
          <w:szCs w:val="20"/>
        </w:rPr>
        <w:t xml:space="preserve"> </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 xml:space="preserve">В соответствии со стратегией общий объём инвестиций в лесопромышленный комплекс составит в 2008-2020 годах 2286 млрд. </w:t>
      </w:r>
      <w:r w:rsidR="00BF68F4" w:rsidRPr="00B33988">
        <w:rPr>
          <w:rFonts w:cs="Arial"/>
          <w:sz w:val="28"/>
          <w:szCs w:val="20"/>
        </w:rPr>
        <w:t>р.</w:t>
      </w:r>
      <w:r w:rsidRPr="00B33988">
        <w:rPr>
          <w:rFonts w:cs="Arial"/>
          <w:sz w:val="28"/>
          <w:szCs w:val="20"/>
        </w:rPr>
        <w:t xml:space="preserve">, в том числе за счет средств инвесторов – 1588 млрд. </w:t>
      </w:r>
      <w:r w:rsidR="00BF68F4" w:rsidRPr="00B33988">
        <w:rPr>
          <w:rFonts w:cs="Arial"/>
          <w:sz w:val="28"/>
          <w:szCs w:val="20"/>
        </w:rPr>
        <w:t>р.</w:t>
      </w:r>
      <w:r w:rsidRPr="00B33988">
        <w:rPr>
          <w:rFonts w:cs="Arial"/>
          <w:sz w:val="28"/>
          <w:szCs w:val="20"/>
        </w:rPr>
        <w:t xml:space="preserve">, средств Инвестиционного фонда и Банка Развития – 304 млрд. </w:t>
      </w:r>
      <w:r w:rsidR="00BF68F4" w:rsidRPr="00B33988">
        <w:rPr>
          <w:rFonts w:cs="Arial"/>
          <w:sz w:val="28"/>
          <w:szCs w:val="20"/>
        </w:rPr>
        <w:t>р.</w:t>
      </w:r>
      <w:r w:rsidRPr="00B33988">
        <w:rPr>
          <w:rFonts w:cs="Arial"/>
          <w:sz w:val="28"/>
          <w:szCs w:val="20"/>
        </w:rPr>
        <w:t xml:space="preserve">, средств бюджетов субъектов и муниципальных образований – 379 млрд. </w:t>
      </w:r>
      <w:r w:rsidR="00BF68F4" w:rsidRPr="00B33988">
        <w:rPr>
          <w:rFonts w:cs="Arial"/>
          <w:sz w:val="28"/>
          <w:szCs w:val="20"/>
        </w:rPr>
        <w:t>р.</w:t>
      </w:r>
      <w:r w:rsidRPr="00B33988">
        <w:rPr>
          <w:rFonts w:cs="Arial"/>
          <w:sz w:val="28"/>
          <w:szCs w:val="20"/>
        </w:rPr>
        <w:t xml:space="preserve"> (в ценах соответствующих лет). При этом прямые государственные вложения предусмотрены только в рамках финансирования НИОКР (до 12 млрд. </w:t>
      </w:r>
      <w:r w:rsidR="00BF68F4" w:rsidRPr="00B33988">
        <w:rPr>
          <w:rFonts w:cs="Arial"/>
          <w:sz w:val="28"/>
          <w:szCs w:val="20"/>
        </w:rPr>
        <w:t>р.</w:t>
      </w:r>
      <w:r w:rsidRPr="00B33988">
        <w:rPr>
          <w:rFonts w:cs="Arial"/>
          <w:sz w:val="28"/>
          <w:szCs w:val="20"/>
        </w:rPr>
        <w:t>).</w:t>
      </w:r>
      <w:r w:rsidRPr="00B33988">
        <w:rPr>
          <w:rFonts w:cs="Arial"/>
          <w:bCs/>
          <w:sz w:val="28"/>
          <w:szCs w:val="20"/>
        </w:rPr>
        <w:t xml:space="preserve"> </w:t>
      </w:r>
    </w:p>
    <w:p w:rsidR="006419D4" w:rsidRPr="00B33988" w:rsidRDefault="006419D4" w:rsidP="00B33988">
      <w:pPr>
        <w:keepNext/>
        <w:widowControl w:val="0"/>
        <w:spacing w:line="360" w:lineRule="auto"/>
        <w:ind w:firstLine="709"/>
        <w:jc w:val="both"/>
        <w:rPr>
          <w:rFonts w:cs="Arial"/>
          <w:sz w:val="28"/>
          <w:szCs w:val="20"/>
        </w:rPr>
      </w:pPr>
      <w:r w:rsidRPr="00B33988">
        <w:rPr>
          <w:rFonts w:cs="Arial"/>
          <w:sz w:val="28"/>
          <w:szCs w:val="20"/>
        </w:rPr>
        <w:t>Развитие лесного комплекса Российской Федерации придаст мощный импульс для повышения эффективности лесного комплекса, улучшения структуры производства и реализации лесобумажной продукции, удовлетворения потребностей внутреннего рынка в высококачественных товарах из бумаги и кар</w:t>
      </w:r>
      <w:r w:rsidR="00BF68F4" w:rsidRPr="00B33988">
        <w:rPr>
          <w:rFonts w:cs="Arial"/>
          <w:sz w:val="28"/>
          <w:szCs w:val="20"/>
        </w:rPr>
        <w:t>т</w:t>
      </w:r>
      <w:r w:rsidR="00872444" w:rsidRPr="00B33988">
        <w:rPr>
          <w:rFonts w:cs="Arial"/>
          <w:sz w:val="28"/>
          <w:szCs w:val="20"/>
        </w:rPr>
        <w:t>он</w:t>
      </w:r>
      <w:r w:rsidRPr="00B33988">
        <w:rPr>
          <w:rFonts w:cs="Arial"/>
          <w:sz w:val="28"/>
          <w:szCs w:val="20"/>
        </w:rPr>
        <w:t xml:space="preserve">а, изменения экспорта лесных товаров в сторону увеличения доли продукции глубокой переработки. </w:t>
      </w:r>
    </w:p>
    <w:p w:rsidR="00B33988" w:rsidRDefault="00B33988" w:rsidP="00B33988">
      <w:pPr>
        <w:pStyle w:val="2"/>
        <w:widowControl w:val="0"/>
        <w:ind w:firstLine="709"/>
        <w:rPr>
          <w:bCs/>
        </w:rPr>
      </w:pPr>
      <w:bookmarkStart w:id="7" w:name="_Toc105818174"/>
      <w:bookmarkStart w:id="8" w:name="_Toc105818211"/>
      <w:bookmarkStart w:id="9" w:name="_Toc105818333"/>
      <w:bookmarkStart w:id="10" w:name="_Toc247594030"/>
    </w:p>
    <w:p w:rsidR="00330A2A" w:rsidRPr="00B33988" w:rsidRDefault="00330A2A" w:rsidP="00B33988">
      <w:pPr>
        <w:pStyle w:val="2"/>
        <w:widowControl w:val="0"/>
        <w:ind w:firstLine="709"/>
        <w:rPr>
          <w:bCs/>
        </w:rPr>
      </w:pPr>
      <w:r w:rsidRPr="00B33988">
        <w:rPr>
          <w:bCs/>
        </w:rPr>
        <w:t xml:space="preserve">1.2 </w:t>
      </w:r>
      <w:bookmarkEnd w:id="7"/>
      <w:bookmarkEnd w:id="8"/>
      <w:bookmarkEnd w:id="9"/>
      <w:bookmarkEnd w:id="10"/>
      <w:r w:rsidR="00264436" w:rsidRPr="00B33988">
        <w:rPr>
          <w:bCs/>
        </w:rPr>
        <w:t>Рацион</w:t>
      </w:r>
      <w:r w:rsidR="00636EE3" w:rsidRPr="00B33988">
        <w:rPr>
          <w:bCs/>
        </w:rPr>
        <w:t>альное</w:t>
      </w:r>
      <w:r w:rsidR="00264436" w:rsidRPr="00B33988">
        <w:rPr>
          <w:bCs/>
        </w:rPr>
        <w:t xml:space="preserve"> использовани</w:t>
      </w:r>
      <w:r w:rsidR="00636EE3" w:rsidRPr="00B33988">
        <w:rPr>
          <w:bCs/>
        </w:rPr>
        <w:t>е</w:t>
      </w:r>
      <w:r w:rsidR="00264436" w:rsidRPr="00B33988">
        <w:rPr>
          <w:bCs/>
        </w:rPr>
        <w:t xml:space="preserve"> </w:t>
      </w:r>
      <w:r w:rsidR="008066CA" w:rsidRPr="00B33988">
        <w:rPr>
          <w:bCs/>
        </w:rPr>
        <w:t>древесины</w:t>
      </w:r>
      <w:r w:rsidR="00264436" w:rsidRPr="00B33988">
        <w:rPr>
          <w:bCs/>
        </w:rPr>
        <w:t xml:space="preserve"> и отходов </w:t>
      </w:r>
      <w:r w:rsidR="008066CA" w:rsidRPr="00B33988">
        <w:rPr>
          <w:bCs/>
        </w:rPr>
        <w:t>– стратегическая основа развития ЛПК</w:t>
      </w:r>
      <w:r w:rsidR="00636EE3" w:rsidRPr="00B33988">
        <w:rPr>
          <w:bCs/>
        </w:rPr>
        <w:t xml:space="preserve"> страны</w:t>
      </w:r>
    </w:p>
    <w:p w:rsidR="00B33988" w:rsidRDefault="00B33988" w:rsidP="00B33988">
      <w:pPr>
        <w:keepNext/>
        <w:widowControl w:val="0"/>
        <w:autoSpaceDE w:val="0"/>
        <w:autoSpaceDN w:val="0"/>
        <w:adjustRightInd w:val="0"/>
        <w:spacing w:line="360" w:lineRule="auto"/>
        <w:ind w:firstLine="709"/>
        <w:jc w:val="both"/>
        <w:rPr>
          <w:rFonts w:cs="ArialMT"/>
          <w:sz w:val="28"/>
          <w:szCs w:val="26"/>
        </w:rPr>
      </w:pPr>
    </w:p>
    <w:p w:rsidR="0030501F" w:rsidRPr="00B33988" w:rsidRDefault="0030501F" w:rsidP="00B33988">
      <w:pPr>
        <w:keepNext/>
        <w:widowControl w:val="0"/>
        <w:autoSpaceDE w:val="0"/>
        <w:autoSpaceDN w:val="0"/>
        <w:adjustRightInd w:val="0"/>
        <w:spacing w:line="360" w:lineRule="auto"/>
        <w:ind w:firstLine="709"/>
        <w:jc w:val="both"/>
        <w:rPr>
          <w:rFonts w:cs="ArialMT"/>
          <w:sz w:val="28"/>
          <w:szCs w:val="26"/>
        </w:rPr>
      </w:pPr>
      <w:r w:rsidRPr="00B33988">
        <w:rPr>
          <w:rFonts w:cs="ArialMT"/>
          <w:sz w:val="28"/>
          <w:szCs w:val="26"/>
        </w:rPr>
        <w:t xml:space="preserve">По итогам производственной деятельности предприятий ЛПК в России каждый год выделяется около 70 млн. </w:t>
      </w:r>
      <w:r w:rsidR="00BF68F4" w:rsidRPr="00B33988">
        <w:rPr>
          <w:rFonts w:cs="ArialMT"/>
          <w:sz w:val="28"/>
          <w:szCs w:val="26"/>
        </w:rPr>
        <w:t>т.</w:t>
      </w:r>
      <w:r w:rsidRPr="00B33988">
        <w:rPr>
          <w:rFonts w:cs="ArialMT"/>
          <w:sz w:val="28"/>
          <w:szCs w:val="26"/>
        </w:rPr>
        <w:t xml:space="preserve"> отходов. При этом большая часть их никак не используется, тем самым оказывая негативное влияние на экологическую обстановку региона. Тогда как рациональное использование древесных отходов возможно. В настоящее время, в связи с ростом цен на энергоносители, весьма актуален вопрос энергосбережения на предприятии. Деревообрабатывающие предприятия отличаются высокой энергоемкостью производства. Именно поэтому применение древесных отходов на этих предприятиях значительно увеличивает рентабельность производства и позволяет повысить эффективность технологического процесса. Древесина хорошо реагирует с другими материалами, то есть, нет необходимости сжигать ее на высоких температурах, при этом выход окислов азота уменьшается. Если получаемое количество биомассы вполне соизмеримо с затратами энергии на ее выработку, то содержание в атмосфере CO2 не меняется. Существует три способа выработки энергии из древесных отходов: пиролиз, газификация, прямое сжигание. При этом, прямое сжигание наиболее часто применяется в России, как одно из направлений безотходных технологий. Котлы большинства деревообрабатывающих предприятий построены с применением слоевых методов сжигания. Они довольно просты в применении и надежны, и при этом не требуют больших вложений. Однако эффективность прямого сжигания частенько может быть снижена за счет перемены влажности и различающегося состава отходов, а также тяжелой их транспортабельностью. Для выравнивания гранулометрического состава применяются рубительные машины. Чтобы повысить транспортабельность таких отходов, применяют их брикетирование и гранулирование.</w:t>
      </w:r>
    </w:p>
    <w:p w:rsidR="008066CA" w:rsidRPr="00B33988" w:rsidRDefault="00DA43C5" w:rsidP="00B33988">
      <w:pPr>
        <w:keepNext/>
        <w:widowControl w:val="0"/>
        <w:autoSpaceDE w:val="0"/>
        <w:autoSpaceDN w:val="0"/>
        <w:adjustRightInd w:val="0"/>
        <w:spacing w:line="360" w:lineRule="auto"/>
        <w:ind w:firstLine="709"/>
        <w:jc w:val="both"/>
        <w:rPr>
          <w:rFonts w:cs="ArialMT"/>
          <w:sz w:val="28"/>
          <w:szCs w:val="26"/>
        </w:rPr>
      </w:pPr>
      <w:r w:rsidRPr="00B33988">
        <w:rPr>
          <w:rFonts w:cs="ArialMT"/>
          <w:sz w:val="28"/>
          <w:szCs w:val="26"/>
        </w:rPr>
        <w:t>Объемы энергетического использования биомасссы среди развитых странах распределено неравномерно. Прежде всего, лидируют страны с развитой целлюлозно-бумажной и деревообрабатывающей промышленностью. В мире: США, Китай, Финляндия, Швеция, Германия, Канада и д</w:t>
      </w:r>
      <w:r w:rsidR="006A0138" w:rsidRPr="00B33988">
        <w:rPr>
          <w:rFonts w:cs="ArialMT"/>
          <w:sz w:val="28"/>
          <w:szCs w:val="26"/>
        </w:rPr>
        <w:t>р.</w:t>
      </w:r>
      <w:r w:rsidRPr="00B33988">
        <w:rPr>
          <w:rFonts w:cs="ArialMT"/>
          <w:sz w:val="28"/>
          <w:szCs w:val="26"/>
        </w:rPr>
        <w:t xml:space="preserve"> Отходы деревообработки и черный щелок составляют основную энергетическую массу которую используют предприятия этой отрасли для производства электрической и тепловой энергии, в том числе водяного пара. Деревообрабатывающая и целлюлозно-бумажная промышленность России значительно уступает мировым лидерам при наличии лучшей ресурсной базы. К 2020 году должны претерпеть значительную модернизацию, в результате чего увеличится объем отходов, остающихся для энергетического использования. Эффективное вовлечение древесной биомассы в энергетику возможно в районах масштабной переработки древесины. </w:t>
      </w:r>
      <w:r w:rsidRPr="00B33988">
        <w:rPr>
          <w:rFonts w:cs="Arial-BoldMT"/>
          <w:bCs/>
          <w:sz w:val="28"/>
          <w:szCs w:val="26"/>
        </w:rPr>
        <w:t>Поэтому особый экономический режим должен</w:t>
      </w:r>
      <w:r w:rsidRPr="00B33988">
        <w:rPr>
          <w:rFonts w:cs="ArialMT"/>
          <w:sz w:val="28"/>
          <w:szCs w:val="26"/>
        </w:rPr>
        <w:t xml:space="preserve"> </w:t>
      </w:r>
      <w:r w:rsidRPr="00B33988">
        <w:rPr>
          <w:rFonts w:cs="Arial-BoldMT"/>
          <w:bCs/>
          <w:sz w:val="28"/>
          <w:szCs w:val="26"/>
        </w:rPr>
        <w:t>создаваться не для получения энергии из древесной биомассы, а для развития</w:t>
      </w:r>
      <w:r w:rsidRPr="00B33988">
        <w:rPr>
          <w:rFonts w:cs="ArialMT"/>
          <w:sz w:val="28"/>
          <w:szCs w:val="26"/>
        </w:rPr>
        <w:t xml:space="preserve"> </w:t>
      </w:r>
      <w:r w:rsidRPr="00B33988">
        <w:rPr>
          <w:rFonts w:cs="Arial-BoldMT"/>
          <w:bCs/>
          <w:sz w:val="28"/>
          <w:szCs w:val="26"/>
        </w:rPr>
        <w:t>деревообрабатывающей, целлюлозно-бумажной и полиграфической промышленности</w:t>
      </w:r>
      <w:r w:rsidRPr="00B33988">
        <w:rPr>
          <w:rFonts w:cs="ArialMT"/>
          <w:sz w:val="28"/>
          <w:szCs w:val="26"/>
        </w:rPr>
        <w:t>. На душу населения в России потребляется бумаги в 10 раз меньше, чем в США.</w:t>
      </w:r>
    </w:p>
    <w:p w:rsidR="00DA43C5" w:rsidRPr="00B33988" w:rsidRDefault="00DA43C5" w:rsidP="00B33988">
      <w:pPr>
        <w:keepNext/>
        <w:widowControl w:val="0"/>
        <w:autoSpaceDE w:val="0"/>
        <w:autoSpaceDN w:val="0"/>
        <w:adjustRightInd w:val="0"/>
        <w:spacing w:line="360" w:lineRule="auto"/>
        <w:ind w:firstLine="709"/>
        <w:jc w:val="both"/>
        <w:rPr>
          <w:rFonts w:cs="ArialMT"/>
          <w:sz w:val="28"/>
          <w:szCs w:val="26"/>
        </w:rPr>
      </w:pPr>
      <w:r w:rsidRPr="00B33988">
        <w:rPr>
          <w:rFonts w:cs="ArialMT"/>
          <w:sz w:val="28"/>
          <w:szCs w:val="26"/>
        </w:rPr>
        <w:t>Учитывая высокий темп, взятый в модернизации лесопромышленного комплекса, необходимы скоординированные программы высокоэффективного энергетического использования ресурсов лесопромышленной отрасли. Подчеркну: «высокоэффективного», поскольку в проекты новых объектов могут быть заложено (или не заложено вовсе) строительство энергетических объектов, использующих древесные отходы. При изучении данного вопроса мы сталкивались с тем, что огромное количество отходов либо вовсе не используются, либо сжигаются на малопродуктивных установках. Необходимо разработать ряд стратегических документов для осуществления энергетического использования древесной биомассы в лесопромышленном комплексе. Поня</w:t>
      </w:r>
      <w:r w:rsidR="00BF68F4" w:rsidRPr="00B33988">
        <w:rPr>
          <w:rFonts w:cs="ArialMT"/>
          <w:sz w:val="28"/>
          <w:szCs w:val="26"/>
        </w:rPr>
        <w:t>т.</w:t>
      </w:r>
      <w:r w:rsidRPr="00B33988">
        <w:rPr>
          <w:rFonts w:cs="ArialMT"/>
          <w:sz w:val="28"/>
          <w:szCs w:val="26"/>
        </w:rPr>
        <w:t>о, что Министерство энергетики РФ также должно участвовать и необходимые документы должны быть разработаны.</w:t>
      </w:r>
    </w:p>
    <w:p w:rsidR="002D3795" w:rsidRPr="00B33988" w:rsidRDefault="002D3795" w:rsidP="00B33988">
      <w:pPr>
        <w:keepNext/>
        <w:widowControl w:val="0"/>
        <w:autoSpaceDE w:val="0"/>
        <w:autoSpaceDN w:val="0"/>
        <w:adjustRightInd w:val="0"/>
        <w:spacing w:line="360" w:lineRule="auto"/>
        <w:ind w:firstLine="709"/>
        <w:jc w:val="both"/>
        <w:rPr>
          <w:rFonts w:cs="Arial"/>
          <w:sz w:val="28"/>
        </w:rPr>
      </w:pPr>
      <w:r w:rsidRPr="00B33988">
        <w:rPr>
          <w:rFonts w:cs="Arial"/>
          <w:sz w:val="28"/>
        </w:rPr>
        <w:t>Оценки возможностей использования отходов деревообработки показывают широкие перспективы для технического перевооружения существующего оборудования и создания нового высокоэффективного оборудования для различных предприятий ЛПК. За рубежом, особенно в Скандинавских странах, широко используются различные виды биомассы, в час</w:t>
      </w:r>
      <w:r w:rsidR="00BF68F4" w:rsidRPr="00B33988">
        <w:rPr>
          <w:rFonts w:cs="Arial"/>
          <w:sz w:val="28"/>
        </w:rPr>
        <w:t>т</w:t>
      </w:r>
      <w:r w:rsidR="0050279B" w:rsidRPr="00B33988">
        <w:rPr>
          <w:rFonts w:cs="Arial"/>
          <w:sz w:val="28"/>
        </w:rPr>
        <w:t>н</w:t>
      </w:r>
      <w:r w:rsidRPr="00B33988">
        <w:rPr>
          <w:rFonts w:cs="Arial"/>
          <w:sz w:val="28"/>
        </w:rPr>
        <w:t xml:space="preserve">ости древесное топливо для производства тепла и энергии. Важным является то обстоятельство, что это топливо является возобновляемым, его стоимость в случае использования невостребованных отходов ниже, чем других источников энергии. Кроме того, при сжигании биомассы снижаются выбросы углекислого газа СО2, что уменьшает парниковый эффект в глобальном масштабе. Например, в Дании в начале будущего века будет пущена крупнейшая установка мощностью около 100 МВт. эл. и 125 МВт тепл. для сжигания угля, соломы и щепы, обеспечивающая высокий кпд при минимальных выбросах вредных веществ. </w:t>
      </w:r>
      <w:r w:rsidR="005A407C" w:rsidRPr="00B33988">
        <w:rPr>
          <w:sz w:val="28"/>
        </w:rPr>
        <w:t xml:space="preserve">[5 </w:t>
      </w:r>
      <w:r w:rsidR="005A407C" w:rsidRPr="00B33988">
        <w:rPr>
          <w:sz w:val="28"/>
          <w:lang w:val="en-US"/>
        </w:rPr>
        <w:t>c</w:t>
      </w:r>
      <w:r w:rsidR="005A407C" w:rsidRPr="00B33988">
        <w:rPr>
          <w:sz w:val="28"/>
        </w:rPr>
        <w:t>.3]</w:t>
      </w:r>
    </w:p>
    <w:p w:rsidR="002D3795" w:rsidRPr="00B33988" w:rsidRDefault="002D3795" w:rsidP="00B33988">
      <w:pPr>
        <w:keepNext/>
        <w:widowControl w:val="0"/>
        <w:autoSpaceDE w:val="0"/>
        <w:autoSpaceDN w:val="0"/>
        <w:adjustRightInd w:val="0"/>
        <w:spacing w:line="360" w:lineRule="auto"/>
        <w:ind w:firstLine="709"/>
        <w:jc w:val="both"/>
        <w:rPr>
          <w:rFonts w:cs="Arial"/>
          <w:sz w:val="28"/>
        </w:rPr>
      </w:pPr>
      <w:r w:rsidRPr="00B33988">
        <w:rPr>
          <w:rFonts w:cs="Arial"/>
          <w:sz w:val="28"/>
        </w:rPr>
        <w:t>В России насущной необходимостью является, прежде всего, использование отходов ЛПК на небольших по мощности установках. В основном требуется перевести имеющиеся небольшие котлы, сжигающие дорогостоящее топливо (газ, мазут), на сжигание коры, стружек, щепы, опилок; а также создание новых котлов и энергетических установок, производящих тепло, пар и в некоторых случаях электроэнергию. Типичная тепловая мощность таких установок составляет 1-10 МВт. Для крупных предприятий, в особенности целлюлозно-бумажной промышленности, необходимо модернизация имеющихся и строительство новых котлов паропроизводительностью 50-100 т/ч.</w:t>
      </w:r>
    </w:p>
    <w:p w:rsidR="002D3795" w:rsidRPr="00B33988" w:rsidRDefault="002D3795" w:rsidP="00B33988">
      <w:pPr>
        <w:keepNext/>
        <w:widowControl w:val="0"/>
        <w:autoSpaceDE w:val="0"/>
        <w:autoSpaceDN w:val="0"/>
        <w:adjustRightInd w:val="0"/>
        <w:spacing w:line="360" w:lineRule="auto"/>
        <w:ind w:firstLine="709"/>
        <w:jc w:val="both"/>
        <w:rPr>
          <w:rFonts w:cs="Arial"/>
          <w:sz w:val="28"/>
        </w:rPr>
      </w:pPr>
      <w:r w:rsidRPr="00B33988">
        <w:rPr>
          <w:rFonts w:cs="Arial"/>
          <w:sz w:val="28"/>
        </w:rPr>
        <w:t>В настоящее время серийно выпускаемые небольшие котлы, имеют невысокие технико-экономические показатели, невелика надежность топочного устройства (механическая решетка) особенно для крупных котлов, значительные трудности возникают при сжигании высоковлажной коры, а также при сжигании опилок, кустарно выполненные реконструкции котлов и самодельные агрегаты также не отвечают современному техническому уровню. Наиболее извес</w:t>
      </w:r>
      <w:r w:rsidR="00BF68F4" w:rsidRPr="00B33988">
        <w:rPr>
          <w:rFonts w:cs="Arial"/>
          <w:sz w:val="28"/>
        </w:rPr>
        <w:t>т</w:t>
      </w:r>
      <w:r w:rsidR="0050279B" w:rsidRPr="00B33988">
        <w:rPr>
          <w:rFonts w:cs="Arial"/>
          <w:sz w:val="28"/>
        </w:rPr>
        <w:t>н</w:t>
      </w:r>
      <w:r w:rsidRPr="00B33988">
        <w:rPr>
          <w:rFonts w:cs="Arial"/>
          <w:sz w:val="28"/>
        </w:rPr>
        <w:t>ые зарубежные фирмы, поставляющие небольшие котлы для сжигания отходов ЛПК (SERMET OY, Финляндия, S.A. COMPTE, Франция с совмес</w:t>
      </w:r>
      <w:r w:rsidR="00BF68F4" w:rsidRPr="00B33988">
        <w:rPr>
          <w:rFonts w:cs="Arial"/>
          <w:sz w:val="28"/>
        </w:rPr>
        <w:t>т</w:t>
      </w:r>
      <w:r w:rsidR="0050279B" w:rsidRPr="00B33988">
        <w:rPr>
          <w:rFonts w:cs="Arial"/>
          <w:sz w:val="28"/>
        </w:rPr>
        <w:t>н</w:t>
      </w:r>
      <w:r w:rsidRPr="00B33988">
        <w:rPr>
          <w:rFonts w:cs="Arial"/>
          <w:sz w:val="28"/>
        </w:rPr>
        <w:t xml:space="preserve">ым предприятием в Белоруссии) имеют хорошо отработанное оборудование и обеспечивают комплексную его поставку. Для малых котлов с мощностью "100 кВт хорошие решения предлагаются фирмой BNE (Словакия). Вместе с тем зарубежные котлы, поставляемые в Россию, не всегда адаптированы к нашим условиям, очень дороги и требуют затрат валюты на запасные части. </w:t>
      </w:r>
    </w:p>
    <w:p w:rsidR="00F01E63" w:rsidRPr="00B33988" w:rsidRDefault="002D3795" w:rsidP="00B33988">
      <w:pPr>
        <w:keepNext/>
        <w:widowControl w:val="0"/>
        <w:autoSpaceDE w:val="0"/>
        <w:autoSpaceDN w:val="0"/>
        <w:adjustRightInd w:val="0"/>
        <w:spacing w:line="360" w:lineRule="auto"/>
        <w:ind w:firstLine="709"/>
        <w:jc w:val="both"/>
        <w:rPr>
          <w:sz w:val="28"/>
          <w:szCs w:val="28"/>
        </w:rPr>
      </w:pPr>
      <w:r w:rsidRPr="00B33988">
        <w:rPr>
          <w:rFonts w:cs="Arial"/>
          <w:sz w:val="28"/>
        </w:rPr>
        <w:t xml:space="preserve">В конечном итоге, также как и для малых котлов, при техническом перевооружении крупных объектов и строительстве новых целесообразно ориентироваться на отечественных поставщиков. Наш богатый опыт в части разработки, исследования и наладки энергетического оборудования и знание современных тенденций развития этой техники способствуют успешному внедрению новых эффективных и экологически чистых технологий </w:t>
      </w:r>
      <w:r w:rsidRPr="00B33988">
        <w:rPr>
          <w:sz w:val="28"/>
          <w:szCs w:val="28"/>
        </w:rPr>
        <w:t>переработки отходов ЛПК.</w:t>
      </w:r>
    </w:p>
    <w:p w:rsidR="002D3795" w:rsidRPr="00B33988" w:rsidRDefault="002D3795" w:rsidP="00B33988">
      <w:pPr>
        <w:keepNext/>
        <w:widowControl w:val="0"/>
        <w:spacing w:line="360" w:lineRule="auto"/>
        <w:ind w:firstLine="709"/>
        <w:jc w:val="both"/>
        <w:rPr>
          <w:sz w:val="28"/>
          <w:szCs w:val="28"/>
        </w:rPr>
      </w:pPr>
      <w:r w:rsidRPr="00B33988">
        <w:rPr>
          <w:sz w:val="28"/>
          <w:szCs w:val="28"/>
        </w:rPr>
        <w:t>Пути снижения затрат, которые решают сразу две серьезные проблемы, возникающие у предприятий лесохозяйственного и лесопромышленного комплексов страны:</w:t>
      </w:r>
    </w:p>
    <w:p w:rsidR="002D3795" w:rsidRPr="00B33988" w:rsidRDefault="002D3795" w:rsidP="00B33988">
      <w:pPr>
        <w:keepNext/>
        <w:widowControl w:val="0"/>
        <w:spacing w:line="360" w:lineRule="auto"/>
        <w:ind w:firstLine="709"/>
        <w:jc w:val="both"/>
        <w:rPr>
          <w:sz w:val="28"/>
          <w:szCs w:val="28"/>
        </w:rPr>
      </w:pPr>
      <w:r w:rsidRPr="00B33988">
        <w:rPr>
          <w:sz w:val="28"/>
          <w:szCs w:val="28"/>
        </w:rPr>
        <w:t>• утилизации отходов заготовки или переработки древесины;</w:t>
      </w:r>
    </w:p>
    <w:p w:rsidR="0030501F" w:rsidRPr="00B33988" w:rsidRDefault="002D3795" w:rsidP="00B33988">
      <w:pPr>
        <w:keepNext/>
        <w:widowControl w:val="0"/>
        <w:spacing w:line="360" w:lineRule="auto"/>
        <w:ind w:firstLine="709"/>
        <w:jc w:val="both"/>
        <w:rPr>
          <w:sz w:val="28"/>
          <w:szCs w:val="28"/>
        </w:rPr>
      </w:pPr>
      <w:r w:rsidRPr="00B33988">
        <w:rPr>
          <w:sz w:val="28"/>
          <w:szCs w:val="28"/>
        </w:rPr>
        <w:t>• обеспечения своего производства тепловой энергией и электричеством.</w:t>
      </w:r>
    </w:p>
    <w:p w:rsidR="0030501F" w:rsidRPr="00B33988" w:rsidRDefault="0030501F" w:rsidP="00B33988">
      <w:pPr>
        <w:keepNext/>
        <w:widowControl w:val="0"/>
        <w:spacing w:line="360" w:lineRule="auto"/>
        <w:ind w:firstLine="709"/>
        <w:jc w:val="both"/>
        <w:rPr>
          <w:sz w:val="28"/>
          <w:szCs w:val="28"/>
        </w:rPr>
      </w:pPr>
      <w:r w:rsidRPr="00B33988">
        <w:rPr>
          <w:sz w:val="28"/>
          <w:szCs w:val="28"/>
        </w:rPr>
        <w:t>В</w:t>
      </w:r>
      <w:r w:rsidR="002D3795" w:rsidRPr="00B33988">
        <w:rPr>
          <w:sz w:val="28"/>
          <w:szCs w:val="28"/>
        </w:rPr>
        <w:t>оз</w:t>
      </w:r>
      <w:r w:rsidRPr="00B33988">
        <w:rPr>
          <w:sz w:val="28"/>
          <w:szCs w:val="28"/>
        </w:rPr>
        <w:t>можности</w:t>
      </w:r>
      <w:r w:rsidR="002D3795" w:rsidRPr="00B33988">
        <w:rPr>
          <w:sz w:val="28"/>
          <w:szCs w:val="28"/>
        </w:rPr>
        <w:t xml:space="preserve"> использования древесины для получения тепловой и электрической энергии, поскольку тема использования возобновляемых источников очень обширна. Возобновляемые энергоносители могут быть живо</w:t>
      </w:r>
      <w:r w:rsidR="00BF68F4" w:rsidRPr="00B33988">
        <w:rPr>
          <w:sz w:val="28"/>
          <w:szCs w:val="28"/>
        </w:rPr>
        <w:t>т</w:t>
      </w:r>
      <w:r w:rsidR="00872444" w:rsidRPr="00B33988">
        <w:rPr>
          <w:sz w:val="28"/>
          <w:szCs w:val="28"/>
        </w:rPr>
        <w:t>н</w:t>
      </w:r>
      <w:r w:rsidR="002D3795" w:rsidRPr="00B33988">
        <w:rPr>
          <w:sz w:val="28"/>
          <w:szCs w:val="28"/>
        </w:rPr>
        <w:t>ого и растительного происхождения. К энергоносителям живо</w:t>
      </w:r>
      <w:r w:rsidR="00BF68F4" w:rsidRPr="00B33988">
        <w:rPr>
          <w:sz w:val="28"/>
          <w:szCs w:val="28"/>
        </w:rPr>
        <w:t>т</w:t>
      </w:r>
      <w:r w:rsidR="00872444" w:rsidRPr="00B33988">
        <w:rPr>
          <w:sz w:val="28"/>
          <w:szCs w:val="28"/>
        </w:rPr>
        <w:t>н</w:t>
      </w:r>
      <w:r w:rsidR="002D3795" w:rsidRPr="00B33988">
        <w:rPr>
          <w:sz w:val="28"/>
          <w:szCs w:val="28"/>
        </w:rPr>
        <w:t>ого происхождения о</w:t>
      </w:r>
      <w:r w:rsidR="00C47508">
        <w:rPr>
          <w:sz w:val="28"/>
          <w:szCs w:val="28"/>
        </w:rPr>
        <w:t>тн</w:t>
      </w:r>
      <w:r w:rsidR="002D3795" w:rsidRPr="00B33988">
        <w:rPr>
          <w:sz w:val="28"/>
          <w:szCs w:val="28"/>
        </w:rPr>
        <w:t>осятся отходы переработки рыбы, ракообразных, отходы выращивания птицы и живо</w:t>
      </w:r>
      <w:r w:rsidR="00C47508">
        <w:rPr>
          <w:sz w:val="28"/>
          <w:szCs w:val="28"/>
        </w:rPr>
        <w:t>тн</w:t>
      </w:r>
      <w:r w:rsidR="002D3795" w:rsidRPr="00B33988">
        <w:rPr>
          <w:sz w:val="28"/>
          <w:szCs w:val="28"/>
        </w:rPr>
        <w:t>ых. Объемы этих энергоносителей могут быть значи</w:t>
      </w:r>
      <w:r w:rsidRPr="00B33988">
        <w:rPr>
          <w:sz w:val="28"/>
          <w:szCs w:val="28"/>
        </w:rPr>
        <w:t xml:space="preserve">тельными. </w:t>
      </w:r>
    </w:p>
    <w:p w:rsidR="0030501F" w:rsidRPr="00B33988" w:rsidRDefault="0030501F" w:rsidP="00B33988">
      <w:pPr>
        <w:keepNext/>
        <w:widowControl w:val="0"/>
        <w:spacing w:line="360" w:lineRule="auto"/>
        <w:ind w:firstLine="709"/>
        <w:jc w:val="both"/>
        <w:rPr>
          <w:sz w:val="28"/>
          <w:szCs w:val="28"/>
        </w:rPr>
      </w:pPr>
      <w:r w:rsidRPr="00B33988">
        <w:rPr>
          <w:sz w:val="28"/>
          <w:szCs w:val="28"/>
        </w:rPr>
        <w:t>В</w:t>
      </w:r>
      <w:r w:rsidR="002D3795" w:rsidRPr="00B33988">
        <w:rPr>
          <w:sz w:val="28"/>
          <w:szCs w:val="28"/>
        </w:rPr>
        <w:t>озможности использования порубочных остатков, то есть сучьев, веток, стволовой неликвидной древесины, отходов лесопиления и деревообработки, то есть горбылей, реек, обрезков пиломатериалов и бревен, карандашей, шпона-рванины, обрезков шпона, фанеры, обрезков древесно-стружечных плит, опилок, стружки, шли</w:t>
      </w:r>
      <w:r w:rsidRPr="00B33988">
        <w:rPr>
          <w:sz w:val="28"/>
          <w:szCs w:val="28"/>
        </w:rPr>
        <w:t xml:space="preserve">фовальной пыли и коры. </w:t>
      </w:r>
    </w:p>
    <w:p w:rsidR="0030501F" w:rsidRPr="00B33988" w:rsidRDefault="0030501F" w:rsidP="00B33988">
      <w:pPr>
        <w:keepNext/>
        <w:widowControl w:val="0"/>
        <w:spacing w:line="360" w:lineRule="auto"/>
        <w:ind w:firstLine="709"/>
        <w:jc w:val="both"/>
        <w:rPr>
          <w:sz w:val="28"/>
          <w:szCs w:val="28"/>
        </w:rPr>
      </w:pPr>
      <w:r w:rsidRPr="00B33988">
        <w:rPr>
          <w:sz w:val="28"/>
          <w:szCs w:val="28"/>
        </w:rPr>
        <w:t>О</w:t>
      </w:r>
      <w:r w:rsidR="002D3795" w:rsidRPr="00B33988">
        <w:rPr>
          <w:sz w:val="28"/>
          <w:szCs w:val="28"/>
        </w:rPr>
        <w:t>пределение теплоты сгорания - одна из самых важных задач при анализе топлива. Теплота сгорания отражает содержание энергии в топливе и зависит от содержания в нем горючих веществ и их состава. Теплота сгорания определяется обычно в лаборатории, но может быть рассчитана и с помощью химического ана</w:t>
      </w:r>
      <w:r w:rsidRPr="00B33988">
        <w:rPr>
          <w:sz w:val="28"/>
          <w:szCs w:val="28"/>
        </w:rPr>
        <w:t xml:space="preserve">лиза топлива. </w:t>
      </w:r>
      <w:r w:rsidR="002D3795" w:rsidRPr="00B33988">
        <w:rPr>
          <w:sz w:val="28"/>
          <w:szCs w:val="28"/>
        </w:rPr>
        <w:t>Различают два вида теплоты сгорания - калориметрическую теплоту сгорания и эффективную теплоту сгорания (или высшая и низшая теплота сгорания). Разница между этими значениями заключается в том, что при определении высшей теплоты сгорания учитывается все образующееся тепло, в том числе и тепло парообразования. На практике используется понятие низшей (эффективной) теплоты сгорания, поскольку в большинстве котельных отсутствуют конденсаторы дымовых газов, и весь водяной пар вместе с дымовыми газами уходит в дымоход. Низшая теплота сгорания может выражаться в МДж</w:t>
      </w:r>
      <w:r w:rsidR="002D3795" w:rsidRPr="00B33988">
        <w:rPr>
          <w:rFonts w:ascii="Cambria Math" w:hAnsi="Cambria Math"/>
          <w:sz w:val="28"/>
          <w:szCs w:val="28"/>
        </w:rPr>
        <w:t> </w:t>
      </w:r>
      <w:r w:rsidR="002D3795" w:rsidRPr="00B33988">
        <w:rPr>
          <w:sz w:val="28"/>
          <w:szCs w:val="28"/>
        </w:rPr>
        <w:t>/</w:t>
      </w:r>
      <w:r w:rsidR="002D3795" w:rsidRPr="00B33988">
        <w:rPr>
          <w:rFonts w:ascii="Cambria Math" w:hAnsi="Cambria Math"/>
          <w:sz w:val="28"/>
          <w:szCs w:val="28"/>
        </w:rPr>
        <w:t> </w:t>
      </w:r>
      <w:r w:rsidR="002D3795" w:rsidRPr="00B33988">
        <w:rPr>
          <w:sz w:val="28"/>
          <w:szCs w:val="28"/>
        </w:rPr>
        <w:t>кг сухой массы. Здесь надо быть внимательным, поскольку низшая теплота сгорания на килограмм сухой массы может быть рассчитана как для влаж</w:t>
      </w:r>
      <w:r w:rsidRPr="00B33988">
        <w:rPr>
          <w:sz w:val="28"/>
          <w:szCs w:val="28"/>
        </w:rPr>
        <w:t>ного, так и для сухого топлива.</w:t>
      </w:r>
    </w:p>
    <w:p w:rsidR="0030501F" w:rsidRPr="00B33988" w:rsidRDefault="0030501F" w:rsidP="00B33988">
      <w:pPr>
        <w:keepNext/>
        <w:widowControl w:val="0"/>
        <w:spacing w:line="360" w:lineRule="auto"/>
        <w:ind w:firstLine="709"/>
        <w:jc w:val="both"/>
        <w:rPr>
          <w:sz w:val="28"/>
          <w:szCs w:val="28"/>
        </w:rPr>
      </w:pPr>
      <w:r w:rsidRPr="00B33988">
        <w:rPr>
          <w:sz w:val="28"/>
          <w:szCs w:val="28"/>
        </w:rPr>
        <w:t>Транспортировка</w:t>
      </w:r>
      <w:r w:rsidR="002D3795" w:rsidRPr="00B33988">
        <w:rPr>
          <w:sz w:val="28"/>
          <w:szCs w:val="28"/>
        </w:rPr>
        <w:t xml:space="preserve"> и хранение топливной щепы. Эффективность использования древесного топлива в большей степени, чем ископаемого, зависит от методов организации его хранения и транспортировки. При хранении древесные отходы подвергаются разрушению микроорганизмами, что приводит к снижению древесины в их составе и соответственно теплоты сгорания. Риск потерь от разрушения микроорганизмами тем меньше, чем суше материал, сухой материал легче воспламеняется. Вследствие гниения древесные отходы (в час</w:t>
      </w:r>
      <w:r w:rsidR="00BF68F4" w:rsidRPr="00B33988">
        <w:rPr>
          <w:sz w:val="28"/>
          <w:szCs w:val="28"/>
        </w:rPr>
        <w:t>т.</w:t>
      </w:r>
      <w:r w:rsidR="002D3795" w:rsidRPr="00B33988">
        <w:rPr>
          <w:sz w:val="28"/>
          <w:szCs w:val="28"/>
        </w:rPr>
        <w:t>ости опилки) могут терять в весе до 20 %. Опилки в отвалах при длительном хранении превращаются в плохо проницаемую для воздуха массу, причем влажность их из-за атмосферных осадков увеличивается. Длительное нахождение опилок и щепы в отвалах может привести к их самовоз</w:t>
      </w:r>
      <w:r w:rsidRPr="00B33988">
        <w:rPr>
          <w:sz w:val="28"/>
          <w:szCs w:val="28"/>
        </w:rPr>
        <w:t xml:space="preserve">горанию. </w:t>
      </w:r>
      <w:r w:rsidR="002D3795" w:rsidRPr="00B33988">
        <w:rPr>
          <w:sz w:val="28"/>
          <w:szCs w:val="28"/>
        </w:rPr>
        <w:t>Для уменьшения риска самовозгорания необходимо следовать следующим рекоменда</w:t>
      </w:r>
      <w:r w:rsidRPr="00B33988">
        <w:rPr>
          <w:sz w:val="28"/>
          <w:szCs w:val="28"/>
        </w:rPr>
        <w:t>циям:</w:t>
      </w:r>
    </w:p>
    <w:p w:rsidR="0030501F" w:rsidRPr="00B33988" w:rsidRDefault="002D3795" w:rsidP="00B33988">
      <w:pPr>
        <w:keepNext/>
        <w:widowControl w:val="0"/>
        <w:spacing w:line="360" w:lineRule="auto"/>
        <w:ind w:firstLine="709"/>
        <w:jc w:val="both"/>
        <w:rPr>
          <w:sz w:val="28"/>
          <w:szCs w:val="28"/>
        </w:rPr>
      </w:pPr>
      <w:r w:rsidRPr="00B33988">
        <w:rPr>
          <w:sz w:val="28"/>
          <w:szCs w:val="28"/>
        </w:rPr>
        <w:t>• хранить древесные отходы отдельно по каждой породе и виду отходов, они не должны соприкасаться меж</w:t>
      </w:r>
      <w:r w:rsidR="0030501F" w:rsidRPr="00B33988">
        <w:rPr>
          <w:sz w:val="28"/>
          <w:szCs w:val="28"/>
        </w:rPr>
        <w:t>ду собой;</w:t>
      </w:r>
    </w:p>
    <w:p w:rsidR="0030501F" w:rsidRPr="00B33988" w:rsidRDefault="002D3795" w:rsidP="00B33988">
      <w:pPr>
        <w:keepNext/>
        <w:widowControl w:val="0"/>
        <w:spacing w:line="360" w:lineRule="auto"/>
        <w:ind w:firstLine="709"/>
        <w:jc w:val="both"/>
        <w:rPr>
          <w:sz w:val="28"/>
          <w:szCs w:val="28"/>
        </w:rPr>
      </w:pPr>
      <w:r w:rsidRPr="00B33988">
        <w:rPr>
          <w:sz w:val="28"/>
          <w:szCs w:val="28"/>
        </w:rPr>
        <w:t>• не утрамбовывать кучи щепы или опилок, полученных непосредственно из коры или неокоренного пило</w:t>
      </w:r>
      <w:r w:rsidR="0030501F" w:rsidRPr="00B33988">
        <w:rPr>
          <w:sz w:val="28"/>
          <w:szCs w:val="28"/>
        </w:rPr>
        <w:t>вочника;</w:t>
      </w:r>
    </w:p>
    <w:p w:rsidR="0030501F" w:rsidRPr="00B33988" w:rsidRDefault="002D3795" w:rsidP="00B33988">
      <w:pPr>
        <w:keepNext/>
        <w:widowControl w:val="0"/>
        <w:spacing w:line="360" w:lineRule="auto"/>
        <w:ind w:firstLine="709"/>
        <w:jc w:val="both"/>
        <w:rPr>
          <w:sz w:val="28"/>
          <w:szCs w:val="28"/>
        </w:rPr>
      </w:pPr>
      <w:r w:rsidRPr="00B33988">
        <w:rPr>
          <w:sz w:val="28"/>
          <w:szCs w:val="28"/>
        </w:rPr>
        <w:t>• хранить отходы в кучах, длина которых в</w:t>
      </w:r>
      <w:r w:rsidR="0030501F" w:rsidRPr="00B33988">
        <w:rPr>
          <w:sz w:val="28"/>
          <w:szCs w:val="28"/>
        </w:rPr>
        <w:t>двое больше высоты (или более);</w:t>
      </w:r>
    </w:p>
    <w:p w:rsidR="0030501F" w:rsidRPr="00B33988" w:rsidRDefault="002D3795" w:rsidP="00B33988">
      <w:pPr>
        <w:keepNext/>
        <w:widowControl w:val="0"/>
        <w:spacing w:line="360" w:lineRule="auto"/>
        <w:ind w:firstLine="709"/>
        <w:jc w:val="both"/>
        <w:rPr>
          <w:sz w:val="28"/>
          <w:szCs w:val="28"/>
        </w:rPr>
      </w:pPr>
      <w:r w:rsidRPr="00B33988">
        <w:rPr>
          <w:sz w:val="28"/>
          <w:szCs w:val="28"/>
        </w:rPr>
        <w:t>• время складирования и размер куч</w:t>
      </w:r>
      <w:r w:rsidR="0030501F" w:rsidRPr="00B33988">
        <w:rPr>
          <w:sz w:val="28"/>
          <w:szCs w:val="28"/>
        </w:rPr>
        <w:t>и рекомендуется минимизировать;</w:t>
      </w:r>
    </w:p>
    <w:p w:rsidR="0030501F" w:rsidRPr="00B33988" w:rsidRDefault="002D3795" w:rsidP="00B33988">
      <w:pPr>
        <w:keepNext/>
        <w:widowControl w:val="0"/>
        <w:spacing w:line="360" w:lineRule="auto"/>
        <w:ind w:firstLine="709"/>
        <w:jc w:val="both"/>
        <w:rPr>
          <w:sz w:val="28"/>
          <w:szCs w:val="28"/>
        </w:rPr>
      </w:pPr>
      <w:r w:rsidRPr="00B33988">
        <w:rPr>
          <w:sz w:val="28"/>
          <w:szCs w:val="28"/>
        </w:rPr>
        <w:t>• первые признаки повышения температуры в куче - появление над ней пара и запах дыма; склад должен контролироваться с помощью зонда или тепло</w:t>
      </w:r>
      <w:r w:rsidR="0030501F" w:rsidRPr="00B33988">
        <w:rPr>
          <w:sz w:val="28"/>
          <w:szCs w:val="28"/>
        </w:rPr>
        <w:t>вой камеры.</w:t>
      </w:r>
    </w:p>
    <w:p w:rsidR="005757CA" w:rsidRPr="00B33988" w:rsidRDefault="0030501F" w:rsidP="00B33988">
      <w:pPr>
        <w:keepNext/>
        <w:widowControl w:val="0"/>
        <w:spacing w:line="360" w:lineRule="auto"/>
        <w:ind w:firstLine="709"/>
        <w:jc w:val="both"/>
        <w:rPr>
          <w:sz w:val="28"/>
          <w:szCs w:val="28"/>
        </w:rPr>
      </w:pPr>
      <w:r w:rsidRPr="00B33988">
        <w:rPr>
          <w:sz w:val="28"/>
          <w:szCs w:val="28"/>
        </w:rPr>
        <w:t>Л</w:t>
      </w:r>
      <w:r w:rsidR="002D3795" w:rsidRPr="00B33988">
        <w:rPr>
          <w:sz w:val="28"/>
          <w:szCs w:val="28"/>
        </w:rPr>
        <w:t>есосечные отходы могут поставляться на склад конечного потребителя либо с помощью лесной компании, либо отдельным поставщиком древесного топлива, либо организацией из сектора SME (SME - небольшие и средние по размеру предприятия). Если энергоустановка, использующая мес</w:t>
      </w:r>
      <w:r w:rsidR="00BF68F4" w:rsidRPr="00B33988">
        <w:rPr>
          <w:sz w:val="28"/>
          <w:szCs w:val="28"/>
        </w:rPr>
        <w:t>т</w:t>
      </w:r>
      <w:r w:rsidR="00872444" w:rsidRPr="00B33988">
        <w:rPr>
          <w:sz w:val="28"/>
          <w:szCs w:val="28"/>
        </w:rPr>
        <w:t>н</w:t>
      </w:r>
      <w:r w:rsidR="002D3795" w:rsidRPr="00B33988">
        <w:rPr>
          <w:sz w:val="28"/>
          <w:szCs w:val="28"/>
        </w:rPr>
        <w:t>ое древесное топливо, находится в собственности лесной компании, целесообразно организовать заготовку сырья для дальнейшего изготовления древесного топлива таким же способом, что и за</w:t>
      </w:r>
      <w:r w:rsidR="005757CA" w:rsidRPr="00B33988">
        <w:rPr>
          <w:sz w:val="28"/>
          <w:szCs w:val="28"/>
        </w:rPr>
        <w:t>готовку ликвидной древесины.</w:t>
      </w:r>
    </w:p>
    <w:p w:rsidR="005757CA" w:rsidRPr="00B33988" w:rsidRDefault="002D3795" w:rsidP="00B33988">
      <w:pPr>
        <w:keepNext/>
        <w:widowControl w:val="0"/>
        <w:spacing w:line="360" w:lineRule="auto"/>
        <w:ind w:firstLine="709"/>
        <w:jc w:val="both"/>
        <w:rPr>
          <w:sz w:val="28"/>
          <w:szCs w:val="28"/>
        </w:rPr>
      </w:pPr>
      <w:r w:rsidRPr="00B33988">
        <w:rPr>
          <w:sz w:val="28"/>
          <w:szCs w:val="28"/>
        </w:rPr>
        <w:t xml:space="preserve">Лесные организации играют важную роль в коммуникации и в обеспечении поддержки организованных поставок, даже если производство и сбыт находятся в </w:t>
      </w:r>
      <w:r w:rsidR="005757CA" w:rsidRPr="00B33988">
        <w:rPr>
          <w:sz w:val="28"/>
          <w:szCs w:val="28"/>
        </w:rPr>
        <w:t>руках других предпринимателей.</w:t>
      </w:r>
    </w:p>
    <w:p w:rsidR="005757CA" w:rsidRPr="00B33988" w:rsidRDefault="005757CA" w:rsidP="00B33988">
      <w:pPr>
        <w:keepNext/>
        <w:widowControl w:val="0"/>
        <w:spacing w:line="360" w:lineRule="auto"/>
        <w:ind w:firstLine="709"/>
        <w:jc w:val="both"/>
        <w:rPr>
          <w:sz w:val="28"/>
          <w:szCs w:val="28"/>
        </w:rPr>
      </w:pPr>
      <w:r w:rsidRPr="00B33988">
        <w:rPr>
          <w:sz w:val="28"/>
          <w:szCs w:val="28"/>
        </w:rPr>
        <w:t>Основная</w:t>
      </w:r>
      <w:r w:rsidR="002D3795" w:rsidRPr="00B33988">
        <w:rPr>
          <w:sz w:val="28"/>
          <w:szCs w:val="28"/>
        </w:rPr>
        <w:t xml:space="preserve"> причин</w:t>
      </w:r>
      <w:r w:rsidRPr="00B33988">
        <w:rPr>
          <w:sz w:val="28"/>
          <w:szCs w:val="28"/>
        </w:rPr>
        <w:t>а</w:t>
      </w:r>
      <w:r w:rsidR="002D3795" w:rsidRPr="00B33988">
        <w:rPr>
          <w:sz w:val="28"/>
          <w:szCs w:val="28"/>
        </w:rPr>
        <w:t>, сдержива</w:t>
      </w:r>
      <w:r w:rsidRPr="00B33988">
        <w:rPr>
          <w:sz w:val="28"/>
          <w:szCs w:val="28"/>
        </w:rPr>
        <w:t>ющая</w:t>
      </w:r>
      <w:r w:rsidR="002D3795" w:rsidRPr="00B33988">
        <w:rPr>
          <w:sz w:val="28"/>
          <w:szCs w:val="28"/>
        </w:rPr>
        <w:t xml:space="preserve"> широкое использование биотоплива, до последнего времени было отсутствие оборудования для его эффективного использования. Однако даже после создания котлов с высоким КПД дело по-прежнему продвигается медленно, поскольку не была решена проблема ме</w:t>
      </w:r>
      <w:r w:rsidRPr="00B33988">
        <w:rPr>
          <w:sz w:val="28"/>
          <w:szCs w:val="28"/>
        </w:rPr>
        <w:t>ханизации подачи топлива.</w:t>
      </w:r>
    </w:p>
    <w:p w:rsidR="005757CA" w:rsidRPr="00B33988" w:rsidRDefault="002D3795" w:rsidP="00B33988">
      <w:pPr>
        <w:keepNext/>
        <w:widowControl w:val="0"/>
        <w:spacing w:line="360" w:lineRule="auto"/>
        <w:ind w:firstLine="709"/>
        <w:jc w:val="both"/>
        <w:rPr>
          <w:sz w:val="28"/>
          <w:szCs w:val="28"/>
        </w:rPr>
      </w:pPr>
      <w:r w:rsidRPr="00B33988">
        <w:rPr>
          <w:sz w:val="28"/>
          <w:szCs w:val="28"/>
        </w:rPr>
        <w:t>Склад биотоплива должен удовлетворять следующим основным тре</w:t>
      </w:r>
      <w:r w:rsidR="005757CA" w:rsidRPr="00B33988">
        <w:rPr>
          <w:sz w:val="28"/>
          <w:szCs w:val="28"/>
        </w:rPr>
        <w:t>бованиям:</w:t>
      </w:r>
    </w:p>
    <w:p w:rsidR="005757CA" w:rsidRPr="00B33988" w:rsidRDefault="002D3795" w:rsidP="00B33988">
      <w:pPr>
        <w:keepNext/>
        <w:widowControl w:val="0"/>
        <w:spacing w:line="360" w:lineRule="auto"/>
        <w:ind w:firstLine="709"/>
        <w:jc w:val="both"/>
        <w:rPr>
          <w:sz w:val="28"/>
          <w:szCs w:val="28"/>
        </w:rPr>
      </w:pPr>
      <w:r w:rsidRPr="00B33988">
        <w:rPr>
          <w:sz w:val="28"/>
          <w:szCs w:val="28"/>
        </w:rPr>
        <w:t>• обеспечивать защиту топлива от влияния погодных условий, грунто</w:t>
      </w:r>
      <w:r w:rsidR="005757CA" w:rsidRPr="00B33988">
        <w:rPr>
          <w:sz w:val="28"/>
          <w:szCs w:val="28"/>
        </w:rPr>
        <w:t>вых и почвенных вод;</w:t>
      </w:r>
    </w:p>
    <w:p w:rsidR="005757CA" w:rsidRPr="00B33988" w:rsidRDefault="002D3795" w:rsidP="00B33988">
      <w:pPr>
        <w:keepNext/>
        <w:widowControl w:val="0"/>
        <w:spacing w:line="360" w:lineRule="auto"/>
        <w:ind w:firstLine="709"/>
        <w:jc w:val="both"/>
        <w:rPr>
          <w:sz w:val="28"/>
          <w:szCs w:val="28"/>
        </w:rPr>
      </w:pPr>
      <w:r w:rsidRPr="00B33988">
        <w:rPr>
          <w:sz w:val="28"/>
          <w:szCs w:val="28"/>
        </w:rPr>
        <w:t>• склад должен быть механизирован, при больших мощностях - автоматизи</w:t>
      </w:r>
      <w:r w:rsidR="005757CA" w:rsidRPr="00B33988">
        <w:rPr>
          <w:sz w:val="28"/>
          <w:szCs w:val="28"/>
        </w:rPr>
        <w:t>рован;</w:t>
      </w:r>
    </w:p>
    <w:p w:rsidR="005757CA" w:rsidRPr="00B33988" w:rsidRDefault="002D3795" w:rsidP="00B33988">
      <w:pPr>
        <w:keepNext/>
        <w:widowControl w:val="0"/>
        <w:spacing w:line="360" w:lineRule="auto"/>
        <w:ind w:firstLine="709"/>
        <w:jc w:val="both"/>
        <w:rPr>
          <w:sz w:val="28"/>
          <w:szCs w:val="28"/>
        </w:rPr>
      </w:pPr>
      <w:r w:rsidRPr="00B33988">
        <w:rPr>
          <w:sz w:val="28"/>
          <w:szCs w:val="28"/>
        </w:rPr>
        <w:t>• у транспор</w:t>
      </w:r>
      <w:r w:rsidR="00BF68F4" w:rsidRPr="00B33988">
        <w:rPr>
          <w:sz w:val="28"/>
          <w:szCs w:val="28"/>
        </w:rPr>
        <w:t>т</w:t>
      </w:r>
      <w:r w:rsidR="00872444" w:rsidRPr="00B33988">
        <w:rPr>
          <w:sz w:val="28"/>
          <w:szCs w:val="28"/>
        </w:rPr>
        <w:t>н</w:t>
      </w:r>
      <w:r w:rsidRPr="00B33988">
        <w:rPr>
          <w:sz w:val="28"/>
          <w:szCs w:val="28"/>
        </w:rPr>
        <w:t>ых средств, доставляющих топливо на место, должна быть возможность выгрузки непосредственно на склад или на механизиро</w:t>
      </w:r>
      <w:r w:rsidR="005757CA" w:rsidRPr="00B33988">
        <w:rPr>
          <w:sz w:val="28"/>
          <w:szCs w:val="28"/>
        </w:rPr>
        <w:t>ванное приемное устройство.</w:t>
      </w:r>
    </w:p>
    <w:p w:rsidR="005757CA" w:rsidRPr="00B33988" w:rsidRDefault="002D3795" w:rsidP="00B33988">
      <w:pPr>
        <w:keepNext/>
        <w:widowControl w:val="0"/>
        <w:spacing w:line="360" w:lineRule="auto"/>
        <w:ind w:firstLine="709"/>
        <w:jc w:val="both"/>
        <w:rPr>
          <w:sz w:val="28"/>
          <w:szCs w:val="28"/>
        </w:rPr>
      </w:pPr>
      <w:r w:rsidRPr="00B33988">
        <w:rPr>
          <w:sz w:val="28"/>
          <w:szCs w:val="28"/>
        </w:rPr>
        <w:t xml:space="preserve">В конструкцию основного склада входят устройства по его разгрузке. Основные требования, предъявляемые к этим устройствам, </w:t>
      </w:r>
      <w:r w:rsidRPr="00B33988">
        <w:rPr>
          <w:sz w:val="28"/>
          <w:szCs w:val="28"/>
        </w:rPr>
        <w:br/>
        <w:t>следующи</w:t>
      </w:r>
      <w:r w:rsidR="005757CA" w:rsidRPr="00B33988">
        <w:rPr>
          <w:sz w:val="28"/>
          <w:szCs w:val="28"/>
        </w:rPr>
        <w:t>е:</w:t>
      </w:r>
    </w:p>
    <w:p w:rsidR="005757CA" w:rsidRPr="00B33988" w:rsidRDefault="002D3795" w:rsidP="00B33988">
      <w:pPr>
        <w:keepNext/>
        <w:widowControl w:val="0"/>
        <w:spacing w:line="360" w:lineRule="auto"/>
        <w:ind w:firstLine="709"/>
        <w:jc w:val="both"/>
        <w:rPr>
          <w:sz w:val="28"/>
          <w:szCs w:val="28"/>
        </w:rPr>
      </w:pPr>
      <w:r w:rsidRPr="00B33988">
        <w:rPr>
          <w:sz w:val="28"/>
          <w:szCs w:val="28"/>
        </w:rPr>
        <w:t>• устройства должны обеспечивать заданную производительность и позволять ее регу</w:t>
      </w:r>
      <w:r w:rsidR="005757CA" w:rsidRPr="00B33988">
        <w:rPr>
          <w:sz w:val="28"/>
          <w:szCs w:val="28"/>
        </w:rPr>
        <w:t>лировать;</w:t>
      </w:r>
    </w:p>
    <w:p w:rsidR="005757CA" w:rsidRPr="00B33988" w:rsidRDefault="002D3795" w:rsidP="00B33988">
      <w:pPr>
        <w:keepNext/>
        <w:widowControl w:val="0"/>
        <w:spacing w:line="360" w:lineRule="auto"/>
        <w:ind w:firstLine="709"/>
        <w:jc w:val="both"/>
        <w:rPr>
          <w:sz w:val="28"/>
          <w:szCs w:val="28"/>
        </w:rPr>
      </w:pPr>
      <w:r w:rsidRPr="00B33988">
        <w:rPr>
          <w:sz w:val="28"/>
          <w:szCs w:val="28"/>
        </w:rPr>
        <w:t>• горловина, через которую происходит выгрузка топлива, не должна заби</w:t>
      </w:r>
      <w:r w:rsidR="005757CA" w:rsidRPr="00B33988">
        <w:rPr>
          <w:sz w:val="28"/>
          <w:szCs w:val="28"/>
        </w:rPr>
        <w:t>ваться;</w:t>
      </w:r>
    </w:p>
    <w:p w:rsidR="005757CA" w:rsidRPr="00B33988" w:rsidRDefault="002D3795" w:rsidP="00B33988">
      <w:pPr>
        <w:keepNext/>
        <w:widowControl w:val="0"/>
        <w:spacing w:line="360" w:lineRule="auto"/>
        <w:ind w:firstLine="709"/>
        <w:jc w:val="both"/>
        <w:rPr>
          <w:sz w:val="28"/>
          <w:szCs w:val="28"/>
        </w:rPr>
      </w:pPr>
      <w:r w:rsidRPr="00B33988">
        <w:rPr>
          <w:sz w:val="28"/>
          <w:szCs w:val="28"/>
        </w:rPr>
        <w:t>• пустой склад должен выдерживать динамический удар от падающего топ</w:t>
      </w:r>
      <w:r w:rsidR="005757CA" w:rsidRPr="00B33988">
        <w:rPr>
          <w:sz w:val="28"/>
          <w:szCs w:val="28"/>
        </w:rPr>
        <w:t>лива;</w:t>
      </w:r>
    </w:p>
    <w:p w:rsidR="005757CA" w:rsidRPr="00B33988" w:rsidRDefault="002D3795" w:rsidP="00B33988">
      <w:pPr>
        <w:keepNext/>
        <w:widowControl w:val="0"/>
        <w:spacing w:line="360" w:lineRule="auto"/>
        <w:ind w:firstLine="709"/>
        <w:jc w:val="both"/>
        <w:rPr>
          <w:sz w:val="28"/>
          <w:szCs w:val="28"/>
        </w:rPr>
      </w:pPr>
      <w:r w:rsidRPr="00B33988">
        <w:rPr>
          <w:sz w:val="28"/>
          <w:szCs w:val="28"/>
        </w:rPr>
        <w:t>• топливоподача должна моментально прекращаться при останове оборудо</w:t>
      </w:r>
      <w:r w:rsidR="005757CA" w:rsidRPr="00B33988">
        <w:rPr>
          <w:sz w:val="28"/>
          <w:szCs w:val="28"/>
        </w:rPr>
        <w:t>вания;</w:t>
      </w:r>
    </w:p>
    <w:p w:rsidR="005757CA" w:rsidRPr="00B33988" w:rsidRDefault="002D3795" w:rsidP="00B33988">
      <w:pPr>
        <w:keepNext/>
        <w:widowControl w:val="0"/>
        <w:spacing w:line="360" w:lineRule="auto"/>
        <w:ind w:firstLine="709"/>
        <w:jc w:val="both"/>
        <w:rPr>
          <w:sz w:val="28"/>
          <w:szCs w:val="28"/>
        </w:rPr>
      </w:pPr>
      <w:r w:rsidRPr="00B33988">
        <w:rPr>
          <w:sz w:val="28"/>
          <w:szCs w:val="28"/>
        </w:rPr>
        <w:t>• обесп</w:t>
      </w:r>
      <w:r w:rsidR="005757CA" w:rsidRPr="00B33988">
        <w:rPr>
          <w:sz w:val="28"/>
          <w:szCs w:val="28"/>
        </w:rPr>
        <w:t>ечение полной разгрузки склада;</w:t>
      </w:r>
    </w:p>
    <w:p w:rsidR="005757CA" w:rsidRPr="00B33988" w:rsidRDefault="002D3795" w:rsidP="00B33988">
      <w:pPr>
        <w:keepNext/>
        <w:widowControl w:val="0"/>
        <w:spacing w:line="360" w:lineRule="auto"/>
        <w:ind w:firstLine="709"/>
        <w:jc w:val="both"/>
        <w:rPr>
          <w:sz w:val="28"/>
          <w:szCs w:val="28"/>
        </w:rPr>
      </w:pPr>
      <w:r w:rsidRPr="00B33988">
        <w:rPr>
          <w:sz w:val="28"/>
          <w:szCs w:val="28"/>
        </w:rPr>
        <w:t>• разгрузка и конструкция склада должны исключать образование сво</w:t>
      </w:r>
      <w:r w:rsidR="005757CA" w:rsidRPr="00B33988">
        <w:rPr>
          <w:sz w:val="28"/>
          <w:szCs w:val="28"/>
        </w:rPr>
        <w:t>да;</w:t>
      </w:r>
    </w:p>
    <w:p w:rsidR="005757CA" w:rsidRPr="00B33988" w:rsidRDefault="002D3795" w:rsidP="00B33988">
      <w:pPr>
        <w:keepNext/>
        <w:widowControl w:val="0"/>
        <w:spacing w:line="360" w:lineRule="auto"/>
        <w:ind w:firstLine="709"/>
        <w:jc w:val="both"/>
        <w:rPr>
          <w:sz w:val="28"/>
          <w:szCs w:val="28"/>
        </w:rPr>
      </w:pPr>
      <w:r w:rsidRPr="00B33988">
        <w:rPr>
          <w:sz w:val="28"/>
          <w:szCs w:val="28"/>
        </w:rPr>
        <w:t>• констр</w:t>
      </w:r>
      <w:r w:rsidR="005757CA" w:rsidRPr="00B33988">
        <w:rPr>
          <w:sz w:val="28"/>
          <w:szCs w:val="28"/>
        </w:rPr>
        <w:t>укция должна быть огнестойкой;</w:t>
      </w:r>
    </w:p>
    <w:p w:rsidR="005757CA" w:rsidRPr="00B33988" w:rsidRDefault="002D3795" w:rsidP="00B33988">
      <w:pPr>
        <w:keepNext/>
        <w:widowControl w:val="0"/>
        <w:spacing w:line="360" w:lineRule="auto"/>
        <w:ind w:firstLine="709"/>
        <w:jc w:val="both"/>
        <w:rPr>
          <w:sz w:val="28"/>
          <w:szCs w:val="28"/>
        </w:rPr>
      </w:pPr>
      <w:r w:rsidRPr="00B33988">
        <w:rPr>
          <w:sz w:val="28"/>
          <w:szCs w:val="28"/>
        </w:rPr>
        <w:t>•</w:t>
      </w:r>
      <w:r w:rsidR="005757CA" w:rsidRPr="00B33988">
        <w:rPr>
          <w:sz w:val="28"/>
          <w:szCs w:val="28"/>
        </w:rPr>
        <w:t xml:space="preserve"> должно быть исключено пыление;</w:t>
      </w:r>
    </w:p>
    <w:p w:rsidR="005757CA" w:rsidRPr="00B33988" w:rsidRDefault="002D3795" w:rsidP="00B33988">
      <w:pPr>
        <w:keepNext/>
        <w:widowControl w:val="0"/>
        <w:spacing w:line="360" w:lineRule="auto"/>
        <w:ind w:firstLine="709"/>
        <w:jc w:val="both"/>
        <w:rPr>
          <w:sz w:val="28"/>
          <w:szCs w:val="28"/>
        </w:rPr>
      </w:pPr>
      <w:r w:rsidRPr="00B33988">
        <w:rPr>
          <w:sz w:val="28"/>
          <w:szCs w:val="28"/>
        </w:rPr>
        <w:t>• при выборе материалов необхо</w:t>
      </w:r>
      <w:r w:rsidR="005757CA" w:rsidRPr="00B33988">
        <w:rPr>
          <w:sz w:val="28"/>
          <w:szCs w:val="28"/>
        </w:rPr>
        <w:t>димо учитывать их износ.</w:t>
      </w:r>
    </w:p>
    <w:p w:rsidR="005757CA" w:rsidRPr="00B33988" w:rsidRDefault="005757CA" w:rsidP="00B33988">
      <w:pPr>
        <w:keepNext/>
        <w:widowControl w:val="0"/>
        <w:spacing w:line="360" w:lineRule="auto"/>
        <w:ind w:firstLine="709"/>
        <w:jc w:val="both"/>
        <w:rPr>
          <w:sz w:val="28"/>
          <w:szCs w:val="28"/>
        </w:rPr>
      </w:pPr>
      <w:r w:rsidRPr="00B33988">
        <w:rPr>
          <w:sz w:val="28"/>
          <w:szCs w:val="28"/>
        </w:rPr>
        <w:t>Экономика</w:t>
      </w:r>
      <w:r w:rsidR="002D3795" w:rsidRPr="00B33988">
        <w:rPr>
          <w:sz w:val="28"/>
          <w:szCs w:val="28"/>
        </w:rPr>
        <w:t xml:space="preserve"> реконструкции котельной с угля или мазута на древесное топливо и ее эксплуатации на основе системного анализа перевода около 20 котельных три варианта расчета сроков окупаемости инвести</w:t>
      </w:r>
      <w:r w:rsidRPr="00B33988">
        <w:rPr>
          <w:sz w:val="28"/>
          <w:szCs w:val="28"/>
        </w:rPr>
        <w:t>ций:</w:t>
      </w:r>
    </w:p>
    <w:p w:rsidR="005757CA" w:rsidRPr="00B33988" w:rsidRDefault="002D3795" w:rsidP="00B33988">
      <w:pPr>
        <w:keepNext/>
        <w:widowControl w:val="0"/>
        <w:spacing w:line="360" w:lineRule="auto"/>
        <w:ind w:firstLine="709"/>
        <w:jc w:val="both"/>
        <w:rPr>
          <w:sz w:val="28"/>
          <w:szCs w:val="28"/>
        </w:rPr>
      </w:pPr>
      <w:r w:rsidRPr="00B33988">
        <w:rPr>
          <w:sz w:val="28"/>
          <w:szCs w:val="28"/>
        </w:rPr>
        <w:t>• расчет срока окупаемости по установленному тарифу с учетом ин</w:t>
      </w:r>
      <w:r w:rsidR="005757CA" w:rsidRPr="00B33988">
        <w:rPr>
          <w:sz w:val="28"/>
          <w:szCs w:val="28"/>
        </w:rPr>
        <w:t>фляции;</w:t>
      </w:r>
    </w:p>
    <w:p w:rsidR="005757CA" w:rsidRPr="00B33988" w:rsidRDefault="002D3795" w:rsidP="00B33988">
      <w:pPr>
        <w:keepNext/>
        <w:widowControl w:val="0"/>
        <w:spacing w:line="360" w:lineRule="auto"/>
        <w:ind w:firstLine="709"/>
        <w:jc w:val="both"/>
        <w:rPr>
          <w:sz w:val="28"/>
          <w:szCs w:val="28"/>
        </w:rPr>
      </w:pPr>
      <w:r w:rsidRPr="00B33988">
        <w:rPr>
          <w:sz w:val="28"/>
          <w:szCs w:val="28"/>
        </w:rPr>
        <w:t>• расчет срока окупаемости при условии сопоставления себестоимости 1 Гкал отпускаемого тепла котельной при работе на исходном топливе и ще</w:t>
      </w:r>
      <w:r w:rsidR="005757CA" w:rsidRPr="00B33988">
        <w:rPr>
          <w:sz w:val="28"/>
          <w:szCs w:val="28"/>
        </w:rPr>
        <w:t>пе;</w:t>
      </w:r>
    </w:p>
    <w:p w:rsidR="005757CA" w:rsidRPr="00B33988" w:rsidRDefault="002D3795" w:rsidP="00B33988">
      <w:pPr>
        <w:keepNext/>
        <w:widowControl w:val="0"/>
        <w:spacing w:line="360" w:lineRule="auto"/>
        <w:ind w:firstLine="709"/>
        <w:jc w:val="both"/>
        <w:rPr>
          <w:sz w:val="28"/>
          <w:szCs w:val="28"/>
        </w:rPr>
      </w:pPr>
      <w:r w:rsidRPr="00B33988">
        <w:rPr>
          <w:sz w:val="28"/>
          <w:szCs w:val="28"/>
        </w:rPr>
        <w:t>• расчет тарифа на 1 Гкал отпускаемого тепла при установленном сроке оку</w:t>
      </w:r>
      <w:r w:rsidR="005757CA" w:rsidRPr="00B33988">
        <w:rPr>
          <w:sz w:val="28"/>
          <w:szCs w:val="28"/>
        </w:rPr>
        <w:t>паемости.</w:t>
      </w:r>
    </w:p>
    <w:p w:rsidR="005757CA" w:rsidRPr="00B33988" w:rsidRDefault="002D3795" w:rsidP="00B33988">
      <w:pPr>
        <w:keepNext/>
        <w:widowControl w:val="0"/>
        <w:spacing w:line="360" w:lineRule="auto"/>
        <w:ind w:firstLine="709"/>
        <w:jc w:val="both"/>
        <w:rPr>
          <w:sz w:val="28"/>
          <w:szCs w:val="28"/>
        </w:rPr>
      </w:pPr>
      <w:r w:rsidRPr="00B33988">
        <w:rPr>
          <w:sz w:val="28"/>
          <w:szCs w:val="28"/>
        </w:rPr>
        <w:t>Экономический эффект от внедрения таких установок должен оцениваться применительно к конкре</w:t>
      </w:r>
      <w:r w:rsidR="00BF68F4" w:rsidRPr="00B33988">
        <w:rPr>
          <w:sz w:val="28"/>
          <w:szCs w:val="28"/>
        </w:rPr>
        <w:t>т</w:t>
      </w:r>
      <w:r w:rsidR="00872444" w:rsidRPr="00B33988">
        <w:rPr>
          <w:sz w:val="28"/>
          <w:szCs w:val="28"/>
        </w:rPr>
        <w:t>н</w:t>
      </w:r>
      <w:r w:rsidRPr="00B33988">
        <w:rPr>
          <w:sz w:val="28"/>
          <w:szCs w:val="28"/>
        </w:rPr>
        <w:t>ому региону, предприятию и т.</w:t>
      </w:r>
      <w:r w:rsidRPr="00B33988">
        <w:rPr>
          <w:rFonts w:ascii="Cambria Math" w:hAnsi="Cambria Math"/>
          <w:sz w:val="28"/>
          <w:szCs w:val="28"/>
        </w:rPr>
        <w:t> </w:t>
      </w:r>
      <w:r w:rsidRPr="00B33988">
        <w:rPr>
          <w:sz w:val="28"/>
          <w:szCs w:val="28"/>
        </w:rPr>
        <w:t>д. с учетом мес</w:t>
      </w:r>
      <w:r w:rsidR="00BF68F4" w:rsidRPr="00B33988">
        <w:rPr>
          <w:sz w:val="28"/>
          <w:szCs w:val="28"/>
        </w:rPr>
        <w:t>т</w:t>
      </w:r>
      <w:r w:rsidR="00872444" w:rsidRPr="00B33988">
        <w:rPr>
          <w:sz w:val="28"/>
          <w:szCs w:val="28"/>
        </w:rPr>
        <w:t>н</w:t>
      </w:r>
      <w:r w:rsidRPr="00B33988">
        <w:rPr>
          <w:sz w:val="28"/>
          <w:szCs w:val="28"/>
        </w:rPr>
        <w:t>ых тарифов, сложившегося уровня зарплат, условий заготовки и дос</w:t>
      </w:r>
      <w:r w:rsidR="005757CA" w:rsidRPr="00B33988">
        <w:rPr>
          <w:sz w:val="28"/>
          <w:szCs w:val="28"/>
        </w:rPr>
        <w:t xml:space="preserve">тавки топлива - дров и торфа. </w:t>
      </w:r>
    </w:p>
    <w:p w:rsidR="005757CA" w:rsidRPr="00B33988" w:rsidRDefault="005757CA" w:rsidP="00B33988">
      <w:pPr>
        <w:keepNext/>
        <w:widowControl w:val="0"/>
        <w:spacing w:line="360" w:lineRule="auto"/>
        <w:ind w:firstLine="709"/>
        <w:jc w:val="both"/>
        <w:rPr>
          <w:sz w:val="28"/>
          <w:szCs w:val="28"/>
        </w:rPr>
      </w:pPr>
      <w:r w:rsidRPr="00B33988">
        <w:rPr>
          <w:sz w:val="28"/>
          <w:szCs w:val="28"/>
        </w:rPr>
        <w:t>И</w:t>
      </w:r>
      <w:r w:rsidR="002D3795" w:rsidRPr="00B33988">
        <w:rPr>
          <w:sz w:val="28"/>
          <w:szCs w:val="28"/>
        </w:rPr>
        <w:t>спользо</w:t>
      </w:r>
      <w:r w:rsidRPr="00B33988">
        <w:rPr>
          <w:sz w:val="28"/>
          <w:szCs w:val="28"/>
        </w:rPr>
        <w:t>вание</w:t>
      </w:r>
      <w:r w:rsidR="002D3795" w:rsidRPr="00B33988">
        <w:rPr>
          <w:sz w:val="28"/>
          <w:szCs w:val="28"/>
        </w:rPr>
        <w:t xml:space="preserve"> древесного топлива для получения тепловой и электрической энергии в Финляндии и Швеции. Так, в Финляндии эксплуатируется не менее 10 ТЭС на древесном топливе с электрической мощностью от 0,47 до 20 МВт с характеристиками пара до 510 °С и дав</w:t>
      </w:r>
      <w:r w:rsidRPr="00B33988">
        <w:rPr>
          <w:sz w:val="28"/>
          <w:szCs w:val="28"/>
        </w:rPr>
        <w:t>лением до 93 ба</w:t>
      </w:r>
      <w:r w:rsidR="006A0138" w:rsidRPr="00B33988">
        <w:rPr>
          <w:sz w:val="28"/>
          <w:szCs w:val="28"/>
        </w:rPr>
        <w:t>руб.</w:t>
      </w:r>
      <w:r w:rsidRPr="00B33988">
        <w:rPr>
          <w:sz w:val="28"/>
          <w:szCs w:val="28"/>
        </w:rPr>
        <w:t xml:space="preserve"> </w:t>
      </w:r>
      <w:r w:rsidR="00B33988">
        <w:rPr>
          <w:sz w:val="28"/>
          <w:szCs w:val="28"/>
        </w:rPr>
        <w:t xml:space="preserve"> </w:t>
      </w:r>
      <w:r w:rsidR="002D3795" w:rsidRPr="00B33988">
        <w:rPr>
          <w:sz w:val="28"/>
          <w:szCs w:val="28"/>
        </w:rPr>
        <w:t>В настоящее время одна из ведущих финских фирм заканчивает реализацию проекта ТЭС на биотопливе мощностью 125 МВт по электричеству и 385 МВт по тепловой энер</w:t>
      </w:r>
      <w:r w:rsidRPr="00B33988">
        <w:rPr>
          <w:sz w:val="28"/>
          <w:szCs w:val="28"/>
        </w:rPr>
        <w:t xml:space="preserve">гии. </w:t>
      </w:r>
    </w:p>
    <w:p w:rsidR="005757CA" w:rsidRPr="00B33988" w:rsidRDefault="002D3795" w:rsidP="00B33988">
      <w:pPr>
        <w:keepNext/>
        <w:widowControl w:val="0"/>
        <w:spacing w:line="360" w:lineRule="auto"/>
        <w:ind w:firstLine="709"/>
        <w:jc w:val="both"/>
        <w:rPr>
          <w:sz w:val="28"/>
          <w:szCs w:val="28"/>
        </w:rPr>
      </w:pPr>
      <w:r w:rsidRPr="00B33988">
        <w:rPr>
          <w:sz w:val="28"/>
          <w:szCs w:val="28"/>
        </w:rPr>
        <w:t>В Швеции эксплуатируется не менее 14 ТЭС на древесном топливе с электрической мощностью от 1,6 до 20 МВт с характеристиками пара до 510 °С и давлением до 92 ба</w:t>
      </w:r>
      <w:r w:rsidR="006A0138" w:rsidRPr="00B33988">
        <w:rPr>
          <w:sz w:val="28"/>
          <w:szCs w:val="28"/>
        </w:rPr>
        <w:t>р.</w:t>
      </w:r>
      <w:r w:rsidRPr="00B33988">
        <w:rPr>
          <w:sz w:val="28"/>
          <w:szCs w:val="28"/>
        </w:rPr>
        <w:t xml:space="preserve"> В городе Калмар, Швеция, финской фирмой установлена ТЭС на биот</w:t>
      </w:r>
      <w:r w:rsidR="005757CA" w:rsidRPr="00B33988">
        <w:rPr>
          <w:sz w:val="28"/>
          <w:szCs w:val="28"/>
        </w:rPr>
        <w:t>опливе общей мощностью 90 МВт.</w:t>
      </w:r>
    </w:p>
    <w:p w:rsidR="00DA43C5" w:rsidRPr="00B33988" w:rsidRDefault="002D3795" w:rsidP="00B33988">
      <w:pPr>
        <w:keepNext/>
        <w:widowControl w:val="0"/>
        <w:spacing w:line="360" w:lineRule="auto"/>
        <w:ind w:firstLine="709"/>
        <w:jc w:val="both"/>
        <w:rPr>
          <w:sz w:val="28"/>
          <w:szCs w:val="28"/>
        </w:rPr>
      </w:pPr>
      <w:r w:rsidRPr="00B33988">
        <w:rPr>
          <w:sz w:val="28"/>
          <w:szCs w:val="28"/>
        </w:rPr>
        <w:t>Приведенные примеры как небольших, так и крупных ТЭС подтверждают возможность использования биотоплива в больших объемах и его пригодность для котлоагрегатов, работающих на высоких давлениях.</w:t>
      </w:r>
    </w:p>
    <w:p w:rsidR="00330A2A" w:rsidRPr="00B33988" w:rsidRDefault="00D02E96" w:rsidP="00B33988">
      <w:pPr>
        <w:keepNext/>
        <w:widowControl w:val="0"/>
        <w:spacing w:line="360" w:lineRule="auto"/>
        <w:ind w:firstLine="709"/>
        <w:jc w:val="both"/>
        <w:rPr>
          <w:sz w:val="28"/>
        </w:rPr>
      </w:pPr>
      <w:r w:rsidRPr="00B33988">
        <w:rPr>
          <w:rFonts w:cs="ArialMT"/>
          <w:sz w:val="28"/>
          <w:szCs w:val="26"/>
        </w:rPr>
        <w:br w:type="page"/>
      </w:r>
      <w:bookmarkStart w:id="11" w:name="_Toc105818176"/>
      <w:bookmarkStart w:id="12" w:name="_Toc105818213"/>
      <w:bookmarkStart w:id="13" w:name="_Toc105818335"/>
      <w:bookmarkStart w:id="14" w:name="_Toc247594033"/>
      <w:r w:rsidR="00330A2A" w:rsidRPr="00B33988">
        <w:rPr>
          <w:bCs/>
          <w:iCs/>
          <w:sz w:val="28"/>
        </w:rPr>
        <w:t xml:space="preserve">2. АНАЛИЗ ДЕЯТЕЛЬНОСТИ </w:t>
      </w:r>
      <w:bookmarkEnd w:id="11"/>
      <w:bookmarkEnd w:id="12"/>
      <w:bookmarkEnd w:id="13"/>
      <w:bookmarkEnd w:id="14"/>
      <w:r w:rsidR="00BC5657" w:rsidRPr="00B33988">
        <w:rPr>
          <w:sz w:val="28"/>
        </w:rPr>
        <w:t>ЛЕСОПРОМЫШЛЕННОГО ПРЕДПРИЯТИЯ ОАО «ПО УСТЬ-ИЛИМСКИЙ</w:t>
      </w:r>
      <w:r w:rsidR="00B33988">
        <w:rPr>
          <w:sz w:val="28"/>
        </w:rPr>
        <w:t xml:space="preserve"> </w:t>
      </w:r>
      <w:r w:rsidR="00BC5657" w:rsidRPr="00B33988">
        <w:rPr>
          <w:sz w:val="28"/>
        </w:rPr>
        <w:t>ЛЕСОПРОМЫШЛЕННЫЙ КОМПЛЕКС»</w:t>
      </w:r>
    </w:p>
    <w:p w:rsidR="00B33988" w:rsidRDefault="00B33988" w:rsidP="00B33988">
      <w:pPr>
        <w:pStyle w:val="2"/>
        <w:widowControl w:val="0"/>
        <w:ind w:firstLine="709"/>
        <w:rPr>
          <w:bCs/>
        </w:rPr>
      </w:pPr>
      <w:bookmarkStart w:id="15" w:name="_Toc247594034"/>
    </w:p>
    <w:p w:rsidR="00330A2A" w:rsidRPr="00B33988" w:rsidRDefault="00330A2A" w:rsidP="00B33988">
      <w:pPr>
        <w:pStyle w:val="2"/>
        <w:widowControl w:val="0"/>
        <w:ind w:firstLine="709"/>
        <w:rPr>
          <w:bCs/>
        </w:rPr>
      </w:pPr>
      <w:r w:rsidRPr="00B33988">
        <w:rPr>
          <w:bCs/>
        </w:rPr>
        <w:t>2.1 Общая характеристика предприятия «Производственное</w:t>
      </w:r>
      <w:r w:rsidR="00B33988">
        <w:rPr>
          <w:bCs/>
        </w:rPr>
        <w:t xml:space="preserve"> </w:t>
      </w:r>
      <w:r w:rsidRPr="00B33988">
        <w:rPr>
          <w:bCs/>
        </w:rPr>
        <w:t>Объединение» Усть-Илимского лесопромышленного комплекса</w:t>
      </w:r>
      <w:bookmarkEnd w:id="15"/>
    </w:p>
    <w:p w:rsidR="00B33988" w:rsidRDefault="00B33988" w:rsidP="00B33988">
      <w:pPr>
        <w:keepNext/>
        <w:widowControl w:val="0"/>
        <w:spacing w:line="360" w:lineRule="auto"/>
        <w:ind w:firstLine="709"/>
        <w:jc w:val="both"/>
        <w:rPr>
          <w:sz w:val="28"/>
          <w:szCs w:val="28"/>
        </w:rPr>
      </w:pPr>
    </w:p>
    <w:p w:rsidR="00330A2A" w:rsidRPr="00B33988" w:rsidRDefault="00330A2A" w:rsidP="00B33988">
      <w:pPr>
        <w:keepNext/>
        <w:widowControl w:val="0"/>
        <w:spacing w:line="360" w:lineRule="auto"/>
        <w:ind w:firstLine="709"/>
        <w:jc w:val="both"/>
        <w:rPr>
          <w:sz w:val="28"/>
          <w:szCs w:val="28"/>
        </w:rPr>
      </w:pPr>
      <w:r w:rsidRPr="00B33988">
        <w:rPr>
          <w:sz w:val="28"/>
          <w:szCs w:val="28"/>
        </w:rPr>
        <w:t>Город Усть-Илимск находится в середине Азиатского континента. Расстояние от Усть-Илимска до Владивостока составляет 2600 км, до Москвы – 3 500 км.</w:t>
      </w:r>
    </w:p>
    <w:p w:rsidR="00330A2A" w:rsidRPr="00B33988" w:rsidRDefault="00330A2A" w:rsidP="00B33988">
      <w:pPr>
        <w:keepNext/>
        <w:widowControl w:val="0"/>
        <w:spacing w:line="360" w:lineRule="auto"/>
        <w:ind w:firstLine="709"/>
        <w:jc w:val="both"/>
        <w:rPr>
          <w:sz w:val="28"/>
          <w:szCs w:val="28"/>
        </w:rPr>
      </w:pPr>
      <w:r w:rsidRPr="00B33988">
        <w:rPr>
          <w:sz w:val="28"/>
          <w:szCs w:val="28"/>
        </w:rPr>
        <w:t>С внешним миром связан дорогой автомобильной и железнодорожной магистралью, которая напрямую связана с Байкало-Амурской магистралью, а также с Транссибирской железной дорогой, которая является основным (единственным) путем транспортировки готовой продукции ОАО Усть-Илимский ЛПК. Задействованы оба направления Транссибирской магистрали восток и запад.</w:t>
      </w:r>
    </w:p>
    <w:p w:rsidR="00330A2A" w:rsidRPr="00B33988" w:rsidRDefault="00330A2A" w:rsidP="00B33988">
      <w:pPr>
        <w:keepNext/>
        <w:widowControl w:val="0"/>
        <w:spacing w:line="360" w:lineRule="auto"/>
        <w:ind w:firstLine="709"/>
        <w:jc w:val="both"/>
        <w:rPr>
          <w:sz w:val="28"/>
          <w:szCs w:val="28"/>
        </w:rPr>
      </w:pPr>
      <w:r w:rsidRPr="00B33988">
        <w:rPr>
          <w:sz w:val="28"/>
          <w:szCs w:val="28"/>
        </w:rPr>
        <w:t>г. Усть-Илимск и Усть-Илимский ЛПК расположены на реке Ангара, которая имеет огромное экономическое значение, как источник дешевой электроэнергии, так и как путь транспортировки сырья (около 15% древесины, поступающей для производства, сплавляется по реке).</w:t>
      </w:r>
    </w:p>
    <w:p w:rsidR="00330A2A" w:rsidRPr="00B33988" w:rsidRDefault="00330A2A" w:rsidP="00B33988">
      <w:pPr>
        <w:keepNext/>
        <w:widowControl w:val="0"/>
        <w:spacing w:line="360" w:lineRule="auto"/>
        <w:ind w:firstLine="709"/>
        <w:jc w:val="both"/>
        <w:rPr>
          <w:sz w:val="28"/>
          <w:szCs w:val="28"/>
        </w:rPr>
      </w:pPr>
      <w:r w:rsidRPr="00B33988">
        <w:rPr>
          <w:sz w:val="28"/>
          <w:szCs w:val="28"/>
        </w:rPr>
        <w:t>Климат северной части Иркутской области с суровыми зимами и короткими, но жарким летом. Регион находится в Сибирской и Дальневосточной тайге, здесь преобладают хвойные леса, а доминирующими породами деревьев являются сосна и лиственница. Сибирские хвойные деревья являются отличным сырьем для лесопере</w:t>
      </w:r>
      <w:r w:rsidR="00B33988">
        <w:rPr>
          <w:sz w:val="28"/>
          <w:szCs w:val="28"/>
        </w:rPr>
        <w:t>рабатывающей промышленности.</w:t>
      </w:r>
    </w:p>
    <w:p w:rsidR="00330A2A" w:rsidRPr="00B33988" w:rsidRDefault="00330A2A" w:rsidP="00B33988">
      <w:pPr>
        <w:keepNext/>
        <w:widowControl w:val="0"/>
        <w:spacing w:line="360" w:lineRule="auto"/>
        <w:ind w:firstLine="709"/>
        <w:jc w:val="both"/>
        <w:rPr>
          <w:sz w:val="28"/>
          <w:szCs w:val="28"/>
        </w:rPr>
      </w:pPr>
      <w:r w:rsidRPr="00B33988">
        <w:rPr>
          <w:sz w:val="28"/>
          <w:szCs w:val="28"/>
        </w:rPr>
        <w:t>Примерное соо</w:t>
      </w:r>
      <w:r w:rsidR="00BF68F4" w:rsidRPr="00B33988">
        <w:rPr>
          <w:sz w:val="28"/>
          <w:szCs w:val="28"/>
        </w:rPr>
        <w:t>т</w:t>
      </w:r>
      <w:r w:rsidR="00872444" w:rsidRPr="00B33988">
        <w:rPr>
          <w:sz w:val="28"/>
          <w:szCs w:val="28"/>
        </w:rPr>
        <w:t>н</w:t>
      </w:r>
      <w:r w:rsidRPr="00B33988">
        <w:rPr>
          <w:sz w:val="28"/>
          <w:szCs w:val="28"/>
        </w:rPr>
        <w:t>ошение породного состава:</w:t>
      </w:r>
    </w:p>
    <w:p w:rsidR="00330A2A" w:rsidRPr="00B33988" w:rsidRDefault="00330A2A" w:rsidP="00B33988">
      <w:pPr>
        <w:keepNext/>
        <w:widowControl w:val="0"/>
        <w:spacing w:line="360" w:lineRule="auto"/>
        <w:ind w:firstLine="709"/>
        <w:jc w:val="both"/>
        <w:rPr>
          <w:sz w:val="28"/>
          <w:szCs w:val="28"/>
        </w:rPr>
      </w:pPr>
      <w:r w:rsidRPr="00B33988">
        <w:rPr>
          <w:sz w:val="28"/>
          <w:szCs w:val="28"/>
        </w:rPr>
        <w:t>Сосна –40%</w:t>
      </w:r>
    </w:p>
    <w:p w:rsidR="00330A2A" w:rsidRPr="00B33988" w:rsidRDefault="00330A2A" w:rsidP="00B33988">
      <w:pPr>
        <w:keepNext/>
        <w:widowControl w:val="0"/>
        <w:spacing w:line="360" w:lineRule="auto"/>
        <w:ind w:firstLine="709"/>
        <w:jc w:val="both"/>
        <w:rPr>
          <w:sz w:val="28"/>
          <w:szCs w:val="28"/>
        </w:rPr>
      </w:pPr>
      <w:r w:rsidRPr="00B33988">
        <w:rPr>
          <w:sz w:val="28"/>
          <w:szCs w:val="28"/>
        </w:rPr>
        <w:t>Лиственница –25%</w:t>
      </w:r>
    </w:p>
    <w:p w:rsidR="00330A2A" w:rsidRPr="00B33988" w:rsidRDefault="00330A2A" w:rsidP="00B33988">
      <w:pPr>
        <w:keepNext/>
        <w:widowControl w:val="0"/>
        <w:spacing w:line="360" w:lineRule="auto"/>
        <w:ind w:firstLine="709"/>
        <w:jc w:val="both"/>
        <w:rPr>
          <w:sz w:val="28"/>
          <w:szCs w:val="28"/>
        </w:rPr>
      </w:pPr>
      <w:r w:rsidRPr="00B33988">
        <w:rPr>
          <w:sz w:val="28"/>
          <w:szCs w:val="28"/>
        </w:rPr>
        <w:t>Кедр –5%</w:t>
      </w:r>
    </w:p>
    <w:p w:rsidR="00330A2A" w:rsidRPr="00B33988" w:rsidRDefault="00330A2A" w:rsidP="00B33988">
      <w:pPr>
        <w:keepNext/>
        <w:widowControl w:val="0"/>
        <w:spacing w:line="360" w:lineRule="auto"/>
        <w:ind w:firstLine="709"/>
        <w:jc w:val="both"/>
        <w:rPr>
          <w:sz w:val="28"/>
          <w:szCs w:val="28"/>
        </w:rPr>
      </w:pPr>
      <w:r w:rsidRPr="00B33988">
        <w:rPr>
          <w:sz w:val="28"/>
          <w:szCs w:val="28"/>
        </w:rPr>
        <w:t>Ель –9%</w:t>
      </w:r>
    </w:p>
    <w:p w:rsidR="00330A2A" w:rsidRPr="00B33988" w:rsidRDefault="00330A2A" w:rsidP="00B33988">
      <w:pPr>
        <w:keepNext/>
        <w:widowControl w:val="0"/>
        <w:spacing w:line="360" w:lineRule="auto"/>
        <w:ind w:firstLine="709"/>
        <w:jc w:val="both"/>
        <w:rPr>
          <w:sz w:val="28"/>
          <w:szCs w:val="28"/>
        </w:rPr>
      </w:pPr>
      <w:r w:rsidRPr="00B33988">
        <w:rPr>
          <w:sz w:val="28"/>
          <w:szCs w:val="28"/>
        </w:rPr>
        <w:t>Пихта –6%</w:t>
      </w:r>
    </w:p>
    <w:p w:rsidR="00330A2A" w:rsidRPr="00B33988" w:rsidRDefault="00330A2A" w:rsidP="00B33988">
      <w:pPr>
        <w:keepNext/>
        <w:widowControl w:val="0"/>
        <w:spacing w:line="360" w:lineRule="auto"/>
        <w:ind w:firstLine="709"/>
        <w:jc w:val="both"/>
        <w:rPr>
          <w:sz w:val="28"/>
          <w:szCs w:val="28"/>
        </w:rPr>
      </w:pPr>
      <w:r w:rsidRPr="00B33988">
        <w:rPr>
          <w:sz w:val="28"/>
          <w:szCs w:val="28"/>
        </w:rPr>
        <w:t>Береза –10%</w:t>
      </w:r>
    </w:p>
    <w:p w:rsidR="00330A2A" w:rsidRPr="00B33988" w:rsidRDefault="00330A2A" w:rsidP="00B33988">
      <w:pPr>
        <w:keepNext/>
        <w:widowControl w:val="0"/>
        <w:spacing w:line="360" w:lineRule="auto"/>
        <w:ind w:firstLine="709"/>
        <w:jc w:val="both"/>
        <w:rPr>
          <w:sz w:val="28"/>
          <w:szCs w:val="28"/>
        </w:rPr>
      </w:pPr>
      <w:r w:rsidRPr="00B33988">
        <w:rPr>
          <w:sz w:val="28"/>
          <w:szCs w:val="28"/>
        </w:rPr>
        <w:t>Осина –5%</w:t>
      </w:r>
    </w:p>
    <w:p w:rsidR="00330A2A" w:rsidRPr="00B33988" w:rsidRDefault="00330A2A" w:rsidP="00B33988">
      <w:pPr>
        <w:keepNext/>
        <w:widowControl w:val="0"/>
        <w:spacing w:line="360" w:lineRule="auto"/>
        <w:ind w:firstLine="709"/>
        <w:jc w:val="both"/>
        <w:rPr>
          <w:sz w:val="28"/>
          <w:szCs w:val="28"/>
        </w:rPr>
      </w:pPr>
      <w:r w:rsidRPr="00B33988">
        <w:rPr>
          <w:sz w:val="28"/>
          <w:szCs w:val="28"/>
        </w:rPr>
        <w:t>Создание ОАО Усть-Илимский ЛПК явилось результатом тщательного изучения природных условий и наличия древесного сырья. Изобилие лесных ресурсов явилось ключевым моментом того, что предпочтение было отдано Усть-Илимску, как промышленной площадке для современного лесопромышленного предприятия.</w:t>
      </w:r>
    </w:p>
    <w:p w:rsidR="00330A2A" w:rsidRPr="00B33988" w:rsidRDefault="00330A2A" w:rsidP="00B33988">
      <w:pPr>
        <w:keepNext/>
        <w:widowControl w:val="0"/>
        <w:spacing w:line="360" w:lineRule="auto"/>
        <w:ind w:firstLine="709"/>
        <w:jc w:val="both"/>
        <w:rPr>
          <w:sz w:val="28"/>
          <w:szCs w:val="28"/>
        </w:rPr>
      </w:pPr>
      <w:r w:rsidRPr="00B33988">
        <w:rPr>
          <w:sz w:val="28"/>
          <w:szCs w:val="28"/>
        </w:rPr>
        <w:t>Головное предприятие, целлюлозный завод введен в эксплуатацию в 1979-1981 годы и является производителем беленой сульфа</w:t>
      </w:r>
      <w:r w:rsidR="00BF68F4" w:rsidRPr="00B33988">
        <w:rPr>
          <w:sz w:val="28"/>
          <w:szCs w:val="28"/>
        </w:rPr>
        <w:t>т</w:t>
      </w:r>
      <w:r w:rsidR="00872444" w:rsidRPr="00B33988">
        <w:rPr>
          <w:sz w:val="28"/>
          <w:szCs w:val="28"/>
        </w:rPr>
        <w:t>н</w:t>
      </w:r>
      <w:r w:rsidRPr="00B33988">
        <w:rPr>
          <w:sz w:val="28"/>
          <w:szCs w:val="28"/>
        </w:rPr>
        <w:t>ой хвойной целлюлозы для писчей и печа</w:t>
      </w:r>
      <w:r w:rsidR="00BF68F4" w:rsidRPr="00B33988">
        <w:rPr>
          <w:sz w:val="28"/>
          <w:szCs w:val="28"/>
        </w:rPr>
        <w:t>т</w:t>
      </w:r>
      <w:r w:rsidR="00872444" w:rsidRPr="00B33988">
        <w:rPr>
          <w:sz w:val="28"/>
          <w:szCs w:val="28"/>
        </w:rPr>
        <w:t>н</w:t>
      </w:r>
      <w:r w:rsidRPr="00B33988">
        <w:rPr>
          <w:sz w:val="28"/>
          <w:szCs w:val="28"/>
        </w:rPr>
        <w:t>ой бумаги, а также не беленой целлюлозы из отходов сортирования щепы и целлюлозы, кроме целлюлозы попу</w:t>
      </w:r>
      <w:r w:rsidR="00BF68F4" w:rsidRPr="00B33988">
        <w:rPr>
          <w:sz w:val="28"/>
          <w:szCs w:val="28"/>
        </w:rPr>
        <w:t>т</w:t>
      </w:r>
      <w:r w:rsidR="0050279B" w:rsidRPr="00B33988">
        <w:rPr>
          <w:sz w:val="28"/>
          <w:szCs w:val="28"/>
        </w:rPr>
        <w:t>н</w:t>
      </w:r>
      <w:r w:rsidRPr="00B33988">
        <w:rPr>
          <w:sz w:val="28"/>
          <w:szCs w:val="28"/>
        </w:rPr>
        <w:t>о вырабатывается ряд товарных продуктов лесохимического производства: скипидар сульфа</w:t>
      </w:r>
      <w:r w:rsidR="00BF68F4" w:rsidRPr="00B33988">
        <w:rPr>
          <w:sz w:val="28"/>
          <w:szCs w:val="28"/>
        </w:rPr>
        <w:t>т</w:t>
      </w:r>
      <w:r w:rsidR="0050279B" w:rsidRPr="00B33988">
        <w:rPr>
          <w:sz w:val="28"/>
          <w:szCs w:val="28"/>
        </w:rPr>
        <w:t>н</w:t>
      </w:r>
      <w:r w:rsidRPr="00B33988">
        <w:rPr>
          <w:sz w:val="28"/>
          <w:szCs w:val="28"/>
        </w:rPr>
        <w:t>ый очищенный, канифоль таловая, жирные кислоты, таловые масла различных марок.</w:t>
      </w:r>
    </w:p>
    <w:p w:rsidR="00330A2A" w:rsidRPr="00B33988" w:rsidRDefault="00330A2A" w:rsidP="00B33988">
      <w:pPr>
        <w:keepNext/>
        <w:widowControl w:val="0"/>
        <w:spacing w:line="360" w:lineRule="auto"/>
        <w:ind w:firstLine="709"/>
        <w:jc w:val="both"/>
        <w:rPr>
          <w:sz w:val="28"/>
          <w:szCs w:val="28"/>
        </w:rPr>
      </w:pPr>
      <w:r w:rsidRPr="00B33988">
        <w:rPr>
          <w:sz w:val="28"/>
          <w:szCs w:val="28"/>
        </w:rPr>
        <w:t>Сырьем для производства является лес, заготавливаемый преимущественно на закрепленной за предприятием лесосырьевой базе лесозаготовительными предприятиями, главным образом входящими в структуру «Илим Палп Энтерпрайз».</w:t>
      </w:r>
    </w:p>
    <w:p w:rsidR="00330A2A" w:rsidRPr="00B33988" w:rsidRDefault="00330A2A" w:rsidP="00B33988">
      <w:pPr>
        <w:keepNext/>
        <w:widowControl w:val="0"/>
        <w:spacing w:line="360" w:lineRule="auto"/>
        <w:ind w:firstLine="709"/>
        <w:jc w:val="both"/>
        <w:rPr>
          <w:sz w:val="28"/>
          <w:szCs w:val="28"/>
        </w:rPr>
      </w:pPr>
      <w:r w:rsidRPr="00B33988">
        <w:rPr>
          <w:sz w:val="28"/>
          <w:szCs w:val="28"/>
        </w:rPr>
        <w:t xml:space="preserve">Лесопромышленная корпорация ЗАО «Илим Палп Энтерпрайз» (основано в 1992 году) входит в десятку мировых компаний по уровню производства товарной целлюлозы, занимает 6 место в мире по арендованным лесным площадям и объемам заготовки леса. Оборот корпорации в </w:t>
      </w:r>
      <w:r w:rsidR="005773C0" w:rsidRPr="00B33988">
        <w:rPr>
          <w:sz w:val="28"/>
          <w:szCs w:val="28"/>
        </w:rPr>
        <w:t>2007</w:t>
      </w:r>
      <w:r w:rsidRPr="00B33988">
        <w:rPr>
          <w:sz w:val="28"/>
          <w:szCs w:val="28"/>
        </w:rPr>
        <w:t xml:space="preserve"> году составил $1,147 млрд., объем товарной продукции превысил 2,8 млн. </w:t>
      </w:r>
      <w:r w:rsidR="00BF68F4" w:rsidRPr="00B33988">
        <w:rPr>
          <w:sz w:val="28"/>
          <w:szCs w:val="28"/>
        </w:rPr>
        <w:t>т.</w:t>
      </w:r>
      <w:r w:rsidRPr="00B33988">
        <w:rPr>
          <w:sz w:val="28"/>
          <w:szCs w:val="28"/>
        </w:rPr>
        <w:t>. В «Илим Палп Энтерпрайз» входят крупнейшие предприятия целлюлозно-бумажной промыш</w:t>
      </w:r>
      <w:r w:rsidR="00B33988">
        <w:rPr>
          <w:sz w:val="28"/>
          <w:szCs w:val="28"/>
        </w:rPr>
        <w:t xml:space="preserve">ленности: </w:t>
      </w:r>
    </w:p>
    <w:p w:rsidR="00330A2A" w:rsidRPr="00B33988" w:rsidRDefault="00330A2A" w:rsidP="00B33988">
      <w:pPr>
        <w:keepNext/>
        <w:widowControl w:val="0"/>
        <w:numPr>
          <w:ilvl w:val="0"/>
          <w:numId w:val="15"/>
        </w:numPr>
        <w:tabs>
          <w:tab w:val="clear" w:pos="1400"/>
          <w:tab w:val="num" w:pos="720"/>
        </w:tabs>
        <w:spacing w:line="360" w:lineRule="auto"/>
        <w:ind w:left="0" w:firstLine="709"/>
        <w:jc w:val="both"/>
        <w:rPr>
          <w:sz w:val="28"/>
          <w:szCs w:val="28"/>
        </w:rPr>
      </w:pPr>
      <w:r w:rsidRPr="00B33988">
        <w:rPr>
          <w:sz w:val="28"/>
          <w:szCs w:val="28"/>
        </w:rPr>
        <w:t>Котласский ЦБК,</w:t>
      </w:r>
    </w:p>
    <w:p w:rsidR="00330A2A" w:rsidRPr="00B33988" w:rsidRDefault="00330A2A" w:rsidP="00B33988">
      <w:pPr>
        <w:keepNext/>
        <w:widowControl w:val="0"/>
        <w:numPr>
          <w:ilvl w:val="0"/>
          <w:numId w:val="15"/>
        </w:numPr>
        <w:tabs>
          <w:tab w:val="clear" w:pos="1400"/>
          <w:tab w:val="num" w:pos="720"/>
        </w:tabs>
        <w:spacing w:line="360" w:lineRule="auto"/>
        <w:ind w:left="0" w:firstLine="709"/>
        <w:jc w:val="both"/>
        <w:rPr>
          <w:sz w:val="28"/>
          <w:szCs w:val="28"/>
        </w:rPr>
      </w:pPr>
      <w:r w:rsidRPr="00B33988">
        <w:rPr>
          <w:sz w:val="28"/>
          <w:szCs w:val="28"/>
        </w:rPr>
        <w:t>Братский ЛПК,</w:t>
      </w:r>
    </w:p>
    <w:p w:rsidR="00330A2A" w:rsidRPr="00B33988" w:rsidRDefault="00330A2A" w:rsidP="00B33988">
      <w:pPr>
        <w:keepNext/>
        <w:widowControl w:val="0"/>
        <w:numPr>
          <w:ilvl w:val="0"/>
          <w:numId w:val="15"/>
        </w:numPr>
        <w:tabs>
          <w:tab w:val="clear" w:pos="1400"/>
          <w:tab w:val="num" w:pos="720"/>
        </w:tabs>
        <w:spacing w:line="360" w:lineRule="auto"/>
        <w:ind w:left="0" w:firstLine="709"/>
        <w:jc w:val="both"/>
        <w:rPr>
          <w:sz w:val="28"/>
          <w:szCs w:val="28"/>
        </w:rPr>
      </w:pPr>
      <w:r w:rsidRPr="00B33988">
        <w:rPr>
          <w:sz w:val="28"/>
          <w:szCs w:val="28"/>
        </w:rPr>
        <w:t>Усть-Илимский ЛПК,</w:t>
      </w:r>
    </w:p>
    <w:p w:rsidR="00330A2A" w:rsidRPr="00B33988" w:rsidRDefault="00330A2A" w:rsidP="00B33988">
      <w:pPr>
        <w:keepNext/>
        <w:widowControl w:val="0"/>
        <w:numPr>
          <w:ilvl w:val="0"/>
          <w:numId w:val="15"/>
        </w:numPr>
        <w:tabs>
          <w:tab w:val="clear" w:pos="1400"/>
          <w:tab w:val="num" w:pos="720"/>
        </w:tabs>
        <w:spacing w:line="360" w:lineRule="auto"/>
        <w:ind w:left="0" w:firstLine="709"/>
        <w:jc w:val="both"/>
        <w:rPr>
          <w:sz w:val="28"/>
          <w:szCs w:val="28"/>
        </w:rPr>
      </w:pPr>
      <w:r w:rsidRPr="00B33988">
        <w:rPr>
          <w:sz w:val="28"/>
          <w:szCs w:val="28"/>
        </w:rPr>
        <w:t>Санкт-Петербургский КПК и 42 лесозаготовительных производства.</w:t>
      </w:r>
    </w:p>
    <w:p w:rsidR="00330A2A" w:rsidRPr="00B33988" w:rsidRDefault="00330A2A" w:rsidP="00B33988">
      <w:pPr>
        <w:keepNext/>
        <w:widowControl w:val="0"/>
        <w:spacing w:line="360" w:lineRule="auto"/>
        <w:ind w:firstLine="709"/>
        <w:jc w:val="both"/>
        <w:rPr>
          <w:sz w:val="28"/>
          <w:szCs w:val="28"/>
        </w:rPr>
      </w:pPr>
      <w:r w:rsidRPr="00B33988">
        <w:rPr>
          <w:sz w:val="28"/>
          <w:szCs w:val="28"/>
        </w:rPr>
        <w:t>На предприятиях корпорации выпускается 61% целлюлозы и 77% коробочного кар</w:t>
      </w:r>
      <w:r w:rsidR="00BF68F4" w:rsidRPr="00B33988">
        <w:rPr>
          <w:sz w:val="28"/>
          <w:szCs w:val="28"/>
        </w:rPr>
        <w:t>т</w:t>
      </w:r>
      <w:r w:rsidR="0050279B" w:rsidRPr="00B33988">
        <w:rPr>
          <w:sz w:val="28"/>
          <w:szCs w:val="28"/>
        </w:rPr>
        <w:t>он</w:t>
      </w:r>
      <w:r w:rsidRPr="00B33988">
        <w:rPr>
          <w:sz w:val="28"/>
          <w:szCs w:val="28"/>
        </w:rPr>
        <w:t>а от всего объема, производящегося в России.</w:t>
      </w:r>
    </w:p>
    <w:p w:rsidR="00330A2A" w:rsidRPr="00B33988" w:rsidRDefault="00330A2A" w:rsidP="00B33988">
      <w:pPr>
        <w:pStyle w:val="11"/>
        <w:keepNext/>
        <w:widowControl w:val="0"/>
        <w:spacing w:after="0" w:afterAutospacing="0" w:line="360" w:lineRule="auto"/>
        <w:ind w:firstLine="709"/>
        <w:jc w:val="both"/>
        <w:rPr>
          <w:sz w:val="28"/>
          <w:szCs w:val="28"/>
        </w:rPr>
      </w:pPr>
      <w:r w:rsidRPr="00B33988">
        <w:rPr>
          <w:sz w:val="28"/>
          <w:szCs w:val="28"/>
        </w:rPr>
        <w:t>В настоящее время предприятия «Илим Палп Энтерпрайз» структурируются по четырем бизнес-линиям:</w:t>
      </w:r>
    </w:p>
    <w:p w:rsidR="00330A2A" w:rsidRPr="00B33988" w:rsidRDefault="00C447A9" w:rsidP="00B33988">
      <w:pPr>
        <w:keepNext/>
        <w:widowControl w:val="0"/>
        <w:numPr>
          <w:ilvl w:val="0"/>
          <w:numId w:val="14"/>
        </w:numPr>
        <w:tabs>
          <w:tab w:val="num" w:pos="720"/>
        </w:tabs>
        <w:spacing w:line="360" w:lineRule="auto"/>
        <w:ind w:left="0" w:firstLine="709"/>
        <w:jc w:val="both"/>
        <w:rPr>
          <w:sz w:val="28"/>
          <w:szCs w:val="28"/>
        </w:rPr>
      </w:pPr>
      <w:hyperlink r:id="rId8" w:history="1">
        <w:r w:rsidR="00330A2A" w:rsidRPr="00B33988">
          <w:rPr>
            <w:rStyle w:val="af2"/>
            <w:color w:val="auto"/>
            <w:sz w:val="28"/>
            <w:szCs w:val="28"/>
            <w:u w:val="none"/>
          </w:rPr>
          <w:t>Лесозаготовка</w:t>
        </w:r>
      </w:hyperlink>
      <w:r w:rsidR="00330A2A" w:rsidRPr="00B33988">
        <w:rPr>
          <w:sz w:val="28"/>
          <w:szCs w:val="28"/>
        </w:rPr>
        <w:t xml:space="preserve"> </w:t>
      </w:r>
    </w:p>
    <w:p w:rsidR="00330A2A" w:rsidRPr="00B33988" w:rsidRDefault="00C447A9" w:rsidP="00B33988">
      <w:pPr>
        <w:keepNext/>
        <w:widowControl w:val="0"/>
        <w:numPr>
          <w:ilvl w:val="0"/>
          <w:numId w:val="14"/>
        </w:numPr>
        <w:tabs>
          <w:tab w:val="num" w:pos="720"/>
        </w:tabs>
        <w:spacing w:line="360" w:lineRule="auto"/>
        <w:ind w:left="0" w:firstLine="709"/>
        <w:jc w:val="both"/>
        <w:rPr>
          <w:sz w:val="28"/>
          <w:szCs w:val="28"/>
        </w:rPr>
      </w:pPr>
      <w:hyperlink r:id="rId9" w:history="1">
        <w:r w:rsidR="00330A2A" w:rsidRPr="00B33988">
          <w:rPr>
            <w:rStyle w:val="af2"/>
            <w:color w:val="auto"/>
            <w:sz w:val="28"/>
            <w:szCs w:val="28"/>
            <w:u w:val="none"/>
          </w:rPr>
          <w:t>Деревообработка</w:t>
        </w:r>
      </w:hyperlink>
      <w:r w:rsidR="00330A2A" w:rsidRPr="00B33988">
        <w:rPr>
          <w:sz w:val="28"/>
          <w:szCs w:val="28"/>
        </w:rPr>
        <w:t xml:space="preserve"> </w:t>
      </w:r>
    </w:p>
    <w:p w:rsidR="00330A2A" w:rsidRPr="00B33988" w:rsidRDefault="00C447A9" w:rsidP="00B33988">
      <w:pPr>
        <w:keepNext/>
        <w:widowControl w:val="0"/>
        <w:numPr>
          <w:ilvl w:val="0"/>
          <w:numId w:val="14"/>
        </w:numPr>
        <w:tabs>
          <w:tab w:val="num" w:pos="720"/>
        </w:tabs>
        <w:spacing w:line="360" w:lineRule="auto"/>
        <w:ind w:left="0" w:firstLine="709"/>
        <w:jc w:val="both"/>
        <w:rPr>
          <w:sz w:val="28"/>
          <w:szCs w:val="28"/>
        </w:rPr>
      </w:pPr>
      <w:hyperlink r:id="rId10" w:history="1">
        <w:r w:rsidR="00330A2A" w:rsidRPr="00B33988">
          <w:rPr>
            <w:rStyle w:val="af2"/>
            <w:color w:val="auto"/>
            <w:sz w:val="28"/>
            <w:szCs w:val="28"/>
            <w:u w:val="none"/>
          </w:rPr>
          <w:t>Целлюлоза, кар</w:t>
        </w:r>
        <w:r w:rsidR="00BF68F4" w:rsidRPr="00B33988">
          <w:rPr>
            <w:rStyle w:val="af2"/>
            <w:color w:val="auto"/>
            <w:sz w:val="28"/>
            <w:szCs w:val="28"/>
            <w:u w:val="none"/>
          </w:rPr>
          <w:t>т.</w:t>
        </w:r>
      </w:hyperlink>
      <w:r w:rsidR="00330A2A" w:rsidRPr="00B33988">
        <w:rPr>
          <w:sz w:val="28"/>
          <w:szCs w:val="28"/>
        </w:rPr>
        <w:t xml:space="preserve"> </w:t>
      </w:r>
    </w:p>
    <w:p w:rsidR="00330A2A" w:rsidRPr="00B33988" w:rsidRDefault="00C447A9" w:rsidP="00B33988">
      <w:pPr>
        <w:keepNext/>
        <w:widowControl w:val="0"/>
        <w:numPr>
          <w:ilvl w:val="0"/>
          <w:numId w:val="14"/>
        </w:numPr>
        <w:tabs>
          <w:tab w:val="num" w:pos="720"/>
        </w:tabs>
        <w:spacing w:line="360" w:lineRule="auto"/>
        <w:ind w:left="0" w:firstLine="709"/>
        <w:jc w:val="both"/>
        <w:rPr>
          <w:sz w:val="28"/>
          <w:szCs w:val="28"/>
        </w:rPr>
      </w:pPr>
      <w:hyperlink r:id="rId11" w:history="1">
        <w:r w:rsidR="00330A2A" w:rsidRPr="00B33988">
          <w:rPr>
            <w:rStyle w:val="af2"/>
            <w:color w:val="auto"/>
            <w:sz w:val="28"/>
            <w:szCs w:val="28"/>
            <w:u w:val="none"/>
          </w:rPr>
          <w:t>Упаковка</w:t>
        </w:r>
      </w:hyperlink>
    </w:p>
    <w:p w:rsidR="00330A2A" w:rsidRPr="00B33988" w:rsidRDefault="00330A2A" w:rsidP="00B33988">
      <w:pPr>
        <w:pStyle w:val="11"/>
        <w:keepNext/>
        <w:widowControl w:val="0"/>
        <w:spacing w:after="0" w:afterAutospacing="0" w:line="360" w:lineRule="auto"/>
        <w:ind w:firstLine="709"/>
        <w:jc w:val="both"/>
        <w:rPr>
          <w:sz w:val="28"/>
          <w:szCs w:val="28"/>
        </w:rPr>
      </w:pPr>
      <w:r w:rsidRPr="00B33988">
        <w:rPr>
          <w:sz w:val="28"/>
          <w:szCs w:val="28"/>
        </w:rPr>
        <w:t>Кроме того, в целях оптимизации бизнес-процессов произошло выделение значительного количества сервисных предприятий, сформированы централизованные транспор</w:t>
      </w:r>
      <w:r w:rsidR="00BF68F4" w:rsidRPr="00B33988">
        <w:rPr>
          <w:sz w:val="28"/>
          <w:szCs w:val="28"/>
        </w:rPr>
        <w:t>т</w:t>
      </w:r>
      <w:r w:rsidR="00872444" w:rsidRPr="00B33988">
        <w:rPr>
          <w:sz w:val="28"/>
          <w:szCs w:val="28"/>
        </w:rPr>
        <w:t>н</w:t>
      </w:r>
      <w:r w:rsidRPr="00B33988">
        <w:rPr>
          <w:sz w:val="28"/>
          <w:szCs w:val="28"/>
        </w:rPr>
        <w:t>ые и снабженческие сервисные компании, что позволяет минимизировать затраты как в производственной, так и в сервисной сферах.</w:t>
      </w:r>
    </w:p>
    <w:p w:rsidR="00330A2A" w:rsidRPr="00B33988" w:rsidRDefault="00330A2A" w:rsidP="00B33988">
      <w:pPr>
        <w:pStyle w:val="11"/>
        <w:keepNext/>
        <w:widowControl w:val="0"/>
        <w:spacing w:after="0" w:afterAutospacing="0" w:line="360" w:lineRule="auto"/>
        <w:ind w:firstLine="709"/>
        <w:jc w:val="both"/>
        <w:rPr>
          <w:sz w:val="28"/>
          <w:szCs w:val="28"/>
        </w:rPr>
      </w:pPr>
      <w:r w:rsidRPr="00B33988">
        <w:rPr>
          <w:sz w:val="28"/>
          <w:szCs w:val="28"/>
        </w:rPr>
        <w:t>Для бизнес-линии «Лесозаготовка» ставится задача развития собственной лесозаготовительной базы корпорации, внедрение современной техники и технологий лесозаготовки, проведение лес</w:t>
      </w:r>
      <w:r w:rsidR="00B33988">
        <w:rPr>
          <w:sz w:val="28"/>
          <w:szCs w:val="28"/>
        </w:rPr>
        <w:t>ной добровольной сертификации.</w:t>
      </w:r>
    </w:p>
    <w:p w:rsidR="00330A2A" w:rsidRPr="00B33988" w:rsidRDefault="00330A2A" w:rsidP="00B33988">
      <w:pPr>
        <w:pStyle w:val="11"/>
        <w:keepNext/>
        <w:widowControl w:val="0"/>
        <w:spacing w:after="0" w:afterAutospacing="0" w:line="360" w:lineRule="auto"/>
        <w:ind w:firstLine="709"/>
        <w:jc w:val="both"/>
        <w:rPr>
          <w:sz w:val="28"/>
          <w:szCs w:val="28"/>
        </w:rPr>
      </w:pPr>
      <w:r w:rsidRPr="00B33988">
        <w:rPr>
          <w:sz w:val="28"/>
          <w:szCs w:val="28"/>
        </w:rPr>
        <w:t xml:space="preserve">Для </w:t>
      </w:r>
      <w:hyperlink r:id="rId12" w:history="1">
        <w:r w:rsidRPr="00B33988">
          <w:rPr>
            <w:rStyle w:val="af2"/>
            <w:color w:val="auto"/>
            <w:sz w:val="28"/>
            <w:szCs w:val="28"/>
            <w:u w:val="none"/>
          </w:rPr>
          <w:t>«Деревообработки»</w:t>
        </w:r>
      </w:hyperlink>
      <w:r w:rsidRPr="00B33988">
        <w:rPr>
          <w:sz w:val="28"/>
          <w:szCs w:val="28"/>
        </w:rPr>
        <w:t xml:space="preserve"> стратегической задачей является увеличение объемов глубокой обработки древесины: объемов производства, повышением качества и расширением ассортимента продукции глубокой переработки древесины: ростом выпуска клееной продукции и строительных деталей. В час</w:t>
      </w:r>
      <w:r w:rsidR="00BF68F4" w:rsidRPr="00B33988">
        <w:rPr>
          <w:sz w:val="28"/>
          <w:szCs w:val="28"/>
        </w:rPr>
        <w:t>т</w:t>
      </w:r>
      <w:r w:rsidR="0050279B" w:rsidRPr="00B33988">
        <w:rPr>
          <w:sz w:val="28"/>
          <w:szCs w:val="28"/>
        </w:rPr>
        <w:t>н</w:t>
      </w:r>
      <w:r w:rsidRPr="00B33988">
        <w:rPr>
          <w:sz w:val="28"/>
          <w:szCs w:val="28"/>
        </w:rPr>
        <w:t>ости, на промплощадке Котласского ЦБК планируется строительство лесопильно-деревообрабатывающего предприятия с проек</w:t>
      </w:r>
      <w:r w:rsidR="00BF68F4" w:rsidRPr="00B33988">
        <w:rPr>
          <w:sz w:val="28"/>
          <w:szCs w:val="28"/>
        </w:rPr>
        <w:t>т</w:t>
      </w:r>
      <w:r w:rsidR="00872444" w:rsidRPr="00B33988">
        <w:rPr>
          <w:sz w:val="28"/>
          <w:szCs w:val="28"/>
        </w:rPr>
        <w:t>н</w:t>
      </w:r>
      <w:r w:rsidRPr="00B33988">
        <w:rPr>
          <w:sz w:val="28"/>
          <w:szCs w:val="28"/>
        </w:rPr>
        <w:t xml:space="preserve">ой мощностью по переработке круглого леса в объёме 1 млн. кубометров в год. </w:t>
      </w:r>
    </w:p>
    <w:p w:rsidR="00330A2A" w:rsidRPr="00B33988" w:rsidRDefault="00330A2A" w:rsidP="00B33988">
      <w:pPr>
        <w:pStyle w:val="11"/>
        <w:keepNext/>
        <w:widowControl w:val="0"/>
        <w:spacing w:after="0" w:afterAutospacing="0" w:line="360" w:lineRule="auto"/>
        <w:ind w:firstLine="709"/>
        <w:jc w:val="both"/>
        <w:rPr>
          <w:sz w:val="28"/>
          <w:szCs w:val="28"/>
        </w:rPr>
      </w:pPr>
      <w:r w:rsidRPr="00B33988">
        <w:rPr>
          <w:sz w:val="28"/>
          <w:szCs w:val="28"/>
        </w:rPr>
        <w:t>Для бизнес-линии «Целлюлоза и кар</w:t>
      </w:r>
      <w:r w:rsidR="00BF68F4" w:rsidRPr="00B33988">
        <w:rPr>
          <w:sz w:val="28"/>
          <w:szCs w:val="28"/>
        </w:rPr>
        <w:t>т.</w:t>
      </w:r>
      <w:r w:rsidRPr="00B33988">
        <w:rPr>
          <w:sz w:val="28"/>
          <w:szCs w:val="28"/>
        </w:rPr>
        <w:t>» планируется увеличение производственных мощностей, модернизация оборудования и сокращение затрат. В рамках стратегии развития этой бизнес-линии предполагается расширение мощностей Усть-Илимского ЛПК на 200 – 230 тыс. т готовой продукции, модернизация КДМ на Братском ЛПК и строительство новой выпарной станции на Котласском ЦБК.</w:t>
      </w:r>
    </w:p>
    <w:p w:rsidR="00330A2A" w:rsidRPr="00B33988" w:rsidRDefault="00330A2A" w:rsidP="00B33988">
      <w:pPr>
        <w:pStyle w:val="11"/>
        <w:keepNext/>
        <w:widowControl w:val="0"/>
        <w:spacing w:after="0" w:afterAutospacing="0" w:line="360" w:lineRule="auto"/>
        <w:ind w:firstLine="709"/>
        <w:jc w:val="both"/>
        <w:rPr>
          <w:sz w:val="28"/>
          <w:szCs w:val="28"/>
        </w:rPr>
      </w:pPr>
      <w:r w:rsidRPr="00B33988">
        <w:rPr>
          <w:sz w:val="28"/>
          <w:szCs w:val="28"/>
        </w:rPr>
        <w:t>Приорите</w:t>
      </w:r>
      <w:r w:rsidR="00BF68F4" w:rsidRPr="00B33988">
        <w:rPr>
          <w:sz w:val="28"/>
          <w:szCs w:val="28"/>
        </w:rPr>
        <w:t>т</w:t>
      </w:r>
      <w:r w:rsidR="00872444" w:rsidRPr="00B33988">
        <w:rPr>
          <w:sz w:val="28"/>
          <w:szCs w:val="28"/>
        </w:rPr>
        <w:t>н</w:t>
      </w:r>
      <w:r w:rsidRPr="00B33988">
        <w:rPr>
          <w:sz w:val="28"/>
          <w:szCs w:val="28"/>
        </w:rPr>
        <w:t xml:space="preserve">ыми задачами развития бизнес-линии </w:t>
      </w:r>
      <w:hyperlink r:id="rId13" w:history="1">
        <w:r w:rsidRPr="00B33988">
          <w:rPr>
            <w:rStyle w:val="af2"/>
            <w:color w:val="auto"/>
            <w:sz w:val="28"/>
            <w:szCs w:val="28"/>
            <w:u w:val="none"/>
          </w:rPr>
          <w:t>«Упаковка</w:t>
        </w:r>
      </w:hyperlink>
      <w:r w:rsidRPr="00B33988">
        <w:rPr>
          <w:sz w:val="28"/>
          <w:szCs w:val="28"/>
        </w:rPr>
        <w:t>» являются, дальнейшее увеличение доли продукции предприятий на российском и зарубежном рынках, а также разработка новых высокотехнологичных видов продукции, отвечающей международным требованиям качества и экологической безопасности.</w:t>
      </w:r>
    </w:p>
    <w:p w:rsidR="00330A2A" w:rsidRPr="00B33988" w:rsidRDefault="00330A2A" w:rsidP="00B33988">
      <w:pPr>
        <w:pStyle w:val="11"/>
        <w:keepNext/>
        <w:widowControl w:val="0"/>
        <w:spacing w:after="0" w:afterAutospacing="0" w:line="360" w:lineRule="auto"/>
        <w:ind w:firstLine="709"/>
        <w:jc w:val="both"/>
        <w:rPr>
          <w:sz w:val="28"/>
          <w:szCs w:val="28"/>
        </w:rPr>
      </w:pPr>
      <w:r w:rsidRPr="00B33988">
        <w:rPr>
          <w:sz w:val="28"/>
          <w:szCs w:val="28"/>
        </w:rPr>
        <w:t>Одним из предприятий входящих в «Илим Палп Энтерпрайз» является Открытое Акционерное общество «Производственное Объединение «Усть-Илимский лесопромышленный комплекс» «(ЛПК)» является крупным лесопромышленным комплексом, который находится в г. Усть-Илимске, Иркутской области, Восточная Сибирь.</w:t>
      </w:r>
    </w:p>
    <w:p w:rsidR="00330A2A" w:rsidRPr="00B33988" w:rsidRDefault="00330A2A" w:rsidP="00B33988">
      <w:pPr>
        <w:keepNext/>
        <w:widowControl w:val="0"/>
        <w:spacing w:line="360" w:lineRule="auto"/>
        <w:ind w:firstLine="709"/>
        <w:jc w:val="both"/>
        <w:rPr>
          <w:sz w:val="28"/>
          <w:szCs w:val="28"/>
        </w:rPr>
      </w:pPr>
      <w:r w:rsidRPr="00B33988">
        <w:rPr>
          <w:sz w:val="28"/>
          <w:szCs w:val="28"/>
        </w:rPr>
        <w:t>Годовой объем переработки леса приближается к 5 млн. кубометров в год. Сырьевая база: занимает площадь 1,6 млн. га, содержит более 280 млн. кубометров леса. Около 80% - хвойные породы, из них более половины - ангарская сосна. Годовая заготовка собственными силами – 3,62 млн. м</w:t>
      </w:r>
      <w:r w:rsidRPr="00B33988">
        <w:rPr>
          <w:sz w:val="28"/>
          <w:szCs w:val="28"/>
          <w:vertAlign w:val="superscript"/>
        </w:rPr>
        <w:t>3</w:t>
      </w:r>
      <w:r w:rsidRPr="00B33988">
        <w:rPr>
          <w:sz w:val="28"/>
          <w:szCs w:val="28"/>
        </w:rPr>
        <w:t>. часть леса закупается у независимых лесозаготовительных компаний. Более 80% - леса доставляется с лесосек автотранспортом, около 20% - сплавом по Усть-Илимскому водохранилищу.</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Рассматривая итоги производственной деятельности предприятия за </w:t>
      </w:r>
      <w:r w:rsidR="005773C0" w:rsidRPr="00B33988">
        <w:rPr>
          <w:sz w:val="28"/>
          <w:szCs w:val="28"/>
        </w:rPr>
        <w:t>2007</w:t>
      </w:r>
      <w:r w:rsidRPr="00B33988">
        <w:rPr>
          <w:sz w:val="28"/>
          <w:szCs w:val="28"/>
        </w:rPr>
        <w:t xml:space="preserve"> год необходимо отметить, что предприятие работало стабильно, сохраняя заданный темп, о чем свидетельствуют следующие показатели (табл. 2.1, рисунок 2.1)</w:t>
      </w:r>
    </w:p>
    <w:p w:rsidR="00B33988" w:rsidRDefault="00B33988"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Таблица 2.1</w:t>
      </w:r>
      <w:r w:rsidR="00B33988">
        <w:rPr>
          <w:sz w:val="28"/>
          <w:szCs w:val="28"/>
        </w:rPr>
        <w:t xml:space="preserve"> </w:t>
      </w:r>
      <w:r w:rsidRPr="00B33988">
        <w:rPr>
          <w:bCs/>
          <w:iCs/>
          <w:sz w:val="28"/>
          <w:szCs w:val="28"/>
        </w:rPr>
        <w:t>Основные производственные показатели, тыс.</w:t>
      </w:r>
      <w:r w:rsidRPr="00B33988">
        <w:rPr>
          <w:sz w:val="28"/>
        </w:rPr>
        <w:t xml:space="preserve"> м</w:t>
      </w:r>
      <w:r w:rsidRPr="00B33988">
        <w:rPr>
          <w:sz w:val="28"/>
          <w:vertAlign w:val="superscript"/>
        </w:rPr>
        <w:t>3</w:t>
      </w:r>
    </w:p>
    <w:tbl>
      <w:tblPr>
        <w:tblW w:w="9124" w:type="dxa"/>
        <w:tblInd w:w="182" w:type="dxa"/>
        <w:tblLayout w:type="fixed"/>
        <w:tblCellMar>
          <w:left w:w="40" w:type="dxa"/>
          <w:right w:w="40" w:type="dxa"/>
        </w:tblCellMar>
        <w:tblLook w:val="0000" w:firstRow="0" w:lastRow="0" w:firstColumn="0" w:lastColumn="0" w:noHBand="0" w:noVBand="0"/>
      </w:tblPr>
      <w:tblGrid>
        <w:gridCol w:w="728"/>
        <w:gridCol w:w="2249"/>
        <w:gridCol w:w="1080"/>
        <w:gridCol w:w="1080"/>
        <w:gridCol w:w="1973"/>
        <w:gridCol w:w="2014"/>
      </w:tblGrid>
      <w:tr w:rsidR="00330A2A" w:rsidRPr="00B33988" w:rsidTr="00B33988">
        <w:trPr>
          <w:cantSplit/>
          <w:trHeight w:hRule="exact" w:val="349"/>
        </w:trPr>
        <w:tc>
          <w:tcPr>
            <w:tcW w:w="728" w:type="dxa"/>
            <w:vMerge w:val="restart"/>
            <w:tcBorders>
              <w:top w:val="single" w:sz="6" w:space="0" w:color="auto"/>
              <w:left w:val="single" w:sz="6" w:space="0" w:color="auto"/>
              <w:right w:val="single" w:sz="6" w:space="0" w:color="auto"/>
            </w:tcBorders>
            <w:shd w:val="clear" w:color="auto" w:fill="FFFFFF"/>
            <w:vAlign w:val="center"/>
          </w:tcPr>
          <w:p w:rsidR="00330A2A" w:rsidRPr="00B33988" w:rsidRDefault="00330A2A" w:rsidP="00B33988">
            <w:pPr>
              <w:keepNext/>
              <w:widowControl w:val="0"/>
              <w:spacing w:line="360" w:lineRule="auto"/>
              <w:jc w:val="both"/>
              <w:rPr>
                <w:sz w:val="20"/>
                <w:szCs w:val="20"/>
              </w:rPr>
            </w:pPr>
            <w:r w:rsidRPr="00B33988">
              <w:rPr>
                <w:sz w:val="20"/>
                <w:szCs w:val="20"/>
              </w:rPr>
              <w:t>№п/п</w:t>
            </w:r>
          </w:p>
        </w:tc>
        <w:tc>
          <w:tcPr>
            <w:tcW w:w="2249" w:type="dxa"/>
            <w:vMerge w:val="restart"/>
            <w:tcBorders>
              <w:top w:val="single" w:sz="6" w:space="0" w:color="auto"/>
              <w:left w:val="single" w:sz="6" w:space="0" w:color="auto"/>
              <w:right w:val="single" w:sz="6" w:space="0" w:color="auto"/>
            </w:tcBorders>
            <w:shd w:val="clear" w:color="auto" w:fill="FFFFFF"/>
            <w:vAlign w:val="center"/>
          </w:tcPr>
          <w:p w:rsidR="00330A2A" w:rsidRPr="00B33988" w:rsidRDefault="00330A2A" w:rsidP="00B33988">
            <w:pPr>
              <w:keepNext/>
              <w:widowControl w:val="0"/>
              <w:spacing w:line="360" w:lineRule="auto"/>
              <w:jc w:val="both"/>
              <w:rPr>
                <w:sz w:val="20"/>
                <w:szCs w:val="20"/>
              </w:rPr>
            </w:pPr>
            <w:r w:rsidRPr="00B33988">
              <w:rPr>
                <w:sz w:val="20"/>
                <w:szCs w:val="20"/>
              </w:rPr>
              <w:t>Вид продукции</w:t>
            </w:r>
          </w:p>
        </w:tc>
        <w:tc>
          <w:tcPr>
            <w:tcW w:w="1080" w:type="dxa"/>
            <w:vMerge w:val="restart"/>
            <w:tcBorders>
              <w:top w:val="single" w:sz="6" w:space="0" w:color="auto"/>
              <w:left w:val="single" w:sz="6" w:space="0" w:color="auto"/>
              <w:right w:val="single" w:sz="6" w:space="0" w:color="auto"/>
            </w:tcBorders>
            <w:shd w:val="clear" w:color="auto" w:fill="FFFFFF"/>
            <w:vAlign w:val="center"/>
          </w:tcPr>
          <w:p w:rsidR="00330A2A" w:rsidRPr="00B33988" w:rsidRDefault="005773C0" w:rsidP="00B33988">
            <w:pPr>
              <w:keepNext/>
              <w:widowControl w:val="0"/>
              <w:shd w:val="clear" w:color="auto" w:fill="FFFFFF"/>
              <w:spacing w:line="360" w:lineRule="auto"/>
              <w:jc w:val="both"/>
              <w:rPr>
                <w:sz w:val="20"/>
                <w:szCs w:val="20"/>
              </w:rPr>
            </w:pPr>
            <w:r w:rsidRPr="00B33988">
              <w:rPr>
                <w:sz w:val="20"/>
                <w:szCs w:val="20"/>
              </w:rPr>
              <w:t>2006</w:t>
            </w:r>
            <w:r w:rsidR="00330A2A" w:rsidRPr="00B33988">
              <w:rPr>
                <w:sz w:val="20"/>
                <w:szCs w:val="20"/>
              </w:rPr>
              <w:t>г.</w:t>
            </w:r>
          </w:p>
        </w:tc>
        <w:tc>
          <w:tcPr>
            <w:tcW w:w="1080" w:type="dxa"/>
            <w:vMerge w:val="restart"/>
            <w:tcBorders>
              <w:top w:val="single" w:sz="6" w:space="0" w:color="auto"/>
              <w:left w:val="single" w:sz="6" w:space="0" w:color="auto"/>
              <w:right w:val="single" w:sz="6" w:space="0" w:color="auto"/>
            </w:tcBorders>
            <w:shd w:val="clear" w:color="auto" w:fill="FFFFFF"/>
            <w:vAlign w:val="center"/>
          </w:tcPr>
          <w:p w:rsidR="00330A2A" w:rsidRPr="00B33988" w:rsidRDefault="005773C0" w:rsidP="00B33988">
            <w:pPr>
              <w:keepNext/>
              <w:widowControl w:val="0"/>
              <w:shd w:val="clear" w:color="auto" w:fill="FFFFFF"/>
              <w:spacing w:line="360" w:lineRule="auto"/>
              <w:jc w:val="both"/>
              <w:rPr>
                <w:sz w:val="20"/>
                <w:szCs w:val="20"/>
              </w:rPr>
            </w:pPr>
            <w:r w:rsidRPr="00B33988">
              <w:rPr>
                <w:sz w:val="20"/>
                <w:szCs w:val="20"/>
              </w:rPr>
              <w:t>2007</w:t>
            </w:r>
            <w:r w:rsidR="00330A2A" w:rsidRPr="00B33988">
              <w:rPr>
                <w:sz w:val="20"/>
                <w:szCs w:val="20"/>
              </w:rPr>
              <w:t>г.</w:t>
            </w:r>
          </w:p>
        </w:tc>
        <w:tc>
          <w:tcPr>
            <w:tcW w:w="39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Темп роста</w:t>
            </w:r>
          </w:p>
        </w:tc>
      </w:tr>
      <w:tr w:rsidR="00330A2A" w:rsidRPr="00B33988" w:rsidTr="00B33988">
        <w:trPr>
          <w:cantSplit/>
          <w:trHeight w:hRule="exact" w:val="285"/>
        </w:trPr>
        <w:tc>
          <w:tcPr>
            <w:tcW w:w="728" w:type="dxa"/>
            <w:vMerge/>
            <w:tcBorders>
              <w:left w:val="single" w:sz="6" w:space="0" w:color="auto"/>
              <w:bottom w:val="single" w:sz="4" w:space="0" w:color="auto"/>
              <w:right w:val="single" w:sz="6" w:space="0" w:color="auto"/>
            </w:tcBorders>
            <w:shd w:val="clear" w:color="auto" w:fill="FFFFFF"/>
            <w:vAlign w:val="center"/>
          </w:tcPr>
          <w:p w:rsidR="00330A2A" w:rsidRPr="00B33988" w:rsidRDefault="00330A2A" w:rsidP="00B33988">
            <w:pPr>
              <w:keepNext/>
              <w:widowControl w:val="0"/>
              <w:spacing w:line="360" w:lineRule="auto"/>
              <w:jc w:val="both"/>
              <w:rPr>
                <w:sz w:val="20"/>
                <w:szCs w:val="20"/>
              </w:rPr>
            </w:pPr>
          </w:p>
        </w:tc>
        <w:tc>
          <w:tcPr>
            <w:tcW w:w="2249" w:type="dxa"/>
            <w:vMerge/>
            <w:tcBorders>
              <w:left w:val="single" w:sz="6" w:space="0" w:color="auto"/>
              <w:bottom w:val="single" w:sz="4" w:space="0" w:color="auto"/>
              <w:right w:val="single" w:sz="6" w:space="0" w:color="auto"/>
            </w:tcBorders>
            <w:shd w:val="clear" w:color="auto" w:fill="FFFFFF"/>
            <w:vAlign w:val="center"/>
          </w:tcPr>
          <w:p w:rsidR="00330A2A" w:rsidRPr="00B33988" w:rsidRDefault="00330A2A" w:rsidP="00B33988">
            <w:pPr>
              <w:keepNext/>
              <w:widowControl w:val="0"/>
              <w:spacing w:line="360" w:lineRule="auto"/>
              <w:jc w:val="both"/>
              <w:rPr>
                <w:sz w:val="20"/>
                <w:szCs w:val="20"/>
              </w:rPr>
            </w:pPr>
          </w:p>
        </w:tc>
        <w:tc>
          <w:tcPr>
            <w:tcW w:w="1080" w:type="dxa"/>
            <w:vMerge/>
            <w:tcBorders>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p>
        </w:tc>
        <w:tc>
          <w:tcPr>
            <w:tcW w:w="1080" w:type="dxa"/>
            <w:vMerge/>
            <w:tcBorders>
              <w:left w:val="single" w:sz="6" w:space="0" w:color="auto"/>
              <w:bottom w:val="single" w:sz="4"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Абсолю</w:t>
            </w:r>
            <w:r w:rsidR="00BF68F4" w:rsidRPr="00B33988">
              <w:rPr>
                <w:sz w:val="20"/>
                <w:szCs w:val="20"/>
              </w:rPr>
              <w:t>т</w:t>
            </w:r>
            <w:r w:rsidR="00872444" w:rsidRPr="00B33988">
              <w:rPr>
                <w:sz w:val="20"/>
                <w:szCs w:val="20"/>
              </w:rPr>
              <w:t>н</w:t>
            </w:r>
            <w:r w:rsidRPr="00B33988">
              <w:rPr>
                <w:sz w:val="20"/>
                <w:szCs w:val="20"/>
              </w:rPr>
              <w:t>ый</w:t>
            </w:r>
          </w:p>
        </w:tc>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О</w:t>
            </w:r>
            <w:r w:rsidR="00BF68F4" w:rsidRPr="00B33988">
              <w:rPr>
                <w:sz w:val="20"/>
                <w:szCs w:val="20"/>
              </w:rPr>
              <w:t>т</w:t>
            </w:r>
            <w:r w:rsidR="00872444" w:rsidRPr="00B33988">
              <w:rPr>
                <w:sz w:val="20"/>
                <w:szCs w:val="20"/>
              </w:rPr>
              <w:t>н</w:t>
            </w:r>
            <w:r w:rsidRPr="00B33988">
              <w:rPr>
                <w:sz w:val="20"/>
                <w:szCs w:val="20"/>
              </w:rPr>
              <w:t xml:space="preserve">осительный, </w:t>
            </w:r>
            <w:r w:rsidR="0050279B" w:rsidRPr="00B33988">
              <w:rPr>
                <w:sz w:val="20"/>
                <w:szCs w:val="20"/>
              </w:rPr>
              <w:t>проц.</w:t>
            </w:r>
          </w:p>
        </w:tc>
      </w:tr>
      <w:tr w:rsidR="0050279B" w:rsidRPr="00B33988" w:rsidTr="00B33988">
        <w:trPr>
          <w:cantSplit/>
          <w:trHeight w:hRule="exact" w:val="225"/>
        </w:trPr>
        <w:tc>
          <w:tcPr>
            <w:tcW w:w="728" w:type="dxa"/>
            <w:tcBorders>
              <w:left w:val="single" w:sz="6" w:space="0" w:color="auto"/>
              <w:bottom w:val="single" w:sz="4" w:space="0" w:color="auto"/>
              <w:right w:val="single" w:sz="6" w:space="0" w:color="auto"/>
            </w:tcBorders>
            <w:shd w:val="clear" w:color="auto" w:fill="FFFFFF"/>
            <w:vAlign w:val="center"/>
          </w:tcPr>
          <w:p w:rsidR="0050279B" w:rsidRPr="00B33988" w:rsidRDefault="0050279B" w:rsidP="00B33988">
            <w:pPr>
              <w:keepNext/>
              <w:widowControl w:val="0"/>
              <w:spacing w:line="360" w:lineRule="auto"/>
              <w:jc w:val="both"/>
              <w:rPr>
                <w:sz w:val="20"/>
                <w:szCs w:val="20"/>
              </w:rPr>
            </w:pPr>
            <w:r w:rsidRPr="00B33988">
              <w:rPr>
                <w:sz w:val="20"/>
                <w:szCs w:val="20"/>
              </w:rPr>
              <w:t>1</w:t>
            </w:r>
          </w:p>
        </w:tc>
        <w:tc>
          <w:tcPr>
            <w:tcW w:w="2249" w:type="dxa"/>
            <w:tcBorders>
              <w:left w:val="single" w:sz="6" w:space="0" w:color="auto"/>
              <w:bottom w:val="single" w:sz="4" w:space="0" w:color="auto"/>
              <w:right w:val="single" w:sz="6" w:space="0" w:color="auto"/>
            </w:tcBorders>
            <w:shd w:val="clear" w:color="auto" w:fill="FFFFFF"/>
            <w:vAlign w:val="center"/>
          </w:tcPr>
          <w:p w:rsidR="0050279B" w:rsidRPr="00B33988" w:rsidRDefault="0050279B" w:rsidP="00B33988">
            <w:pPr>
              <w:keepNext/>
              <w:widowControl w:val="0"/>
              <w:spacing w:line="360" w:lineRule="auto"/>
              <w:jc w:val="both"/>
              <w:rPr>
                <w:sz w:val="20"/>
                <w:szCs w:val="20"/>
              </w:rPr>
            </w:pPr>
            <w:r w:rsidRPr="00B33988">
              <w:rPr>
                <w:sz w:val="20"/>
                <w:szCs w:val="20"/>
              </w:rPr>
              <w:t>2</w:t>
            </w:r>
          </w:p>
        </w:tc>
        <w:tc>
          <w:tcPr>
            <w:tcW w:w="1080" w:type="dxa"/>
            <w:tcBorders>
              <w:left w:val="single" w:sz="6" w:space="0" w:color="auto"/>
              <w:bottom w:val="single" w:sz="6" w:space="0" w:color="auto"/>
              <w:right w:val="single" w:sz="6" w:space="0" w:color="auto"/>
            </w:tcBorders>
            <w:shd w:val="clear" w:color="auto" w:fill="FFFFFF"/>
            <w:vAlign w:val="center"/>
          </w:tcPr>
          <w:p w:rsidR="0050279B" w:rsidRPr="00B33988" w:rsidRDefault="0050279B" w:rsidP="00B33988">
            <w:pPr>
              <w:keepNext/>
              <w:widowControl w:val="0"/>
              <w:shd w:val="clear" w:color="auto" w:fill="FFFFFF"/>
              <w:spacing w:line="360" w:lineRule="auto"/>
              <w:jc w:val="both"/>
              <w:rPr>
                <w:sz w:val="20"/>
                <w:szCs w:val="20"/>
              </w:rPr>
            </w:pPr>
            <w:r w:rsidRPr="00B33988">
              <w:rPr>
                <w:sz w:val="20"/>
                <w:szCs w:val="20"/>
              </w:rPr>
              <w:t>3</w:t>
            </w:r>
          </w:p>
        </w:tc>
        <w:tc>
          <w:tcPr>
            <w:tcW w:w="1080" w:type="dxa"/>
            <w:tcBorders>
              <w:left w:val="single" w:sz="6" w:space="0" w:color="auto"/>
              <w:bottom w:val="single" w:sz="4" w:space="0" w:color="auto"/>
              <w:right w:val="single" w:sz="6" w:space="0" w:color="auto"/>
            </w:tcBorders>
            <w:shd w:val="clear" w:color="auto" w:fill="FFFFFF"/>
            <w:vAlign w:val="center"/>
          </w:tcPr>
          <w:p w:rsidR="0050279B" w:rsidRPr="00B33988" w:rsidRDefault="0050279B" w:rsidP="00B33988">
            <w:pPr>
              <w:keepNext/>
              <w:widowControl w:val="0"/>
              <w:shd w:val="clear" w:color="auto" w:fill="FFFFFF"/>
              <w:spacing w:line="360" w:lineRule="auto"/>
              <w:jc w:val="both"/>
              <w:rPr>
                <w:sz w:val="20"/>
                <w:szCs w:val="20"/>
              </w:rPr>
            </w:pPr>
            <w:r w:rsidRPr="00B33988">
              <w:rPr>
                <w:sz w:val="20"/>
                <w:szCs w:val="20"/>
              </w:rPr>
              <w:t>4</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rsidR="0050279B" w:rsidRPr="00B33988" w:rsidRDefault="0050279B" w:rsidP="00B33988">
            <w:pPr>
              <w:keepNext/>
              <w:widowControl w:val="0"/>
              <w:shd w:val="clear" w:color="auto" w:fill="FFFFFF"/>
              <w:spacing w:line="360" w:lineRule="auto"/>
              <w:jc w:val="both"/>
              <w:rPr>
                <w:sz w:val="20"/>
                <w:szCs w:val="20"/>
              </w:rPr>
            </w:pPr>
            <w:r w:rsidRPr="00B33988">
              <w:rPr>
                <w:sz w:val="20"/>
                <w:szCs w:val="20"/>
              </w:rPr>
              <w:t>5</w:t>
            </w:r>
          </w:p>
        </w:tc>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50279B" w:rsidRPr="00B33988" w:rsidRDefault="0050279B" w:rsidP="00B33988">
            <w:pPr>
              <w:keepNext/>
              <w:widowControl w:val="0"/>
              <w:shd w:val="clear" w:color="auto" w:fill="FFFFFF"/>
              <w:spacing w:line="360" w:lineRule="auto"/>
              <w:jc w:val="both"/>
              <w:rPr>
                <w:sz w:val="20"/>
                <w:szCs w:val="20"/>
              </w:rPr>
            </w:pPr>
            <w:r w:rsidRPr="00B33988">
              <w:rPr>
                <w:sz w:val="20"/>
                <w:szCs w:val="20"/>
              </w:rPr>
              <w:t>6</w:t>
            </w:r>
          </w:p>
        </w:tc>
      </w:tr>
      <w:tr w:rsidR="00330A2A" w:rsidRPr="00B33988" w:rsidTr="00B33988">
        <w:trPr>
          <w:trHeight w:hRule="exact" w:val="326"/>
        </w:trPr>
        <w:tc>
          <w:tcPr>
            <w:tcW w:w="728" w:type="dxa"/>
            <w:tcBorders>
              <w:top w:val="single" w:sz="4"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1</w:t>
            </w:r>
          </w:p>
        </w:tc>
        <w:tc>
          <w:tcPr>
            <w:tcW w:w="2249" w:type="dxa"/>
            <w:tcBorders>
              <w:top w:val="single" w:sz="4"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Заготовка древесины</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2 352,6</w:t>
            </w:r>
          </w:p>
        </w:tc>
        <w:tc>
          <w:tcPr>
            <w:tcW w:w="1080" w:type="dxa"/>
            <w:tcBorders>
              <w:top w:val="single" w:sz="4" w:space="0" w:color="auto"/>
              <w:left w:val="single" w:sz="4" w:space="0" w:color="auto"/>
              <w:bottom w:val="single" w:sz="6" w:space="0" w:color="auto"/>
              <w:right w:val="single" w:sz="4"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2 613,7</w:t>
            </w:r>
          </w:p>
        </w:tc>
        <w:tc>
          <w:tcPr>
            <w:tcW w:w="1973" w:type="dxa"/>
            <w:tcBorders>
              <w:top w:val="single" w:sz="6" w:space="0" w:color="auto"/>
              <w:left w:val="single" w:sz="4"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261,1</w:t>
            </w:r>
          </w:p>
        </w:tc>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11,0</w:t>
            </w:r>
          </w:p>
        </w:tc>
      </w:tr>
      <w:tr w:rsidR="00330A2A" w:rsidRPr="00B33988" w:rsidTr="00B33988">
        <w:trPr>
          <w:trHeight w:hRule="exact" w:val="317"/>
        </w:trPr>
        <w:tc>
          <w:tcPr>
            <w:tcW w:w="728"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w:t>
            </w:r>
          </w:p>
        </w:tc>
        <w:tc>
          <w:tcPr>
            <w:tcW w:w="2249"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Вывозка древесины</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2 300,0</w:t>
            </w:r>
          </w:p>
        </w:tc>
        <w:tc>
          <w:tcPr>
            <w:tcW w:w="1080" w:type="dxa"/>
            <w:tcBorders>
              <w:top w:val="single" w:sz="6" w:space="0" w:color="auto"/>
              <w:left w:val="single" w:sz="4" w:space="0" w:color="auto"/>
              <w:bottom w:val="single" w:sz="6" w:space="0" w:color="auto"/>
              <w:right w:val="single" w:sz="4"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2 780,7</w:t>
            </w:r>
          </w:p>
        </w:tc>
        <w:tc>
          <w:tcPr>
            <w:tcW w:w="1973" w:type="dxa"/>
            <w:tcBorders>
              <w:top w:val="single" w:sz="6" w:space="0" w:color="auto"/>
              <w:left w:val="single" w:sz="4"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480,7</w:t>
            </w:r>
          </w:p>
        </w:tc>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20,9</w:t>
            </w:r>
          </w:p>
        </w:tc>
      </w:tr>
      <w:tr w:rsidR="00330A2A" w:rsidRPr="00B33988" w:rsidTr="00B33988">
        <w:trPr>
          <w:trHeight w:hRule="exact" w:val="326"/>
        </w:trPr>
        <w:tc>
          <w:tcPr>
            <w:tcW w:w="728"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3</w:t>
            </w:r>
          </w:p>
        </w:tc>
        <w:tc>
          <w:tcPr>
            <w:tcW w:w="2249"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Разделка древесины</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2 784,9</w:t>
            </w:r>
          </w:p>
        </w:tc>
        <w:tc>
          <w:tcPr>
            <w:tcW w:w="1080" w:type="dxa"/>
            <w:tcBorders>
              <w:top w:val="single" w:sz="6" w:space="0" w:color="auto"/>
              <w:left w:val="single" w:sz="4" w:space="0" w:color="auto"/>
              <w:bottom w:val="single" w:sz="6" w:space="0" w:color="auto"/>
              <w:right w:val="single" w:sz="4"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3 524,0</w:t>
            </w:r>
          </w:p>
        </w:tc>
        <w:tc>
          <w:tcPr>
            <w:tcW w:w="1973" w:type="dxa"/>
            <w:tcBorders>
              <w:top w:val="single" w:sz="6" w:space="0" w:color="auto"/>
              <w:left w:val="single" w:sz="4"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739,1</w:t>
            </w:r>
          </w:p>
        </w:tc>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26,5</w:t>
            </w:r>
          </w:p>
        </w:tc>
      </w:tr>
    </w:tbl>
    <w:p w:rsidR="00330A2A" w:rsidRPr="00B33988" w:rsidRDefault="00B33988" w:rsidP="00B33988">
      <w:pPr>
        <w:keepNext/>
        <w:widowControl w:val="0"/>
        <w:shd w:val="clear" w:color="auto" w:fill="FFFFFF"/>
        <w:spacing w:line="360" w:lineRule="auto"/>
        <w:jc w:val="both"/>
        <w:rPr>
          <w:sz w:val="28"/>
          <w:szCs w:val="28"/>
        </w:rPr>
      </w:pPr>
      <w:r>
        <w:rPr>
          <w:sz w:val="28"/>
          <w:szCs w:val="28"/>
        </w:rPr>
        <w:br w:type="page"/>
      </w:r>
      <w:r w:rsidR="00CC6574" w:rsidRPr="00B33988">
        <w:rPr>
          <w:noProof/>
          <w:sz w:val="28"/>
        </w:rPr>
        <w:object w:dxaOrig="8550" w:dyaOrig="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67.75pt" o:ole="">
            <v:imagedata r:id="rId14" o:title="" cropbottom="-24f"/>
            <o:lock v:ext="edit" aspectratio="f"/>
          </v:shape>
          <o:OLEObject Type="Embed" ProgID="Excel.Sheet.8" ShapeID="_x0000_i1025" DrawAspect="Content" ObjectID="_1459277290" r:id="rId15">
            <o:FieldCodes>\s</o:FieldCodes>
          </o:OLEObject>
        </w:object>
      </w:r>
    </w:p>
    <w:p w:rsidR="00330A2A" w:rsidRPr="00B33988" w:rsidRDefault="00497B8B" w:rsidP="00B33988">
      <w:pPr>
        <w:pStyle w:val="af1"/>
        <w:keepNext/>
        <w:widowControl w:val="0"/>
        <w:ind w:firstLine="709"/>
        <w:jc w:val="both"/>
        <w:rPr>
          <w:color w:val="auto"/>
          <w:spacing w:val="0"/>
        </w:rPr>
      </w:pPr>
      <w:r w:rsidRPr="00B33988">
        <w:rPr>
          <w:color w:val="auto"/>
          <w:spacing w:val="0"/>
        </w:rPr>
        <w:t>Рис.</w:t>
      </w:r>
      <w:r w:rsidR="00330A2A" w:rsidRPr="00B33988">
        <w:rPr>
          <w:color w:val="auto"/>
          <w:spacing w:val="0"/>
        </w:rPr>
        <w:t xml:space="preserve"> 2.1 Анализ производственных показателей</w:t>
      </w:r>
    </w:p>
    <w:p w:rsidR="00330A2A" w:rsidRPr="00B33988" w:rsidRDefault="00330A2A" w:rsidP="00B33988">
      <w:pPr>
        <w:keepNext/>
        <w:widowControl w:val="0"/>
        <w:spacing w:line="360" w:lineRule="auto"/>
        <w:ind w:firstLine="709"/>
        <w:jc w:val="both"/>
        <w:rPr>
          <w:sz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Рост объемов заготовки и вывозки древесины (таб. 2.1.) в </w:t>
      </w:r>
      <w:r w:rsidR="005773C0" w:rsidRPr="00B33988">
        <w:rPr>
          <w:sz w:val="28"/>
          <w:szCs w:val="28"/>
        </w:rPr>
        <w:t>2007</w:t>
      </w:r>
      <w:r w:rsidRPr="00B33988">
        <w:rPr>
          <w:sz w:val="28"/>
          <w:szCs w:val="28"/>
        </w:rPr>
        <w:t xml:space="preserve"> году по сравнению с предыдущим годом на 11% и 20% выше объясняется использованием в производстве новой лесозаготовительной и лесовозной техники, ростом производительности труда, реконструкцией и техническим перевооружением.</w:t>
      </w:r>
    </w:p>
    <w:p w:rsidR="00B33988" w:rsidRDefault="00B33988"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Таблица 2.2</w:t>
      </w:r>
      <w:r w:rsidR="00B33988">
        <w:rPr>
          <w:sz w:val="28"/>
          <w:szCs w:val="28"/>
        </w:rPr>
        <w:t xml:space="preserve"> </w:t>
      </w:r>
      <w:r w:rsidRPr="00B33988">
        <w:rPr>
          <w:sz w:val="28"/>
          <w:szCs w:val="28"/>
        </w:rPr>
        <w:t>Основные производственные показатели</w:t>
      </w:r>
    </w:p>
    <w:tbl>
      <w:tblPr>
        <w:tblW w:w="8774" w:type="dxa"/>
        <w:tblInd w:w="40" w:type="dxa"/>
        <w:tblLayout w:type="fixed"/>
        <w:tblCellMar>
          <w:left w:w="40" w:type="dxa"/>
          <w:right w:w="40" w:type="dxa"/>
        </w:tblCellMar>
        <w:tblLook w:val="0000" w:firstRow="0" w:lastRow="0" w:firstColumn="0" w:lastColumn="0" w:noHBand="0" w:noVBand="0"/>
      </w:tblPr>
      <w:tblGrid>
        <w:gridCol w:w="5387"/>
        <w:gridCol w:w="1693"/>
        <w:gridCol w:w="1694"/>
      </w:tblGrid>
      <w:tr w:rsidR="00BF68F4" w:rsidRPr="00B33988" w:rsidTr="00B33988">
        <w:trPr>
          <w:cantSplit/>
          <w:trHeight w:hRule="exact" w:val="303"/>
        </w:trPr>
        <w:tc>
          <w:tcPr>
            <w:tcW w:w="5387" w:type="dxa"/>
            <w:vMerge w:val="restart"/>
            <w:tcBorders>
              <w:top w:val="single" w:sz="6" w:space="0" w:color="auto"/>
              <w:left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Наименование показателей</w:t>
            </w:r>
          </w:p>
        </w:tc>
        <w:tc>
          <w:tcPr>
            <w:tcW w:w="3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Года</w:t>
            </w:r>
          </w:p>
        </w:tc>
      </w:tr>
      <w:tr w:rsidR="00BF68F4" w:rsidRPr="00B33988" w:rsidTr="00B33988">
        <w:trPr>
          <w:cantSplit/>
          <w:trHeight w:hRule="exact" w:val="295"/>
        </w:trPr>
        <w:tc>
          <w:tcPr>
            <w:tcW w:w="5387" w:type="dxa"/>
            <w:vMerge/>
            <w:tcBorders>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pacing w:line="360" w:lineRule="auto"/>
              <w:jc w:val="both"/>
              <w:rPr>
                <w:sz w:val="20"/>
                <w:szCs w:val="20"/>
              </w:rPr>
            </w:pP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2006</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2007</w:t>
            </w:r>
          </w:p>
        </w:tc>
      </w:tr>
      <w:tr w:rsidR="0050279B" w:rsidRPr="00B33988" w:rsidTr="00B33988">
        <w:trPr>
          <w:cantSplit/>
          <w:trHeight w:hRule="exact" w:val="333"/>
        </w:trPr>
        <w:tc>
          <w:tcPr>
            <w:tcW w:w="5387" w:type="dxa"/>
            <w:tcBorders>
              <w:left w:val="single" w:sz="6" w:space="0" w:color="auto"/>
              <w:bottom w:val="single" w:sz="6" w:space="0" w:color="auto"/>
              <w:right w:val="single" w:sz="6" w:space="0" w:color="auto"/>
            </w:tcBorders>
            <w:shd w:val="clear" w:color="auto" w:fill="FFFFFF"/>
            <w:vAlign w:val="center"/>
          </w:tcPr>
          <w:p w:rsidR="0050279B" w:rsidRPr="00B33988" w:rsidRDefault="0050279B" w:rsidP="00B33988">
            <w:pPr>
              <w:keepNext/>
              <w:widowControl w:val="0"/>
              <w:spacing w:line="360" w:lineRule="auto"/>
              <w:jc w:val="both"/>
              <w:rPr>
                <w:sz w:val="20"/>
                <w:szCs w:val="20"/>
              </w:rPr>
            </w:pPr>
            <w:r w:rsidRPr="00B33988">
              <w:rPr>
                <w:sz w:val="20"/>
                <w:szCs w:val="20"/>
              </w:rPr>
              <w:t>1</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50279B" w:rsidRPr="00B33988" w:rsidRDefault="0050279B" w:rsidP="00B33988">
            <w:pPr>
              <w:keepNext/>
              <w:widowControl w:val="0"/>
              <w:shd w:val="clear" w:color="auto" w:fill="FFFFFF"/>
              <w:spacing w:line="360" w:lineRule="auto"/>
              <w:jc w:val="both"/>
              <w:rPr>
                <w:sz w:val="20"/>
                <w:szCs w:val="20"/>
              </w:rPr>
            </w:pPr>
            <w:r w:rsidRPr="00B33988">
              <w:rPr>
                <w:sz w:val="20"/>
                <w:szCs w:val="20"/>
              </w:rPr>
              <w:t>2</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50279B" w:rsidRPr="00B33988" w:rsidRDefault="0050279B" w:rsidP="00B33988">
            <w:pPr>
              <w:keepNext/>
              <w:widowControl w:val="0"/>
              <w:shd w:val="clear" w:color="auto" w:fill="FFFFFF"/>
              <w:spacing w:line="360" w:lineRule="auto"/>
              <w:jc w:val="both"/>
              <w:rPr>
                <w:sz w:val="20"/>
                <w:szCs w:val="20"/>
              </w:rPr>
            </w:pPr>
            <w:r w:rsidRPr="00B33988">
              <w:rPr>
                <w:sz w:val="20"/>
                <w:szCs w:val="20"/>
              </w:rPr>
              <w:t>3</w:t>
            </w:r>
          </w:p>
        </w:tc>
      </w:tr>
      <w:tr w:rsidR="00BF68F4" w:rsidRPr="00B33988" w:rsidTr="00B33988">
        <w:trPr>
          <w:trHeight w:hRule="exact" w:val="358"/>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Производство целлюлозы товарной, тыс. т.</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527,8</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BF68F4" w:rsidRPr="00B33988">
              <w:rPr>
                <w:sz w:val="20"/>
                <w:szCs w:val="20"/>
              </w:rPr>
              <w:t>552,2</w:t>
            </w:r>
          </w:p>
        </w:tc>
      </w:tr>
      <w:tr w:rsidR="00BF68F4" w:rsidRPr="00B33988" w:rsidTr="00B33988">
        <w:trPr>
          <w:trHeight w:hRule="exact" w:val="390"/>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Производство целлюлозы беленой, тыс. т.</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463,4</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BF68F4" w:rsidRPr="00B33988">
              <w:rPr>
                <w:sz w:val="20"/>
                <w:szCs w:val="20"/>
              </w:rPr>
              <w:t>379,2</w:t>
            </w:r>
          </w:p>
        </w:tc>
      </w:tr>
      <w:tr w:rsidR="00BF68F4" w:rsidRPr="00B33988" w:rsidTr="00B33988">
        <w:trPr>
          <w:trHeight w:hRule="exact" w:val="313"/>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Производство целлюлозы небеленой, тыс. т.</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64,4</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BF68F4" w:rsidRPr="00B33988">
              <w:rPr>
                <w:sz w:val="20"/>
                <w:szCs w:val="20"/>
              </w:rPr>
              <w:t>173,03</w:t>
            </w:r>
          </w:p>
        </w:tc>
      </w:tr>
      <w:tr w:rsidR="00BF68F4" w:rsidRPr="00B33988" w:rsidTr="00B33988">
        <w:trPr>
          <w:trHeight w:hRule="exact" w:val="274"/>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Небеленая листовая целлюлоза, тыс. т.</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BF68F4" w:rsidRPr="00B33988">
              <w:rPr>
                <w:sz w:val="20"/>
                <w:szCs w:val="20"/>
              </w:rPr>
              <w:t>105,6</w:t>
            </w:r>
          </w:p>
        </w:tc>
      </w:tr>
      <w:tr w:rsidR="00BF68F4" w:rsidRPr="00B33988" w:rsidTr="00B33988">
        <w:trPr>
          <w:trHeight w:hRule="exact" w:val="293"/>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Производство канифоли, т.</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14 918,0</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14 899,0</w:t>
            </w:r>
          </w:p>
        </w:tc>
      </w:tr>
      <w:tr w:rsidR="00BF68F4" w:rsidRPr="00B33988" w:rsidTr="00B33988">
        <w:trPr>
          <w:trHeight w:hRule="exact" w:val="323"/>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Производство десятилированного масла, т.</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4 733,0</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4 881,0</w:t>
            </w:r>
          </w:p>
        </w:tc>
      </w:tr>
      <w:tr w:rsidR="00BF68F4" w:rsidRPr="00B33988" w:rsidTr="00B33988">
        <w:trPr>
          <w:trHeight w:hRule="exact" w:val="314"/>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Производство кислот жирных, т.</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4 541,0</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4 742,0</w:t>
            </w:r>
          </w:p>
        </w:tc>
      </w:tr>
      <w:tr w:rsidR="00BF68F4" w:rsidRPr="00B33988" w:rsidTr="00B33988">
        <w:trPr>
          <w:trHeight w:hRule="exact" w:val="314"/>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Производство скипидара, т.</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2 809,0</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2 335,0</w:t>
            </w:r>
          </w:p>
        </w:tc>
      </w:tr>
      <w:tr w:rsidR="00BF68F4" w:rsidRPr="00B33988" w:rsidTr="00B33988">
        <w:trPr>
          <w:trHeight w:hRule="exact" w:val="339"/>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Производство лесоматериалов круглых, тыс. м</w:t>
            </w:r>
            <w:r w:rsidRPr="00B33988">
              <w:rPr>
                <w:sz w:val="20"/>
                <w:szCs w:val="20"/>
                <w:vertAlign w:val="superscript"/>
              </w:rPr>
              <w:t>3</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BF68F4" w:rsidRPr="00B33988">
              <w:rPr>
                <w:sz w:val="20"/>
                <w:szCs w:val="20"/>
              </w:rPr>
              <w:t>365,6</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328,4</w:t>
            </w:r>
          </w:p>
        </w:tc>
      </w:tr>
      <w:tr w:rsidR="00BF68F4" w:rsidRPr="00B33988" w:rsidTr="00B33988">
        <w:trPr>
          <w:trHeight w:hRule="exact" w:val="370"/>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Производство пиломатериалов, тыс. м</w:t>
            </w:r>
            <w:r w:rsidRPr="00B33988">
              <w:rPr>
                <w:sz w:val="20"/>
                <w:szCs w:val="20"/>
                <w:vertAlign w:val="superscript"/>
              </w:rPr>
              <w:t>3</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BF68F4" w:rsidRPr="00B33988">
              <w:rPr>
                <w:sz w:val="20"/>
                <w:szCs w:val="20"/>
              </w:rPr>
              <w:t>15,8</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22,1</w:t>
            </w:r>
          </w:p>
        </w:tc>
      </w:tr>
      <w:tr w:rsidR="00BF68F4" w:rsidRPr="00B33988" w:rsidTr="00B33988">
        <w:trPr>
          <w:trHeight w:hRule="exact" w:val="343"/>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Производство шпалы, тыс. шт.</w:t>
            </w:r>
          </w:p>
        </w:tc>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BF68F4" w:rsidRPr="00B33988">
              <w:rPr>
                <w:sz w:val="20"/>
                <w:szCs w:val="20"/>
              </w:rPr>
              <w:t>21,5</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BF68F4" w:rsidRPr="00B33988" w:rsidRDefault="00BF68F4" w:rsidP="00B33988">
            <w:pPr>
              <w:keepNext/>
              <w:widowControl w:val="0"/>
              <w:shd w:val="clear" w:color="auto" w:fill="FFFFFF"/>
              <w:spacing w:line="360" w:lineRule="auto"/>
              <w:jc w:val="both"/>
              <w:rPr>
                <w:sz w:val="20"/>
                <w:szCs w:val="20"/>
              </w:rPr>
            </w:pPr>
            <w:r w:rsidRPr="00B33988">
              <w:rPr>
                <w:sz w:val="20"/>
                <w:szCs w:val="20"/>
              </w:rPr>
              <w:t>-</w:t>
            </w:r>
          </w:p>
        </w:tc>
      </w:tr>
    </w:tbl>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Анализ производственных показателей в натуральном выражении показывает изменение структуры по основной позиции - товарной целлюлозы. Производится новый вид продукции - небеленая листовая целлюлоза. Вследствие чего, объем производства товарной беленой целлюлозы снижается на 18,2% к </w:t>
      </w:r>
      <w:r w:rsidR="005773C0" w:rsidRPr="00B33988">
        <w:rPr>
          <w:sz w:val="28"/>
          <w:szCs w:val="28"/>
        </w:rPr>
        <w:t>2006</w:t>
      </w:r>
      <w:r w:rsidRPr="00B33988">
        <w:rPr>
          <w:sz w:val="28"/>
          <w:szCs w:val="28"/>
        </w:rPr>
        <w:t xml:space="preserve"> году, а целлюлозы небеленой увеличился (табл</w:t>
      </w:r>
      <w:r w:rsidR="00497B8B" w:rsidRPr="00B33988">
        <w:rPr>
          <w:sz w:val="28"/>
          <w:szCs w:val="28"/>
        </w:rPr>
        <w:t>ица</w:t>
      </w:r>
      <w:r w:rsidRPr="00B33988">
        <w:rPr>
          <w:sz w:val="28"/>
          <w:szCs w:val="28"/>
        </w:rPr>
        <w:t>.2.2).</w:t>
      </w:r>
    </w:p>
    <w:p w:rsidR="00B33988" w:rsidRDefault="00B33988"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Таблица 2.3</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Основные производственные показатели</w:t>
      </w:r>
    </w:p>
    <w:tbl>
      <w:tblPr>
        <w:tblW w:w="8856" w:type="dxa"/>
        <w:tblInd w:w="40" w:type="dxa"/>
        <w:tblLayout w:type="fixed"/>
        <w:tblCellMar>
          <w:left w:w="40" w:type="dxa"/>
          <w:right w:w="40" w:type="dxa"/>
        </w:tblCellMar>
        <w:tblLook w:val="0000" w:firstRow="0" w:lastRow="0" w:firstColumn="0" w:lastColumn="0" w:noHBand="0" w:noVBand="0"/>
      </w:tblPr>
      <w:tblGrid>
        <w:gridCol w:w="4536"/>
        <w:gridCol w:w="2340"/>
        <w:gridCol w:w="1980"/>
      </w:tblGrid>
      <w:tr w:rsidR="00330A2A" w:rsidRPr="00B33988" w:rsidTr="00B33988">
        <w:trPr>
          <w:trHeight w:hRule="exact" w:val="925"/>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Наименование показателей</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5773C0" w:rsidP="00B33988">
            <w:pPr>
              <w:keepNext/>
              <w:widowControl w:val="0"/>
              <w:shd w:val="clear" w:color="auto" w:fill="FFFFFF"/>
              <w:spacing w:line="360" w:lineRule="auto"/>
              <w:jc w:val="both"/>
              <w:rPr>
                <w:sz w:val="20"/>
                <w:szCs w:val="20"/>
              </w:rPr>
            </w:pPr>
            <w:r w:rsidRPr="00B33988">
              <w:rPr>
                <w:sz w:val="20"/>
                <w:szCs w:val="20"/>
              </w:rPr>
              <w:t>2007</w:t>
            </w:r>
            <w:r w:rsidR="00330A2A" w:rsidRPr="00B33988">
              <w:rPr>
                <w:sz w:val="20"/>
                <w:szCs w:val="20"/>
              </w:rPr>
              <w:t>, тыс. р.</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Уд. вес в общем объеме продукции, </w:t>
            </w:r>
            <w:r w:rsidR="0050279B" w:rsidRPr="00B33988">
              <w:rPr>
                <w:sz w:val="20"/>
                <w:szCs w:val="20"/>
              </w:rPr>
              <w:t>проц.</w:t>
            </w:r>
          </w:p>
        </w:tc>
      </w:tr>
      <w:tr w:rsidR="00330A2A" w:rsidRPr="00B33988" w:rsidTr="00B33988">
        <w:trPr>
          <w:trHeight w:hRule="exact" w:val="32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Производство товарной целлюлозы - всего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5 014 509,9</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77,0</w:t>
            </w:r>
          </w:p>
        </w:tc>
      </w:tr>
      <w:tr w:rsidR="00330A2A" w:rsidRPr="00B33988" w:rsidTr="00B33988">
        <w:trPr>
          <w:trHeight w:hRule="exact" w:val="33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беленая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3 842 066,4</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76,6</w:t>
            </w:r>
          </w:p>
        </w:tc>
      </w:tr>
      <w:tr w:rsidR="00330A2A" w:rsidRPr="00B33988" w:rsidTr="00B33988">
        <w:trPr>
          <w:trHeight w:hRule="exact" w:val="32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небеленая</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1 172 443,5</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23,4</w:t>
            </w:r>
          </w:p>
        </w:tc>
      </w:tr>
      <w:tr w:rsidR="00330A2A" w:rsidRPr="00B33988" w:rsidTr="00B33988">
        <w:trPr>
          <w:trHeight w:hRule="exact" w:val="33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листовая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CB2FC3"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863 181</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73,6</w:t>
            </w:r>
          </w:p>
        </w:tc>
      </w:tr>
      <w:tr w:rsidR="00330A2A" w:rsidRPr="00B33988" w:rsidTr="00B33988">
        <w:trPr>
          <w:trHeight w:hRule="exact" w:val="33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прессованная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309 265,5</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26,4</w:t>
            </w:r>
          </w:p>
        </w:tc>
      </w:tr>
      <w:tr w:rsidR="00330A2A" w:rsidRPr="00B33988" w:rsidTr="00B33988">
        <w:trPr>
          <w:trHeight w:hRule="exact" w:val="33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Производство продукции лесохимии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199 971,4</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3,1</w:t>
            </w:r>
          </w:p>
        </w:tc>
      </w:tr>
      <w:tr w:rsidR="00330A2A" w:rsidRPr="00B33988" w:rsidTr="00B33988">
        <w:trPr>
          <w:trHeight w:hRule="exact" w:val="331"/>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Производство лесопродукции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6 6071,6</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1,0</w:t>
            </w:r>
          </w:p>
        </w:tc>
      </w:tr>
      <w:tr w:rsidR="00330A2A" w:rsidRPr="00B33988" w:rsidTr="00B33988">
        <w:trPr>
          <w:trHeight w:hRule="exact" w:val="31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Шпалы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0,0</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0,0</w:t>
            </w:r>
          </w:p>
        </w:tc>
      </w:tr>
      <w:tr w:rsidR="00330A2A" w:rsidRPr="00B33988" w:rsidTr="00B33988">
        <w:trPr>
          <w:trHeight w:hRule="exact" w:val="32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Пиломатериалы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CB2FC3"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1 073 815,0</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16,5</w:t>
            </w:r>
          </w:p>
        </w:tc>
      </w:tr>
      <w:tr w:rsidR="00330A2A" w:rsidRPr="00B33988" w:rsidTr="00B33988">
        <w:trPr>
          <w:trHeight w:hRule="exact" w:val="277"/>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Продукция машиностроения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3378</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0,1</w:t>
            </w:r>
          </w:p>
        </w:tc>
      </w:tr>
      <w:tr w:rsidR="00330A2A" w:rsidRPr="00B33988" w:rsidTr="00B33988">
        <w:trPr>
          <w:trHeight w:hRule="exact" w:val="331"/>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Услуги производственного характера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121 461,6</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1,9</w:t>
            </w:r>
          </w:p>
        </w:tc>
      </w:tr>
      <w:tr w:rsidR="00330A2A" w:rsidRPr="00B33988" w:rsidTr="00B33988">
        <w:trPr>
          <w:trHeight w:hRule="exact" w:val="36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Прочая продукция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26 647,5</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0,4</w:t>
            </w:r>
          </w:p>
        </w:tc>
      </w:tr>
    </w:tbl>
    <w:p w:rsidR="00B33988" w:rsidRDefault="00B33988"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В общем, объеме товарной продукции за </w:t>
      </w:r>
      <w:r w:rsidR="005773C0" w:rsidRPr="00B33988">
        <w:rPr>
          <w:sz w:val="28"/>
          <w:szCs w:val="28"/>
        </w:rPr>
        <w:t>2007</w:t>
      </w:r>
      <w:r w:rsidRPr="00B33988">
        <w:rPr>
          <w:sz w:val="28"/>
          <w:szCs w:val="28"/>
        </w:rPr>
        <w:t xml:space="preserve"> год целлюлоза беленая составляет 77%, целлюлоза небеленая - 23,4%, продукция лесохимии составляет - 3,1%, а лесопродукция - 1,0% (табл. 2.3).</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В таблице 2.4 и рисунок 2.2 приведены экономические показатели деятельности предприятия в </w:t>
      </w:r>
      <w:r w:rsidR="005773C0" w:rsidRPr="00B33988">
        <w:rPr>
          <w:sz w:val="28"/>
          <w:szCs w:val="28"/>
        </w:rPr>
        <w:t>2007</w:t>
      </w:r>
      <w:r w:rsidRPr="00B33988">
        <w:rPr>
          <w:sz w:val="28"/>
          <w:szCs w:val="28"/>
        </w:rPr>
        <w:t xml:space="preserve"> году в сравнении с предшествующим </w:t>
      </w:r>
      <w:r w:rsidR="005773C0" w:rsidRPr="00B33988">
        <w:rPr>
          <w:sz w:val="28"/>
          <w:szCs w:val="28"/>
        </w:rPr>
        <w:t>2006</w:t>
      </w:r>
      <w:r w:rsidRPr="00B33988">
        <w:rPr>
          <w:sz w:val="28"/>
          <w:szCs w:val="28"/>
        </w:rPr>
        <w:t xml:space="preserve"> годом.</w:t>
      </w:r>
    </w:p>
    <w:p w:rsidR="00B33988" w:rsidRDefault="00B33988" w:rsidP="00B33988">
      <w:pPr>
        <w:keepNext/>
        <w:widowControl w:val="0"/>
        <w:shd w:val="clear" w:color="auto" w:fill="FFFFFF"/>
        <w:spacing w:line="360" w:lineRule="auto"/>
        <w:ind w:firstLine="709"/>
        <w:jc w:val="both"/>
        <w:rPr>
          <w:bCs/>
          <w:iCs/>
          <w:sz w:val="28"/>
          <w:szCs w:val="28"/>
        </w:rPr>
      </w:pPr>
    </w:p>
    <w:p w:rsidR="00330A2A" w:rsidRPr="00B33988" w:rsidRDefault="00B33988" w:rsidP="00B33988">
      <w:pPr>
        <w:keepNext/>
        <w:widowControl w:val="0"/>
        <w:shd w:val="clear" w:color="auto" w:fill="FFFFFF"/>
        <w:spacing w:line="360" w:lineRule="auto"/>
        <w:ind w:firstLine="709"/>
        <w:jc w:val="both"/>
        <w:rPr>
          <w:bCs/>
          <w:iCs/>
          <w:sz w:val="28"/>
          <w:szCs w:val="28"/>
        </w:rPr>
      </w:pPr>
      <w:r>
        <w:rPr>
          <w:bCs/>
          <w:iCs/>
          <w:sz w:val="28"/>
          <w:szCs w:val="28"/>
        </w:rPr>
        <w:br w:type="page"/>
      </w:r>
      <w:r w:rsidR="00330A2A" w:rsidRPr="00B33988">
        <w:rPr>
          <w:bCs/>
          <w:iCs/>
          <w:sz w:val="28"/>
          <w:szCs w:val="28"/>
        </w:rPr>
        <w:t>Таблица 2.4</w:t>
      </w:r>
    </w:p>
    <w:p w:rsidR="00330A2A" w:rsidRPr="00B33988" w:rsidRDefault="00330A2A" w:rsidP="00B33988">
      <w:pPr>
        <w:keepNext/>
        <w:widowControl w:val="0"/>
        <w:shd w:val="clear" w:color="auto" w:fill="FFFFFF"/>
        <w:spacing w:line="360" w:lineRule="auto"/>
        <w:ind w:firstLine="709"/>
        <w:jc w:val="both"/>
        <w:rPr>
          <w:bCs/>
          <w:iCs/>
          <w:sz w:val="28"/>
          <w:szCs w:val="28"/>
        </w:rPr>
      </w:pPr>
      <w:r w:rsidRPr="00B33988">
        <w:rPr>
          <w:bCs/>
          <w:iCs/>
          <w:sz w:val="28"/>
          <w:szCs w:val="28"/>
        </w:rPr>
        <w:t>Основные экономические показатели</w:t>
      </w:r>
    </w:p>
    <w:tbl>
      <w:tblPr>
        <w:tblW w:w="908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9"/>
        <w:gridCol w:w="4820"/>
        <w:gridCol w:w="1134"/>
        <w:gridCol w:w="1134"/>
        <w:gridCol w:w="1275"/>
      </w:tblGrid>
      <w:tr w:rsidR="00BF68F4" w:rsidRPr="00B33988" w:rsidTr="00B33988">
        <w:trPr>
          <w:cantSplit/>
          <w:trHeight w:val="483"/>
        </w:trPr>
        <w:tc>
          <w:tcPr>
            <w:tcW w:w="719" w:type="dxa"/>
            <w:vMerge w:val="restart"/>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 п./п.</w:t>
            </w:r>
          </w:p>
        </w:tc>
        <w:tc>
          <w:tcPr>
            <w:tcW w:w="4820" w:type="dxa"/>
            <w:vMerge w:val="restart"/>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Наименование показателя</w:t>
            </w:r>
          </w:p>
        </w:tc>
        <w:tc>
          <w:tcPr>
            <w:tcW w:w="1134" w:type="dxa"/>
            <w:vMerge w:val="restart"/>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2006 год</w:t>
            </w:r>
          </w:p>
        </w:tc>
        <w:tc>
          <w:tcPr>
            <w:tcW w:w="1134" w:type="dxa"/>
            <w:vMerge w:val="restart"/>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2007г.</w:t>
            </w:r>
          </w:p>
        </w:tc>
        <w:tc>
          <w:tcPr>
            <w:tcW w:w="1275" w:type="dxa"/>
            <w:vMerge w:val="restart"/>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От</w:t>
            </w:r>
            <w:r w:rsidR="00872444" w:rsidRPr="00B33988">
              <w:rPr>
                <w:sz w:val="20"/>
                <w:szCs w:val="20"/>
              </w:rPr>
              <w:t>н</w:t>
            </w:r>
            <w:r w:rsidRPr="00B33988">
              <w:rPr>
                <w:sz w:val="20"/>
                <w:szCs w:val="20"/>
              </w:rPr>
              <w:t>осительное изменение</w:t>
            </w:r>
          </w:p>
        </w:tc>
      </w:tr>
      <w:tr w:rsidR="00BF68F4" w:rsidRPr="00B33988" w:rsidTr="00B33988">
        <w:trPr>
          <w:cantSplit/>
          <w:trHeight w:val="345"/>
        </w:trPr>
        <w:tc>
          <w:tcPr>
            <w:tcW w:w="719" w:type="dxa"/>
            <w:vMerge/>
            <w:vAlign w:val="center"/>
          </w:tcPr>
          <w:p w:rsidR="00BF68F4" w:rsidRPr="00B33988" w:rsidRDefault="00BF68F4" w:rsidP="00B33988">
            <w:pPr>
              <w:keepNext/>
              <w:widowControl w:val="0"/>
              <w:spacing w:line="360" w:lineRule="auto"/>
              <w:jc w:val="both"/>
              <w:rPr>
                <w:sz w:val="20"/>
                <w:szCs w:val="20"/>
              </w:rPr>
            </w:pPr>
          </w:p>
        </w:tc>
        <w:tc>
          <w:tcPr>
            <w:tcW w:w="4820" w:type="dxa"/>
            <w:vMerge/>
            <w:vAlign w:val="center"/>
          </w:tcPr>
          <w:p w:rsidR="00BF68F4" w:rsidRPr="00B33988" w:rsidRDefault="00BF68F4" w:rsidP="00B33988">
            <w:pPr>
              <w:keepNext/>
              <w:widowControl w:val="0"/>
              <w:spacing w:line="360" w:lineRule="auto"/>
              <w:jc w:val="both"/>
              <w:rPr>
                <w:sz w:val="20"/>
                <w:szCs w:val="20"/>
              </w:rPr>
            </w:pPr>
          </w:p>
        </w:tc>
        <w:tc>
          <w:tcPr>
            <w:tcW w:w="1134" w:type="dxa"/>
            <w:vMerge/>
            <w:vAlign w:val="center"/>
          </w:tcPr>
          <w:p w:rsidR="00BF68F4" w:rsidRPr="00B33988" w:rsidRDefault="00BF68F4" w:rsidP="00B33988">
            <w:pPr>
              <w:keepNext/>
              <w:widowControl w:val="0"/>
              <w:spacing w:line="360" w:lineRule="auto"/>
              <w:jc w:val="both"/>
              <w:rPr>
                <w:sz w:val="20"/>
                <w:szCs w:val="20"/>
              </w:rPr>
            </w:pPr>
          </w:p>
        </w:tc>
        <w:tc>
          <w:tcPr>
            <w:tcW w:w="1134" w:type="dxa"/>
            <w:vMerge/>
            <w:vAlign w:val="center"/>
          </w:tcPr>
          <w:p w:rsidR="00BF68F4" w:rsidRPr="00B33988" w:rsidRDefault="00BF68F4" w:rsidP="00B33988">
            <w:pPr>
              <w:keepNext/>
              <w:widowControl w:val="0"/>
              <w:spacing w:line="360" w:lineRule="auto"/>
              <w:jc w:val="both"/>
              <w:rPr>
                <w:sz w:val="20"/>
                <w:szCs w:val="20"/>
              </w:rPr>
            </w:pPr>
          </w:p>
        </w:tc>
        <w:tc>
          <w:tcPr>
            <w:tcW w:w="1275" w:type="dxa"/>
            <w:vMerge/>
            <w:vAlign w:val="center"/>
          </w:tcPr>
          <w:p w:rsidR="00BF68F4" w:rsidRPr="00B33988" w:rsidRDefault="00BF68F4" w:rsidP="00B33988">
            <w:pPr>
              <w:keepNext/>
              <w:widowControl w:val="0"/>
              <w:spacing w:line="360" w:lineRule="auto"/>
              <w:jc w:val="both"/>
              <w:rPr>
                <w:sz w:val="20"/>
                <w:szCs w:val="20"/>
              </w:rPr>
            </w:pPr>
          </w:p>
        </w:tc>
      </w:tr>
      <w:tr w:rsidR="00BF68F4" w:rsidRPr="00B33988" w:rsidTr="00B33988">
        <w:trPr>
          <w:trHeight w:val="207"/>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1</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2</w:t>
            </w:r>
          </w:p>
        </w:tc>
        <w:tc>
          <w:tcPr>
            <w:tcW w:w="1134" w:type="dxa"/>
            <w:shd w:val="clear" w:color="auto" w:fill="FFFFFF"/>
          </w:tcPr>
          <w:p w:rsidR="00BF68F4" w:rsidRPr="00B33988" w:rsidRDefault="00B004D5" w:rsidP="00B33988">
            <w:pPr>
              <w:keepNext/>
              <w:widowControl w:val="0"/>
              <w:spacing w:line="360" w:lineRule="auto"/>
              <w:jc w:val="both"/>
              <w:rPr>
                <w:sz w:val="20"/>
                <w:szCs w:val="20"/>
              </w:rPr>
            </w:pPr>
            <w:r w:rsidRPr="00B33988">
              <w:rPr>
                <w:sz w:val="20"/>
                <w:szCs w:val="20"/>
              </w:rPr>
              <w:t>3</w:t>
            </w:r>
          </w:p>
        </w:tc>
        <w:tc>
          <w:tcPr>
            <w:tcW w:w="1134" w:type="dxa"/>
            <w:shd w:val="clear" w:color="auto" w:fill="FFFFFF"/>
          </w:tcPr>
          <w:p w:rsidR="00BF68F4" w:rsidRPr="00B33988" w:rsidRDefault="00B004D5" w:rsidP="00B33988">
            <w:pPr>
              <w:keepNext/>
              <w:widowControl w:val="0"/>
              <w:spacing w:line="360" w:lineRule="auto"/>
              <w:jc w:val="both"/>
              <w:rPr>
                <w:sz w:val="20"/>
                <w:szCs w:val="20"/>
              </w:rPr>
            </w:pPr>
            <w:r w:rsidRPr="00B33988">
              <w:rPr>
                <w:sz w:val="20"/>
                <w:szCs w:val="20"/>
              </w:rPr>
              <w:t>4</w:t>
            </w:r>
          </w:p>
        </w:tc>
        <w:tc>
          <w:tcPr>
            <w:tcW w:w="1275" w:type="dxa"/>
            <w:shd w:val="clear" w:color="auto" w:fill="FFFFFF"/>
          </w:tcPr>
          <w:p w:rsidR="00BF68F4" w:rsidRPr="00B33988" w:rsidRDefault="00B004D5" w:rsidP="00B33988">
            <w:pPr>
              <w:keepNext/>
              <w:widowControl w:val="0"/>
              <w:spacing w:line="360" w:lineRule="auto"/>
              <w:jc w:val="both"/>
              <w:rPr>
                <w:sz w:val="20"/>
                <w:szCs w:val="20"/>
              </w:rPr>
            </w:pPr>
            <w:r w:rsidRPr="00B33988">
              <w:rPr>
                <w:sz w:val="20"/>
                <w:szCs w:val="20"/>
              </w:rPr>
              <w:t>5</w:t>
            </w:r>
          </w:p>
        </w:tc>
      </w:tr>
      <w:tr w:rsidR="00BF68F4" w:rsidRPr="00B33988" w:rsidTr="00B33988">
        <w:trPr>
          <w:trHeight w:val="641"/>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1</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Объем производства продукции (работ, услуг), тыс. р.</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5010145</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6505855</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29,8</w:t>
            </w:r>
          </w:p>
        </w:tc>
      </w:tr>
      <w:tr w:rsidR="00BF68F4" w:rsidRPr="00B33988" w:rsidTr="00B33988">
        <w:trPr>
          <w:trHeight w:val="60"/>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2</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Себестоимость продукции (работ, услуг), тыс. р.</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4557302</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5817206</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27,6</w:t>
            </w:r>
          </w:p>
        </w:tc>
      </w:tr>
      <w:tr w:rsidR="00BF68F4" w:rsidRPr="00B33988" w:rsidTr="00B33988">
        <w:trPr>
          <w:trHeight w:val="658"/>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3</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Затраты на 1 р. объема производства продукции (работ, услуг), коп.</w:t>
            </w:r>
          </w:p>
        </w:tc>
        <w:tc>
          <w:tcPr>
            <w:tcW w:w="1134" w:type="dxa"/>
            <w:shd w:val="clear" w:color="auto" w:fill="FFFFFF"/>
            <w:vAlign w:val="center"/>
          </w:tcPr>
          <w:p w:rsidR="00BF68F4" w:rsidRPr="00B33988" w:rsidRDefault="00B33988" w:rsidP="00B33988">
            <w:pPr>
              <w:keepNext/>
              <w:widowControl w:val="0"/>
              <w:spacing w:line="360" w:lineRule="auto"/>
              <w:jc w:val="both"/>
              <w:rPr>
                <w:sz w:val="20"/>
                <w:szCs w:val="20"/>
              </w:rPr>
            </w:pPr>
            <w:r w:rsidRPr="00B33988">
              <w:rPr>
                <w:sz w:val="20"/>
                <w:szCs w:val="20"/>
              </w:rPr>
              <w:t xml:space="preserve"> </w:t>
            </w:r>
            <w:r w:rsidR="00BF68F4" w:rsidRPr="00B33988">
              <w:rPr>
                <w:sz w:val="20"/>
                <w:szCs w:val="20"/>
              </w:rPr>
              <w:t>90,96</w:t>
            </w:r>
          </w:p>
        </w:tc>
        <w:tc>
          <w:tcPr>
            <w:tcW w:w="1134" w:type="dxa"/>
            <w:shd w:val="clear" w:color="auto" w:fill="FFFFFF"/>
            <w:vAlign w:val="center"/>
          </w:tcPr>
          <w:p w:rsidR="00BF68F4" w:rsidRPr="00B33988" w:rsidRDefault="00B33988" w:rsidP="00B33988">
            <w:pPr>
              <w:keepNext/>
              <w:widowControl w:val="0"/>
              <w:spacing w:line="360" w:lineRule="auto"/>
              <w:jc w:val="both"/>
              <w:rPr>
                <w:sz w:val="20"/>
                <w:szCs w:val="20"/>
              </w:rPr>
            </w:pPr>
            <w:r w:rsidRPr="00B33988">
              <w:rPr>
                <w:sz w:val="20"/>
                <w:szCs w:val="20"/>
              </w:rPr>
              <w:t xml:space="preserve"> </w:t>
            </w:r>
            <w:r w:rsidR="00BF68F4" w:rsidRPr="00B33988">
              <w:rPr>
                <w:sz w:val="20"/>
                <w:szCs w:val="20"/>
              </w:rPr>
              <w:t>89,41</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-0,02</w:t>
            </w:r>
          </w:p>
        </w:tc>
      </w:tr>
      <w:tr w:rsidR="00BF68F4" w:rsidRPr="00B33988" w:rsidTr="00B33988">
        <w:trPr>
          <w:trHeight w:val="248"/>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4</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Прибыль + (убытки -) от производства, тыс. р.</w:t>
            </w:r>
          </w:p>
        </w:tc>
        <w:tc>
          <w:tcPr>
            <w:tcW w:w="1134" w:type="dxa"/>
            <w:shd w:val="clear" w:color="auto" w:fill="FFFFFF"/>
            <w:vAlign w:val="center"/>
          </w:tcPr>
          <w:p w:rsidR="00BF68F4" w:rsidRPr="00B33988" w:rsidRDefault="00B33988" w:rsidP="00B33988">
            <w:pPr>
              <w:keepNext/>
              <w:widowControl w:val="0"/>
              <w:spacing w:line="360" w:lineRule="auto"/>
              <w:jc w:val="both"/>
              <w:rPr>
                <w:sz w:val="20"/>
                <w:szCs w:val="20"/>
              </w:rPr>
            </w:pPr>
            <w:r w:rsidRPr="00B33988">
              <w:rPr>
                <w:sz w:val="20"/>
                <w:szCs w:val="20"/>
              </w:rPr>
              <w:t xml:space="preserve"> </w:t>
            </w:r>
            <w:r w:rsidR="00BF68F4" w:rsidRPr="00B33988">
              <w:rPr>
                <w:sz w:val="20"/>
                <w:szCs w:val="20"/>
              </w:rPr>
              <w:t>452843</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688649</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52,1</w:t>
            </w:r>
          </w:p>
        </w:tc>
      </w:tr>
      <w:tr w:rsidR="00BF68F4" w:rsidRPr="00B33988" w:rsidTr="00B33988">
        <w:trPr>
          <w:trHeight w:val="295"/>
        </w:trPr>
        <w:tc>
          <w:tcPr>
            <w:tcW w:w="719" w:type="dxa"/>
            <w:shd w:val="clear" w:color="auto" w:fill="FFFFFF"/>
            <w:vAlign w:val="bottom"/>
          </w:tcPr>
          <w:p w:rsidR="00BF68F4" w:rsidRPr="00B33988" w:rsidRDefault="00BF68F4" w:rsidP="00B33988">
            <w:pPr>
              <w:keepNext/>
              <w:widowControl w:val="0"/>
              <w:spacing w:line="360" w:lineRule="auto"/>
              <w:jc w:val="both"/>
              <w:rPr>
                <w:sz w:val="20"/>
                <w:szCs w:val="20"/>
              </w:rPr>
            </w:pPr>
            <w:r w:rsidRPr="00B33988">
              <w:rPr>
                <w:sz w:val="20"/>
                <w:szCs w:val="20"/>
              </w:rPr>
              <w:t>5</w:t>
            </w:r>
          </w:p>
        </w:tc>
        <w:tc>
          <w:tcPr>
            <w:tcW w:w="4820" w:type="dxa"/>
            <w:shd w:val="clear" w:color="auto" w:fill="FFFFFF"/>
            <w:vAlign w:val="bottom"/>
          </w:tcPr>
          <w:p w:rsidR="00BF68F4" w:rsidRPr="00B33988" w:rsidRDefault="00BF68F4" w:rsidP="00B33988">
            <w:pPr>
              <w:keepNext/>
              <w:widowControl w:val="0"/>
              <w:spacing w:line="360" w:lineRule="auto"/>
              <w:jc w:val="both"/>
              <w:rPr>
                <w:sz w:val="20"/>
                <w:szCs w:val="20"/>
              </w:rPr>
            </w:pPr>
            <w:r w:rsidRPr="00B33988">
              <w:rPr>
                <w:sz w:val="20"/>
                <w:szCs w:val="20"/>
              </w:rPr>
              <w:t>Рентабельность производства, проц</w:t>
            </w:r>
            <w:r w:rsidR="0050279B" w:rsidRPr="00B33988">
              <w:rPr>
                <w:sz w:val="20"/>
                <w:szCs w:val="20"/>
              </w:rPr>
              <w:t>.</w:t>
            </w:r>
          </w:p>
        </w:tc>
        <w:tc>
          <w:tcPr>
            <w:tcW w:w="1134" w:type="dxa"/>
            <w:shd w:val="clear" w:color="auto" w:fill="FFFFFF"/>
            <w:vAlign w:val="center"/>
          </w:tcPr>
          <w:p w:rsidR="00BF68F4" w:rsidRPr="00B33988" w:rsidRDefault="00B33988" w:rsidP="00B33988">
            <w:pPr>
              <w:keepNext/>
              <w:widowControl w:val="0"/>
              <w:spacing w:line="360" w:lineRule="auto"/>
              <w:jc w:val="both"/>
              <w:rPr>
                <w:sz w:val="20"/>
                <w:szCs w:val="20"/>
              </w:rPr>
            </w:pPr>
            <w:r w:rsidRPr="00B33988">
              <w:rPr>
                <w:sz w:val="20"/>
                <w:szCs w:val="20"/>
              </w:rPr>
              <w:t xml:space="preserve"> </w:t>
            </w:r>
            <w:r w:rsidR="00BF68F4" w:rsidRPr="00B33988">
              <w:rPr>
                <w:sz w:val="20"/>
                <w:szCs w:val="20"/>
              </w:rPr>
              <w:t>9,94</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11,8</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19,2</w:t>
            </w:r>
          </w:p>
        </w:tc>
      </w:tr>
      <w:tr w:rsidR="00BF68F4" w:rsidRPr="00B33988" w:rsidTr="00B33988">
        <w:trPr>
          <w:trHeight w:val="230"/>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6</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Выручка от продажи продукции (работ услуг), тыс. р.</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4627013</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5 933140</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28,2</w:t>
            </w:r>
          </w:p>
        </w:tc>
      </w:tr>
      <w:tr w:rsidR="00BF68F4" w:rsidRPr="00B33988" w:rsidTr="00B33988">
        <w:trPr>
          <w:trHeight w:val="433"/>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7</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Себестоимость реализованной продукции (работ, услуг), тыс. р.</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4181218</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5 263 893</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25,9</w:t>
            </w:r>
          </w:p>
        </w:tc>
      </w:tr>
      <w:tr w:rsidR="00BF68F4" w:rsidRPr="00B33988" w:rsidTr="00B33988">
        <w:trPr>
          <w:trHeight w:val="557"/>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8</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Затраты на 1 р. реализованной продукции (работ, услуг), коп.</w:t>
            </w:r>
          </w:p>
        </w:tc>
        <w:tc>
          <w:tcPr>
            <w:tcW w:w="1134" w:type="dxa"/>
            <w:shd w:val="clear" w:color="auto" w:fill="FFFFFF"/>
            <w:vAlign w:val="center"/>
          </w:tcPr>
          <w:p w:rsidR="00BF68F4" w:rsidRPr="00B33988" w:rsidRDefault="00B33988" w:rsidP="00B33988">
            <w:pPr>
              <w:keepNext/>
              <w:widowControl w:val="0"/>
              <w:spacing w:line="360" w:lineRule="auto"/>
              <w:jc w:val="both"/>
              <w:rPr>
                <w:sz w:val="20"/>
                <w:szCs w:val="20"/>
              </w:rPr>
            </w:pPr>
            <w:r w:rsidRPr="00B33988">
              <w:rPr>
                <w:sz w:val="20"/>
                <w:szCs w:val="20"/>
              </w:rPr>
              <w:t xml:space="preserve"> </w:t>
            </w:r>
            <w:r w:rsidR="00BF68F4" w:rsidRPr="00B33988">
              <w:rPr>
                <w:sz w:val="20"/>
                <w:szCs w:val="20"/>
              </w:rPr>
              <w:t>90,37</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88,72</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-0,02</w:t>
            </w:r>
          </w:p>
        </w:tc>
      </w:tr>
      <w:tr w:rsidR="00BF68F4" w:rsidRPr="00B33988" w:rsidTr="00B33988">
        <w:trPr>
          <w:trHeight w:val="693"/>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9</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Прибыль + (убытки -)</w:t>
            </w:r>
            <w:r w:rsidR="00B33988" w:rsidRPr="00B33988">
              <w:rPr>
                <w:sz w:val="20"/>
                <w:szCs w:val="20"/>
              </w:rPr>
              <w:t xml:space="preserve"> </w:t>
            </w:r>
            <w:r w:rsidRPr="00B33988">
              <w:rPr>
                <w:sz w:val="20"/>
                <w:szCs w:val="20"/>
              </w:rPr>
              <w:t>периода до налогообложения, тыс. р.</w:t>
            </w:r>
          </w:p>
        </w:tc>
        <w:tc>
          <w:tcPr>
            <w:tcW w:w="1134" w:type="dxa"/>
            <w:shd w:val="clear" w:color="auto" w:fill="FFFFFF"/>
            <w:vAlign w:val="center"/>
          </w:tcPr>
          <w:p w:rsidR="00BF68F4" w:rsidRPr="00B33988" w:rsidRDefault="00B33988" w:rsidP="00B33988">
            <w:pPr>
              <w:keepNext/>
              <w:widowControl w:val="0"/>
              <w:spacing w:line="360" w:lineRule="auto"/>
              <w:jc w:val="both"/>
              <w:rPr>
                <w:sz w:val="20"/>
                <w:szCs w:val="20"/>
              </w:rPr>
            </w:pPr>
            <w:r w:rsidRPr="00B33988">
              <w:rPr>
                <w:sz w:val="20"/>
                <w:szCs w:val="20"/>
              </w:rPr>
              <w:t xml:space="preserve"> </w:t>
            </w:r>
            <w:r w:rsidR="00BF68F4" w:rsidRPr="00B33988">
              <w:rPr>
                <w:sz w:val="20"/>
                <w:szCs w:val="20"/>
              </w:rPr>
              <w:t>307325</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163058</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-46,9</w:t>
            </w:r>
          </w:p>
        </w:tc>
      </w:tr>
      <w:tr w:rsidR="00BF68F4" w:rsidRPr="00B33988" w:rsidTr="00B33988">
        <w:trPr>
          <w:trHeight w:val="151"/>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10</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Прибыль + (убытки -) от реализации, тыс. р.</w:t>
            </w:r>
          </w:p>
        </w:tc>
        <w:tc>
          <w:tcPr>
            <w:tcW w:w="1134" w:type="dxa"/>
            <w:shd w:val="clear" w:color="auto" w:fill="FFFFFF"/>
            <w:vAlign w:val="center"/>
          </w:tcPr>
          <w:p w:rsidR="00BF68F4" w:rsidRPr="00B33988" w:rsidRDefault="00B33988" w:rsidP="00B33988">
            <w:pPr>
              <w:keepNext/>
              <w:widowControl w:val="0"/>
              <w:spacing w:line="360" w:lineRule="auto"/>
              <w:jc w:val="both"/>
              <w:rPr>
                <w:sz w:val="20"/>
                <w:szCs w:val="20"/>
              </w:rPr>
            </w:pPr>
            <w:r w:rsidRPr="00B33988">
              <w:rPr>
                <w:sz w:val="20"/>
                <w:szCs w:val="20"/>
              </w:rPr>
              <w:t xml:space="preserve"> </w:t>
            </w:r>
            <w:r w:rsidR="00BF68F4" w:rsidRPr="00B33988">
              <w:rPr>
                <w:sz w:val="20"/>
                <w:szCs w:val="20"/>
              </w:rPr>
              <w:t>445795</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669247</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50,1</w:t>
            </w:r>
          </w:p>
        </w:tc>
      </w:tr>
      <w:tr w:rsidR="00BF68F4" w:rsidRPr="00B33988" w:rsidTr="00B33988">
        <w:trPr>
          <w:trHeight w:val="527"/>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11</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Производительность труда на одного работающего, р.</w:t>
            </w:r>
          </w:p>
        </w:tc>
        <w:tc>
          <w:tcPr>
            <w:tcW w:w="1134" w:type="dxa"/>
            <w:shd w:val="clear" w:color="auto" w:fill="FFFFFF"/>
            <w:vAlign w:val="center"/>
          </w:tcPr>
          <w:p w:rsidR="00BF68F4" w:rsidRPr="00B33988" w:rsidRDefault="00B33988" w:rsidP="00B33988">
            <w:pPr>
              <w:keepNext/>
              <w:widowControl w:val="0"/>
              <w:spacing w:line="360" w:lineRule="auto"/>
              <w:jc w:val="both"/>
              <w:rPr>
                <w:sz w:val="20"/>
                <w:szCs w:val="20"/>
              </w:rPr>
            </w:pPr>
            <w:r w:rsidRPr="00B33988">
              <w:rPr>
                <w:sz w:val="20"/>
                <w:szCs w:val="20"/>
              </w:rPr>
              <w:t xml:space="preserve"> </w:t>
            </w:r>
            <w:r w:rsidR="00BF68F4" w:rsidRPr="00B33988">
              <w:rPr>
                <w:sz w:val="20"/>
                <w:szCs w:val="20"/>
              </w:rPr>
              <w:t>219013</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203393</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-7,1</w:t>
            </w:r>
          </w:p>
        </w:tc>
      </w:tr>
      <w:tr w:rsidR="00BF68F4" w:rsidRPr="00B33988" w:rsidTr="00B33988">
        <w:trPr>
          <w:trHeight w:val="195"/>
        </w:trPr>
        <w:tc>
          <w:tcPr>
            <w:tcW w:w="719"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12</w:t>
            </w:r>
          </w:p>
        </w:tc>
        <w:tc>
          <w:tcPr>
            <w:tcW w:w="4820" w:type="dxa"/>
            <w:shd w:val="clear" w:color="auto" w:fill="FFFFFF"/>
          </w:tcPr>
          <w:p w:rsidR="00BF68F4" w:rsidRPr="00B33988" w:rsidRDefault="00BF68F4" w:rsidP="00B33988">
            <w:pPr>
              <w:keepNext/>
              <w:widowControl w:val="0"/>
              <w:spacing w:line="360" w:lineRule="auto"/>
              <w:jc w:val="both"/>
              <w:rPr>
                <w:sz w:val="20"/>
                <w:szCs w:val="20"/>
              </w:rPr>
            </w:pPr>
            <w:r w:rsidRPr="00B33988">
              <w:rPr>
                <w:sz w:val="20"/>
                <w:szCs w:val="20"/>
              </w:rPr>
              <w:t>Среднесписочная численность работников, чел.</w:t>
            </w:r>
          </w:p>
        </w:tc>
        <w:tc>
          <w:tcPr>
            <w:tcW w:w="1134" w:type="dxa"/>
            <w:shd w:val="clear" w:color="auto" w:fill="FFFFFF"/>
            <w:vAlign w:val="center"/>
          </w:tcPr>
          <w:p w:rsidR="00BF68F4" w:rsidRPr="00B33988" w:rsidRDefault="00B33988" w:rsidP="00B33988">
            <w:pPr>
              <w:keepNext/>
              <w:widowControl w:val="0"/>
              <w:spacing w:line="360" w:lineRule="auto"/>
              <w:jc w:val="both"/>
              <w:rPr>
                <w:sz w:val="20"/>
                <w:szCs w:val="20"/>
              </w:rPr>
            </w:pPr>
            <w:r w:rsidRPr="00B33988">
              <w:rPr>
                <w:sz w:val="20"/>
                <w:szCs w:val="20"/>
              </w:rPr>
              <w:t xml:space="preserve"> </w:t>
            </w:r>
            <w:r w:rsidR="00BF68F4" w:rsidRPr="00B33988">
              <w:rPr>
                <w:sz w:val="20"/>
                <w:szCs w:val="20"/>
              </w:rPr>
              <w:t>13573</w:t>
            </w:r>
          </w:p>
        </w:tc>
        <w:tc>
          <w:tcPr>
            <w:tcW w:w="1134"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12776</w:t>
            </w:r>
          </w:p>
        </w:tc>
        <w:tc>
          <w:tcPr>
            <w:tcW w:w="1275" w:type="dxa"/>
            <w:shd w:val="clear" w:color="auto" w:fill="FFFFFF"/>
            <w:vAlign w:val="center"/>
          </w:tcPr>
          <w:p w:rsidR="00BF68F4" w:rsidRPr="00B33988" w:rsidRDefault="00BF68F4" w:rsidP="00B33988">
            <w:pPr>
              <w:keepNext/>
              <w:widowControl w:val="0"/>
              <w:spacing w:line="360" w:lineRule="auto"/>
              <w:jc w:val="both"/>
              <w:rPr>
                <w:sz w:val="20"/>
                <w:szCs w:val="20"/>
              </w:rPr>
            </w:pPr>
            <w:r w:rsidRPr="00B33988">
              <w:rPr>
                <w:sz w:val="20"/>
                <w:szCs w:val="20"/>
              </w:rPr>
              <w:t>-5,9</w:t>
            </w:r>
          </w:p>
        </w:tc>
      </w:tr>
    </w:tbl>
    <w:p w:rsidR="00B33988" w:rsidRDefault="00B33988"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В целом </w:t>
      </w:r>
      <w:r w:rsidR="005773C0" w:rsidRPr="00B33988">
        <w:rPr>
          <w:sz w:val="28"/>
          <w:szCs w:val="28"/>
        </w:rPr>
        <w:t>2007</w:t>
      </w:r>
      <w:r w:rsidRPr="00B33988">
        <w:rPr>
          <w:sz w:val="28"/>
          <w:szCs w:val="28"/>
        </w:rPr>
        <w:t xml:space="preserve"> год можно охарактеризовать, как период стабилизации экономической деятельности Предприятия, что свидетельствует основные экономические показатели.</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Объем производства товарной продукции в денежном выражении в </w:t>
      </w:r>
      <w:r w:rsidR="005773C0" w:rsidRPr="00B33988">
        <w:rPr>
          <w:sz w:val="28"/>
          <w:szCs w:val="28"/>
        </w:rPr>
        <w:t>2007</w:t>
      </w:r>
      <w:r w:rsidRPr="00B33988">
        <w:rPr>
          <w:sz w:val="28"/>
          <w:szCs w:val="28"/>
        </w:rPr>
        <w:t xml:space="preserve"> году составил 6 505,9 млн. </w:t>
      </w:r>
      <w:r w:rsidR="00BF68F4" w:rsidRPr="00B33988">
        <w:rPr>
          <w:sz w:val="28"/>
          <w:szCs w:val="28"/>
        </w:rPr>
        <w:t>р.</w:t>
      </w:r>
      <w:r w:rsidRPr="00B33988">
        <w:rPr>
          <w:sz w:val="28"/>
          <w:szCs w:val="28"/>
        </w:rPr>
        <w:t xml:space="preserve">, что на 1 495,7 млн. р. или 29,8 % больше показателя предыдущего года. Сравнивая динамику объемов производства в денежном выражении с динамикой объема производства основной продукции - товарной целлюлозы в натуральном выражении очевидно, что темпы прироста производства в натуральном выражении (4,6%) не опережают темпы прироста данного показателя в денежном выражении (29,8%). Такая, динамика вызвана в первую очередь ростом в </w:t>
      </w:r>
      <w:r w:rsidR="005773C0" w:rsidRPr="00B33988">
        <w:rPr>
          <w:sz w:val="28"/>
          <w:szCs w:val="28"/>
        </w:rPr>
        <w:t>2007</w:t>
      </w:r>
      <w:r w:rsidRPr="00B33988">
        <w:rPr>
          <w:sz w:val="28"/>
          <w:szCs w:val="28"/>
        </w:rPr>
        <w:t xml:space="preserve"> году цен на целлюлозу. По сравнению с уровнем </w:t>
      </w:r>
      <w:r w:rsidR="005773C0" w:rsidRPr="00B33988">
        <w:rPr>
          <w:sz w:val="28"/>
          <w:szCs w:val="28"/>
        </w:rPr>
        <w:t>2006</w:t>
      </w:r>
      <w:r w:rsidRPr="00B33988">
        <w:rPr>
          <w:sz w:val="28"/>
          <w:szCs w:val="28"/>
        </w:rPr>
        <w:t xml:space="preserve"> года цена беленой целлюлозы поставляемой на экспорт выросла на 7,8%,</w:t>
      </w:r>
      <w:r w:rsidR="005773C0" w:rsidRPr="00B33988">
        <w:rPr>
          <w:sz w:val="28"/>
          <w:szCs w:val="28"/>
        </w:rPr>
        <w:t>2007</w:t>
      </w:r>
      <w:r w:rsidRPr="00B33988">
        <w:rPr>
          <w:sz w:val="28"/>
          <w:szCs w:val="28"/>
        </w:rPr>
        <w:t xml:space="preserve"> г-10 071 р</w:t>
      </w:r>
      <w:r w:rsidR="0050279B" w:rsidRPr="00B33988">
        <w:rPr>
          <w:sz w:val="28"/>
          <w:szCs w:val="28"/>
        </w:rPr>
        <w:t>.</w:t>
      </w:r>
      <w:r w:rsidRPr="00B33988">
        <w:rPr>
          <w:sz w:val="28"/>
          <w:szCs w:val="28"/>
        </w:rPr>
        <w:t>/т</w:t>
      </w:r>
      <w:r w:rsidR="00BF68F4" w:rsidRPr="00B33988">
        <w:rPr>
          <w:sz w:val="28"/>
          <w:szCs w:val="28"/>
        </w:rPr>
        <w:t>.</w:t>
      </w:r>
      <w:r w:rsidRPr="00B33988">
        <w:rPr>
          <w:sz w:val="28"/>
          <w:szCs w:val="28"/>
        </w:rPr>
        <w:t>,</w:t>
      </w:r>
      <w:r w:rsidR="005773C0" w:rsidRPr="00B33988">
        <w:rPr>
          <w:sz w:val="28"/>
          <w:szCs w:val="28"/>
        </w:rPr>
        <w:t>2006</w:t>
      </w:r>
      <w:r w:rsidRPr="00B33988">
        <w:rPr>
          <w:sz w:val="28"/>
          <w:szCs w:val="28"/>
        </w:rPr>
        <w:t xml:space="preserve"> г- 9 327 р./т</w:t>
      </w:r>
      <w:r w:rsidR="00BF68F4" w:rsidRPr="00B33988">
        <w:rPr>
          <w:sz w:val="28"/>
          <w:szCs w:val="28"/>
        </w:rPr>
        <w:t>.</w:t>
      </w:r>
      <w:r w:rsidRPr="00B33988">
        <w:rPr>
          <w:sz w:val="28"/>
          <w:szCs w:val="28"/>
        </w:rPr>
        <w:t xml:space="preserve">, поставляемой на внутренний рынок снизилась на 1,1%, </w:t>
      </w:r>
      <w:r w:rsidR="005773C0" w:rsidRPr="00B33988">
        <w:rPr>
          <w:sz w:val="28"/>
          <w:szCs w:val="28"/>
        </w:rPr>
        <w:t>2007</w:t>
      </w:r>
      <w:r w:rsidRPr="00B33988">
        <w:rPr>
          <w:sz w:val="28"/>
          <w:szCs w:val="28"/>
        </w:rPr>
        <w:t xml:space="preserve"> г-10 597 р./</w:t>
      </w:r>
      <w:r w:rsidR="00BF68F4" w:rsidRPr="00B33988">
        <w:rPr>
          <w:sz w:val="28"/>
          <w:szCs w:val="28"/>
        </w:rPr>
        <w:t>т.</w:t>
      </w:r>
      <w:r w:rsidRPr="00B33988">
        <w:rPr>
          <w:sz w:val="28"/>
          <w:szCs w:val="28"/>
        </w:rPr>
        <w:t xml:space="preserve">, </w:t>
      </w:r>
      <w:r w:rsidR="005773C0" w:rsidRPr="00B33988">
        <w:rPr>
          <w:sz w:val="28"/>
          <w:szCs w:val="28"/>
        </w:rPr>
        <w:t>2006</w:t>
      </w:r>
      <w:r w:rsidRPr="00B33988">
        <w:rPr>
          <w:sz w:val="28"/>
          <w:szCs w:val="28"/>
        </w:rPr>
        <w:t>г-10 713 р./</w:t>
      </w:r>
      <w:r w:rsidR="00BF68F4" w:rsidRPr="00B33988">
        <w:rPr>
          <w:sz w:val="28"/>
          <w:szCs w:val="28"/>
        </w:rPr>
        <w:t>т.</w:t>
      </w:r>
      <w:r w:rsidRPr="00B33988">
        <w:rPr>
          <w:sz w:val="28"/>
          <w:szCs w:val="28"/>
        </w:rPr>
        <w:t>, небеленая прессованная целлюлоза выросла на 44% на экспорт (</w:t>
      </w:r>
      <w:r w:rsidR="005773C0" w:rsidRPr="00B33988">
        <w:rPr>
          <w:sz w:val="28"/>
          <w:szCs w:val="28"/>
        </w:rPr>
        <w:t>2006</w:t>
      </w:r>
      <w:r w:rsidRPr="00B33988">
        <w:rPr>
          <w:sz w:val="28"/>
          <w:szCs w:val="28"/>
        </w:rPr>
        <w:t>г-4592 р./</w:t>
      </w:r>
      <w:r w:rsidR="00BF68F4" w:rsidRPr="00B33988">
        <w:rPr>
          <w:sz w:val="28"/>
          <w:szCs w:val="28"/>
        </w:rPr>
        <w:t>т.</w:t>
      </w:r>
      <w:r w:rsidRPr="00B33988">
        <w:rPr>
          <w:sz w:val="28"/>
          <w:szCs w:val="28"/>
        </w:rPr>
        <w:t xml:space="preserve">, </w:t>
      </w:r>
      <w:r w:rsidR="005773C0" w:rsidRPr="00B33988">
        <w:rPr>
          <w:sz w:val="28"/>
          <w:szCs w:val="28"/>
        </w:rPr>
        <w:t>2005</w:t>
      </w:r>
      <w:r w:rsidRPr="00B33988">
        <w:rPr>
          <w:sz w:val="28"/>
          <w:szCs w:val="28"/>
        </w:rPr>
        <w:t xml:space="preserve"> г-3 189 р./ </w:t>
      </w:r>
      <w:r w:rsidR="00BF68F4" w:rsidRPr="00B33988">
        <w:rPr>
          <w:sz w:val="28"/>
          <w:szCs w:val="28"/>
        </w:rPr>
        <w:t>т.</w:t>
      </w:r>
      <w:r w:rsidRPr="00B33988">
        <w:rPr>
          <w:sz w:val="28"/>
          <w:szCs w:val="28"/>
        </w:rPr>
        <w:t>) и 4,6% на внутренний рынок (</w:t>
      </w:r>
      <w:r w:rsidR="005773C0" w:rsidRPr="00B33988">
        <w:rPr>
          <w:sz w:val="28"/>
          <w:szCs w:val="28"/>
        </w:rPr>
        <w:t>2007</w:t>
      </w:r>
      <w:r w:rsidRPr="00B33988">
        <w:rPr>
          <w:sz w:val="28"/>
          <w:szCs w:val="28"/>
        </w:rPr>
        <w:t xml:space="preserve"> г – 4 554 р./</w:t>
      </w:r>
      <w:r w:rsidR="00BF68F4" w:rsidRPr="00B33988">
        <w:rPr>
          <w:sz w:val="28"/>
          <w:szCs w:val="28"/>
        </w:rPr>
        <w:t>т.</w:t>
      </w:r>
      <w:r w:rsidRPr="00B33988">
        <w:rPr>
          <w:sz w:val="28"/>
          <w:szCs w:val="28"/>
        </w:rPr>
        <w:t xml:space="preserve">, </w:t>
      </w:r>
      <w:r w:rsidR="005773C0" w:rsidRPr="00B33988">
        <w:rPr>
          <w:sz w:val="28"/>
          <w:szCs w:val="28"/>
        </w:rPr>
        <w:t>2005</w:t>
      </w:r>
      <w:r w:rsidRPr="00B33988">
        <w:rPr>
          <w:sz w:val="28"/>
          <w:szCs w:val="28"/>
        </w:rPr>
        <w:t>г -4 352 р./</w:t>
      </w:r>
      <w:r w:rsidR="00BF68F4" w:rsidRPr="00B33988">
        <w:rPr>
          <w:sz w:val="28"/>
          <w:szCs w:val="28"/>
        </w:rPr>
        <w:t>т.</w:t>
      </w:r>
      <w:r w:rsidRPr="00B33988">
        <w:rPr>
          <w:sz w:val="28"/>
          <w:szCs w:val="28"/>
        </w:rPr>
        <w:t xml:space="preserve">). Так же значительное влияние на рост цены товарной целлюлозы оказал выпуск небеленой листовой целлюлозы. То есть на экономические результаты деятельности предприятия в </w:t>
      </w:r>
      <w:r w:rsidR="005773C0" w:rsidRPr="00B33988">
        <w:rPr>
          <w:sz w:val="28"/>
          <w:szCs w:val="28"/>
        </w:rPr>
        <w:t>2007</w:t>
      </w:r>
      <w:r w:rsidRPr="00B33988">
        <w:rPr>
          <w:sz w:val="28"/>
          <w:szCs w:val="28"/>
        </w:rPr>
        <w:t xml:space="preserve"> году большое влияние оказал рыночный факто</w:t>
      </w:r>
      <w:r w:rsidR="006A0138" w:rsidRPr="00B33988">
        <w:rPr>
          <w:sz w:val="28"/>
          <w:szCs w:val="28"/>
        </w:rPr>
        <w:t>р.</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В </w:t>
      </w:r>
      <w:r w:rsidR="005773C0" w:rsidRPr="00B33988">
        <w:rPr>
          <w:sz w:val="28"/>
          <w:szCs w:val="28"/>
        </w:rPr>
        <w:t>2007</w:t>
      </w:r>
      <w:r w:rsidRPr="00B33988">
        <w:rPr>
          <w:sz w:val="28"/>
          <w:szCs w:val="28"/>
        </w:rPr>
        <w:t xml:space="preserve"> году произошло значительное увеличение себестоимости произведенной продукции по сравнению с предыдущим </w:t>
      </w:r>
      <w:r w:rsidR="005773C0" w:rsidRPr="00B33988">
        <w:rPr>
          <w:sz w:val="28"/>
          <w:szCs w:val="28"/>
        </w:rPr>
        <w:t>2006</w:t>
      </w:r>
      <w:r w:rsidRPr="00B33988">
        <w:rPr>
          <w:sz w:val="28"/>
          <w:szCs w:val="28"/>
        </w:rPr>
        <w:t xml:space="preserve"> годом. Себестоимость произведенной продукции составила 5 817,2 млн. р., что на 1 259,9 млн. р. или 27,6% больше чем в предшествующем периоде.</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Рассматривая влияние роста объемов производства в </w:t>
      </w:r>
      <w:r w:rsidR="005773C0" w:rsidRPr="00B33988">
        <w:rPr>
          <w:sz w:val="28"/>
          <w:szCs w:val="28"/>
        </w:rPr>
        <w:t>2007</w:t>
      </w:r>
      <w:r w:rsidRPr="00B33988">
        <w:rPr>
          <w:sz w:val="28"/>
          <w:szCs w:val="28"/>
        </w:rPr>
        <w:t xml:space="preserve"> году (29,8%) на повышение себестоимости, очевидно, что оно было существенным.</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Основной причиной роста себестоимости стало повышение стоимости материальных ресурсов (электроэнергия, теплоэнергия, химикаты, топливо), имеющих высокую долю в структуре затрат предприятия - 67,8%.</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Вследствие повышения цен на материальные ресурсы выросли затраты на услуги производственного характера, предоставляемые сторонними организациями, что также повлекло увеличение себестоимости продукции.</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Кроме материальных затрат, на рост себестоимости значительное влияние оказало увеличение суммы затрат на оплату труда на 22,4% и как следствие отчислений на социальные нужды на 18,9%.</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Снизились затраты на 1 р</w:t>
      </w:r>
      <w:r w:rsidR="0050279B" w:rsidRPr="00B33988">
        <w:rPr>
          <w:sz w:val="28"/>
          <w:szCs w:val="28"/>
        </w:rPr>
        <w:t>.</w:t>
      </w:r>
      <w:r w:rsidRPr="00B33988">
        <w:rPr>
          <w:sz w:val="28"/>
          <w:szCs w:val="28"/>
        </w:rPr>
        <w:t xml:space="preserve"> объема производства на 1,55 коп, или 0,02%, в </w:t>
      </w:r>
      <w:r w:rsidR="005773C0" w:rsidRPr="00B33988">
        <w:rPr>
          <w:sz w:val="28"/>
          <w:szCs w:val="28"/>
        </w:rPr>
        <w:t>2007</w:t>
      </w:r>
      <w:r w:rsidRPr="00B33988">
        <w:rPr>
          <w:sz w:val="28"/>
          <w:szCs w:val="28"/>
        </w:rPr>
        <w:t xml:space="preserve"> году он составил 89,41 коп. Прибыль от производства увеличилась на 235,8 млн. р. или 52,1% за счет роста товарной продукции.</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Сравнивая показатели реализации за </w:t>
      </w:r>
      <w:r w:rsidR="005773C0" w:rsidRPr="00B33988">
        <w:rPr>
          <w:sz w:val="28"/>
          <w:szCs w:val="28"/>
        </w:rPr>
        <w:t>2006</w:t>
      </w:r>
      <w:r w:rsidRPr="00B33988">
        <w:rPr>
          <w:sz w:val="28"/>
          <w:szCs w:val="28"/>
        </w:rPr>
        <w:t>-</w:t>
      </w:r>
      <w:r w:rsidR="005773C0" w:rsidRPr="00B33988">
        <w:rPr>
          <w:sz w:val="28"/>
          <w:szCs w:val="28"/>
        </w:rPr>
        <w:t>2007</w:t>
      </w:r>
      <w:r w:rsidRPr="00B33988">
        <w:rPr>
          <w:sz w:val="28"/>
          <w:szCs w:val="28"/>
        </w:rPr>
        <w:t xml:space="preserve"> гг. видно, что они сохранили стабильный результат вследствие равномерного увеличения темпов роста себестоимости при одновременном увеличении выручки от реализации.</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Выручка от реализации продукции (работ, услуг) по сравнению с </w:t>
      </w:r>
      <w:r w:rsidR="005773C0" w:rsidRPr="00B33988">
        <w:rPr>
          <w:sz w:val="28"/>
          <w:szCs w:val="28"/>
        </w:rPr>
        <w:t>2006</w:t>
      </w:r>
      <w:r w:rsidRPr="00B33988">
        <w:rPr>
          <w:sz w:val="28"/>
          <w:szCs w:val="28"/>
        </w:rPr>
        <w:t xml:space="preserve"> годом выросла на 1 306,1 млн. р. или 28,2% и составила 5 933,1 млн. р., себестоимость реализованной продукции увеличилась</w:t>
      </w:r>
      <w:r w:rsidR="00B33988">
        <w:rPr>
          <w:sz w:val="28"/>
          <w:szCs w:val="28"/>
        </w:rPr>
        <w:t xml:space="preserve"> </w:t>
      </w:r>
      <w:r w:rsidRPr="00B33988">
        <w:rPr>
          <w:sz w:val="28"/>
          <w:szCs w:val="28"/>
        </w:rPr>
        <w:t>на 1082,7 млн. р. или 25,9% и составила 5 263,9 млн. р.</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Снизились затраты на 1 р</w:t>
      </w:r>
      <w:r w:rsidR="0050279B" w:rsidRPr="00B33988">
        <w:rPr>
          <w:sz w:val="28"/>
          <w:szCs w:val="28"/>
        </w:rPr>
        <w:t>.</w:t>
      </w:r>
      <w:r w:rsidRPr="00B33988">
        <w:rPr>
          <w:sz w:val="28"/>
          <w:szCs w:val="28"/>
        </w:rPr>
        <w:t xml:space="preserve"> реализованной продукции с 90,37 коп, до 88,72 коп. Прибыль от реализации увеличилась на 223,5 млн. р. или 50,1% и составила 669.2 млн. р.</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По результату деятельности за </w:t>
      </w:r>
      <w:r w:rsidR="005773C0" w:rsidRPr="00B33988">
        <w:rPr>
          <w:sz w:val="28"/>
          <w:szCs w:val="28"/>
        </w:rPr>
        <w:t>2007</w:t>
      </w:r>
      <w:r w:rsidRPr="00B33988">
        <w:rPr>
          <w:sz w:val="28"/>
          <w:szCs w:val="28"/>
        </w:rPr>
        <w:t xml:space="preserve"> год прибыль отче</w:t>
      </w:r>
      <w:r w:rsidR="00BF68F4" w:rsidRPr="00B33988">
        <w:rPr>
          <w:sz w:val="28"/>
          <w:szCs w:val="28"/>
        </w:rPr>
        <w:t>т</w:t>
      </w:r>
      <w:r w:rsidR="00872444" w:rsidRPr="00B33988">
        <w:rPr>
          <w:sz w:val="28"/>
          <w:szCs w:val="28"/>
        </w:rPr>
        <w:t>н</w:t>
      </w:r>
      <w:r w:rsidRPr="00B33988">
        <w:rPr>
          <w:sz w:val="28"/>
          <w:szCs w:val="28"/>
        </w:rPr>
        <w:t xml:space="preserve">ого периода до налогообложения составила 163,1 млн. р. В сравнении с </w:t>
      </w:r>
      <w:r w:rsidR="005773C0" w:rsidRPr="00B33988">
        <w:rPr>
          <w:sz w:val="28"/>
          <w:szCs w:val="28"/>
        </w:rPr>
        <w:t>2006</w:t>
      </w:r>
      <w:r w:rsidRPr="00B33988">
        <w:rPr>
          <w:sz w:val="28"/>
          <w:szCs w:val="28"/>
        </w:rPr>
        <w:t xml:space="preserve"> годом она сократилась на 144,3 млн. р. или 46,9%. Это объясняется ростом в </w:t>
      </w:r>
      <w:r w:rsidR="005773C0" w:rsidRPr="00B33988">
        <w:rPr>
          <w:sz w:val="28"/>
          <w:szCs w:val="28"/>
        </w:rPr>
        <w:t>2007</w:t>
      </w:r>
      <w:r w:rsidRPr="00B33988">
        <w:rPr>
          <w:sz w:val="28"/>
          <w:szCs w:val="28"/>
        </w:rPr>
        <w:t xml:space="preserve"> году внереализационных и операционных расходов. Внереализационные и операционные расходы в </w:t>
      </w:r>
      <w:r w:rsidR="005773C0" w:rsidRPr="00B33988">
        <w:rPr>
          <w:sz w:val="28"/>
          <w:szCs w:val="28"/>
        </w:rPr>
        <w:t>2006</w:t>
      </w:r>
      <w:r w:rsidRPr="00B33988">
        <w:rPr>
          <w:sz w:val="28"/>
          <w:szCs w:val="28"/>
        </w:rPr>
        <w:t xml:space="preserve">г -3 945,5 млн. р., в </w:t>
      </w:r>
      <w:r w:rsidR="005773C0" w:rsidRPr="00B33988">
        <w:rPr>
          <w:sz w:val="28"/>
          <w:szCs w:val="28"/>
        </w:rPr>
        <w:t>2007</w:t>
      </w:r>
      <w:r w:rsidRPr="00B33988">
        <w:rPr>
          <w:sz w:val="28"/>
          <w:szCs w:val="28"/>
        </w:rPr>
        <w:t>г- 7 144,7 млн. р. Рост составил 3 199,2 млн. р., за счет добровольной продажи валюты -2283,7 млн. р., расходов по операциям с векселями - 496,1 млн. р.</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Среднесписочная численность рабо</w:t>
      </w:r>
      <w:r w:rsidR="00BF68F4" w:rsidRPr="00B33988">
        <w:rPr>
          <w:sz w:val="28"/>
          <w:szCs w:val="28"/>
        </w:rPr>
        <w:t>т</w:t>
      </w:r>
      <w:r w:rsidR="00872444" w:rsidRPr="00B33988">
        <w:rPr>
          <w:sz w:val="28"/>
          <w:szCs w:val="28"/>
        </w:rPr>
        <w:t>н</w:t>
      </w:r>
      <w:r w:rsidRPr="00B33988">
        <w:rPr>
          <w:sz w:val="28"/>
          <w:szCs w:val="28"/>
        </w:rPr>
        <w:t xml:space="preserve">иков Комплекса за </w:t>
      </w:r>
      <w:r w:rsidR="005773C0" w:rsidRPr="00B33988">
        <w:rPr>
          <w:sz w:val="28"/>
          <w:szCs w:val="28"/>
        </w:rPr>
        <w:t>2007</w:t>
      </w:r>
      <w:r w:rsidRPr="00B33988">
        <w:rPr>
          <w:sz w:val="28"/>
          <w:szCs w:val="28"/>
        </w:rPr>
        <w:t xml:space="preserve"> год снизилась до 12776 до </w:t>
      </w:r>
      <w:r w:rsidR="00CB2FC3" w:rsidRPr="00B33988">
        <w:rPr>
          <w:sz w:val="28"/>
          <w:szCs w:val="28"/>
        </w:rPr>
        <w:t>чел.</w:t>
      </w:r>
      <w:r w:rsidRPr="00B33988">
        <w:rPr>
          <w:sz w:val="28"/>
          <w:szCs w:val="28"/>
        </w:rPr>
        <w:t xml:space="preserve"> (на 797 </w:t>
      </w:r>
      <w:r w:rsidR="00CB2FC3" w:rsidRPr="00B33988">
        <w:rPr>
          <w:sz w:val="28"/>
          <w:szCs w:val="28"/>
        </w:rPr>
        <w:t>чел</w:t>
      </w:r>
      <w:r w:rsidR="00872444" w:rsidRPr="00B33988">
        <w:rPr>
          <w:sz w:val="28"/>
          <w:szCs w:val="28"/>
        </w:rPr>
        <w:t>.</w:t>
      </w:r>
      <w:r w:rsidRPr="00B33988">
        <w:rPr>
          <w:sz w:val="28"/>
          <w:szCs w:val="28"/>
        </w:rPr>
        <w:t xml:space="preserve"> или 5,9%) (табл.2.4).</w:t>
      </w:r>
    </w:p>
    <w:p w:rsidR="00330A2A" w:rsidRPr="00B33988" w:rsidRDefault="00330A2A" w:rsidP="00B33988">
      <w:pPr>
        <w:keepNext/>
        <w:widowControl w:val="0"/>
        <w:spacing w:line="360" w:lineRule="auto"/>
        <w:ind w:firstLine="709"/>
        <w:jc w:val="both"/>
        <w:rPr>
          <w:sz w:val="28"/>
          <w:szCs w:val="28"/>
        </w:rPr>
      </w:pPr>
      <w:r w:rsidRPr="00B33988">
        <w:rPr>
          <w:sz w:val="28"/>
          <w:szCs w:val="28"/>
        </w:rPr>
        <w:t>ОАО «ЛПК» обладает хорошим составом специалистов: руководитель предприятия, а также руководители всех подразделений имеют высшее</w:t>
      </w:r>
      <w:r w:rsidR="00B33988">
        <w:rPr>
          <w:sz w:val="28"/>
          <w:szCs w:val="28"/>
        </w:rPr>
        <w:t xml:space="preserve"> </w:t>
      </w:r>
      <w:r w:rsidRPr="00B33988">
        <w:rPr>
          <w:sz w:val="28"/>
          <w:szCs w:val="28"/>
        </w:rPr>
        <w:t>образование. Высокий образовательный уровень рабо</w:t>
      </w:r>
      <w:r w:rsidR="00BF68F4" w:rsidRPr="00B33988">
        <w:rPr>
          <w:sz w:val="28"/>
          <w:szCs w:val="28"/>
        </w:rPr>
        <w:t>т</w:t>
      </w:r>
      <w:r w:rsidR="00872444" w:rsidRPr="00B33988">
        <w:rPr>
          <w:sz w:val="28"/>
          <w:szCs w:val="28"/>
        </w:rPr>
        <w:t>н</w:t>
      </w:r>
      <w:r w:rsidRPr="00B33988">
        <w:rPr>
          <w:sz w:val="28"/>
          <w:szCs w:val="28"/>
        </w:rPr>
        <w:t>иков руководящего звена обеспечивает высокий профессионализм и компетен</w:t>
      </w:r>
      <w:r w:rsidR="00BF68F4" w:rsidRPr="00B33988">
        <w:rPr>
          <w:sz w:val="28"/>
          <w:szCs w:val="28"/>
        </w:rPr>
        <w:t>т</w:t>
      </w:r>
      <w:r w:rsidR="00872444" w:rsidRPr="00B33988">
        <w:rPr>
          <w:sz w:val="28"/>
          <w:szCs w:val="28"/>
        </w:rPr>
        <w:t>н</w:t>
      </w:r>
      <w:r w:rsidRPr="00B33988">
        <w:rPr>
          <w:sz w:val="28"/>
          <w:szCs w:val="28"/>
        </w:rPr>
        <w:t>ость управленцев в любых вопросах, касающихся деятельности ОАО «ПО УИ ЛПК».</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Средняя зарабо</w:t>
      </w:r>
      <w:r w:rsidR="00BF68F4" w:rsidRPr="00B33988">
        <w:rPr>
          <w:sz w:val="28"/>
          <w:szCs w:val="28"/>
        </w:rPr>
        <w:t>т</w:t>
      </w:r>
      <w:r w:rsidR="00872444" w:rsidRPr="00B33988">
        <w:rPr>
          <w:sz w:val="28"/>
          <w:szCs w:val="28"/>
        </w:rPr>
        <w:t>н</w:t>
      </w:r>
      <w:r w:rsidRPr="00B33988">
        <w:rPr>
          <w:sz w:val="28"/>
          <w:szCs w:val="28"/>
        </w:rPr>
        <w:t xml:space="preserve">ая плата на 1 работающего в </w:t>
      </w:r>
      <w:r w:rsidR="005773C0" w:rsidRPr="00B33988">
        <w:rPr>
          <w:sz w:val="28"/>
          <w:szCs w:val="28"/>
        </w:rPr>
        <w:t>2007</w:t>
      </w:r>
      <w:r w:rsidRPr="00B33988">
        <w:rPr>
          <w:sz w:val="28"/>
          <w:szCs w:val="28"/>
        </w:rPr>
        <w:t xml:space="preserve"> году достигла 8 771 р. В сравнении с предыдущим годом она выросла на 1 823 р. или 26,2%.</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Выработка продукции на одного рабо</w:t>
      </w:r>
      <w:r w:rsidR="00BF68F4" w:rsidRPr="00B33988">
        <w:rPr>
          <w:sz w:val="28"/>
          <w:szCs w:val="28"/>
        </w:rPr>
        <w:t>т</w:t>
      </w:r>
      <w:r w:rsidR="00872444" w:rsidRPr="00B33988">
        <w:rPr>
          <w:sz w:val="28"/>
          <w:szCs w:val="28"/>
        </w:rPr>
        <w:t>н</w:t>
      </w:r>
      <w:r w:rsidRPr="00B33988">
        <w:rPr>
          <w:sz w:val="28"/>
          <w:szCs w:val="28"/>
        </w:rPr>
        <w:t xml:space="preserve">ика в денежном выражении возросла на 138,4 тыс. </w:t>
      </w:r>
      <w:r w:rsidR="00BF68F4" w:rsidRPr="00B33988">
        <w:rPr>
          <w:sz w:val="28"/>
          <w:szCs w:val="28"/>
        </w:rPr>
        <w:t>р.</w:t>
      </w:r>
      <w:r w:rsidRPr="00B33988">
        <w:rPr>
          <w:sz w:val="28"/>
          <w:szCs w:val="28"/>
        </w:rPr>
        <w:t xml:space="preserve"> или 37,8% и составила 511,7 тыс. р.</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По обзору экспор</w:t>
      </w:r>
      <w:r w:rsidR="00BF68F4" w:rsidRPr="00B33988">
        <w:rPr>
          <w:sz w:val="28"/>
          <w:szCs w:val="28"/>
        </w:rPr>
        <w:t>т</w:t>
      </w:r>
      <w:r w:rsidR="00872444" w:rsidRPr="00B33988">
        <w:rPr>
          <w:sz w:val="28"/>
          <w:szCs w:val="28"/>
        </w:rPr>
        <w:t>н</w:t>
      </w:r>
      <w:r w:rsidRPr="00B33988">
        <w:rPr>
          <w:sz w:val="28"/>
          <w:szCs w:val="28"/>
        </w:rPr>
        <w:t xml:space="preserve">ого рынка за </w:t>
      </w:r>
      <w:r w:rsidR="005773C0" w:rsidRPr="00B33988">
        <w:rPr>
          <w:sz w:val="28"/>
          <w:szCs w:val="28"/>
        </w:rPr>
        <w:t>2007</w:t>
      </w:r>
      <w:r w:rsidRPr="00B33988">
        <w:rPr>
          <w:sz w:val="28"/>
          <w:szCs w:val="28"/>
        </w:rPr>
        <w:t xml:space="preserve"> год можно сказать следующее: 89% от объема всей поставленной беленой целлюлозы приходится на экспорт, а 11% на внутренний рынок. Китайский рынок беленой целлюлозы в </w:t>
      </w:r>
      <w:r w:rsidR="005773C0" w:rsidRPr="00B33988">
        <w:rPr>
          <w:sz w:val="28"/>
          <w:szCs w:val="28"/>
        </w:rPr>
        <w:t>2007</w:t>
      </w:r>
      <w:r w:rsidRPr="00B33988">
        <w:rPr>
          <w:sz w:val="28"/>
          <w:szCs w:val="28"/>
        </w:rPr>
        <w:t xml:space="preserve"> году составил 64 % от общего объема продаж и 72,3% от объема поставки на экспорт, а в </w:t>
      </w:r>
      <w:r w:rsidR="005773C0" w:rsidRPr="00B33988">
        <w:rPr>
          <w:sz w:val="28"/>
          <w:szCs w:val="28"/>
        </w:rPr>
        <w:t>2006</w:t>
      </w:r>
      <w:r w:rsidRPr="00B33988">
        <w:rPr>
          <w:sz w:val="28"/>
          <w:szCs w:val="28"/>
        </w:rPr>
        <w:t xml:space="preserve"> году соответственно 84,2% и 93,7%. Снижение экспор</w:t>
      </w:r>
      <w:r w:rsidR="00BF68F4" w:rsidRPr="00B33988">
        <w:rPr>
          <w:sz w:val="28"/>
          <w:szCs w:val="28"/>
        </w:rPr>
        <w:t>т</w:t>
      </w:r>
      <w:r w:rsidR="00872444" w:rsidRPr="00B33988">
        <w:rPr>
          <w:sz w:val="28"/>
          <w:szCs w:val="28"/>
        </w:rPr>
        <w:t>н</w:t>
      </w:r>
      <w:r w:rsidRPr="00B33988">
        <w:rPr>
          <w:sz w:val="28"/>
          <w:szCs w:val="28"/>
        </w:rPr>
        <w:t>ых продаж в Китай с приходом новой управляющей компании произошло за счет возобновления поставок целлюлозы в порты Новороссийск, Владивосток, Новый порт. Портовые поставки целлюлозы составили 22% от общего объема продаж (табл.2.5).</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Из порта Новороссийск целлюлоза отгружается в страны Средиземного моря в Египет, Грецию, Турцию, Тунис. Объемы продаж в эти страны в </w:t>
      </w:r>
      <w:r w:rsidR="005773C0" w:rsidRPr="00B33988">
        <w:rPr>
          <w:sz w:val="28"/>
          <w:szCs w:val="28"/>
        </w:rPr>
        <w:t>2007</w:t>
      </w:r>
      <w:r w:rsidRPr="00B33988">
        <w:rPr>
          <w:sz w:val="28"/>
          <w:szCs w:val="28"/>
        </w:rPr>
        <w:t xml:space="preserve"> году составили 3,9% от объемов продаж на экспорт (см. табл.2.5).</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Из порта Владивосток целлюлоза отгружается в Таиланд, Китай, Корею, Японию. Процент продаж целлюлозы в эти страны в </w:t>
      </w:r>
      <w:r w:rsidR="005773C0" w:rsidRPr="00B33988">
        <w:rPr>
          <w:sz w:val="28"/>
          <w:szCs w:val="28"/>
        </w:rPr>
        <w:t>2007</w:t>
      </w:r>
      <w:r w:rsidRPr="00B33988">
        <w:rPr>
          <w:sz w:val="28"/>
          <w:szCs w:val="28"/>
        </w:rPr>
        <w:t xml:space="preserve"> году составил 16,5% от объема продаж на экспорт (табл.2.5).</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Целлюлоза из Нового порта поставляется в Германию, и процент поставки в эту страну составил 4,3% от объема поставок целлюлозы на экспорт (табл.2.5).</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Год от года значительно снижается поставка беленой целлюлозы в страны Европы. Это связано </w:t>
      </w:r>
      <w:r w:rsidRPr="00B33988">
        <w:rPr>
          <w:iCs/>
          <w:sz w:val="28"/>
          <w:szCs w:val="28"/>
        </w:rPr>
        <w:t xml:space="preserve">из-за </w:t>
      </w:r>
      <w:r w:rsidRPr="00B33988">
        <w:rPr>
          <w:sz w:val="28"/>
          <w:szCs w:val="28"/>
        </w:rPr>
        <w:t xml:space="preserve">нестабильной работы последних лет Усть-Илимская, целлюлоза потеряла свой сегмент рынка во Франции и Великобритании. Если в </w:t>
      </w:r>
      <w:r w:rsidR="005773C0" w:rsidRPr="00B33988">
        <w:rPr>
          <w:sz w:val="28"/>
          <w:szCs w:val="28"/>
        </w:rPr>
        <w:t>2006</w:t>
      </w:r>
      <w:r w:rsidRPr="00B33988">
        <w:rPr>
          <w:sz w:val="28"/>
          <w:szCs w:val="28"/>
        </w:rPr>
        <w:t xml:space="preserve"> году поставка составляла 4,16% от общей поставки и 4,6% от поставки на экспорт, то в </w:t>
      </w:r>
      <w:r w:rsidR="005773C0" w:rsidRPr="00B33988">
        <w:rPr>
          <w:sz w:val="28"/>
          <w:szCs w:val="28"/>
        </w:rPr>
        <w:t>2007</w:t>
      </w:r>
      <w:r w:rsidRPr="00B33988">
        <w:rPr>
          <w:sz w:val="28"/>
          <w:szCs w:val="28"/>
        </w:rPr>
        <w:t xml:space="preserve"> году она составила соответственно 1,1% и 1,2%.</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По обзору состояния российского рынка беленой целлюлозы можно сказать следующее. С каждым годом наблюдается тенденция уменьшения объемов ее продаж на внутренний рынок, хотя общий объем продаж целлюлозы увеличивается год от года.</w:t>
      </w:r>
    </w:p>
    <w:p w:rsidR="00B33988" w:rsidRDefault="00B33988" w:rsidP="00B33988">
      <w:pPr>
        <w:keepNext/>
        <w:widowControl w:val="0"/>
        <w:shd w:val="clear" w:color="auto" w:fill="FFFFFF"/>
        <w:spacing w:line="360" w:lineRule="auto"/>
        <w:ind w:firstLine="709"/>
        <w:jc w:val="both"/>
        <w:rPr>
          <w:sz w:val="28"/>
          <w:szCs w:val="28"/>
        </w:rPr>
      </w:pPr>
    </w:p>
    <w:p w:rsidR="00330A2A" w:rsidRPr="00B33988" w:rsidRDefault="00B33988" w:rsidP="00B33988">
      <w:pPr>
        <w:keepNext/>
        <w:widowControl w:val="0"/>
        <w:shd w:val="clear" w:color="auto" w:fill="FFFFFF"/>
        <w:spacing w:line="360" w:lineRule="auto"/>
        <w:ind w:firstLine="709"/>
        <w:jc w:val="both"/>
        <w:rPr>
          <w:sz w:val="28"/>
          <w:szCs w:val="28"/>
        </w:rPr>
      </w:pPr>
      <w:r>
        <w:rPr>
          <w:sz w:val="28"/>
          <w:szCs w:val="28"/>
        </w:rPr>
        <w:br w:type="page"/>
      </w:r>
      <w:r w:rsidR="00330A2A" w:rsidRPr="00B33988">
        <w:rPr>
          <w:sz w:val="28"/>
          <w:szCs w:val="28"/>
        </w:rPr>
        <w:t>Таблица 2.5</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Объем продаж беленой целлюлозы</w:t>
      </w:r>
    </w:p>
    <w:tbl>
      <w:tblPr>
        <w:tblW w:w="8627" w:type="dxa"/>
        <w:tblInd w:w="40" w:type="dxa"/>
        <w:tblLayout w:type="fixed"/>
        <w:tblCellMar>
          <w:left w:w="40" w:type="dxa"/>
          <w:right w:w="40" w:type="dxa"/>
        </w:tblCellMar>
        <w:tblLook w:val="0000" w:firstRow="0" w:lastRow="0" w:firstColumn="0" w:lastColumn="0" w:noHBand="0" w:noVBand="0"/>
      </w:tblPr>
      <w:tblGrid>
        <w:gridCol w:w="5387"/>
        <w:gridCol w:w="1620"/>
        <w:gridCol w:w="1620"/>
      </w:tblGrid>
      <w:tr w:rsidR="00330A2A" w:rsidRPr="00B33988" w:rsidTr="00B33988">
        <w:trPr>
          <w:cantSplit/>
          <w:trHeight w:hRule="exact" w:val="325"/>
        </w:trPr>
        <w:tc>
          <w:tcPr>
            <w:tcW w:w="5387" w:type="dxa"/>
            <w:vMerge w:val="restart"/>
            <w:tcBorders>
              <w:top w:val="single" w:sz="6" w:space="0" w:color="auto"/>
              <w:left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Наименование продукции</w:t>
            </w:r>
          </w:p>
        </w:tc>
        <w:tc>
          <w:tcPr>
            <w:tcW w:w="324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Объём, </w:t>
            </w:r>
            <w:r w:rsidR="00BF68F4" w:rsidRPr="00B33988">
              <w:rPr>
                <w:sz w:val="20"/>
                <w:szCs w:val="20"/>
              </w:rPr>
              <w:t>т.</w:t>
            </w:r>
          </w:p>
        </w:tc>
      </w:tr>
      <w:tr w:rsidR="00330A2A" w:rsidRPr="00B33988" w:rsidTr="00B33988">
        <w:trPr>
          <w:cantSplit/>
          <w:trHeight w:hRule="exact" w:val="256"/>
        </w:trPr>
        <w:tc>
          <w:tcPr>
            <w:tcW w:w="5387" w:type="dxa"/>
            <w:vMerge/>
            <w:tcBorders>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pacing w:line="360" w:lineRule="auto"/>
              <w:jc w:val="both"/>
              <w:rPr>
                <w:sz w:val="20"/>
                <w:szCs w:val="20"/>
              </w:rPr>
            </w:pPr>
          </w:p>
        </w:tc>
        <w:tc>
          <w:tcPr>
            <w:tcW w:w="1620" w:type="dxa"/>
            <w:tcBorders>
              <w:top w:val="single" w:sz="4" w:space="0" w:color="auto"/>
              <w:left w:val="single" w:sz="6" w:space="0" w:color="auto"/>
              <w:bottom w:val="single" w:sz="4" w:space="0" w:color="auto"/>
              <w:right w:val="single" w:sz="4" w:space="0" w:color="auto"/>
            </w:tcBorders>
            <w:shd w:val="clear" w:color="auto" w:fill="FFFFFF"/>
          </w:tcPr>
          <w:p w:rsidR="00330A2A" w:rsidRPr="00B33988" w:rsidRDefault="005773C0" w:rsidP="00B33988">
            <w:pPr>
              <w:keepNext/>
              <w:widowControl w:val="0"/>
              <w:shd w:val="clear" w:color="auto" w:fill="FFFFFF"/>
              <w:spacing w:line="360" w:lineRule="auto"/>
              <w:jc w:val="both"/>
              <w:rPr>
                <w:sz w:val="20"/>
                <w:szCs w:val="20"/>
              </w:rPr>
            </w:pPr>
            <w:r w:rsidRPr="00B33988">
              <w:rPr>
                <w:sz w:val="20"/>
                <w:szCs w:val="20"/>
              </w:rPr>
              <w:t>2006</w:t>
            </w:r>
            <w:r w:rsidR="00330A2A" w:rsidRPr="00B33988">
              <w:rPr>
                <w:sz w:val="20"/>
                <w:szCs w:val="20"/>
              </w:rPr>
              <w:t xml:space="preserve"> год</w:t>
            </w:r>
          </w:p>
        </w:tc>
        <w:tc>
          <w:tcPr>
            <w:tcW w:w="1620" w:type="dxa"/>
            <w:tcBorders>
              <w:top w:val="single" w:sz="6" w:space="0" w:color="auto"/>
              <w:left w:val="single" w:sz="4" w:space="0" w:color="auto"/>
              <w:bottom w:val="single" w:sz="6" w:space="0" w:color="auto"/>
              <w:right w:val="single" w:sz="6" w:space="0" w:color="auto"/>
            </w:tcBorders>
            <w:shd w:val="clear" w:color="auto" w:fill="FFFFFF"/>
          </w:tcPr>
          <w:p w:rsidR="00330A2A" w:rsidRPr="00B33988" w:rsidRDefault="005773C0" w:rsidP="00B33988">
            <w:pPr>
              <w:keepNext/>
              <w:widowControl w:val="0"/>
              <w:shd w:val="clear" w:color="auto" w:fill="FFFFFF"/>
              <w:spacing w:line="360" w:lineRule="auto"/>
              <w:jc w:val="both"/>
              <w:rPr>
                <w:sz w:val="20"/>
                <w:szCs w:val="20"/>
              </w:rPr>
            </w:pPr>
            <w:r w:rsidRPr="00B33988">
              <w:rPr>
                <w:sz w:val="20"/>
                <w:szCs w:val="20"/>
              </w:rPr>
              <w:t>2007</w:t>
            </w:r>
            <w:r w:rsidR="00330A2A" w:rsidRPr="00B33988">
              <w:rPr>
                <w:sz w:val="20"/>
                <w:szCs w:val="20"/>
              </w:rPr>
              <w:t xml:space="preserve"> год</w:t>
            </w:r>
          </w:p>
        </w:tc>
      </w:tr>
      <w:tr w:rsidR="00897ACA" w:rsidRPr="00B33988" w:rsidTr="00B33988">
        <w:trPr>
          <w:cantSplit/>
          <w:trHeight w:hRule="exact" w:val="256"/>
        </w:trPr>
        <w:tc>
          <w:tcPr>
            <w:tcW w:w="5387" w:type="dxa"/>
            <w:tcBorders>
              <w:left w:val="single" w:sz="6" w:space="0" w:color="auto"/>
              <w:bottom w:val="single" w:sz="6" w:space="0" w:color="auto"/>
              <w:right w:val="single" w:sz="6" w:space="0" w:color="auto"/>
            </w:tcBorders>
            <w:shd w:val="clear" w:color="auto" w:fill="FFFFFF"/>
          </w:tcPr>
          <w:p w:rsidR="00897ACA" w:rsidRPr="00B33988" w:rsidRDefault="00897ACA" w:rsidP="00B33988">
            <w:pPr>
              <w:keepNext/>
              <w:widowControl w:val="0"/>
              <w:spacing w:line="360" w:lineRule="auto"/>
              <w:jc w:val="both"/>
              <w:rPr>
                <w:sz w:val="20"/>
                <w:szCs w:val="20"/>
              </w:rPr>
            </w:pPr>
            <w:r w:rsidRPr="00B33988">
              <w:rPr>
                <w:sz w:val="20"/>
                <w:szCs w:val="20"/>
              </w:rPr>
              <w:t>1</w:t>
            </w:r>
          </w:p>
        </w:tc>
        <w:tc>
          <w:tcPr>
            <w:tcW w:w="1620" w:type="dxa"/>
            <w:tcBorders>
              <w:top w:val="single" w:sz="4" w:space="0" w:color="auto"/>
              <w:left w:val="single" w:sz="6" w:space="0" w:color="auto"/>
              <w:bottom w:val="single" w:sz="4" w:space="0" w:color="auto"/>
              <w:right w:val="single" w:sz="4" w:space="0" w:color="auto"/>
            </w:tcBorders>
            <w:shd w:val="clear" w:color="auto" w:fill="FFFFFF"/>
          </w:tcPr>
          <w:p w:rsidR="00897ACA" w:rsidRPr="00B33988" w:rsidRDefault="00897ACA" w:rsidP="00B33988">
            <w:pPr>
              <w:keepNext/>
              <w:widowControl w:val="0"/>
              <w:shd w:val="clear" w:color="auto" w:fill="FFFFFF"/>
              <w:spacing w:line="360" w:lineRule="auto"/>
              <w:jc w:val="both"/>
              <w:rPr>
                <w:sz w:val="20"/>
                <w:szCs w:val="20"/>
              </w:rPr>
            </w:pPr>
            <w:r w:rsidRPr="00B33988">
              <w:rPr>
                <w:sz w:val="20"/>
                <w:szCs w:val="20"/>
              </w:rPr>
              <w:t>2</w:t>
            </w:r>
          </w:p>
        </w:tc>
        <w:tc>
          <w:tcPr>
            <w:tcW w:w="1620" w:type="dxa"/>
            <w:tcBorders>
              <w:top w:val="single" w:sz="6" w:space="0" w:color="auto"/>
              <w:left w:val="single" w:sz="4" w:space="0" w:color="auto"/>
              <w:bottom w:val="single" w:sz="6" w:space="0" w:color="auto"/>
              <w:right w:val="single" w:sz="6" w:space="0" w:color="auto"/>
            </w:tcBorders>
            <w:shd w:val="clear" w:color="auto" w:fill="FFFFFF"/>
          </w:tcPr>
          <w:p w:rsidR="00897ACA" w:rsidRPr="00B33988" w:rsidRDefault="00897ACA" w:rsidP="00B33988">
            <w:pPr>
              <w:keepNext/>
              <w:widowControl w:val="0"/>
              <w:shd w:val="clear" w:color="auto" w:fill="FFFFFF"/>
              <w:spacing w:line="360" w:lineRule="auto"/>
              <w:jc w:val="both"/>
              <w:rPr>
                <w:sz w:val="20"/>
                <w:szCs w:val="20"/>
              </w:rPr>
            </w:pPr>
            <w:r w:rsidRPr="00B33988">
              <w:rPr>
                <w:sz w:val="20"/>
                <w:szCs w:val="20"/>
              </w:rPr>
              <w:t>3</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Белёная целлюлоза экспорт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417092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337869</w:t>
            </w:r>
            <w:r w:rsidR="00B33988" w:rsidRPr="00B33988">
              <w:rPr>
                <w:sz w:val="20"/>
                <w:szCs w:val="20"/>
              </w:rPr>
              <w:t xml:space="preserve"> </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в т ч.: Словакия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5039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1672</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Китай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390930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244406</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Венгрия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128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1418</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Корея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B33988" w:rsidP="00B33988">
            <w:pPr>
              <w:keepNext/>
              <w:widowControl w:val="0"/>
              <w:shd w:val="clear" w:color="auto" w:fill="FFFFFF"/>
              <w:spacing w:line="360" w:lineRule="auto"/>
              <w:jc w:val="both"/>
              <w:rPr>
                <w:sz w:val="20"/>
                <w:szCs w:val="20"/>
              </w:rPr>
            </w:pPr>
            <w:r w:rsidRPr="00B33988">
              <w:rPr>
                <w:sz w:val="20"/>
                <w:szCs w:val="20"/>
              </w:rPr>
              <w:t xml:space="preserve"> </w:t>
            </w:r>
            <w:r w:rsidR="00330A2A" w:rsidRPr="00B33988">
              <w:rPr>
                <w:sz w:val="20"/>
                <w:szCs w:val="20"/>
              </w:rPr>
              <w:t>6860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Италия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3 150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Польша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10985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Кыргызстан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120</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Германия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678</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Украина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369</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Иран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3066</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Ирландия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83861</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Ливан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186</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Турция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2093</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iCs/>
                <w:sz w:val="20"/>
                <w:szCs w:val="20"/>
              </w:rPr>
              <w:t>Внутренний рынок:</w:t>
            </w:r>
            <w:r w:rsidRPr="00B33988">
              <w:rPr>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iCs/>
                <w:sz w:val="20"/>
                <w:szCs w:val="20"/>
              </w:rPr>
              <w:t>47061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iCs/>
                <w:sz w:val="20"/>
                <w:szCs w:val="20"/>
              </w:rPr>
              <w:t>43794</w:t>
            </w:r>
          </w:p>
        </w:tc>
      </w:tr>
      <w:tr w:rsidR="00330A2A" w:rsidRPr="00B33988" w:rsidTr="00B33988">
        <w:trPr>
          <w:trHeight w:val="34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Итого белёная целлюлоза: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464153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381663</w:t>
            </w:r>
          </w:p>
        </w:tc>
      </w:tr>
    </w:tbl>
    <w:p w:rsidR="00330A2A" w:rsidRPr="00B33988" w:rsidRDefault="00330A2A" w:rsidP="00B33988">
      <w:pPr>
        <w:keepNext/>
        <w:widowControl w:val="0"/>
        <w:shd w:val="clear" w:color="auto" w:fill="FFFFFF"/>
        <w:spacing w:line="360" w:lineRule="auto"/>
        <w:jc w:val="both"/>
        <w:rPr>
          <w:sz w:val="28"/>
          <w:szCs w:val="28"/>
        </w:rPr>
      </w:pPr>
    </w:p>
    <w:p w:rsidR="00330A2A" w:rsidRPr="00B33988" w:rsidRDefault="00CC6574" w:rsidP="00B33988">
      <w:pPr>
        <w:keepNext/>
        <w:widowControl w:val="0"/>
        <w:shd w:val="clear" w:color="auto" w:fill="FFFFFF"/>
        <w:spacing w:line="360" w:lineRule="auto"/>
        <w:jc w:val="both"/>
        <w:rPr>
          <w:sz w:val="28"/>
        </w:rPr>
      </w:pPr>
      <w:r w:rsidRPr="00B33988">
        <w:rPr>
          <w:noProof/>
          <w:sz w:val="28"/>
        </w:rPr>
        <w:object w:dxaOrig="8670" w:dyaOrig="4020">
          <v:shape id="_x0000_i1026" type="#_x0000_t75" style="width:433.5pt;height:201pt" o:ole="">
            <v:imagedata r:id="rId16" o:title=""/>
            <o:lock v:ext="edit" aspectratio="f"/>
          </v:shape>
          <o:OLEObject Type="Embed" ProgID="Excel.Sheet.8" ShapeID="_x0000_i1026" DrawAspect="Content" ObjectID="_1459277291" r:id="rId17">
            <o:FieldCodes>\s</o:FieldCodes>
          </o:OLEObject>
        </w:objec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Рис</w:t>
      </w:r>
      <w:r w:rsidR="00CB2FC3" w:rsidRPr="00B33988">
        <w:rPr>
          <w:sz w:val="28"/>
          <w:szCs w:val="28"/>
        </w:rPr>
        <w:t>.</w:t>
      </w:r>
      <w:r w:rsidRPr="00B33988">
        <w:rPr>
          <w:sz w:val="28"/>
          <w:szCs w:val="28"/>
        </w:rPr>
        <w:t xml:space="preserve"> 2.3 Экспорт беленой целлюлозы</w:t>
      </w:r>
    </w:p>
    <w:p w:rsidR="00B33988" w:rsidRDefault="00B33988"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Из рис</w:t>
      </w:r>
      <w:r w:rsidR="00CB2FC3" w:rsidRPr="00B33988">
        <w:rPr>
          <w:sz w:val="28"/>
          <w:szCs w:val="28"/>
        </w:rPr>
        <w:t>.</w:t>
      </w:r>
      <w:r w:rsidRPr="00B33988">
        <w:rPr>
          <w:sz w:val="28"/>
          <w:szCs w:val="28"/>
        </w:rPr>
        <w:t xml:space="preserve"> 2.3 видно, что Китай характеризуется большой емкостью рынка, чем все остальные.</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С февраля </w:t>
      </w:r>
      <w:r w:rsidR="005773C0" w:rsidRPr="00B33988">
        <w:rPr>
          <w:sz w:val="28"/>
          <w:szCs w:val="28"/>
        </w:rPr>
        <w:t>2007</w:t>
      </w:r>
      <w:r w:rsidRPr="00B33988">
        <w:rPr>
          <w:sz w:val="28"/>
          <w:szCs w:val="28"/>
        </w:rPr>
        <w:t xml:space="preserve"> года ОАО «ПО УИ ЛПК» выпускает новый вид продукции – небеленую листовую целлюлозу, которая пользуется спросом в странах Азиатско-Тихоокеанского региона, в час</w:t>
      </w:r>
      <w:r w:rsidR="00BF68F4" w:rsidRPr="00B33988">
        <w:rPr>
          <w:sz w:val="28"/>
          <w:szCs w:val="28"/>
        </w:rPr>
        <w:t>т</w:t>
      </w:r>
      <w:r w:rsidR="00872444" w:rsidRPr="00B33988">
        <w:rPr>
          <w:sz w:val="28"/>
          <w:szCs w:val="28"/>
        </w:rPr>
        <w:t>н</w:t>
      </w:r>
      <w:r w:rsidRPr="00B33988">
        <w:rPr>
          <w:sz w:val="28"/>
          <w:szCs w:val="28"/>
        </w:rPr>
        <w:t xml:space="preserve">ости в Китае. Процент продаж небеленой листовой целлюлозы в </w:t>
      </w:r>
      <w:r w:rsidR="005773C0" w:rsidRPr="00B33988">
        <w:rPr>
          <w:sz w:val="28"/>
          <w:szCs w:val="28"/>
        </w:rPr>
        <w:t>2007</w:t>
      </w:r>
      <w:r w:rsidRPr="00B33988">
        <w:rPr>
          <w:sz w:val="28"/>
          <w:szCs w:val="28"/>
        </w:rPr>
        <w:t xml:space="preserve"> году составил 19% от всего объема реализованной целлю</w:t>
      </w:r>
      <w:r w:rsidR="00D02E96" w:rsidRPr="00B33988">
        <w:rPr>
          <w:sz w:val="28"/>
          <w:szCs w:val="28"/>
        </w:rPr>
        <w:t>лозы (таблица</w:t>
      </w:r>
      <w:r w:rsidRPr="00B33988">
        <w:rPr>
          <w:sz w:val="28"/>
          <w:szCs w:val="28"/>
        </w:rPr>
        <w:t xml:space="preserve"> 2.6).</w:t>
      </w:r>
    </w:p>
    <w:p w:rsidR="00497B8B" w:rsidRPr="00B33988" w:rsidRDefault="00497B8B"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Таблица 2.6</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Объем продаж небеленой листовой целлюлозы</w:t>
      </w:r>
    </w:p>
    <w:tbl>
      <w:tblPr>
        <w:tblW w:w="8281" w:type="dxa"/>
        <w:tblInd w:w="40" w:type="dxa"/>
        <w:tblLayout w:type="fixed"/>
        <w:tblCellMar>
          <w:left w:w="40" w:type="dxa"/>
          <w:right w:w="40" w:type="dxa"/>
        </w:tblCellMar>
        <w:tblLook w:val="0000" w:firstRow="0" w:lastRow="0" w:firstColumn="0" w:lastColumn="0" w:noHBand="0" w:noVBand="0"/>
      </w:tblPr>
      <w:tblGrid>
        <w:gridCol w:w="5103"/>
        <w:gridCol w:w="1538"/>
        <w:gridCol w:w="20"/>
        <w:gridCol w:w="1600"/>
        <w:gridCol w:w="20"/>
      </w:tblGrid>
      <w:tr w:rsidR="00330A2A" w:rsidRPr="00B33988" w:rsidTr="00F8768A">
        <w:trPr>
          <w:cantSplit/>
          <w:trHeight w:hRule="exact" w:val="316"/>
        </w:trPr>
        <w:tc>
          <w:tcPr>
            <w:tcW w:w="5103" w:type="dxa"/>
            <w:vMerge w:val="restart"/>
            <w:tcBorders>
              <w:top w:val="single" w:sz="6" w:space="0" w:color="auto"/>
              <w:left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Наименование продукции</w:t>
            </w:r>
          </w:p>
        </w:tc>
        <w:tc>
          <w:tcPr>
            <w:tcW w:w="3178" w:type="dxa"/>
            <w:gridSpan w:val="4"/>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Объём, </w:t>
            </w:r>
            <w:r w:rsidR="00BF68F4" w:rsidRPr="00B33988">
              <w:rPr>
                <w:sz w:val="20"/>
                <w:szCs w:val="20"/>
              </w:rPr>
              <w:t>т.</w:t>
            </w:r>
          </w:p>
        </w:tc>
      </w:tr>
      <w:tr w:rsidR="00330A2A" w:rsidRPr="00B33988" w:rsidTr="00F8768A">
        <w:trPr>
          <w:cantSplit/>
          <w:trHeight w:hRule="exact" w:val="264"/>
        </w:trPr>
        <w:tc>
          <w:tcPr>
            <w:tcW w:w="5103" w:type="dxa"/>
            <w:vMerge/>
            <w:tcBorders>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pacing w:line="360" w:lineRule="auto"/>
              <w:jc w:val="both"/>
              <w:rPr>
                <w:sz w:val="20"/>
                <w:szCs w:val="20"/>
              </w:rPr>
            </w:pPr>
          </w:p>
        </w:tc>
        <w:tc>
          <w:tcPr>
            <w:tcW w:w="1558" w:type="dxa"/>
            <w:gridSpan w:val="2"/>
            <w:tcBorders>
              <w:top w:val="single" w:sz="6" w:space="0" w:color="auto"/>
              <w:left w:val="single" w:sz="6" w:space="0" w:color="auto"/>
              <w:bottom w:val="single" w:sz="6" w:space="0" w:color="auto"/>
              <w:right w:val="single" w:sz="4" w:space="0" w:color="auto"/>
            </w:tcBorders>
            <w:shd w:val="clear" w:color="auto" w:fill="FFFFFF"/>
          </w:tcPr>
          <w:p w:rsidR="00330A2A" w:rsidRPr="00B33988" w:rsidRDefault="005773C0" w:rsidP="00B33988">
            <w:pPr>
              <w:keepNext/>
              <w:widowControl w:val="0"/>
              <w:shd w:val="clear" w:color="auto" w:fill="FFFFFF"/>
              <w:spacing w:line="360" w:lineRule="auto"/>
              <w:jc w:val="both"/>
              <w:rPr>
                <w:sz w:val="20"/>
                <w:szCs w:val="20"/>
              </w:rPr>
            </w:pPr>
            <w:r w:rsidRPr="00B33988">
              <w:rPr>
                <w:sz w:val="20"/>
                <w:szCs w:val="20"/>
              </w:rPr>
              <w:t>2006</w:t>
            </w:r>
            <w:r w:rsidR="00330A2A" w:rsidRPr="00B33988">
              <w:rPr>
                <w:sz w:val="20"/>
                <w:szCs w:val="20"/>
              </w:rPr>
              <w:t xml:space="preserve"> год.</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330A2A" w:rsidRPr="00B33988" w:rsidRDefault="005773C0" w:rsidP="00B33988">
            <w:pPr>
              <w:keepNext/>
              <w:widowControl w:val="0"/>
              <w:shd w:val="clear" w:color="auto" w:fill="FFFFFF"/>
              <w:spacing w:line="360" w:lineRule="auto"/>
              <w:jc w:val="both"/>
              <w:rPr>
                <w:sz w:val="20"/>
                <w:szCs w:val="20"/>
              </w:rPr>
            </w:pPr>
            <w:r w:rsidRPr="00B33988">
              <w:rPr>
                <w:sz w:val="20"/>
                <w:szCs w:val="20"/>
              </w:rPr>
              <w:t>2007</w:t>
            </w:r>
            <w:r w:rsidR="00330A2A" w:rsidRPr="00B33988">
              <w:rPr>
                <w:sz w:val="20"/>
                <w:szCs w:val="20"/>
              </w:rPr>
              <w:t xml:space="preserve"> год.</w:t>
            </w:r>
          </w:p>
        </w:tc>
      </w:tr>
      <w:tr w:rsidR="00F076DB" w:rsidRPr="00B33988" w:rsidTr="00F8768A">
        <w:trPr>
          <w:cantSplit/>
          <w:trHeight w:hRule="exact" w:val="264"/>
        </w:trPr>
        <w:tc>
          <w:tcPr>
            <w:tcW w:w="5103" w:type="dxa"/>
            <w:tcBorders>
              <w:left w:val="single" w:sz="6" w:space="0" w:color="auto"/>
              <w:bottom w:val="single" w:sz="6" w:space="0" w:color="auto"/>
              <w:right w:val="single" w:sz="6" w:space="0" w:color="auto"/>
            </w:tcBorders>
            <w:shd w:val="clear" w:color="auto" w:fill="FFFFFF"/>
          </w:tcPr>
          <w:p w:rsidR="00F076DB" w:rsidRPr="00B33988" w:rsidRDefault="00F076DB" w:rsidP="00B33988">
            <w:pPr>
              <w:keepNext/>
              <w:widowControl w:val="0"/>
              <w:spacing w:line="360" w:lineRule="auto"/>
              <w:jc w:val="both"/>
              <w:rPr>
                <w:sz w:val="20"/>
                <w:szCs w:val="20"/>
              </w:rPr>
            </w:pPr>
            <w:r w:rsidRPr="00B33988">
              <w:rPr>
                <w:sz w:val="20"/>
                <w:szCs w:val="20"/>
              </w:rPr>
              <w:t>1</w:t>
            </w:r>
          </w:p>
        </w:tc>
        <w:tc>
          <w:tcPr>
            <w:tcW w:w="1558" w:type="dxa"/>
            <w:gridSpan w:val="2"/>
            <w:tcBorders>
              <w:top w:val="single" w:sz="6" w:space="0" w:color="auto"/>
              <w:left w:val="single" w:sz="6" w:space="0" w:color="auto"/>
              <w:bottom w:val="single" w:sz="6" w:space="0" w:color="auto"/>
              <w:right w:val="single" w:sz="4" w:space="0" w:color="auto"/>
            </w:tcBorders>
            <w:shd w:val="clear" w:color="auto" w:fill="FFFFFF"/>
          </w:tcPr>
          <w:p w:rsidR="00F076DB" w:rsidRPr="00B33988" w:rsidRDefault="00F076DB" w:rsidP="00B33988">
            <w:pPr>
              <w:keepNext/>
              <w:widowControl w:val="0"/>
              <w:shd w:val="clear" w:color="auto" w:fill="FFFFFF"/>
              <w:spacing w:line="360" w:lineRule="auto"/>
              <w:jc w:val="both"/>
              <w:rPr>
                <w:sz w:val="20"/>
                <w:szCs w:val="20"/>
              </w:rPr>
            </w:pPr>
            <w:r w:rsidRPr="00B33988">
              <w:rPr>
                <w:sz w:val="20"/>
                <w:szCs w:val="20"/>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F076DB" w:rsidRPr="00B33988" w:rsidRDefault="00F076DB" w:rsidP="00B33988">
            <w:pPr>
              <w:keepNext/>
              <w:widowControl w:val="0"/>
              <w:shd w:val="clear" w:color="auto" w:fill="FFFFFF"/>
              <w:spacing w:line="360" w:lineRule="auto"/>
              <w:jc w:val="both"/>
              <w:rPr>
                <w:sz w:val="20"/>
                <w:szCs w:val="20"/>
              </w:rPr>
            </w:pPr>
            <w:r w:rsidRPr="00B33988">
              <w:rPr>
                <w:sz w:val="20"/>
                <w:szCs w:val="20"/>
              </w:rPr>
              <w:t>3</w:t>
            </w:r>
          </w:p>
        </w:tc>
      </w:tr>
      <w:tr w:rsidR="00330A2A" w:rsidRPr="00B33988" w:rsidTr="00F8768A">
        <w:trPr>
          <w:gridAfter w:val="1"/>
          <w:wAfter w:w="20" w:type="dxa"/>
          <w:trHeight w:hRule="exact" w:val="173"/>
        </w:trPr>
        <w:tc>
          <w:tcPr>
            <w:tcW w:w="5103" w:type="dxa"/>
            <w:tcBorders>
              <w:top w:val="single" w:sz="4"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Небеленая листовая экспорт </w:t>
            </w:r>
          </w:p>
        </w:tc>
        <w:tc>
          <w:tcPr>
            <w:tcW w:w="1538" w:type="dxa"/>
            <w:tcBorders>
              <w:top w:val="single" w:sz="4"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c>
          <w:tcPr>
            <w:tcW w:w="1620" w:type="dxa"/>
            <w:gridSpan w:val="2"/>
            <w:tcBorders>
              <w:top w:val="single" w:sz="4"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105590</w:t>
            </w:r>
          </w:p>
        </w:tc>
      </w:tr>
      <w:tr w:rsidR="00330A2A" w:rsidRPr="00B33988" w:rsidTr="00F8768A">
        <w:trPr>
          <w:gridAfter w:val="1"/>
          <w:wAfter w:w="20" w:type="dxa"/>
          <w:trHeight w:hRule="exact" w:val="351"/>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Китай </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95175</w:t>
            </w:r>
          </w:p>
        </w:tc>
      </w:tr>
      <w:tr w:rsidR="00330A2A" w:rsidRPr="00B33988" w:rsidTr="00F8768A">
        <w:trPr>
          <w:gridAfter w:val="1"/>
          <w:wAfter w:w="20" w:type="dxa"/>
          <w:trHeight w:hRule="exact" w:val="347"/>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 xml:space="preserve">Ирландия </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sz w:val="20"/>
                <w:szCs w:val="20"/>
              </w:rPr>
              <w:t>10415</w:t>
            </w:r>
          </w:p>
        </w:tc>
      </w:tr>
      <w:tr w:rsidR="00330A2A" w:rsidRPr="00B33988" w:rsidTr="00F8768A">
        <w:trPr>
          <w:gridAfter w:val="1"/>
          <w:wAfter w:w="20" w:type="dxa"/>
          <w:trHeight w:hRule="exact" w:val="342"/>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r w:rsidRPr="00B33988">
              <w:rPr>
                <w:iCs/>
                <w:sz w:val="20"/>
                <w:szCs w:val="20"/>
              </w:rPr>
              <w:t>Внутренний рынок</w:t>
            </w:r>
            <w:r w:rsidRPr="00B33988">
              <w:rPr>
                <w:sz w:val="20"/>
                <w:szCs w:val="20"/>
              </w:rPr>
              <w:t xml:space="preserve"> </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330A2A" w:rsidP="00B33988">
            <w:pPr>
              <w:keepNext/>
              <w:widowControl w:val="0"/>
              <w:shd w:val="clear" w:color="auto" w:fill="FFFFFF"/>
              <w:spacing w:line="360" w:lineRule="auto"/>
              <w:jc w:val="both"/>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B33988" w:rsidRDefault="00B33988" w:rsidP="00B33988">
            <w:pPr>
              <w:keepNext/>
              <w:widowControl w:val="0"/>
              <w:shd w:val="clear" w:color="auto" w:fill="FFFFFF"/>
              <w:spacing w:line="360" w:lineRule="auto"/>
              <w:jc w:val="both"/>
              <w:rPr>
                <w:sz w:val="20"/>
                <w:szCs w:val="20"/>
              </w:rPr>
            </w:pPr>
            <w:r w:rsidRPr="00B33988">
              <w:rPr>
                <w:iCs/>
                <w:sz w:val="20"/>
                <w:szCs w:val="20"/>
              </w:rPr>
              <w:t xml:space="preserve"> </w:t>
            </w:r>
            <w:r w:rsidR="00330A2A" w:rsidRPr="00B33988">
              <w:rPr>
                <w:iCs/>
                <w:sz w:val="20"/>
                <w:szCs w:val="20"/>
              </w:rPr>
              <w:t>62</w:t>
            </w:r>
          </w:p>
        </w:tc>
      </w:tr>
    </w:tbl>
    <w:p w:rsidR="00CB2FC3" w:rsidRPr="00B33988" w:rsidRDefault="00CB2FC3" w:rsidP="00B33988">
      <w:pPr>
        <w:keepNext/>
        <w:widowControl w:val="0"/>
        <w:shd w:val="clear" w:color="auto" w:fill="FFFFFF"/>
        <w:spacing w:line="360" w:lineRule="auto"/>
        <w:ind w:firstLine="709"/>
        <w:jc w:val="both"/>
        <w:rPr>
          <w:sz w:val="28"/>
        </w:rPr>
      </w:pPr>
    </w:p>
    <w:p w:rsidR="00CB2FC3" w:rsidRPr="00B33988" w:rsidRDefault="00CC6574" w:rsidP="00F8768A">
      <w:pPr>
        <w:keepNext/>
        <w:widowControl w:val="0"/>
        <w:shd w:val="clear" w:color="auto" w:fill="FFFFFF"/>
        <w:spacing w:line="360" w:lineRule="auto"/>
        <w:jc w:val="both"/>
        <w:rPr>
          <w:sz w:val="28"/>
        </w:rPr>
      </w:pPr>
      <w:r w:rsidRPr="00B33988">
        <w:rPr>
          <w:noProof/>
          <w:sz w:val="28"/>
        </w:rPr>
        <w:object w:dxaOrig="8520" w:dyaOrig="4725">
          <v:shape id="_x0000_i1027" type="#_x0000_t75" style="width:426pt;height:236.25pt" o:ole="">
            <v:imagedata r:id="rId18" o:title=""/>
            <o:lock v:ext="edit" aspectratio="f"/>
          </v:shape>
          <o:OLEObject Type="Embed" ProgID="Excel.Sheet.8" ShapeID="_x0000_i1027" DrawAspect="Content" ObjectID="_1459277292" r:id="rId19">
            <o:FieldCodes>\s</o:FieldCodes>
          </o:OLEObject>
        </w:object>
      </w:r>
    </w:p>
    <w:p w:rsidR="00330A2A" w:rsidRPr="00B33988" w:rsidRDefault="00CB2FC3" w:rsidP="00B33988">
      <w:pPr>
        <w:keepNext/>
        <w:widowControl w:val="0"/>
        <w:shd w:val="clear" w:color="auto" w:fill="FFFFFF"/>
        <w:spacing w:line="360" w:lineRule="auto"/>
        <w:ind w:firstLine="709"/>
        <w:jc w:val="both"/>
        <w:rPr>
          <w:sz w:val="28"/>
          <w:szCs w:val="28"/>
        </w:rPr>
      </w:pPr>
      <w:r w:rsidRPr="00B33988">
        <w:rPr>
          <w:sz w:val="28"/>
          <w:szCs w:val="28"/>
        </w:rPr>
        <w:t>Р</w:t>
      </w:r>
      <w:r w:rsidR="00330A2A" w:rsidRPr="00B33988">
        <w:rPr>
          <w:sz w:val="28"/>
          <w:szCs w:val="28"/>
        </w:rPr>
        <w:t>ис. 2.4 Экспорт небеленой листовой целлюлозы</w:t>
      </w:r>
    </w:p>
    <w:p w:rsidR="00330A2A" w:rsidRPr="00B33988" w:rsidRDefault="00330A2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Главными покупателями небеленой листовой целлюлозы является Китай и Ирландия, но лидирующее место занимает Китай (рис. 2.4).</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По анализу поставки небеленой целлюлозы из опилок и отходов сортирования в </w:t>
      </w:r>
      <w:r w:rsidR="005773C0" w:rsidRPr="00B33988">
        <w:rPr>
          <w:sz w:val="28"/>
          <w:szCs w:val="28"/>
        </w:rPr>
        <w:t>2007</w:t>
      </w:r>
      <w:r w:rsidRPr="00B33988">
        <w:rPr>
          <w:sz w:val="28"/>
          <w:szCs w:val="28"/>
        </w:rPr>
        <w:t xml:space="preserve"> году можно сказать следующее. Поставка небеленой целлюлозы производится в страны Азиатско-Тихоокеанского региона, в час</w:t>
      </w:r>
      <w:r w:rsidR="00BF68F4" w:rsidRPr="00B33988">
        <w:rPr>
          <w:sz w:val="28"/>
          <w:szCs w:val="28"/>
        </w:rPr>
        <w:t>т</w:t>
      </w:r>
      <w:r w:rsidR="00872444" w:rsidRPr="00B33988">
        <w:rPr>
          <w:sz w:val="28"/>
          <w:szCs w:val="28"/>
        </w:rPr>
        <w:t>н</w:t>
      </w:r>
      <w:r w:rsidRPr="00B33988">
        <w:rPr>
          <w:sz w:val="28"/>
          <w:szCs w:val="28"/>
        </w:rPr>
        <w:t>ости в</w:t>
      </w:r>
      <w:r w:rsidR="00B33988">
        <w:rPr>
          <w:sz w:val="28"/>
          <w:szCs w:val="28"/>
        </w:rPr>
        <w:t xml:space="preserve"> </w:t>
      </w:r>
      <w:r w:rsidRPr="00B33988">
        <w:rPr>
          <w:sz w:val="28"/>
          <w:szCs w:val="28"/>
        </w:rPr>
        <w:t xml:space="preserve">Китай, Корею. По сравнению с </w:t>
      </w:r>
      <w:r w:rsidR="005773C0" w:rsidRPr="00B33988">
        <w:rPr>
          <w:sz w:val="28"/>
          <w:szCs w:val="28"/>
        </w:rPr>
        <w:t>2006</w:t>
      </w:r>
      <w:r w:rsidRPr="00B33988">
        <w:rPr>
          <w:sz w:val="28"/>
          <w:szCs w:val="28"/>
        </w:rPr>
        <w:t xml:space="preserve"> годом наблюдается, увеличение продажи целлюлозы небеленой на экспорт 3,4% от объем продаж в </w:t>
      </w:r>
      <w:r w:rsidR="005773C0" w:rsidRPr="00B33988">
        <w:rPr>
          <w:sz w:val="28"/>
          <w:szCs w:val="28"/>
        </w:rPr>
        <w:t>2007</w:t>
      </w:r>
      <w:r w:rsidRPr="00B33988">
        <w:rPr>
          <w:sz w:val="28"/>
          <w:szCs w:val="28"/>
        </w:rPr>
        <w:t xml:space="preserve"> году составил 97,5%, а в </w:t>
      </w:r>
      <w:r w:rsidR="005773C0" w:rsidRPr="00B33988">
        <w:rPr>
          <w:sz w:val="28"/>
          <w:szCs w:val="28"/>
        </w:rPr>
        <w:t>2006</w:t>
      </w:r>
      <w:r w:rsidRPr="00B33988">
        <w:rPr>
          <w:sz w:val="28"/>
          <w:szCs w:val="28"/>
        </w:rPr>
        <w:t xml:space="preserve"> году 93,6%. Увеличение поставки целлюлозы на экспорт произошло за счет резкого снижения поставки на российский рынок. В 2,5 раза по сравнению с </w:t>
      </w:r>
      <w:r w:rsidR="005773C0" w:rsidRPr="00B33988">
        <w:rPr>
          <w:sz w:val="28"/>
          <w:szCs w:val="28"/>
        </w:rPr>
        <w:t>2006</w:t>
      </w:r>
      <w:r w:rsidRPr="00B33988">
        <w:rPr>
          <w:sz w:val="28"/>
          <w:szCs w:val="28"/>
        </w:rPr>
        <w:t xml:space="preserve"> годом снизился объем продаж целлюлозы предприятиям России при увеличении продажи ее в </w:t>
      </w:r>
      <w:r w:rsidR="005773C0" w:rsidRPr="00B33988">
        <w:rPr>
          <w:sz w:val="28"/>
          <w:szCs w:val="28"/>
        </w:rPr>
        <w:t>2007</w:t>
      </w:r>
      <w:r w:rsidRPr="00B33988">
        <w:rPr>
          <w:sz w:val="28"/>
          <w:szCs w:val="28"/>
        </w:rPr>
        <w:t xml:space="preserve"> году. Если в </w:t>
      </w:r>
      <w:r w:rsidR="005773C0" w:rsidRPr="00B33988">
        <w:rPr>
          <w:sz w:val="28"/>
          <w:szCs w:val="28"/>
        </w:rPr>
        <w:t>2005</w:t>
      </w:r>
      <w:r w:rsidRPr="00B33988">
        <w:rPr>
          <w:sz w:val="28"/>
          <w:szCs w:val="28"/>
        </w:rPr>
        <w:t xml:space="preserve"> году поставка небеленой целлюлозы российским предприятиям составляла 6,4% от общей поставки, то в </w:t>
      </w:r>
      <w:r w:rsidR="005773C0" w:rsidRPr="00B33988">
        <w:rPr>
          <w:sz w:val="28"/>
          <w:szCs w:val="28"/>
        </w:rPr>
        <w:t>2007</w:t>
      </w:r>
      <w:r w:rsidRPr="00B33988">
        <w:rPr>
          <w:sz w:val="28"/>
          <w:szCs w:val="28"/>
        </w:rPr>
        <w:t xml:space="preserve"> году она уже составила 2,5% (табл. 2.7).</w:t>
      </w:r>
    </w:p>
    <w:p w:rsidR="00F8768A" w:rsidRDefault="00F8768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Таблица 2.7</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Объем продаж небеленой целлюлозы</w:t>
      </w:r>
    </w:p>
    <w:tbl>
      <w:tblPr>
        <w:tblW w:w="8990" w:type="dxa"/>
        <w:tblInd w:w="40" w:type="dxa"/>
        <w:tblLayout w:type="fixed"/>
        <w:tblCellMar>
          <w:left w:w="40" w:type="dxa"/>
          <w:right w:w="40" w:type="dxa"/>
        </w:tblCellMar>
        <w:tblLook w:val="0000" w:firstRow="0" w:lastRow="0" w:firstColumn="0" w:lastColumn="0" w:noHBand="0" w:noVBand="0"/>
      </w:tblPr>
      <w:tblGrid>
        <w:gridCol w:w="5812"/>
        <w:gridCol w:w="1538"/>
        <w:gridCol w:w="20"/>
        <w:gridCol w:w="1600"/>
        <w:gridCol w:w="20"/>
      </w:tblGrid>
      <w:tr w:rsidR="00330A2A" w:rsidRPr="00F8768A" w:rsidTr="00F8768A">
        <w:trPr>
          <w:cantSplit/>
          <w:trHeight w:hRule="exact" w:val="231"/>
        </w:trPr>
        <w:tc>
          <w:tcPr>
            <w:tcW w:w="5812" w:type="dxa"/>
            <w:vMerge w:val="restart"/>
            <w:tcBorders>
              <w:top w:val="single" w:sz="6" w:space="0" w:color="auto"/>
              <w:left w:val="single" w:sz="6" w:space="0" w:color="auto"/>
              <w:right w:val="single" w:sz="6" w:space="0" w:color="auto"/>
            </w:tcBorders>
            <w:shd w:val="clear" w:color="auto" w:fill="FFFFFF"/>
            <w:vAlign w:val="center"/>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Наименование продукции</w:t>
            </w:r>
          </w:p>
        </w:tc>
        <w:tc>
          <w:tcPr>
            <w:tcW w:w="3178" w:type="dxa"/>
            <w:gridSpan w:val="4"/>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Объём, </w:t>
            </w:r>
            <w:r w:rsidR="00BF68F4" w:rsidRPr="00F8768A">
              <w:rPr>
                <w:sz w:val="20"/>
                <w:szCs w:val="20"/>
              </w:rPr>
              <w:t>т.</w:t>
            </w:r>
          </w:p>
        </w:tc>
      </w:tr>
      <w:tr w:rsidR="00330A2A" w:rsidRPr="00F8768A" w:rsidTr="00F8768A">
        <w:trPr>
          <w:cantSplit/>
          <w:trHeight w:hRule="exact" w:val="290"/>
        </w:trPr>
        <w:tc>
          <w:tcPr>
            <w:tcW w:w="5812" w:type="dxa"/>
            <w:vMerge/>
            <w:tcBorders>
              <w:left w:val="single" w:sz="6" w:space="0" w:color="auto"/>
              <w:bottom w:val="single" w:sz="6" w:space="0" w:color="auto"/>
              <w:right w:val="single" w:sz="4" w:space="0" w:color="auto"/>
            </w:tcBorders>
            <w:shd w:val="clear" w:color="auto" w:fill="FFFFFF"/>
          </w:tcPr>
          <w:p w:rsidR="00330A2A" w:rsidRPr="00F8768A" w:rsidRDefault="00330A2A" w:rsidP="00F8768A">
            <w:pPr>
              <w:keepNext/>
              <w:widowControl w:val="0"/>
              <w:spacing w:line="360" w:lineRule="auto"/>
              <w:jc w:val="both"/>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330A2A" w:rsidRPr="00F8768A" w:rsidRDefault="005773C0" w:rsidP="00F8768A">
            <w:pPr>
              <w:keepNext/>
              <w:widowControl w:val="0"/>
              <w:shd w:val="clear" w:color="auto" w:fill="FFFFFF"/>
              <w:spacing w:line="360" w:lineRule="auto"/>
              <w:jc w:val="both"/>
              <w:rPr>
                <w:sz w:val="20"/>
                <w:szCs w:val="20"/>
              </w:rPr>
            </w:pPr>
            <w:r w:rsidRPr="00F8768A">
              <w:rPr>
                <w:sz w:val="20"/>
                <w:szCs w:val="20"/>
              </w:rPr>
              <w:t>2006</w:t>
            </w:r>
            <w:r w:rsidR="00330A2A" w:rsidRPr="00F8768A">
              <w:rPr>
                <w:sz w:val="20"/>
                <w:szCs w:val="20"/>
              </w:rPr>
              <w:t xml:space="preserve"> год</w:t>
            </w:r>
          </w:p>
        </w:tc>
        <w:tc>
          <w:tcPr>
            <w:tcW w:w="1620" w:type="dxa"/>
            <w:gridSpan w:val="2"/>
            <w:tcBorders>
              <w:top w:val="single" w:sz="6" w:space="0" w:color="auto"/>
              <w:left w:val="single" w:sz="4" w:space="0" w:color="auto"/>
              <w:bottom w:val="single" w:sz="6" w:space="0" w:color="auto"/>
              <w:right w:val="single" w:sz="6" w:space="0" w:color="auto"/>
            </w:tcBorders>
            <w:shd w:val="clear" w:color="auto" w:fill="FFFFFF"/>
          </w:tcPr>
          <w:p w:rsidR="00330A2A" w:rsidRPr="00F8768A" w:rsidRDefault="005773C0" w:rsidP="00F8768A">
            <w:pPr>
              <w:keepNext/>
              <w:widowControl w:val="0"/>
              <w:shd w:val="clear" w:color="auto" w:fill="FFFFFF"/>
              <w:spacing w:line="360" w:lineRule="auto"/>
              <w:jc w:val="both"/>
              <w:rPr>
                <w:sz w:val="20"/>
                <w:szCs w:val="20"/>
              </w:rPr>
            </w:pPr>
            <w:r w:rsidRPr="00F8768A">
              <w:rPr>
                <w:sz w:val="20"/>
                <w:szCs w:val="20"/>
              </w:rPr>
              <w:t>2007</w:t>
            </w:r>
            <w:r w:rsidR="00330A2A" w:rsidRPr="00F8768A">
              <w:rPr>
                <w:sz w:val="20"/>
                <w:szCs w:val="20"/>
              </w:rPr>
              <w:t xml:space="preserve"> год</w:t>
            </w:r>
          </w:p>
        </w:tc>
      </w:tr>
      <w:tr w:rsidR="00897ACA" w:rsidRPr="00F8768A" w:rsidTr="00F8768A">
        <w:trPr>
          <w:cantSplit/>
          <w:trHeight w:hRule="exact" w:val="362"/>
        </w:trPr>
        <w:tc>
          <w:tcPr>
            <w:tcW w:w="5812" w:type="dxa"/>
            <w:tcBorders>
              <w:left w:val="single" w:sz="6" w:space="0" w:color="auto"/>
              <w:bottom w:val="single" w:sz="6" w:space="0" w:color="auto"/>
              <w:right w:val="single" w:sz="4" w:space="0" w:color="auto"/>
            </w:tcBorders>
            <w:shd w:val="clear" w:color="auto" w:fill="FFFFFF"/>
          </w:tcPr>
          <w:p w:rsidR="00897ACA" w:rsidRPr="00F8768A" w:rsidRDefault="00897ACA" w:rsidP="00F8768A">
            <w:pPr>
              <w:keepNext/>
              <w:widowControl w:val="0"/>
              <w:spacing w:line="360" w:lineRule="auto"/>
              <w:jc w:val="both"/>
              <w:rPr>
                <w:sz w:val="20"/>
                <w:szCs w:val="20"/>
              </w:rPr>
            </w:pPr>
            <w:r w:rsidRPr="00F8768A">
              <w:rPr>
                <w:sz w:val="20"/>
                <w:szCs w:val="20"/>
              </w:rPr>
              <w:t>1</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897ACA" w:rsidRPr="00F8768A" w:rsidRDefault="00897ACA" w:rsidP="00F8768A">
            <w:pPr>
              <w:keepNext/>
              <w:widowControl w:val="0"/>
              <w:shd w:val="clear" w:color="auto" w:fill="FFFFFF"/>
              <w:spacing w:line="360" w:lineRule="auto"/>
              <w:jc w:val="both"/>
              <w:rPr>
                <w:sz w:val="20"/>
                <w:szCs w:val="20"/>
              </w:rPr>
            </w:pPr>
            <w:r w:rsidRPr="00F8768A">
              <w:rPr>
                <w:sz w:val="20"/>
                <w:szCs w:val="20"/>
              </w:rPr>
              <w:t>2</w:t>
            </w:r>
          </w:p>
        </w:tc>
        <w:tc>
          <w:tcPr>
            <w:tcW w:w="1620" w:type="dxa"/>
            <w:gridSpan w:val="2"/>
            <w:tcBorders>
              <w:top w:val="single" w:sz="6" w:space="0" w:color="auto"/>
              <w:left w:val="single" w:sz="4" w:space="0" w:color="auto"/>
              <w:bottom w:val="single" w:sz="6" w:space="0" w:color="auto"/>
              <w:right w:val="single" w:sz="6" w:space="0" w:color="auto"/>
            </w:tcBorders>
            <w:shd w:val="clear" w:color="auto" w:fill="FFFFFF"/>
          </w:tcPr>
          <w:p w:rsidR="00897ACA" w:rsidRPr="00F8768A" w:rsidRDefault="00897ACA" w:rsidP="00F8768A">
            <w:pPr>
              <w:keepNext/>
              <w:widowControl w:val="0"/>
              <w:shd w:val="clear" w:color="auto" w:fill="FFFFFF"/>
              <w:spacing w:line="360" w:lineRule="auto"/>
              <w:jc w:val="both"/>
              <w:rPr>
                <w:sz w:val="20"/>
                <w:szCs w:val="20"/>
              </w:rPr>
            </w:pPr>
            <w:r w:rsidRPr="00F8768A">
              <w:rPr>
                <w:sz w:val="20"/>
                <w:szCs w:val="20"/>
              </w:rPr>
              <w:t>3</w:t>
            </w:r>
          </w:p>
        </w:tc>
      </w:tr>
      <w:tr w:rsidR="00330A2A" w:rsidRPr="00F8768A" w:rsidTr="00F8768A">
        <w:trPr>
          <w:trHeight w:hRule="exact" w:val="328"/>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Небелёная целлюлоза экспорт </w:t>
            </w:r>
          </w:p>
        </w:tc>
        <w:tc>
          <w:tcPr>
            <w:tcW w:w="1558" w:type="dxa"/>
            <w:gridSpan w:val="2"/>
            <w:tcBorders>
              <w:top w:val="single" w:sz="4"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60699</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65686</w:t>
            </w:r>
          </w:p>
        </w:tc>
      </w:tr>
      <w:tr w:rsidR="00330A2A" w:rsidRPr="00F8768A" w:rsidTr="00F8768A">
        <w:trPr>
          <w:trHeight w:hRule="exact" w:val="365"/>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в т.ч.: Китай </w:t>
            </w:r>
          </w:p>
        </w:tc>
        <w:tc>
          <w:tcPr>
            <w:tcW w:w="1558"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15102</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12081</w:t>
            </w:r>
          </w:p>
        </w:tc>
      </w:tr>
      <w:tr w:rsidR="00330A2A" w:rsidRPr="00F8768A" w:rsidTr="00F8768A">
        <w:trPr>
          <w:gridAfter w:val="1"/>
          <w:wAfter w:w="20" w:type="dxa"/>
          <w:trHeight w:hRule="exact" w:val="34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Корея </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45597</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4396</w:t>
            </w:r>
          </w:p>
        </w:tc>
      </w:tr>
      <w:tr w:rsidR="00330A2A" w:rsidRPr="00F8768A" w:rsidTr="00F8768A">
        <w:trPr>
          <w:gridAfter w:val="1"/>
          <w:wAfter w:w="20" w:type="dxa"/>
          <w:trHeight w:hRule="exact" w:val="29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Словакия </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r>
      <w:tr w:rsidR="00330A2A" w:rsidRPr="00F8768A" w:rsidTr="00F8768A">
        <w:trPr>
          <w:gridAfter w:val="1"/>
          <w:wAfter w:w="20" w:type="dxa"/>
          <w:trHeight w:hRule="exact" w:val="33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Ирландия </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49209</w:t>
            </w:r>
          </w:p>
        </w:tc>
      </w:tr>
      <w:tr w:rsidR="00330A2A" w:rsidRPr="00F8768A" w:rsidTr="00F8768A">
        <w:trPr>
          <w:gridAfter w:val="1"/>
          <w:wAfter w:w="20" w:type="dxa"/>
          <w:trHeight w:hRule="exact" w:val="3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iCs/>
                <w:sz w:val="20"/>
                <w:szCs w:val="20"/>
              </w:rPr>
              <w:t>Внутренний рынок</w:t>
            </w:r>
            <w:r w:rsidRPr="00F8768A">
              <w:rPr>
                <w:sz w:val="20"/>
                <w:szCs w:val="20"/>
              </w:rPr>
              <w:t xml:space="preserve"> </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iCs/>
                <w:sz w:val="20"/>
                <w:szCs w:val="20"/>
              </w:rPr>
              <w:t>4143</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iCs/>
                <w:sz w:val="20"/>
                <w:szCs w:val="20"/>
              </w:rPr>
              <w:t>1658</w:t>
            </w:r>
          </w:p>
        </w:tc>
      </w:tr>
      <w:tr w:rsidR="00330A2A" w:rsidRPr="00F8768A" w:rsidTr="00F8768A">
        <w:trPr>
          <w:gridAfter w:val="1"/>
          <w:wAfter w:w="20" w:type="dxa"/>
          <w:trHeight w:hRule="exact" w:val="35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Итого небелёная: </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64842</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67344</w:t>
            </w:r>
          </w:p>
        </w:tc>
      </w:tr>
      <w:tr w:rsidR="00330A2A" w:rsidRPr="00F8768A" w:rsidTr="00F8768A">
        <w:trPr>
          <w:gridAfter w:val="1"/>
          <w:wAfter w:w="20" w:type="dxa"/>
          <w:trHeight w:hRule="exact" w:val="367"/>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Итого небеленая листовая </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105652</w:t>
            </w:r>
          </w:p>
        </w:tc>
      </w:tr>
    </w:tbl>
    <w:p w:rsidR="00F8768A" w:rsidRDefault="00F8768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Поставка таловой канифоли осуществляется на экспорт и на внутренний рынок. Объемы продаж канифоли на экспорт зависят от мировой конъюнктуры. В </w:t>
      </w:r>
      <w:r w:rsidR="005773C0" w:rsidRPr="00B33988">
        <w:rPr>
          <w:sz w:val="28"/>
          <w:szCs w:val="28"/>
        </w:rPr>
        <w:t>2007</w:t>
      </w:r>
      <w:r w:rsidRPr="00B33988">
        <w:rPr>
          <w:sz w:val="28"/>
          <w:szCs w:val="28"/>
        </w:rPr>
        <w:t xml:space="preserve"> году продажа канифоли на экспорт составила 38,8 % от всей поставки канифоли при увеличении общего объема продаж в </w:t>
      </w:r>
      <w:r w:rsidR="005773C0" w:rsidRPr="00B33988">
        <w:rPr>
          <w:sz w:val="28"/>
          <w:szCs w:val="28"/>
        </w:rPr>
        <w:t>2007</w:t>
      </w:r>
      <w:r w:rsidRPr="00B33988">
        <w:rPr>
          <w:sz w:val="28"/>
          <w:szCs w:val="28"/>
        </w:rPr>
        <w:t xml:space="preserve"> году на 5% в сравнении с </w:t>
      </w:r>
      <w:r w:rsidR="005773C0" w:rsidRPr="00B33988">
        <w:rPr>
          <w:sz w:val="28"/>
          <w:szCs w:val="28"/>
        </w:rPr>
        <w:t>2006</w:t>
      </w:r>
      <w:r w:rsidRPr="00B33988">
        <w:rPr>
          <w:sz w:val="28"/>
          <w:szCs w:val="28"/>
        </w:rPr>
        <w:t xml:space="preserve"> годом. В</w:t>
      </w:r>
      <w:r w:rsidR="005773C0" w:rsidRPr="00B33988">
        <w:rPr>
          <w:sz w:val="28"/>
          <w:szCs w:val="28"/>
        </w:rPr>
        <w:t>2006</w:t>
      </w:r>
      <w:r w:rsidRPr="00B33988">
        <w:rPr>
          <w:sz w:val="28"/>
          <w:szCs w:val="28"/>
        </w:rPr>
        <w:t xml:space="preserve"> году поставка канифоли на экспорт составляла 38,6%, на внутренний рынок 61,4%, а в </w:t>
      </w:r>
      <w:r w:rsidR="005773C0" w:rsidRPr="00B33988">
        <w:rPr>
          <w:sz w:val="28"/>
          <w:szCs w:val="28"/>
        </w:rPr>
        <w:t>2007</w:t>
      </w:r>
      <w:r w:rsidRPr="00B33988">
        <w:rPr>
          <w:sz w:val="28"/>
          <w:szCs w:val="28"/>
        </w:rPr>
        <w:t xml:space="preserve"> году на внутренний рынок продажа составила-61,2%. Наиболее крупный покупатель канифоли – Нидерланды. Если в </w:t>
      </w:r>
      <w:r w:rsidR="005773C0" w:rsidRPr="00B33988">
        <w:rPr>
          <w:sz w:val="28"/>
          <w:szCs w:val="28"/>
        </w:rPr>
        <w:t>2006</w:t>
      </w:r>
      <w:r w:rsidRPr="00B33988">
        <w:rPr>
          <w:sz w:val="28"/>
          <w:szCs w:val="28"/>
        </w:rPr>
        <w:t xml:space="preserve"> году объем поставки канифоли в эту страну составлял 23,33% от общей поставки и 60,47% от поставки на экспорт, то в </w:t>
      </w:r>
      <w:r w:rsidR="005773C0" w:rsidRPr="00B33988">
        <w:rPr>
          <w:sz w:val="28"/>
          <w:szCs w:val="28"/>
        </w:rPr>
        <w:t>2006</w:t>
      </w:r>
      <w:r w:rsidRPr="00B33988">
        <w:rPr>
          <w:sz w:val="28"/>
          <w:szCs w:val="28"/>
        </w:rPr>
        <w:t xml:space="preserve"> году он соответственно составил 30,2% и 77,8% (табл. 2.7).</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По поставкам лесохимической продукции, таким как, кислоты жирные таловые, масло таловое дистиллированное, скипидар сульфа</w:t>
      </w:r>
      <w:r w:rsidR="00BF68F4" w:rsidRPr="00B33988">
        <w:rPr>
          <w:sz w:val="28"/>
          <w:szCs w:val="28"/>
        </w:rPr>
        <w:t>т</w:t>
      </w:r>
      <w:r w:rsidR="00872444" w:rsidRPr="00B33988">
        <w:rPr>
          <w:sz w:val="28"/>
          <w:szCs w:val="28"/>
        </w:rPr>
        <w:t>н</w:t>
      </w:r>
      <w:r w:rsidRPr="00B33988">
        <w:rPr>
          <w:sz w:val="28"/>
          <w:szCs w:val="28"/>
        </w:rPr>
        <w:t>ый очищенный, можно сказать следующее. Объемы продажи этой продукции незначительно изменяются год от года. Продукция поставляется на российский рынок предприятиям лакокрасочной промышленности, пользуются спросом, и поставка осуществляется в полном объеме плана производства (табл</w:t>
      </w:r>
      <w:r w:rsidR="00D02E96" w:rsidRPr="00B33988">
        <w:rPr>
          <w:sz w:val="28"/>
          <w:szCs w:val="28"/>
        </w:rPr>
        <w:t>ица</w:t>
      </w:r>
      <w:r w:rsidRPr="00B33988">
        <w:rPr>
          <w:sz w:val="28"/>
          <w:szCs w:val="28"/>
        </w:rPr>
        <w:t>.2.8).</w:t>
      </w:r>
    </w:p>
    <w:p w:rsidR="00F8768A" w:rsidRDefault="00F8768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Таблица 2.8</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iCs/>
          <w:sz w:val="28"/>
          <w:szCs w:val="28"/>
        </w:rPr>
        <w:t>Объемы продаж другого вида продукции</w:t>
      </w:r>
    </w:p>
    <w:tbl>
      <w:tblPr>
        <w:tblW w:w="8485" w:type="dxa"/>
        <w:tblInd w:w="40" w:type="dxa"/>
        <w:tblLayout w:type="fixed"/>
        <w:tblCellMar>
          <w:left w:w="40" w:type="dxa"/>
          <w:right w:w="40" w:type="dxa"/>
        </w:tblCellMar>
        <w:tblLook w:val="0000" w:firstRow="0" w:lastRow="0" w:firstColumn="0" w:lastColumn="0" w:noHBand="0" w:noVBand="0"/>
      </w:tblPr>
      <w:tblGrid>
        <w:gridCol w:w="5245"/>
        <w:gridCol w:w="1620"/>
        <w:gridCol w:w="1620"/>
      </w:tblGrid>
      <w:tr w:rsidR="00330A2A" w:rsidRPr="00F8768A" w:rsidTr="00F8768A">
        <w:trPr>
          <w:cantSplit/>
          <w:trHeight w:hRule="exact" w:val="280"/>
        </w:trPr>
        <w:tc>
          <w:tcPr>
            <w:tcW w:w="5245" w:type="dxa"/>
            <w:vMerge w:val="restart"/>
            <w:tcBorders>
              <w:top w:val="single" w:sz="6" w:space="0" w:color="auto"/>
              <w:left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Наименование продукции</w:t>
            </w:r>
          </w:p>
        </w:tc>
        <w:tc>
          <w:tcPr>
            <w:tcW w:w="3240" w:type="dxa"/>
            <w:gridSpan w:val="2"/>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Объём, </w:t>
            </w:r>
            <w:r w:rsidR="00BF68F4" w:rsidRPr="00F8768A">
              <w:rPr>
                <w:sz w:val="20"/>
                <w:szCs w:val="20"/>
              </w:rPr>
              <w:t>т.</w:t>
            </w:r>
          </w:p>
        </w:tc>
      </w:tr>
      <w:tr w:rsidR="00330A2A" w:rsidRPr="00F8768A" w:rsidTr="00F8768A">
        <w:trPr>
          <w:cantSplit/>
          <w:trHeight w:hRule="exact" w:val="261"/>
        </w:trPr>
        <w:tc>
          <w:tcPr>
            <w:tcW w:w="5245" w:type="dxa"/>
            <w:vMerge/>
            <w:tcBorders>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pacing w:line="360" w:lineRule="auto"/>
              <w:jc w:val="both"/>
              <w:rPr>
                <w:sz w:val="20"/>
                <w:szCs w:val="20"/>
              </w:rPr>
            </w:pPr>
          </w:p>
        </w:tc>
        <w:tc>
          <w:tcPr>
            <w:tcW w:w="1620" w:type="dxa"/>
            <w:tcBorders>
              <w:top w:val="single" w:sz="4" w:space="0" w:color="auto"/>
              <w:left w:val="single" w:sz="6" w:space="0" w:color="auto"/>
              <w:bottom w:val="single" w:sz="4" w:space="0" w:color="auto"/>
              <w:right w:val="single" w:sz="4" w:space="0" w:color="auto"/>
            </w:tcBorders>
            <w:shd w:val="clear" w:color="auto" w:fill="FFFFFF"/>
          </w:tcPr>
          <w:p w:rsidR="00330A2A" w:rsidRPr="00F8768A" w:rsidRDefault="005773C0" w:rsidP="00F8768A">
            <w:pPr>
              <w:keepNext/>
              <w:widowControl w:val="0"/>
              <w:shd w:val="clear" w:color="auto" w:fill="FFFFFF"/>
              <w:tabs>
                <w:tab w:val="left" w:pos="1478"/>
              </w:tabs>
              <w:spacing w:line="360" w:lineRule="auto"/>
              <w:jc w:val="both"/>
              <w:rPr>
                <w:sz w:val="20"/>
                <w:szCs w:val="20"/>
              </w:rPr>
            </w:pPr>
            <w:r w:rsidRPr="00F8768A">
              <w:rPr>
                <w:sz w:val="20"/>
                <w:szCs w:val="20"/>
              </w:rPr>
              <w:t>2006</w:t>
            </w:r>
            <w:r w:rsidR="00330A2A" w:rsidRPr="00F8768A">
              <w:rPr>
                <w:sz w:val="20"/>
                <w:szCs w:val="20"/>
              </w:rPr>
              <w:t xml:space="preserve"> год.</w:t>
            </w:r>
          </w:p>
        </w:tc>
        <w:tc>
          <w:tcPr>
            <w:tcW w:w="1620" w:type="dxa"/>
            <w:tcBorders>
              <w:top w:val="single" w:sz="6" w:space="0" w:color="auto"/>
              <w:left w:val="single" w:sz="4" w:space="0" w:color="auto"/>
              <w:bottom w:val="single" w:sz="6" w:space="0" w:color="auto"/>
              <w:right w:val="single" w:sz="6" w:space="0" w:color="auto"/>
            </w:tcBorders>
            <w:shd w:val="clear" w:color="auto" w:fill="FFFFFF"/>
          </w:tcPr>
          <w:p w:rsidR="00330A2A" w:rsidRPr="00F8768A" w:rsidRDefault="005773C0" w:rsidP="00F8768A">
            <w:pPr>
              <w:keepNext/>
              <w:widowControl w:val="0"/>
              <w:shd w:val="clear" w:color="auto" w:fill="FFFFFF"/>
              <w:spacing w:line="360" w:lineRule="auto"/>
              <w:jc w:val="both"/>
              <w:rPr>
                <w:sz w:val="20"/>
                <w:szCs w:val="20"/>
              </w:rPr>
            </w:pPr>
            <w:r w:rsidRPr="00F8768A">
              <w:rPr>
                <w:sz w:val="20"/>
                <w:szCs w:val="20"/>
              </w:rPr>
              <w:t>2007</w:t>
            </w:r>
            <w:r w:rsidR="00330A2A" w:rsidRPr="00F8768A">
              <w:rPr>
                <w:sz w:val="20"/>
                <w:szCs w:val="20"/>
              </w:rPr>
              <w:t xml:space="preserve"> год.</w:t>
            </w:r>
          </w:p>
        </w:tc>
      </w:tr>
      <w:tr w:rsidR="00897ACA" w:rsidRPr="00F8768A" w:rsidTr="00F8768A">
        <w:trPr>
          <w:cantSplit/>
          <w:trHeight w:hRule="exact" w:val="261"/>
        </w:trPr>
        <w:tc>
          <w:tcPr>
            <w:tcW w:w="5245" w:type="dxa"/>
            <w:tcBorders>
              <w:left w:val="single" w:sz="6" w:space="0" w:color="auto"/>
              <w:bottom w:val="single" w:sz="6" w:space="0" w:color="auto"/>
              <w:right w:val="single" w:sz="6" w:space="0" w:color="auto"/>
            </w:tcBorders>
            <w:shd w:val="clear" w:color="auto" w:fill="FFFFFF"/>
          </w:tcPr>
          <w:p w:rsidR="00897ACA" w:rsidRPr="00F8768A" w:rsidRDefault="00897ACA" w:rsidP="00F8768A">
            <w:pPr>
              <w:keepNext/>
              <w:widowControl w:val="0"/>
              <w:spacing w:line="360" w:lineRule="auto"/>
              <w:jc w:val="both"/>
              <w:rPr>
                <w:sz w:val="20"/>
                <w:szCs w:val="20"/>
              </w:rPr>
            </w:pPr>
            <w:r w:rsidRPr="00F8768A">
              <w:rPr>
                <w:sz w:val="20"/>
                <w:szCs w:val="20"/>
              </w:rPr>
              <w:t>1</w:t>
            </w:r>
          </w:p>
        </w:tc>
        <w:tc>
          <w:tcPr>
            <w:tcW w:w="1620" w:type="dxa"/>
            <w:tcBorders>
              <w:top w:val="single" w:sz="4" w:space="0" w:color="auto"/>
              <w:left w:val="single" w:sz="6" w:space="0" w:color="auto"/>
              <w:bottom w:val="single" w:sz="4" w:space="0" w:color="auto"/>
              <w:right w:val="single" w:sz="4" w:space="0" w:color="auto"/>
            </w:tcBorders>
            <w:shd w:val="clear" w:color="auto" w:fill="FFFFFF"/>
          </w:tcPr>
          <w:p w:rsidR="00897ACA" w:rsidRPr="00F8768A" w:rsidRDefault="00897ACA" w:rsidP="00F8768A">
            <w:pPr>
              <w:keepNext/>
              <w:widowControl w:val="0"/>
              <w:shd w:val="clear" w:color="auto" w:fill="FFFFFF"/>
              <w:tabs>
                <w:tab w:val="left" w:pos="1478"/>
              </w:tabs>
              <w:spacing w:line="360" w:lineRule="auto"/>
              <w:jc w:val="both"/>
              <w:rPr>
                <w:sz w:val="20"/>
                <w:szCs w:val="20"/>
              </w:rPr>
            </w:pPr>
            <w:r w:rsidRPr="00F8768A">
              <w:rPr>
                <w:sz w:val="20"/>
                <w:szCs w:val="20"/>
              </w:rPr>
              <w:t>2</w:t>
            </w:r>
          </w:p>
        </w:tc>
        <w:tc>
          <w:tcPr>
            <w:tcW w:w="1620" w:type="dxa"/>
            <w:tcBorders>
              <w:top w:val="single" w:sz="6" w:space="0" w:color="auto"/>
              <w:left w:val="single" w:sz="4" w:space="0" w:color="auto"/>
              <w:bottom w:val="single" w:sz="6" w:space="0" w:color="auto"/>
              <w:right w:val="single" w:sz="6" w:space="0" w:color="auto"/>
            </w:tcBorders>
            <w:shd w:val="clear" w:color="auto" w:fill="FFFFFF"/>
          </w:tcPr>
          <w:p w:rsidR="00897ACA" w:rsidRPr="00F8768A" w:rsidRDefault="00897ACA" w:rsidP="00F8768A">
            <w:pPr>
              <w:keepNext/>
              <w:widowControl w:val="0"/>
              <w:shd w:val="clear" w:color="auto" w:fill="FFFFFF"/>
              <w:spacing w:line="360" w:lineRule="auto"/>
              <w:jc w:val="both"/>
              <w:rPr>
                <w:sz w:val="20"/>
                <w:szCs w:val="20"/>
              </w:rPr>
            </w:pPr>
            <w:r w:rsidRPr="00F8768A">
              <w:rPr>
                <w:sz w:val="20"/>
                <w:szCs w:val="20"/>
              </w:rPr>
              <w:t>3</w:t>
            </w:r>
          </w:p>
        </w:tc>
      </w:tr>
      <w:tr w:rsidR="00330A2A" w:rsidRPr="00F8768A" w:rsidTr="00F8768A">
        <w:trPr>
          <w:trHeight w:hRule="exact" w:val="363"/>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Канифоль таловая экспорт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5636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5964</w:t>
            </w:r>
          </w:p>
        </w:tc>
      </w:tr>
      <w:tr w:rsidR="00330A2A" w:rsidRPr="00F8768A" w:rsidTr="00F8768A">
        <w:trPr>
          <w:trHeight w:hRule="exact" w:val="284"/>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в т.ч.: Финляндия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329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526</w:t>
            </w:r>
          </w:p>
        </w:tc>
      </w:tr>
      <w:tr w:rsidR="00330A2A" w:rsidRPr="00F8768A" w:rsidTr="00F8768A">
        <w:trPr>
          <w:trHeight w:hRule="exact" w:val="341"/>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Франция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414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414</w:t>
            </w:r>
          </w:p>
        </w:tc>
      </w:tr>
      <w:tr w:rsidR="00330A2A" w:rsidRPr="00F8768A" w:rsidTr="00F8768A">
        <w:trPr>
          <w:trHeight w:hRule="exact" w:val="365"/>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Германия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414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375</w:t>
            </w:r>
          </w:p>
        </w:tc>
      </w:tr>
      <w:tr w:rsidR="00330A2A" w:rsidRPr="00F8768A" w:rsidTr="00F8768A">
        <w:trPr>
          <w:trHeight w:hRule="exact" w:val="36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Нидерланды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3408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46</w:t>
            </w:r>
          </w:p>
        </w:tc>
      </w:tr>
      <w:tr w:rsidR="00330A2A" w:rsidRPr="00F8768A" w:rsidTr="00F8768A">
        <w:trPr>
          <w:trHeight w:hRule="exact" w:val="303"/>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Великобритания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r>
      <w:tr w:rsidR="00330A2A" w:rsidRPr="00F8768A" w:rsidTr="00F8768A">
        <w:trPr>
          <w:trHeight w:hRule="exact" w:val="36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Португалия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r>
      <w:tr w:rsidR="00330A2A" w:rsidRPr="00F8768A" w:rsidTr="00F8768A">
        <w:trPr>
          <w:trHeight w:hRule="exact" w:val="337"/>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Индия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421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r>
      <w:tr w:rsidR="00330A2A" w:rsidRPr="00F8768A" w:rsidTr="00F8768A">
        <w:trPr>
          <w:trHeight w:hRule="exact" w:val="221"/>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Польша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513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283</w:t>
            </w:r>
          </w:p>
        </w:tc>
      </w:tr>
      <w:tr w:rsidR="00330A2A" w:rsidRPr="00F8768A" w:rsidTr="00F8768A">
        <w:trPr>
          <w:trHeight w:hRule="exact" w:val="346"/>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Испания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r>
      <w:tr w:rsidR="00330A2A" w:rsidRPr="00F8768A" w:rsidTr="00F8768A">
        <w:trPr>
          <w:trHeight w:hRule="exact" w:val="355"/>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Ирландия (поставка в Нидерланды)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4596</w:t>
            </w:r>
          </w:p>
        </w:tc>
      </w:tr>
      <w:tr w:rsidR="00330A2A" w:rsidRPr="00F8768A" w:rsidTr="00F8768A">
        <w:trPr>
          <w:trHeight w:hRule="exact" w:val="3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Пакистан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92</w:t>
            </w:r>
          </w:p>
        </w:tc>
      </w:tr>
      <w:tr w:rsidR="00330A2A" w:rsidRPr="00F8768A" w:rsidTr="00F8768A">
        <w:trPr>
          <w:trHeight w:hRule="exact" w:val="347"/>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iCs/>
                <w:sz w:val="20"/>
                <w:szCs w:val="20"/>
              </w:rPr>
              <w:t>Внутренний рынок:</w:t>
            </w:r>
            <w:r w:rsidRPr="00F8768A">
              <w:rPr>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iCs/>
                <w:sz w:val="20"/>
                <w:szCs w:val="20"/>
              </w:rPr>
              <w:t>8970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iCs/>
                <w:sz w:val="20"/>
                <w:szCs w:val="20"/>
              </w:rPr>
              <w:t>9395</w:t>
            </w:r>
          </w:p>
        </w:tc>
      </w:tr>
      <w:tr w:rsidR="00330A2A" w:rsidRPr="00F8768A" w:rsidTr="00F8768A">
        <w:trPr>
          <w:trHeight w:hRule="exact" w:val="371"/>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итого канифоль таловая: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14606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15359</w:t>
            </w:r>
          </w:p>
        </w:tc>
      </w:tr>
      <w:tr w:rsidR="00330A2A" w:rsidRPr="00F8768A" w:rsidTr="00F8768A">
        <w:trPr>
          <w:trHeight w:hRule="exact" w:val="322"/>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Кислоты жирные таловые экспорт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63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r>
      <w:tr w:rsidR="00330A2A" w:rsidRPr="00F8768A" w:rsidTr="00F8768A">
        <w:trPr>
          <w:trHeight w:hRule="exact" w:val="35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iCs/>
                <w:sz w:val="20"/>
                <w:szCs w:val="20"/>
              </w:rPr>
              <w:t>Внутренний рынок</w:t>
            </w:r>
            <w:r w:rsidRPr="00F8768A">
              <w:rPr>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iCs/>
                <w:sz w:val="20"/>
                <w:szCs w:val="20"/>
              </w:rPr>
              <w:t>4673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4575</w:t>
            </w:r>
          </w:p>
        </w:tc>
      </w:tr>
      <w:tr w:rsidR="00330A2A" w:rsidRPr="00F8768A" w:rsidTr="00F8768A">
        <w:trPr>
          <w:trHeight w:hRule="exact" w:val="36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Итого кислоты жирные таловые: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4736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4515</w:t>
            </w:r>
          </w:p>
        </w:tc>
      </w:tr>
      <w:tr w:rsidR="00330A2A" w:rsidRPr="00F8768A" w:rsidTr="00F8768A">
        <w:trPr>
          <w:trHeight w:hRule="exact" w:val="266"/>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Масло таловое дистиллированное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r>
      <w:tr w:rsidR="00330A2A" w:rsidRPr="00F8768A" w:rsidTr="00F8768A">
        <w:trPr>
          <w:trHeight w:hRule="exact" w:val="363"/>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Внутренний рынок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4861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4879</w:t>
            </w:r>
          </w:p>
        </w:tc>
      </w:tr>
      <w:tr w:rsidR="00330A2A" w:rsidRPr="00F8768A" w:rsidTr="00F8768A">
        <w:trPr>
          <w:trHeight w:hRule="exact" w:val="35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Скипидар сульфа</w:t>
            </w:r>
            <w:r w:rsidR="00BF68F4" w:rsidRPr="00F8768A">
              <w:rPr>
                <w:sz w:val="20"/>
                <w:szCs w:val="20"/>
              </w:rPr>
              <w:t>т</w:t>
            </w:r>
            <w:r w:rsidR="00872444" w:rsidRPr="00F8768A">
              <w:rPr>
                <w:sz w:val="20"/>
                <w:szCs w:val="20"/>
              </w:rPr>
              <w:t>н</w:t>
            </w:r>
            <w:r w:rsidRPr="00F8768A">
              <w:rPr>
                <w:sz w:val="20"/>
                <w:szCs w:val="20"/>
              </w:rPr>
              <w:t xml:space="preserve">ый очищенный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r>
      <w:tr w:rsidR="00330A2A" w:rsidRPr="00F8768A" w:rsidTr="00F8768A">
        <w:trPr>
          <w:trHeight w:hRule="exact" w:val="36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Внутренний рынок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2618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2370</w:t>
            </w:r>
          </w:p>
        </w:tc>
      </w:tr>
    </w:tbl>
    <w:p w:rsidR="00F8768A" w:rsidRDefault="00F8768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Проанализировав весь объем продаж можно сказать, что объектом особого интереса для ЛПК является рынок Китая, который характеризуется большой емкостью.</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Увеличение объемов продаж пиломатериалов в </w:t>
      </w:r>
      <w:r w:rsidR="005773C0" w:rsidRPr="00B33988">
        <w:rPr>
          <w:sz w:val="28"/>
          <w:szCs w:val="28"/>
        </w:rPr>
        <w:t>2007</w:t>
      </w:r>
      <w:r w:rsidRPr="00B33988">
        <w:rPr>
          <w:sz w:val="28"/>
          <w:szCs w:val="28"/>
        </w:rPr>
        <w:t xml:space="preserve"> году на экспорт достигнуто за счет заключения с ЛДЗ договора на переработку лесоматериалов по давальческой схеме (услуги по распиловке). Одновременно сократились поставки пиловочника, в том числе на экспорт за счет передачи круглых лесоматериалов в распиловку на ЛДЗ. С передачей пиловочника на распиловку появилась возможность выпускать продукцию более глубокой переработки древесины, а именно 3 537 м</w:t>
      </w:r>
      <w:r w:rsidRPr="00B33988">
        <w:rPr>
          <w:sz w:val="28"/>
          <w:szCs w:val="28"/>
          <w:vertAlign w:val="superscript"/>
        </w:rPr>
        <w:t>3</w:t>
      </w:r>
      <w:r w:rsidRPr="00B33988">
        <w:rPr>
          <w:sz w:val="28"/>
          <w:szCs w:val="28"/>
        </w:rPr>
        <w:t xml:space="preserve"> строительных заготовок и фрезерных деталей, из которых 2 915 м</w:t>
      </w:r>
      <w:r w:rsidRPr="00B33988">
        <w:rPr>
          <w:sz w:val="28"/>
          <w:szCs w:val="28"/>
          <w:vertAlign w:val="superscript"/>
        </w:rPr>
        <w:t>3</w:t>
      </w:r>
      <w:r w:rsidRPr="00B33988">
        <w:rPr>
          <w:sz w:val="28"/>
          <w:szCs w:val="28"/>
        </w:rPr>
        <w:t xml:space="preserve"> реализовано на экспорт в Америку, Канаду, Япония.</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В настоящее время существует достаточно емкий рынок на продукцию деревообработки, поэтому необходимо расширять производство этих видов продукции путем внедрения новых технологий, закупки оборудования и выпуска новых изделий из древесины сосны и лиственницы.</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Производство шпал нецелесообразно по причине превышения себестоимости над ценой, предлагаемой покупателями (ВСЖД) В </w:t>
      </w:r>
      <w:r w:rsidR="005773C0" w:rsidRPr="00B33988">
        <w:rPr>
          <w:sz w:val="28"/>
          <w:szCs w:val="28"/>
        </w:rPr>
        <w:t>2007</w:t>
      </w:r>
      <w:r w:rsidRPr="00B33988">
        <w:rPr>
          <w:sz w:val="28"/>
          <w:szCs w:val="28"/>
        </w:rPr>
        <w:t xml:space="preserve"> году лесопиление на ИЛПБ было сориентировано на выпуск пиломатериалов естественной влажности из лиственницы. Цены на эту продукцию стабильно высокие имеют тенденцию на увеличение (табл. 2.9).</w:t>
      </w:r>
    </w:p>
    <w:p w:rsidR="00F8768A" w:rsidRDefault="00F8768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Таблица 2.9</w:t>
      </w:r>
    </w:p>
    <w:p w:rsidR="00330A2A" w:rsidRPr="00B33988" w:rsidRDefault="00330A2A" w:rsidP="00B33988">
      <w:pPr>
        <w:keepNext/>
        <w:widowControl w:val="0"/>
        <w:shd w:val="clear" w:color="auto" w:fill="FFFFFF"/>
        <w:spacing w:line="360" w:lineRule="auto"/>
        <w:ind w:firstLine="709"/>
        <w:jc w:val="both"/>
        <w:rPr>
          <w:sz w:val="28"/>
          <w:szCs w:val="28"/>
          <w:vertAlign w:val="superscript"/>
        </w:rPr>
      </w:pPr>
      <w:r w:rsidRPr="00B33988">
        <w:rPr>
          <w:iCs/>
          <w:sz w:val="28"/>
          <w:szCs w:val="28"/>
        </w:rPr>
        <w:t xml:space="preserve">Анализ выполнения объемов отгрузки основных видов лесопродукции за </w:t>
      </w:r>
      <w:r w:rsidR="005773C0" w:rsidRPr="00B33988">
        <w:rPr>
          <w:iCs/>
          <w:sz w:val="28"/>
          <w:szCs w:val="28"/>
        </w:rPr>
        <w:t>2006</w:t>
      </w:r>
      <w:r w:rsidRPr="00B33988">
        <w:rPr>
          <w:iCs/>
          <w:sz w:val="28"/>
          <w:szCs w:val="28"/>
        </w:rPr>
        <w:t>-</w:t>
      </w:r>
      <w:r w:rsidR="005773C0" w:rsidRPr="00B33988">
        <w:rPr>
          <w:iCs/>
          <w:sz w:val="28"/>
          <w:szCs w:val="28"/>
        </w:rPr>
        <w:t>2007</w:t>
      </w:r>
      <w:r w:rsidRPr="00B33988">
        <w:rPr>
          <w:iCs/>
          <w:sz w:val="28"/>
          <w:szCs w:val="28"/>
        </w:rPr>
        <w:t xml:space="preserve"> год, м</w:t>
      </w:r>
      <w:r w:rsidRPr="00B33988">
        <w:rPr>
          <w:iCs/>
          <w:sz w:val="28"/>
          <w:szCs w:val="28"/>
          <w:vertAlign w:val="superscript"/>
        </w:rPr>
        <w:t>3</w:t>
      </w:r>
    </w:p>
    <w:tbl>
      <w:tblPr>
        <w:tblW w:w="8922" w:type="dxa"/>
        <w:tblInd w:w="324" w:type="dxa"/>
        <w:tblLayout w:type="fixed"/>
        <w:tblCellMar>
          <w:left w:w="40" w:type="dxa"/>
          <w:right w:w="40" w:type="dxa"/>
        </w:tblCellMar>
        <w:tblLook w:val="0000" w:firstRow="0" w:lastRow="0" w:firstColumn="0" w:lastColumn="0" w:noHBand="0" w:noVBand="0"/>
      </w:tblPr>
      <w:tblGrid>
        <w:gridCol w:w="3319"/>
        <w:gridCol w:w="1643"/>
        <w:gridCol w:w="1980"/>
        <w:gridCol w:w="1980"/>
      </w:tblGrid>
      <w:tr w:rsidR="00330A2A" w:rsidRPr="00F8768A" w:rsidTr="00F8768A">
        <w:trPr>
          <w:trHeight w:hRule="exact" w:val="306"/>
        </w:trPr>
        <w:tc>
          <w:tcPr>
            <w:tcW w:w="3319"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Наименование</w:t>
            </w:r>
          </w:p>
        </w:tc>
        <w:tc>
          <w:tcPr>
            <w:tcW w:w="1643"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5773C0" w:rsidP="00F8768A">
            <w:pPr>
              <w:keepNext/>
              <w:widowControl w:val="0"/>
              <w:shd w:val="clear" w:color="auto" w:fill="FFFFFF"/>
              <w:spacing w:line="360" w:lineRule="auto"/>
              <w:jc w:val="both"/>
              <w:rPr>
                <w:sz w:val="20"/>
                <w:szCs w:val="20"/>
              </w:rPr>
            </w:pPr>
            <w:r w:rsidRPr="00F8768A">
              <w:rPr>
                <w:sz w:val="20"/>
                <w:szCs w:val="20"/>
              </w:rPr>
              <w:t>2006</w:t>
            </w:r>
            <w:r w:rsidR="00330A2A" w:rsidRPr="00F8768A">
              <w:rPr>
                <w:sz w:val="20"/>
                <w:szCs w:val="20"/>
              </w:rPr>
              <w:t xml:space="preserve"> год</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5773C0" w:rsidP="00F8768A">
            <w:pPr>
              <w:keepNext/>
              <w:widowControl w:val="0"/>
              <w:shd w:val="clear" w:color="auto" w:fill="FFFFFF"/>
              <w:spacing w:line="360" w:lineRule="auto"/>
              <w:jc w:val="both"/>
              <w:rPr>
                <w:sz w:val="20"/>
                <w:szCs w:val="20"/>
              </w:rPr>
            </w:pPr>
            <w:r w:rsidRPr="00F8768A">
              <w:rPr>
                <w:sz w:val="20"/>
                <w:szCs w:val="20"/>
              </w:rPr>
              <w:t>2007</w:t>
            </w:r>
            <w:r w:rsidR="00330A2A" w:rsidRPr="00F8768A">
              <w:rPr>
                <w:sz w:val="20"/>
                <w:szCs w:val="20"/>
              </w:rPr>
              <w:t xml:space="preserve"> год</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Результат</w:t>
            </w:r>
          </w:p>
        </w:tc>
      </w:tr>
      <w:tr w:rsidR="00330A2A" w:rsidRPr="00F8768A" w:rsidTr="00F8768A">
        <w:trPr>
          <w:trHeight w:hRule="exact" w:val="633"/>
        </w:trPr>
        <w:tc>
          <w:tcPr>
            <w:tcW w:w="3319"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Пиломатериалы в т. ч на экспорт</w:t>
            </w:r>
          </w:p>
        </w:tc>
        <w:tc>
          <w:tcPr>
            <w:tcW w:w="1643"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16057</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356343</w:t>
            </w:r>
          </w:p>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332837</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+341293</w:t>
            </w:r>
          </w:p>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+332757</w:t>
            </w:r>
          </w:p>
        </w:tc>
      </w:tr>
      <w:tr w:rsidR="00330A2A" w:rsidRPr="00F8768A" w:rsidTr="00F8768A">
        <w:trPr>
          <w:trHeight w:hRule="exact" w:val="351"/>
        </w:trPr>
        <w:tc>
          <w:tcPr>
            <w:tcW w:w="3319"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Пиловочник </w:t>
            </w:r>
          </w:p>
        </w:tc>
        <w:tc>
          <w:tcPr>
            <w:tcW w:w="1643"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239904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9360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-230544</w:t>
            </w:r>
          </w:p>
        </w:tc>
      </w:tr>
      <w:tr w:rsidR="00330A2A" w:rsidRPr="00F8768A" w:rsidTr="00F8768A">
        <w:trPr>
          <w:trHeight w:hRule="exact" w:val="351"/>
        </w:trPr>
        <w:tc>
          <w:tcPr>
            <w:tcW w:w="3319"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в т.ч на экспорт </w:t>
            </w:r>
          </w:p>
        </w:tc>
        <w:tc>
          <w:tcPr>
            <w:tcW w:w="1643"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6191</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4663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-1548</w:t>
            </w:r>
          </w:p>
        </w:tc>
      </w:tr>
      <w:tr w:rsidR="00330A2A" w:rsidRPr="00F8768A" w:rsidTr="00F8768A">
        <w:trPr>
          <w:trHeight w:hRule="exact" w:val="361"/>
        </w:trPr>
        <w:tc>
          <w:tcPr>
            <w:tcW w:w="3319"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 xml:space="preserve">Шпалы </w:t>
            </w:r>
          </w:p>
        </w:tc>
        <w:tc>
          <w:tcPr>
            <w:tcW w:w="1643"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23009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30A2A" w:rsidRPr="00F8768A" w:rsidRDefault="00330A2A" w:rsidP="00F8768A">
            <w:pPr>
              <w:keepNext/>
              <w:widowControl w:val="0"/>
              <w:shd w:val="clear" w:color="auto" w:fill="FFFFFF"/>
              <w:spacing w:line="360" w:lineRule="auto"/>
              <w:jc w:val="both"/>
              <w:rPr>
                <w:sz w:val="20"/>
                <w:szCs w:val="20"/>
              </w:rPr>
            </w:pPr>
            <w:r w:rsidRPr="00F8768A">
              <w:rPr>
                <w:sz w:val="20"/>
                <w:szCs w:val="20"/>
              </w:rPr>
              <w:t>-23009</w:t>
            </w:r>
          </w:p>
        </w:tc>
      </w:tr>
    </w:tbl>
    <w:p w:rsidR="00F8768A" w:rsidRDefault="00F8768A" w:rsidP="00B33988">
      <w:pPr>
        <w:keepNext/>
        <w:widowControl w:val="0"/>
        <w:spacing w:line="360" w:lineRule="auto"/>
        <w:ind w:firstLine="709"/>
        <w:jc w:val="both"/>
        <w:rPr>
          <w:sz w:val="28"/>
          <w:szCs w:val="28"/>
        </w:rPr>
      </w:pPr>
    </w:p>
    <w:p w:rsidR="00330A2A" w:rsidRPr="00B33988" w:rsidRDefault="00330A2A" w:rsidP="00B33988">
      <w:pPr>
        <w:keepNext/>
        <w:widowControl w:val="0"/>
        <w:spacing w:line="360" w:lineRule="auto"/>
        <w:ind w:firstLine="709"/>
        <w:jc w:val="both"/>
        <w:rPr>
          <w:sz w:val="28"/>
          <w:szCs w:val="28"/>
        </w:rPr>
      </w:pPr>
      <w:r w:rsidRPr="00B33988">
        <w:rPr>
          <w:sz w:val="28"/>
          <w:szCs w:val="28"/>
        </w:rPr>
        <w:t>Можно сказать, что пиломатериалы являются наиболее выгодным лесоматериалом и его объемы необходимо наращивать.</w:t>
      </w:r>
    </w:p>
    <w:p w:rsidR="00330A2A" w:rsidRPr="00B33988" w:rsidRDefault="00F8768A" w:rsidP="00B33988">
      <w:pPr>
        <w:pStyle w:val="2"/>
        <w:widowControl w:val="0"/>
        <w:ind w:firstLine="709"/>
        <w:rPr>
          <w:bCs/>
        </w:rPr>
      </w:pPr>
      <w:bookmarkStart w:id="16" w:name="_Toc105818336"/>
      <w:bookmarkStart w:id="17" w:name="_Toc247594035"/>
      <w:r>
        <w:rPr>
          <w:bCs/>
        </w:rPr>
        <w:br w:type="page"/>
      </w:r>
      <w:r w:rsidR="00330A2A" w:rsidRPr="00B33988">
        <w:rPr>
          <w:bCs/>
        </w:rPr>
        <w:t>2.2 Анализ финансового состояния предприятия</w:t>
      </w:r>
      <w:bookmarkEnd w:id="16"/>
      <w:bookmarkEnd w:id="17"/>
    </w:p>
    <w:p w:rsidR="00F8768A" w:rsidRDefault="00F8768A" w:rsidP="00B33988">
      <w:pPr>
        <w:keepNext/>
        <w:widowControl w:val="0"/>
        <w:spacing w:line="360" w:lineRule="auto"/>
        <w:ind w:firstLine="709"/>
        <w:jc w:val="both"/>
        <w:rPr>
          <w:sz w:val="28"/>
        </w:rPr>
      </w:pPr>
    </w:p>
    <w:p w:rsidR="00330A2A" w:rsidRPr="00B33988" w:rsidRDefault="00330A2A" w:rsidP="00B33988">
      <w:pPr>
        <w:keepNext/>
        <w:widowControl w:val="0"/>
        <w:spacing w:line="360" w:lineRule="auto"/>
        <w:ind w:firstLine="709"/>
        <w:jc w:val="both"/>
        <w:rPr>
          <w:sz w:val="28"/>
        </w:rPr>
      </w:pPr>
      <w:r w:rsidRPr="00B33988">
        <w:rPr>
          <w:sz w:val="28"/>
        </w:rPr>
        <w:t xml:space="preserve">Основными направлениями анализа предприятия является: анализ финансового состояния предприятия, анализ имущества предприятия, анализ ликвидности предприятия.[25 </w:t>
      </w:r>
      <w:r w:rsidRPr="00B33988">
        <w:rPr>
          <w:sz w:val="28"/>
          <w:lang w:val="en-US"/>
        </w:rPr>
        <w:t>c</w:t>
      </w:r>
      <w:r w:rsidRPr="00B33988">
        <w:rPr>
          <w:sz w:val="28"/>
        </w:rPr>
        <w:t>160]</w:t>
      </w:r>
    </w:p>
    <w:p w:rsidR="00330A2A" w:rsidRPr="00B33988" w:rsidRDefault="00330A2A" w:rsidP="00B33988">
      <w:pPr>
        <w:keepNext/>
        <w:widowControl w:val="0"/>
        <w:spacing w:line="360" w:lineRule="auto"/>
        <w:ind w:firstLine="709"/>
        <w:jc w:val="both"/>
        <w:rPr>
          <w:sz w:val="28"/>
        </w:rPr>
      </w:pPr>
      <w:r w:rsidRPr="00B33988">
        <w:rPr>
          <w:sz w:val="28"/>
        </w:rPr>
        <w:t>Для предприятия очень важным является анализ оборачиваемости. Благополучным является, если сроки оборачиваемость кредиторской задолженности увеличиваются, а дебиторской – снижается (табл. 2.10).</w:t>
      </w:r>
    </w:p>
    <w:p w:rsidR="00F8768A" w:rsidRDefault="00F8768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Таблица 2.10</w:t>
      </w:r>
    </w:p>
    <w:p w:rsidR="00330A2A" w:rsidRPr="00B33988" w:rsidRDefault="00330A2A" w:rsidP="00B33988">
      <w:pPr>
        <w:keepNext/>
        <w:widowControl w:val="0"/>
        <w:spacing w:line="360" w:lineRule="auto"/>
        <w:ind w:firstLine="709"/>
        <w:jc w:val="both"/>
        <w:rPr>
          <w:sz w:val="28"/>
          <w:szCs w:val="28"/>
        </w:rPr>
      </w:pPr>
      <w:r w:rsidRPr="00B33988">
        <w:rPr>
          <w:sz w:val="28"/>
          <w:szCs w:val="28"/>
        </w:rPr>
        <w:t>Коэффициенты оборачиваемости</w:t>
      </w:r>
    </w:p>
    <w:tbl>
      <w:tblPr>
        <w:tblW w:w="8941" w:type="dxa"/>
        <w:tblInd w:w="392" w:type="dxa"/>
        <w:tblLayout w:type="fixed"/>
        <w:tblLook w:val="0000" w:firstRow="0" w:lastRow="0" w:firstColumn="0" w:lastColumn="0" w:noHBand="0" w:noVBand="0"/>
      </w:tblPr>
      <w:tblGrid>
        <w:gridCol w:w="4870"/>
        <w:gridCol w:w="1440"/>
        <w:gridCol w:w="1260"/>
        <w:gridCol w:w="1371"/>
      </w:tblGrid>
      <w:tr w:rsidR="00330A2A" w:rsidRPr="00F8768A" w:rsidTr="00F8768A">
        <w:trPr>
          <w:cantSplit/>
          <w:trHeight w:val="483"/>
        </w:trPr>
        <w:tc>
          <w:tcPr>
            <w:tcW w:w="4870" w:type="dxa"/>
            <w:vMerge w:val="restart"/>
            <w:tcBorders>
              <w:top w:val="single" w:sz="8" w:space="0" w:color="auto"/>
              <w:left w:val="single" w:sz="8"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bCs/>
                <w:sz w:val="20"/>
                <w:szCs w:val="20"/>
              </w:rPr>
            </w:pPr>
            <w:r w:rsidRPr="00F8768A">
              <w:rPr>
                <w:bCs/>
                <w:sz w:val="20"/>
                <w:szCs w:val="20"/>
              </w:rPr>
              <w:t>Наименование статей</w:t>
            </w:r>
          </w:p>
        </w:tc>
        <w:tc>
          <w:tcPr>
            <w:tcW w:w="1440" w:type="dxa"/>
            <w:vMerge w:val="restart"/>
            <w:tcBorders>
              <w:top w:val="single" w:sz="8" w:space="0" w:color="auto"/>
              <w:left w:val="single" w:sz="4"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bCs/>
                <w:sz w:val="20"/>
                <w:szCs w:val="20"/>
              </w:rPr>
            </w:pPr>
            <w:r w:rsidRPr="00F8768A">
              <w:rPr>
                <w:bCs/>
                <w:sz w:val="20"/>
                <w:szCs w:val="20"/>
              </w:rPr>
              <w:t>Начало</w:t>
            </w:r>
          </w:p>
          <w:p w:rsidR="00330A2A" w:rsidRPr="00F8768A" w:rsidRDefault="005773C0" w:rsidP="00F8768A">
            <w:pPr>
              <w:keepNext/>
              <w:widowControl w:val="0"/>
              <w:spacing w:line="360" w:lineRule="auto"/>
              <w:jc w:val="both"/>
              <w:rPr>
                <w:bCs/>
                <w:sz w:val="20"/>
                <w:szCs w:val="20"/>
              </w:rPr>
            </w:pPr>
            <w:r w:rsidRPr="00F8768A">
              <w:rPr>
                <w:bCs/>
                <w:sz w:val="20"/>
                <w:szCs w:val="20"/>
              </w:rPr>
              <w:t>2007</w:t>
            </w:r>
            <w:r w:rsidR="00330A2A" w:rsidRPr="00F8768A">
              <w:rPr>
                <w:bCs/>
                <w:sz w:val="20"/>
                <w:szCs w:val="20"/>
              </w:rPr>
              <w:t xml:space="preserve"> года</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bCs/>
                <w:sz w:val="20"/>
                <w:szCs w:val="20"/>
              </w:rPr>
            </w:pPr>
            <w:r w:rsidRPr="00F8768A">
              <w:rPr>
                <w:bCs/>
                <w:sz w:val="20"/>
                <w:szCs w:val="20"/>
              </w:rPr>
              <w:t>Конец</w:t>
            </w:r>
          </w:p>
          <w:p w:rsidR="00330A2A" w:rsidRPr="00F8768A" w:rsidRDefault="005773C0" w:rsidP="00F8768A">
            <w:pPr>
              <w:keepNext/>
              <w:widowControl w:val="0"/>
              <w:spacing w:line="360" w:lineRule="auto"/>
              <w:jc w:val="both"/>
              <w:rPr>
                <w:bCs/>
                <w:sz w:val="20"/>
                <w:szCs w:val="20"/>
              </w:rPr>
            </w:pPr>
            <w:r w:rsidRPr="00F8768A">
              <w:rPr>
                <w:bCs/>
                <w:sz w:val="20"/>
                <w:szCs w:val="20"/>
              </w:rPr>
              <w:t>2007</w:t>
            </w:r>
            <w:r w:rsidR="00330A2A" w:rsidRPr="00F8768A">
              <w:rPr>
                <w:bCs/>
                <w:sz w:val="20"/>
                <w:szCs w:val="20"/>
              </w:rPr>
              <w:t xml:space="preserve"> года</w:t>
            </w:r>
          </w:p>
        </w:tc>
        <w:tc>
          <w:tcPr>
            <w:tcW w:w="1371" w:type="dxa"/>
            <w:vMerge w:val="restart"/>
            <w:tcBorders>
              <w:top w:val="single" w:sz="8" w:space="0" w:color="auto"/>
              <w:left w:val="single" w:sz="4" w:space="0" w:color="auto"/>
              <w:bottom w:val="single" w:sz="4" w:space="0" w:color="auto"/>
              <w:right w:val="single" w:sz="8" w:space="0" w:color="auto"/>
            </w:tcBorders>
            <w:vAlign w:val="center"/>
          </w:tcPr>
          <w:p w:rsidR="00330A2A" w:rsidRPr="00F8768A" w:rsidRDefault="00330A2A" w:rsidP="00F8768A">
            <w:pPr>
              <w:keepNext/>
              <w:widowControl w:val="0"/>
              <w:spacing w:line="360" w:lineRule="auto"/>
              <w:jc w:val="both"/>
              <w:rPr>
                <w:bCs/>
                <w:sz w:val="20"/>
                <w:szCs w:val="20"/>
              </w:rPr>
            </w:pPr>
            <w:r w:rsidRPr="00F8768A">
              <w:rPr>
                <w:bCs/>
                <w:sz w:val="20"/>
                <w:szCs w:val="20"/>
              </w:rPr>
              <w:t>Изменения</w:t>
            </w:r>
          </w:p>
        </w:tc>
      </w:tr>
      <w:tr w:rsidR="00330A2A" w:rsidRPr="00F8768A" w:rsidTr="00F8768A">
        <w:trPr>
          <w:cantSplit/>
          <w:trHeight w:val="345"/>
        </w:trPr>
        <w:tc>
          <w:tcPr>
            <w:tcW w:w="4870" w:type="dxa"/>
            <w:vMerge/>
            <w:tcBorders>
              <w:top w:val="single" w:sz="8" w:space="0" w:color="auto"/>
              <w:left w:val="single" w:sz="8"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bCs/>
                <w:sz w:val="20"/>
                <w:szCs w:val="20"/>
              </w:rPr>
            </w:pPr>
          </w:p>
        </w:tc>
        <w:tc>
          <w:tcPr>
            <w:tcW w:w="1440" w:type="dxa"/>
            <w:vMerge/>
            <w:tcBorders>
              <w:top w:val="single" w:sz="8" w:space="0" w:color="auto"/>
              <w:left w:val="single" w:sz="4"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bCs/>
                <w:sz w:val="20"/>
                <w:szCs w:val="20"/>
              </w:rPr>
            </w:pPr>
          </w:p>
        </w:tc>
        <w:tc>
          <w:tcPr>
            <w:tcW w:w="1260" w:type="dxa"/>
            <w:vMerge/>
            <w:tcBorders>
              <w:top w:val="single" w:sz="8" w:space="0" w:color="auto"/>
              <w:left w:val="single" w:sz="4"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bCs/>
                <w:sz w:val="20"/>
                <w:szCs w:val="20"/>
              </w:rPr>
            </w:pPr>
          </w:p>
        </w:tc>
        <w:tc>
          <w:tcPr>
            <w:tcW w:w="1371" w:type="dxa"/>
            <w:vMerge/>
            <w:tcBorders>
              <w:top w:val="single" w:sz="8" w:space="0" w:color="auto"/>
              <w:left w:val="single" w:sz="4" w:space="0" w:color="auto"/>
              <w:bottom w:val="single" w:sz="4" w:space="0" w:color="auto"/>
              <w:right w:val="single" w:sz="8" w:space="0" w:color="auto"/>
            </w:tcBorders>
            <w:vAlign w:val="center"/>
          </w:tcPr>
          <w:p w:rsidR="00330A2A" w:rsidRPr="00F8768A" w:rsidRDefault="00330A2A" w:rsidP="00F8768A">
            <w:pPr>
              <w:keepNext/>
              <w:widowControl w:val="0"/>
              <w:spacing w:line="360" w:lineRule="auto"/>
              <w:jc w:val="both"/>
              <w:rPr>
                <w:bCs/>
                <w:sz w:val="20"/>
                <w:szCs w:val="20"/>
              </w:rPr>
            </w:pPr>
          </w:p>
        </w:tc>
      </w:tr>
      <w:tr w:rsidR="00897ACA" w:rsidRPr="00F8768A" w:rsidTr="00F8768A">
        <w:trPr>
          <w:cantSplit/>
          <w:trHeight w:val="345"/>
        </w:trPr>
        <w:tc>
          <w:tcPr>
            <w:tcW w:w="4870" w:type="dxa"/>
            <w:tcBorders>
              <w:top w:val="single" w:sz="8" w:space="0" w:color="auto"/>
              <w:left w:val="single" w:sz="8" w:space="0" w:color="auto"/>
              <w:bottom w:val="single" w:sz="4" w:space="0" w:color="auto"/>
              <w:right w:val="single" w:sz="4" w:space="0" w:color="auto"/>
            </w:tcBorders>
            <w:vAlign w:val="center"/>
          </w:tcPr>
          <w:p w:rsidR="00897ACA" w:rsidRPr="00F8768A" w:rsidRDefault="00897ACA" w:rsidP="00F8768A">
            <w:pPr>
              <w:keepNext/>
              <w:widowControl w:val="0"/>
              <w:spacing w:line="360" w:lineRule="auto"/>
              <w:jc w:val="both"/>
              <w:rPr>
                <w:bCs/>
                <w:sz w:val="20"/>
                <w:szCs w:val="20"/>
              </w:rPr>
            </w:pPr>
            <w:r w:rsidRPr="00F8768A">
              <w:rPr>
                <w:bCs/>
                <w:sz w:val="20"/>
                <w:szCs w:val="20"/>
              </w:rPr>
              <w:t>1</w:t>
            </w:r>
          </w:p>
        </w:tc>
        <w:tc>
          <w:tcPr>
            <w:tcW w:w="1440" w:type="dxa"/>
            <w:tcBorders>
              <w:top w:val="single" w:sz="8" w:space="0" w:color="auto"/>
              <w:left w:val="single" w:sz="4" w:space="0" w:color="auto"/>
              <w:bottom w:val="single" w:sz="4" w:space="0" w:color="auto"/>
              <w:right w:val="single" w:sz="4" w:space="0" w:color="auto"/>
            </w:tcBorders>
            <w:vAlign w:val="center"/>
          </w:tcPr>
          <w:p w:rsidR="00897ACA" w:rsidRPr="00F8768A" w:rsidRDefault="00897ACA" w:rsidP="00F8768A">
            <w:pPr>
              <w:keepNext/>
              <w:widowControl w:val="0"/>
              <w:spacing w:line="360" w:lineRule="auto"/>
              <w:jc w:val="both"/>
              <w:rPr>
                <w:bCs/>
                <w:sz w:val="20"/>
                <w:szCs w:val="20"/>
              </w:rPr>
            </w:pPr>
            <w:r w:rsidRPr="00F8768A">
              <w:rPr>
                <w:bCs/>
                <w:sz w:val="20"/>
                <w:szCs w:val="20"/>
              </w:rPr>
              <w:t>2</w:t>
            </w:r>
          </w:p>
        </w:tc>
        <w:tc>
          <w:tcPr>
            <w:tcW w:w="1260" w:type="dxa"/>
            <w:tcBorders>
              <w:top w:val="single" w:sz="8" w:space="0" w:color="auto"/>
              <w:left w:val="single" w:sz="4" w:space="0" w:color="auto"/>
              <w:bottom w:val="single" w:sz="4" w:space="0" w:color="auto"/>
              <w:right w:val="single" w:sz="4" w:space="0" w:color="auto"/>
            </w:tcBorders>
            <w:vAlign w:val="center"/>
          </w:tcPr>
          <w:p w:rsidR="00897ACA" w:rsidRPr="00F8768A" w:rsidRDefault="00897ACA" w:rsidP="00F8768A">
            <w:pPr>
              <w:keepNext/>
              <w:widowControl w:val="0"/>
              <w:spacing w:line="360" w:lineRule="auto"/>
              <w:jc w:val="both"/>
              <w:rPr>
                <w:bCs/>
                <w:sz w:val="20"/>
                <w:szCs w:val="20"/>
              </w:rPr>
            </w:pPr>
            <w:r w:rsidRPr="00F8768A">
              <w:rPr>
                <w:bCs/>
                <w:sz w:val="20"/>
                <w:szCs w:val="20"/>
              </w:rPr>
              <w:t>3</w:t>
            </w:r>
          </w:p>
        </w:tc>
        <w:tc>
          <w:tcPr>
            <w:tcW w:w="1371" w:type="dxa"/>
            <w:tcBorders>
              <w:top w:val="single" w:sz="8" w:space="0" w:color="auto"/>
              <w:left w:val="single" w:sz="4" w:space="0" w:color="auto"/>
              <w:bottom w:val="single" w:sz="4" w:space="0" w:color="auto"/>
              <w:right w:val="single" w:sz="8" w:space="0" w:color="auto"/>
            </w:tcBorders>
            <w:vAlign w:val="center"/>
          </w:tcPr>
          <w:p w:rsidR="00897ACA" w:rsidRPr="00F8768A" w:rsidRDefault="00897ACA" w:rsidP="00F8768A">
            <w:pPr>
              <w:keepNext/>
              <w:widowControl w:val="0"/>
              <w:spacing w:line="360" w:lineRule="auto"/>
              <w:jc w:val="both"/>
              <w:rPr>
                <w:bCs/>
                <w:sz w:val="20"/>
                <w:szCs w:val="20"/>
              </w:rPr>
            </w:pPr>
            <w:r w:rsidRPr="00F8768A">
              <w:rPr>
                <w:bCs/>
                <w:sz w:val="20"/>
                <w:szCs w:val="20"/>
              </w:rPr>
              <w:t>4</w:t>
            </w:r>
          </w:p>
        </w:tc>
      </w:tr>
      <w:tr w:rsidR="00330A2A" w:rsidRPr="00F8768A" w:rsidTr="00F8768A">
        <w:trPr>
          <w:trHeight w:val="315"/>
        </w:trPr>
        <w:tc>
          <w:tcPr>
            <w:tcW w:w="4870" w:type="dxa"/>
            <w:tcBorders>
              <w:top w:val="single" w:sz="4" w:space="0" w:color="auto"/>
              <w:left w:val="single" w:sz="8"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Оборачиваемость активов</w:t>
            </w:r>
          </w:p>
        </w:tc>
        <w:tc>
          <w:tcPr>
            <w:tcW w:w="1440"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1,34</w:t>
            </w:r>
          </w:p>
        </w:tc>
        <w:tc>
          <w:tcPr>
            <w:tcW w:w="1260"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1,24</w:t>
            </w:r>
          </w:p>
        </w:tc>
        <w:tc>
          <w:tcPr>
            <w:tcW w:w="1371" w:type="dxa"/>
            <w:tcBorders>
              <w:top w:val="nil"/>
              <w:left w:val="nil"/>
              <w:bottom w:val="single" w:sz="4" w:space="0" w:color="auto"/>
              <w:right w:val="single" w:sz="8" w:space="0" w:color="auto"/>
            </w:tcBorders>
            <w:noWrap/>
            <w:vAlign w:val="center"/>
          </w:tcPr>
          <w:p w:rsidR="00330A2A" w:rsidRPr="00F8768A" w:rsidRDefault="00330A2A" w:rsidP="00F8768A">
            <w:pPr>
              <w:keepNext/>
              <w:widowControl w:val="0"/>
              <w:spacing w:line="360" w:lineRule="auto"/>
              <w:jc w:val="both"/>
              <w:rPr>
                <w:sz w:val="20"/>
                <w:szCs w:val="20"/>
              </w:rPr>
            </w:pPr>
            <w:r w:rsidRPr="00F8768A">
              <w:rPr>
                <w:sz w:val="20"/>
                <w:szCs w:val="20"/>
              </w:rPr>
              <w:t>-0,1</w:t>
            </w:r>
          </w:p>
        </w:tc>
      </w:tr>
      <w:tr w:rsidR="00330A2A" w:rsidRPr="00F8768A" w:rsidTr="00F8768A">
        <w:trPr>
          <w:trHeight w:val="555"/>
        </w:trPr>
        <w:tc>
          <w:tcPr>
            <w:tcW w:w="4870" w:type="dxa"/>
            <w:tcBorders>
              <w:top w:val="single" w:sz="4" w:space="0" w:color="auto"/>
              <w:left w:val="single" w:sz="8"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Оборачиваемость краткосрочной дебиторской задолженности</w:t>
            </w:r>
          </w:p>
        </w:tc>
        <w:tc>
          <w:tcPr>
            <w:tcW w:w="1440"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6,1</w:t>
            </w:r>
          </w:p>
        </w:tc>
        <w:tc>
          <w:tcPr>
            <w:tcW w:w="1260"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3,52</w:t>
            </w:r>
          </w:p>
        </w:tc>
        <w:tc>
          <w:tcPr>
            <w:tcW w:w="1371" w:type="dxa"/>
            <w:tcBorders>
              <w:top w:val="nil"/>
              <w:left w:val="nil"/>
              <w:bottom w:val="single" w:sz="4" w:space="0" w:color="auto"/>
              <w:right w:val="single" w:sz="8" w:space="0" w:color="auto"/>
            </w:tcBorders>
            <w:noWrap/>
            <w:vAlign w:val="center"/>
          </w:tcPr>
          <w:p w:rsidR="00330A2A" w:rsidRPr="00F8768A" w:rsidRDefault="00330A2A" w:rsidP="00F8768A">
            <w:pPr>
              <w:keepNext/>
              <w:widowControl w:val="0"/>
              <w:spacing w:line="360" w:lineRule="auto"/>
              <w:jc w:val="both"/>
              <w:rPr>
                <w:sz w:val="20"/>
                <w:szCs w:val="20"/>
              </w:rPr>
            </w:pPr>
            <w:r w:rsidRPr="00F8768A">
              <w:rPr>
                <w:sz w:val="20"/>
                <w:szCs w:val="20"/>
              </w:rPr>
              <w:t>-2,58</w:t>
            </w:r>
          </w:p>
        </w:tc>
      </w:tr>
      <w:tr w:rsidR="00330A2A" w:rsidRPr="00F8768A" w:rsidTr="00F8768A">
        <w:trPr>
          <w:trHeight w:val="621"/>
        </w:trPr>
        <w:tc>
          <w:tcPr>
            <w:tcW w:w="4870" w:type="dxa"/>
            <w:tcBorders>
              <w:top w:val="single" w:sz="4" w:space="0" w:color="auto"/>
              <w:left w:val="single" w:sz="8"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Длительность оборота краткосрочной дебиторской задолженности дни</w:t>
            </w:r>
          </w:p>
        </w:tc>
        <w:tc>
          <w:tcPr>
            <w:tcW w:w="1440"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53,2</w:t>
            </w:r>
          </w:p>
        </w:tc>
        <w:tc>
          <w:tcPr>
            <w:tcW w:w="1260" w:type="dxa"/>
            <w:tcBorders>
              <w:top w:val="single" w:sz="4" w:space="0" w:color="auto"/>
              <w:left w:val="nil"/>
              <w:bottom w:val="single" w:sz="4" w:space="0" w:color="auto"/>
              <w:right w:val="single" w:sz="4" w:space="0" w:color="000000"/>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102,6</w:t>
            </w:r>
          </w:p>
        </w:tc>
        <w:tc>
          <w:tcPr>
            <w:tcW w:w="1371" w:type="dxa"/>
            <w:tcBorders>
              <w:top w:val="nil"/>
              <w:left w:val="nil"/>
              <w:bottom w:val="single" w:sz="4" w:space="0" w:color="auto"/>
              <w:right w:val="single" w:sz="8" w:space="0" w:color="auto"/>
            </w:tcBorders>
            <w:noWrap/>
            <w:vAlign w:val="center"/>
          </w:tcPr>
          <w:p w:rsidR="00330A2A" w:rsidRPr="00F8768A" w:rsidRDefault="00330A2A" w:rsidP="00F8768A">
            <w:pPr>
              <w:keepNext/>
              <w:widowControl w:val="0"/>
              <w:spacing w:line="360" w:lineRule="auto"/>
              <w:jc w:val="both"/>
              <w:rPr>
                <w:sz w:val="20"/>
                <w:szCs w:val="20"/>
              </w:rPr>
            </w:pPr>
            <w:r w:rsidRPr="00F8768A">
              <w:rPr>
                <w:sz w:val="20"/>
                <w:szCs w:val="20"/>
              </w:rPr>
              <w:t>49,4</w:t>
            </w:r>
          </w:p>
        </w:tc>
      </w:tr>
      <w:tr w:rsidR="00330A2A" w:rsidRPr="00F8768A" w:rsidTr="00F8768A">
        <w:trPr>
          <w:trHeight w:val="333"/>
        </w:trPr>
        <w:tc>
          <w:tcPr>
            <w:tcW w:w="4870" w:type="dxa"/>
            <w:tcBorders>
              <w:top w:val="single" w:sz="4" w:space="0" w:color="auto"/>
              <w:left w:val="single" w:sz="8"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Оборачиваемость кредиторской задолженности</w:t>
            </w:r>
          </w:p>
        </w:tc>
        <w:tc>
          <w:tcPr>
            <w:tcW w:w="1440"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5,34</w:t>
            </w:r>
          </w:p>
        </w:tc>
        <w:tc>
          <w:tcPr>
            <w:tcW w:w="1260"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3,94</w:t>
            </w:r>
          </w:p>
        </w:tc>
        <w:tc>
          <w:tcPr>
            <w:tcW w:w="1371" w:type="dxa"/>
            <w:tcBorders>
              <w:top w:val="nil"/>
              <w:left w:val="nil"/>
              <w:bottom w:val="single" w:sz="4" w:space="0" w:color="auto"/>
              <w:right w:val="single" w:sz="8" w:space="0" w:color="auto"/>
            </w:tcBorders>
            <w:noWrap/>
            <w:vAlign w:val="center"/>
          </w:tcPr>
          <w:p w:rsidR="00330A2A" w:rsidRPr="00F8768A" w:rsidRDefault="00330A2A" w:rsidP="00F8768A">
            <w:pPr>
              <w:keepNext/>
              <w:widowControl w:val="0"/>
              <w:spacing w:line="360" w:lineRule="auto"/>
              <w:jc w:val="both"/>
              <w:rPr>
                <w:sz w:val="20"/>
                <w:szCs w:val="20"/>
              </w:rPr>
            </w:pPr>
            <w:r w:rsidRPr="00F8768A">
              <w:rPr>
                <w:sz w:val="20"/>
                <w:szCs w:val="20"/>
              </w:rPr>
              <w:t>-1,4</w:t>
            </w:r>
          </w:p>
        </w:tc>
      </w:tr>
      <w:tr w:rsidR="00330A2A" w:rsidRPr="00F8768A" w:rsidTr="00F8768A">
        <w:trPr>
          <w:trHeight w:val="615"/>
        </w:trPr>
        <w:tc>
          <w:tcPr>
            <w:tcW w:w="4870" w:type="dxa"/>
            <w:tcBorders>
              <w:top w:val="single" w:sz="4" w:space="0" w:color="auto"/>
              <w:left w:val="single" w:sz="8"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Длительность оборота краткосрочной кредиторской задолженности дни</w:t>
            </w:r>
          </w:p>
        </w:tc>
        <w:tc>
          <w:tcPr>
            <w:tcW w:w="1440"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67</w:t>
            </w:r>
          </w:p>
        </w:tc>
        <w:tc>
          <w:tcPr>
            <w:tcW w:w="1260"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91</w:t>
            </w:r>
          </w:p>
        </w:tc>
        <w:tc>
          <w:tcPr>
            <w:tcW w:w="1371" w:type="dxa"/>
            <w:tcBorders>
              <w:top w:val="nil"/>
              <w:left w:val="nil"/>
              <w:bottom w:val="single" w:sz="4" w:space="0" w:color="auto"/>
              <w:right w:val="single" w:sz="8" w:space="0" w:color="auto"/>
            </w:tcBorders>
            <w:noWrap/>
            <w:vAlign w:val="center"/>
          </w:tcPr>
          <w:p w:rsidR="00330A2A" w:rsidRPr="00F8768A" w:rsidRDefault="00330A2A" w:rsidP="00F8768A">
            <w:pPr>
              <w:keepNext/>
              <w:widowControl w:val="0"/>
              <w:spacing w:line="360" w:lineRule="auto"/>
              <w:jc w:val="both"/>
              <w:rPr>
                <w:sz w:val="20"/>
                <w:szCs w:val="20"/>
              </w:rPr>
            </w:pPr>
            <w:r w:rsidRPr="00F8768A">
              <w:rPr>
                <w:sz w:val="20"/>
                <w:szCs w:val="20"/>
              </w:rPr>
              <w:t>24</w:t>
            </w:r>
          </w:p>
        </w:tc>
      </w:tr>
      <w:tr w:rsidR="00330A2A" w:rsidRPr="00F8768A" w:rsidTr="00F8768A">
        <w:trPr>
          <w:trHeight w:val="277"/>
        </w:trPr>
        <w:tc>
          <w:tcPr>
            <w:tcW w:w="4870" w:type="dxa"/>
            <w:tcBorders>
              <w:top w:val="single" w:sz="4" w:space="0" w:color="auto"/>
              <w:left w:val="single" w:sz="8" w:space="0" w:color="auto"/>
              <w:bottom w:val="single" w:sz="8"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Коэффициент загрузки средств в обороте</w:t>
            </w:r>
          </w:p>
        </w:tc>
        <w:tc>
          <w:tcPr>
            <w:tcW w:w="1440" w:type="dxa"/>
            <w:tcBorders>
              <w:top w:val="single" w:sz="4" w:space="0" w:color="auto"/>
              <w:left w:val="nil"/>
              <w:bottom w:val="single" w:sz="8"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61,1</w:t>
            </w:r>
          </w:p>
        </w:tc>
        <w:tc>
          <w:tcPr>
            <w:tcW w:w="1260" w:type="dxa"/>
            <w:tcBorders>
              <w:top w:val="single" w:sz="4" w:space="0" w:color="auto"/>
              <w:left w:val="nil"/>
              <w:bottom w:val="single" w:sz="8"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79,4</w:t>
            </w:r>
          </w:p>
        </w:tc>
        <w:tc>
          <w:tcPr>
            <w:tcW w:w="1371" w:type="dxa"/>
            <w:tcBorders>
              <w:top w:val="nil"/>
              <w:left w:val="nil"/>
              <w:bottom w:val="single" w:sz="8" w:space="0" w:color="auto"/>
              <w:right w:val="single" w:sz="8"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18,3</w:t>
            </w:r>
          </w:p>
        </w:tc>
      </w:tr>
    </w:tbl>
    <w:p w:rsidR="00F8768A" w:rsidRDefault="00F8768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За анализируемый период краткосрочная дебиторская задолженность выросла на 814 722,0 тыс. р. и составила 1 691 466,0 тыс. р., а ее доля в оборо</w:t>
      </w:r>
      <w:r w:rsidR="00BF68F4" w:rsidRPr="00B33988">
        <w:rPr>
          <w:sz w:val="28"/>
          <w:szCs w:val="28"/>
        </w:rPr>
        <w:t>т</w:t>
      </w:r>
      <w:r w:rsidR="00897ACA" w:rsidRPr="00B33988">
        <w:rPr>
          <w:sz w:val="28"/>
          <w:szCs w:val="28"/>
        </w:rPr>
        <w:t>н</w:t>
      </w:r>
      <w:r w:rsidRPr="00B33988">
        <w:rPr>
          <w:sz w:val="28"/>
          <w:szCs w:val="28"/>
        </w:rPr>
        <w:t xml:space="preserve">ых активах увеличилась с 41,72% до 53,82%. Отрицательным моментом является увеличение длительности оборота краткосрочной дебиторской задолженности на 49 дней по сравнению с началом периода. Кроме того, темпы роста краткосрочной дебиторской задолженности за анализируемый период опережали темпы роста выручки от реализации продукции (192,93% против 128,23%). Кредиторская задолженность выросла на 190 753 р. и составила 1 162 326 тыс. </w:t>
      </w:r>
      <w:r w:rsidR="00BF68F4" w:rsidRPr="00B33988">
        <w:rPr>
          <w:sz w:val="28"/>
          <w:szCs w:val="28"/>
        </w:rPr>
        <w:t>р</w:t>
      </w:r>
      <w:r w:rsidRPr="00B33988">
        <w:rPr>
          <w:sz w:val="28"/>
          <w:szCs w:val="28"/>
        </w:rPr>
        <w:t>. Увеличилась длительность оборота краткосрочной кредиторской задолженности на 24 дня. Показатель длительности оборота кредиторской задолженности, рассматриваемый как индикатор платежеспособности в краткосрочном периоде, в конце анализируемого периода не превышал 180 дней, установленных для исполнения денежных обязательств. Таким образом, сроки выполнения обязательств</w:t>
      </w:r>
      <w:r w:rsidR="00B33988">
        <w:rPr>
          <w:sz w:val="28"/>
          <w:szCs w:val="28"/>
        </w:rPr>
        <w:t xml:space="preserve"> </w:t>
      </w:r>
      <w:r w:rsidRPr="00B33988">
        <w:rPr>
          <w:sz w:val="28"/>
          <w:szCs w:val="28"/>
        </w:rPr>
        <w:t>Предприятия еще не истекли и у него хватит ресурсов, чтобы расплатится с кредиторами в течение установленного срока.</w:t>
      </w:r>
    </w:p>
    <w:p w:rsidR="00330A2A" w:rsidRPr="00F8768A" w:rsidRDefault="00330A2A" w:rsidP="00B33988">
      <w:pPr>
        <w:pStyle w:val="34"/>
        <w:keepNext/>
        <w:widowControl w:val="0"/>
        <w:spacing w:line="360" w:lineRule="auto"/>
        <w:ind w:firstLine="709"/>
      </w:pPr>
      <w:r w:rsidRPr="00B33988">
        <w:t>Рентабельность – эффективность, прибыльность, доходность предприятия или предпринимательской деятельности. Рассмотрим наиболее важные коэффициенты, определяющие рентабельность предприятия (табл. 2.11).</w:t>
      </w:r>
    </w:p>
    <w:p w:rsidR="00F8768A" w:rsidRDefault="00F8768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Таблица 2.11</w:t>
      </w:r>
    </w:p>
    <w:p w:rsidR="00330A2A" w:rsidRPr="00B33988" w:rsidRDefault="00330A2A" w:rsidP="00B33988">
      <w:pPr>
        <w:keepNext/>
        <w:widowControl w:val="0"/>
        <w:spacing w:line="360" w:lineRule="auto"/>
        <w:ind w:firstLine="709"/>
        <w:jc w:val="both"/>
        <w:rPr>
          <w:sz w:val="28"/>
          <w:szCs w:val="28"/>
        </w:rPr>
      </w:pPr>
      <w:r w:rsidRPr="00B33988">
        <w:rPr>
          <w:sz w:val="28"/>
          <w:szCs w:val="28"/>
        </w:rPr>
        <w:t>Показатели рентабельности</w:t>
      </w:r>
    </w:p>
    <w:tbl>
      <w:tblPr>
        <w:tblW w:w="9014" w:type="dxa"/>
        <w:tblInd w:w="250" w:type="dxa"/>
        <w:tblLayout w:type="fixed"/>
        <w:tblLook w:val="0000" w:firstRow="0" w:lastRow="0" w:firstColumn="0" w:lastColumn="0" w:noHBand="0" w:noVBand="0"/>
      </w:tblPr>
      <w:tblGrid>
        <w:gridCol w:w="4680"/>
        <w:gridCol w:w="1274"/>
        <w:gridCol w:w="1441"/>
        <w:gridCol w:w="1619"/>
      </w:tblGrid>
      <w:tr w:rsidR="00330A2A" w:rsidRPr="00F8768A" w:rsidTr="00F8768A">
        <w:trPr>
          <w:cantSplit/>
          <w:trHeight w:val="483"/>
        </w:trPr>
        <w:tc>
          <w:tcPr>
            <w:tcW w:w="4680" w:type="dxa"/>
            <w:vMerge w:val="restart"/>
            <w:tcBorders>
              <w:top w:val="single" w:sz="8" w:space="0" w:color="auto"/>
              <w:left w:val="single" w:sz="8" w:space="0" w:color="auto"/>
              <w:bottom w:val="single" w:sz="4" w:space="0" w:color="auto"/>
              <w:right w:val="single" w:sz="4" w:space="0" w:color="auto"/>
            </w:tcBorders>
          </w:tcPr>
          <w:p w:rsidR="00330A2A" w:rsidRPr="00F8768A" w:rsidRDefault="00330A2A" w:rsidP="00F8768A">
            <w:pPr>
              <w:keepNext/>
              <w:widowControl w:val="0"/>
              <w:spacing w:line="360" w:lineRule="auto"/>
              <w:jc w:val="both"/>
              <w:rPr>
                <w:bCs/>
                <w:sz w:val="20"/>
                <w:szCs w:val="20"/>
              </w:rPr>
            </w:pPr>
            <w:r w:rsidRPr="00F8768A">
              <w:rPr>
                <w:bCs/>
                <w:sz w:val="20"/>
                <w:szCs w:val="20"/>
              </w:rPr>
              <w:t>Наименование статей</w:t>
            </w:r>
          </w:p>
        </w:tc>
        <w:tc>
          <w:tcPr>
            <w:tcW w:w="1274" w:type="dxa"/>
            <w:vMerge w:val="restart"/>
            <w:tcBorders>
              <w:top w:val="single" w:sz="8" w:space="0" w:color="auto"/>
              <w:left w:val="single" w:sz="4" w:space="0" w:color="auto"/>
              <w:bottom w:val="single" w:sz="4" w:space="0" w:color="auto"/>
              <w:right w:val="single" w:sz="4" w:space="0" w:color="auto"/>
            </w:tcBorders>
          </w:tcPr>
          <w:p w:rsidR="00330A2A" w:rsidRPr="00F8768A" w:rsidRDefault="005773C0" w:rsidP="00F8768A">
            <w:pPr>
              <w:keepNext/>
              <w:widowControl w:val="0"/>
              <w:spacing w:line="360" w:lineRule="auto"/>
              <w:jc w:val="both"/>
              <w:rPr>
                <w:bCs/>
                <w:sz w:val="20"/>
                <w:szCs w:val="20"/>
              </w:rPr>
            </w:pPr>
            <w:r w:rsidRPr="00F8768A">
              <w:rPr>
                <w:bCs/>
                <w:sz w:val="20"/>
                <w:szCs w:val="20"/>
              </w:rPr>
              <w:t>2006</w:t>
            </w:r>
            <w:r w:rsidR="00330A2A" w:rsidRPr="00F8768A">
              <w:rPr>
                <w:bCs/>
                <w:sz w:val="20"/>
                <w:szCs w:val="20"/>
              </w:rPr>
              <w:t xml:space="preserve"> год</w:t>
            </w:r>
          </w:p>
        </w:tc>
        <w:tc>
          <w:tcPr>
            <w:tcW w:w="1441" w:type="dxa"/>
            <w:vMerge w:val="restart"/>
            <w:tcBorders>
              <w:top w:val="single" w:sz="8" w:space="0" w:color="auto"/>
              <w:left w:val="single" w:sz="4" w:space="0" w:color="auto"/>
              <w:bottom w:val="single" w:sz="4" w:space="0" w:color="auto"/>
              <w:right w:val="single" w:sz="4" w:space="0" w:color="auto"/>
            </w:tcBorders>
          </w:tcPr>
          <w:p w:rsidR="00330A2A" w:rsidRPr="00F8768A" w:rsidRDefault="005773C0" w:rsidP="00F8768A">
            <w:pPr>
              <w:keepNext/>
              <w:widowControl w:val="0"/>
              <w:spacing w:line="360" w:lineRule="auto"/>
              <w:jc w:val="both"/>
              <w:rPr>
                <w:bCs/>
                <w:sz w:val="20"/>
                <w:szCs w:val="20"/>
              </w:rPr>
            </w:pPr>
            <w:r w:rsidRPr="00F8768A">
              <w:rPr>
                <w:bCs/>
                <w:sz w:val="20"/>
                <w:szCs w:val="20"/>
              </w:rPr>
              <w:t>2007</w:t>
            </w:r>
            <w:r w:rsidR="00330A2A" w:rsidRPr="00F8768A">
              <w:rPr>
                <w:bCs/>
                <w:sz w:val="20"/>
                <w:szCs w:val="20"/>
              </w:rPr>
              <w:t xml:space="preserve"> год</w:t>
            </w:r>
          </w:p>
        </w:tc>
        <w:tc>
          <w:tcPr>
            <w:tcW w:w="1619" w:type="dxa"/>
            <w:vMerge w:val="restart"/>
            <w:tcBorders>
              <w:top w:val="single" w:sz="8" w:space="0" w:color="auto"/>
              <w:left w:val="single" w:sz="4" w:space="0" w:color="auto"/>
              <w:bottom w:val="single" w:sz="4" w:space="0" w:color="auto"/>
              <w:right w:val="single" w:sz="8" w:space="0" w:color="auto"/>
            </w:tcBorders>
          </w:tcPr>
          <w:p w:rsidR="00330A2A" w:rsidRPr="00F8768A" w:rsidRDefault="00330A2A" w:rsidP="00F8768A">
            <w:pPr>
              <w:keepNext/>
              <w:widowControl w:val="0"/>
              <w:spacing w:line="360" w:lineRule="auto"/>
              <w:jc w:val="both"/>
              <w:rPr>
                <w:bCs/>
                <w:sz w:val="20"/>
                <w:szCs w:val="20"/>
              </w:rPr>
            </w:pPr>
            <w:r w:rsidRPr="00F8768A">
              <w:rPr>
                <w:bCs/>
                <w:sz w:val="20"/>
                <w:szCs w:val="20"/>
              </w:rPr>
              <w:t>Изменение</w:t>
            </w:r>
          </w:p>
        </w:tc>
      </w:tr>
      <w:tr w:rsidR="00330A2A" w:rsidRPr="00F8768A" w:rsidTr="00F8768A">
        <w:trPr>
          <w:cantSplit/>
          <w:trHeight w:val="345"/>
        </w:trPr>
        <w:tc>
          <w:tcPr>
            <w:tcW w:w="4680" w:type="dxa"/>
            <w:vMerge/>
            <w:tcBorders>
              <w:top w:val="single" w:sz="8" w:space="0" w:color="auto"/>
              <w:left w:val="single" w:sz="8"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bCs/>
                <w:sz w:val="20"/>
                <w:szCs w:val="20"/>
              </w:rPr>
            </w:pPr>
          </w:p>
        </w:tc>
        <w:tc>
          <w:tcPr>
            <w:tcW w:w="1274" w:type="dxa"/>
            <w:vMerge/>
            <w:tcBorders>
              <w:top w:val="single" w:sz="8" w:space="0" w:color="auto"/>
              <w:left w:val="single" w:sz="4"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bCs/>
                <w:sz w:val="20"/>
                <w:szCs w:val="20"/>
              </w:rPr>
            </w:pPr>
          </w:p>
        </w:tc>
        <w:tc>
          <w:tcPr>
            <w:tcW w:w="1441" w:type="dxa"/>
            <w:vMerge/>
            <w:tcBorders>
              <w:top w:val="single" w:sz="8" w:space="0" w:color="auto"/>
              <w:left w:val="single" w:sz="4" w:space="0" w:color="auto"/>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bCs/>
                <w:sz w:val="20"/>
                <w:szCs w:val="20"/>
              </w:rPr>
            </w:pPr>
          </w:p>
        </w:tc>
        <w:tc>
          <w:tcPr>
            <w:tcW w:w="1619" w:type="dxa"/>
            <w:vMerge/>
            <w:tcBorders>
              <w:top w:val="single" w:sz="8" w:space="0" w:color="auto"/>
              <w:left w:val="single" w:sz="4" w:space="0" w:color="auto"/>
              <w:bottom w:val="single" w:sz="4" w:space="0" w:color="auto"/>
              <w:right w:val="single" w:sz="8" w:space="0" w:color="auto"/>
            </w:tcBorders>
            <w:vAlign w:val="center"/>
          </w:tcPr>
          <w:p w:rsidR="00330A2A" w:rsidRPr="00F8768A" w:rsidRDefault="00330A2A" w:rsidP="00F8768A">
            <w:pPr>
              <w:keepNext/>
              <w:widowControl w:val="0"/>
              <w:spacing w:line="360" w:lineRule="auto"/>
              <w:jc w:val="both"/>
              <w:rPr>
                <w:bCs/>
                <w:sz w:val="20"/>
                <w:szCs w:val="20"/>
              </w:rPr>
            </w:pPr>
          </w:p>
        </w:tc>
      </w:tr>
      <w:tr w:rsidR="00897ACA" w:rsidRPr="00F8768A" w:rsidTr="00F8768A">
        <w:trPr>
          <w:cantSplit/>
          <w:trHeight w:val="315"/>
        </w:trPr>
        <w:tc>
          <w:tcPr>
            <w:tcW w:w="4680" w:type="dxa"/>
            <w:tcBorders>
              <w:top w:val="single" w:sz="8" w:space="0" w:color="auto"/>
              <w:left w:val="single" w:sz="8" w:space="0" w:color="auto"/>
              <w:bottom w:val="single" w:sz="4" w:space="0" w:color="auto"/>
              <w:right w:val="single" w:sz="4" w:space="0" w:color="auto"/>
            </w:tcBorders>
            <w:vAlign w:val="center"/>
          </w:tcPr>
          <w:p w:rsidR="00897ACA" w:rsidRPr="00F8768A" w:rsidRDefault="00897ACA" w:rsidP="00F8768A">
            <w:pPr>
              <w:keepNext/>
              <w:widowControl w:val="0"/>
              <w:spacing w:line="360" w:lineRule="auto"/>
              <w:jc w:val="both"/>
              <w:rPr>
                <w:bCs/>
                <w:sz w:val="20"/>
                <w:szCs w:val="20"/>
              </w:rPr>
            </w:pPr>
            <w:r w:rsidRPr="00F8768A">
              <w:rPr>
                <w:bCs/>
                <w:sz w:val="20"/>
                <w:szCs w:val="20"/>
              </w:rPr>
              <w:t>1</w:t>
            </w:r>
          </w:p>
        </w:tc>
        <w:tc>
          <w:tcPr>
            <w:tcW w:w="1274" w:type="dxa"/>
            <w:tcBorders>
              <w:top w:val="single" w:sz="8" w:space="0" w:color="auto"/>
              <w:left w:val="single" w:sz="4" w:space="0" w:color="auto"/>
              <w:bottom w:val="single" w:sz="4" w:space="0" w:color="auto"/>
              <w:right w:val="single" w:sz="4" w:space="0" w:color="auto"/>
            </w:tcBorders>
            <w:vAlign w:val="center"/>
          </w:tcPr>
          <w:p w:rsidR="00897ACA" w:rsidRPr="00F8768A" w:rsidRDefault="00897ACA" w:rsidP="00F8768A">
            <w:pPr>
              <w:keepNext/>
              <w:widowControl w:val="0"/>
              <w:spacing w:line="360" w:lineRule="auto"/>
              <w:jc w:val="both"/>
              <w:rPr>
                <w:bCs/>
                <w:sz w:val="20"/>
                <w:szCs w:val="20"/>
              </w:rPr>
            </w:pPr>
            <w:r w:rsidRPr="00F8768A">
              <w:rPr>
                <w:bCs/>
                <w:sz w:val="20"/>
                <w:szCs w:val="20"/>
              </w:rPr>
              <w:t>2</w:t>
            </w:r>
          </w:p>
        </w:tc>
        <w:tc>
          <w:tcPr>
            <w:tcW w:w="1441" w:type="dxa"/>
            <w:tcBorders>
              <w:top w:val="single" w:sz="8" w:space="0" w:color="auto"/>
              <w:left w:val="single" w:sz="4" w:space="0" w:color="auto"/>
              <w:bottom w:val="single" w:sz="4" w:space="0" w:color="auto"/>
              <w:right w:val="single" w:sz="4" w:space="0" w:color="auto"/>
            </w:tcBorders>
            <w:vAlign w:val="center"/>
          </w:tcPr>
          <w:p w:rsidR="00897ACA" w:rsidRPr="00F8768A" w:rsidRDefault="00897ACA" w:rsidP="00F8768A">
            <w:pPr>
              <w:keepNext/>
              <w:widowControl w:val="0"/>
              <w:spacing w:line="360" w:lineRule="auto"/>
              <w:jc w:val="both"/>
              <w:rPr>
                <w:bCs/>
                <w:sz w:val="20"/>
                <w:szCs w:val="20"/>
              </w:rPr>
            </w:pPr>
            <w:r w:rsidRPr="00F8768A">
              <w:rPr>
                <w:bCs/>
                <w:sz w:val="20"/>
                <w:szCs w:val="20"/>
              </w:rPr>
              <w:t>3</w:t>
            </w:r>
          </w:p>
        </w:tc>
        <w:tc>
          <w:tcPr>
            <w:tcW w:w="1619" w:type="dxa"/>
            <w:tcBorders>
              <w:top w:val="single" w:sz="8" w:space="0" w:color="auto"/>
              <w:left w:val="single" w:sz="4" w:space="0" w:color="auto"/>
              <w:bottom w:val="single" w:sz="4" w:space="0" w:color="auto"/>
              <w:right w:val="single" w:sz="8" w:space="0" w:color="auto"/>
            </w:tcBorders>
            <w:vAlign w:val="center"/>
          </w:tcPr>
          <w:p w:rsidR="00897ACA" w:rsidRPr="00F8768A" w:rsidRDefault="00897ACA" w:rsidP="00F8768A">
            <w:pPr>
              <w:keepNext/>
              <w:widowControl w:val="0"/>
              <w:spacing w:line="360" w:lineRule="auto"/>
              <w:jc w:val="both"/>
              <w:rPr>
                <w:bCs/>
                <w:sz w:val="20"/>
                <w:szCs w:val="20"/>
              </w:rPr>
            </w:pPr>
            <w:r w:rsidRPr="00F8768A">
              <w:rPr>
                <w:bCs/>
                <w:sz w:val="20"/>
                <w:szCs w:val="20"/>
              </w:rPr>
              <w:t>4</w:t>
            </w:r>
          </w:p>
        </w:tc>
      </w:tr>
      <w:tr w:rsidR="00330A2A" w:rsidRPr="00F8768A" w:rsidTr="00F8768A">
        <w:trPr>
          <w:trHeight w:val="300"/>
        </w:trPr>
        <w:tc>
          <w:tcPr>
            <w:tcW w:w="4680" w:type="dxa"/>
            <w:tcBorders>
              <w:top w:val="nil"/>
              <w:left w:val="single" w:sz="8" w:space="0" w:color="auto"/>
              <w:bottom w:val="single" w:sz="4" w:space="0" w:color="auto"/>
              <w:right w:val="single" w:sz="4" w:space="0" w:color="auto"/>
            </w:tcBorders>
          </w:tcPr>
          <w:p w:rsidR="00330A2A" w:rsidRPr="00F8768A" w:rsidRDefault="00330A2A" w:rsidP="00F8768A">
            <w:pPr>
              <w:keepNext/>
              <w:widowControl w:val="0"/>
              <w:spacing w:line="360" w:lineRule="auto"/>
              <w:jc w:val="both"/>
              <w:rPr>
                <w:sz w:val="20"/>
                <w:szCs w:val="20"/>
              </w:rPr>
            </w:pPr>
            <w:r w:rsidRPr="00F8768A">
              <w:rPr>
                <w:sz w:val="20"/>
                <w:szCs w:val="20"/>
              </w:rPr>
              <w:t>Рентабельность продаж</w:t>
            </w:r>
            <w:r w:rsidR="00897ACA" w:rsidRPr="00F8768A">
              <w:rPr>
                <w:sz w:val="20"/>
                <w:szCs w:val="20"/>
              </w:rPr>
              <w:t>, проц.</w:t>
            </w:r>
          </w:p>
        </w:tc>
        <w:tc>
          <w:tcPr>
            <w:tcW w:w="1274" w:type="dxa"/>
            <w:tcBorders>
              <w:top w:val="nil"/>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9,6</w:t>
            </w:r>
          </w:p>
        </w:tc>
        <w:tc>
          <w:tcPr>
            <w:tcW w:w="1441" w:type="dxa"/>
            <w:tcBorders>
              <w:top w:val="nil"/>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11,3</w:t>
            </w:r>
          </w:p>
        </w:tc>
        <w:tc>
          <w:tcPr>
            <w:tcW w:w="1619" w:type="dxa"/>
            <w:tcBorders>
              <w:top w:val="nil"/>
              <w:left w:val="nil"/>
              <w:bottom w:val="single" w:sz="4" w:space="0" w:color="auto"/>
              <w:right w:val="single" w:sz="8"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1,7</w:t>
            </w:r>
          </w:p>
        </w:tc>
      </w:tr>
      <w:tr w:rsidR="00330A2A" w:rsidRPr="00F8768A" w:rsidTr="00F8768A">
        <w:trPr>
          <w:trHeight w:val="291"/>
        </w:trPr>
        <w:tc>
          <w:tcPr>
            <w:tcW w:w="4680" w:type="dxa"/>
            <w:tcBorders>
              <w:top w:val="single" w:sz="4" w:space="0" w:color="auto"/>
              <w:left w:val="single" w:sz="4" w:space="0" w:color="auto"/>
              <w:bottom w:val="single" w:sz="4" w:space="0" w:color="auto"/>
              <w:right w:val="single" w:sz="4" w:space="0" w:color="auto"/>
            </w:tcBorders>
          </w:tcPr>
          <w:p w:rsidR="00330A2A" w:rsidRPr="00F8768A" w:rsidRDefault="00330A2A" w:rsidP="00F8768A">
            <w:pPr>
              <w:keepNext/>
              <w:widowControl w:val="0"/>
              <w:spacing w:line="360" w:lineRule="auto"/>
              <w:jc w:val="both"/>
              <w:rPr>
                <w:sz w:val="20"/>
                <w:szCs w:val="20"/>
              </w:rPr>
            </w:pPr>
            <w:r w:rsidRPr="00F8768A">
              <w:rPr>
                <w:sz w:val="20"/>
                <w:szCs w:val="20"/>
              </w:rPr>
              <w:t>Рентабельность собственного капитала</w:t>
            </w:r>
            <w:r w:rsidR="00897ACA" w:rsidRPr="00F8768A">
              <w:rPr>
                <w:sz w:val="20"/>
                <w:szCs w:val="20"/>
              </w:rPr>
              <w:t>, проц.</w:t>
            </w:r>
          </w:p>
        </w:tc>
        <w:tc>
          <w:tcPr>
            <w:tcW w:w="1274"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6,3</w:t>
            </w:r>
          </w:p>
        </w:tc>
        <w:tc>
          <w:tcPr>
            <w:tcW w:w="1441"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3,7</w:t>
            </w:r>
          </w:p>
        </w:tc>
        <w:tc>
          <w:tcPr>
            <w:tcW w:w="1619"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-2,5</w:t>
            </w:r>
          </w:p>
        </w:tc>
      </w:tr>
      <w:tr w:rsidR="00330A2A" w:rsidRPr="00F8768A" w:rsidTr="00F8768A">
        <w:trPr>
          <w:trHeight w:val="285"/>
        </w:trPr>
        <w:tc>
          <w:tcPr>
            <w:tcW w:w="4680" w:type="dxa"/>
            <w:tcBorders>
              <w:top w:val="single" w:sz="4" w:space="0" w:color="auto"/>
              <w:left w:val="single" w:sz="4" w:space="0" w:color="auto"/>
              <w:bottom w:val="single" w:sz="4" w:space="0" w:color="auto"/>
              <w:right w:val="single" w:sz="4" w:space="0" w:color="auto"/>
            </w:tcBorders>
          </w:tcPr>
          <w:p w:rsidR="00330A2A" w:rsidRPr="00F8768A" w:rsidRDefault="00330A2A" w:rsidP="00F8768A">
            <w:pPr>
              <w:keepNext/>
              <w:widowControl w:val="0"/>
              <w:spacing w:line="360" w:lineRule="auto"/>
              <w:jc w:val="both"/>
              <w:rPr>
                <w:sz w:val="20"/>
                <w:szCs w:val="20"/>
              </w:rPr>
            </w:pPr>
            <w:r w:rsidRPr="00F8768A">
              <w:rPr>
                <w:sz w:val="20"/>
                <w:szCs w:val="20"/>
              </w:rPr>
              <w:t>Рентабельность производственных активов</w:t>
            </w:r>
            <w:r w:rsidR="00897ACA" w:rsidRPr="00F8768A">
              <w:rPr>
                <w:sz w:val="20"/>
                <w:szCs w:val="20"/>
              </w:rPr>
              <w:t>, проц.</w:t>
            </w:r>
          </w:p>
        </w:tc>
        <w:tc>
          <w:tcPr>
            <w:tcW w:w="1274"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13,2</w:t>
            </w:r>
          </w:p>
        </w:tc>
        <w:tc>
          <w:tcPr>
            <w:tcW w:w="1441"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17,5</w:t>
            </w:r>
          </w:p>
        </w:tc>
        <w:tc>
          <w:tcPr>
            <w:tcW w:w="1619" w:type="dxa"/>
            <w:tcBorders>
              <w:top w:val="single" w:sz="4" w:space="0" w:color="auto"/>
              <w:left w:val="nil"/>
              <w:bottom w:val="single" w:sz="4" w:space="0" w:color="auto"/>
              <w:right w:val="single" w:sz="4" w:space="0" w:color="auto"/>
            </w:tcBorders>
            <w:vAlign w:val="center"/>
          </w:tcPr>
          <w:p w:rsidR="00330A2A" w:rsidRPr="00F8768A" w:rsidRDefault="00330A2A" w:rsidP="00F8768A">
            <w:pPr>
              <w:keepNext/>
              <w:widowControl w:val="0"/>
              <w:spacing w:line="360" w:lineRule="auto"/>
              <w:jc w:val="both"/>
              <w:rPr>
                <w:sz w:val="20"/>
                <w:szCs w:val="20"/>
              </w:rPr>
            </w:pPr>
            <w:r w:rsidRPr="00F8768A">
              <w:rPr>
                <w:sz w:val="20"/>
                <w:szCs w:val="20"/>
              </w:rPr>
              <w:t>4,3</w:t>
            </w:r>
          </w:p>
        </w:tc>
      </w:tr>
    </w:tbl>
    <w:p w:rsidR="00F8768A" w:rsidRDefault="00F8768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Рентабельность производственных активов по результатам от основной деятельности в начале анализируемого периода равнялась 13,2%, а на конец периода составляла 17,5%. Данная величина показателя рентабельности складывается из рентабельности продаж (основной деятельности), которая в конце анализируемого периода составила 11,28%, и оборачиваемости производственных активов, равной 1,552 оборота в год.</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Рентабельность собственного капитала (фактического) Предприятия (определяющая эффективность вложений средств собственников) на протяжении всего анализируемого периода была положительной и снизилась с 6,27% до 3,74%.</w:t>
      </w:r>
    </w:p>
    <w:p w:rsidR="00330A2A" w:rsidRPr="00B33988" w:rsidRDefault="00330A2A" w:rsidP="00B33988">
      <w:pPr>
        <w:keepNext/>
        <w:widowControl w:val="0"/>
        <w:spacing w:line="360" w:lineRule="auto"/>
        <w:ind w:firstLine="709"/>
        <w:jc w:val="both"/>
        <w:rPr>
          <w:sz w:val="28"/>
          <w:szCs w:val="28"/>
        </w:rPr>
      </w:pPr>
      <w:r w:rsidRPr="00B33988">
        <w:rPr>
          <w:sz w:val="28"/>
          <w:szCs w:val="28"/>
        </w:rPr>
        <w:t>Не маловажным для предприятия является анализ имущества предприятия. Срок эксплуатации основных производственных фондов Усть-Илимского ЛПК превышает 20 лет. Вследствие этого основные производственные фонды имеют высокую степень физического и морального износа. Поддержание их в работоспособном состоянии требует все больших финансовых и трудовых затрат.</w:t>
      </w:r>
    </w:p>
    <w:p w:rsidR="00330A2A" w:rsidRPr="00B33988" w:rsidRDefault="00330A2A" w:rsidP="00B33988">
      <w:pPr>
        <w:keepNext/>
        <w:widowControl w:val="0"/>
        <w:shd w:val="clear" w:color="auto" w:fill="FFFFFF"/>
        <w:autoSpaceDE w:val="0"/>
        <w:autoSpaceDN w:val="0"/>
        <w:adjustRightInd w:val="0"/>
        <w:spacing w:line="360" w:lineRule="auto"/>
        <w:ind w:firstLine="709"/>
        <w:jc w:val="both"/>
        <w:rPr>
          <w:sz w:val="28"/>
          <w:szCs w:val="28"/>
        </w:rPr>
      </w:pPr>
      <w:r w:rsidRPr="00B33988">
        <w:rPr>
          <w:sz w:val="28"/>
          <w:szCs w:val="28"/>
        </w:rPr>
        <w:t>К настоящему времени большинство видов технологического оборудования структурных подразделений и в первую очередь, целлюлозного завода (работает с 1979 г.) как основного производства, исчерпало свой эксплуатационный ресурс и подлежит замене, с целью ликвидации отставания от современного технического уровня, увеличения объемов производства и обеспечения конкурентоспособного качества выпускаемой продукции. Для этого необходимо проведения комплекса мер по внедрению прогрессивных технологий и новой техники путем технического перевооружения предприятий УИ ЛПК.</w:t>
      </w:r>
    </w:p>
    <w:p w:rsidR="00330A2A" w:rsidRPr="00B33988" w:rsidRDefault="00330A2A" w:rsidP="00B33988">
      <w:pPr>
        <w:keepNext/>
        <w:widowControl w:val="0"/>
        <w:spacing w:line="360" w:lineRule="auto"/>
        <w:ind w:firstLine="709"/>
        <w:jc w:val="both"/>
        <w:rPr>
          <w:sz w:val="28"/>
          <w:szCs w:val="28"/>
        </w:rPr>
      </w:pPr>
      <w:r w:rsidRPr="00B33988">
        <w:rPr>
          <w:sz w:val="28"/>
          <w:szCs w:val="28"/>
        </w:rPr>
        <w:t>Главным признаком группировки статей актива баланса считается степень их ликвидности (быстрота превращения в денежную наличность). По этому признаку все активы баланса подразделяются на долгосрочные или основной капитал (</w:t>
      </w:r>
      <w:r w:rsidRPr="00B33988">
        <w:rPr>
          <w:sz w:val="28"/>
          <w:szCs w:val="28"/>
          <w:lang w:val="en-US"/>
        </w:rPr>
        <w:t>I</w:t>
      </w:r>
      <w:r w:rsidRPr="00B33988">
        <w:rPr>
          <w:sz w:val="28"/>
          <w:szCs w:val="28"/>
        </w:rPr>
        <w:t xml:space="preserve"> раздел) и текущие (оборо</w:t>
      </w:r>
      <w:r w:rsidR="00CB2FC3" w:rsidRPr="00B33988">
        <w:rPr>
          <w:sz w:val="28"/>
          <w:szCs w:val="28"/>
        </w:rPr>
        <w:t>тн</w:t>
      </w:r>
      <w:r w:rsidRPr="00B33988">
        <w:rPr>
          <w:sz w:val="28"/>
          <w:szCs w:val="28"/>
        </w:rPr>
        <w:t>ые) активы (</w:t>
      </w:r>
      <w:r w:rsidRPr="00B33988">
        <w:rPr>
          <w:sz w:val="28"/>
          <w:szCs w:val="28"/>
          <w:lang w:val="en-US"/>
        </w:rPr>
        <w:t>II</w:t>
      </w:r>
      <w:r w:rsidRPr="00B33988">
        <w:rPr>
          <w:sz w:val="28"/>
          <w:szCs w:val="28"/>
        </w:rPr>
        <w:t xml:space="preserve"> раздел)</w:t>
      </w:r>
      <w:r w:rsidR="00B33988">
        <w:rPr>
          <w:sz w:val="28"/>
          <w:szCs w:val="28"/>
        </w:rPr>
        <w:t xml:space="preserve"> </w:t>
      </w:r>
      <w:r w:rsidRPr="00B33988">
        <w:rPr>
          <w:sz w:val="28"/>
          <w:szCs w:val="28"/>
        </w:rPr>
        <w:t>(табл. 2.12).</w:t>
      </w:r>
    </w:p>
    <w:p w:rsidR="00F8768A" w:rsidRDefault="00F8768A" w:rsidP="00B33988">
      <w:pPr>
        <w:keepNext/>
        <w:widowControl w:val="0"/>
        <w:spacing w:line="360" w:lineRule="auto"/>
        <w:ind w:firstLine="709"/>
        <w:jc w:val="both"/>
        <w:rPr>
          <w:sz w:val="28"/>
          <w:szCs w:val="28"/>
        </w:rPr>
      </w:pPr>
    </w:p>
    <w:p w:rsidR="00330A2A" w:rsidRPr="00B33988" w:rsidRDefault="00330A2A" w:rsidP="00B33988">
      <w:pPr>
        <w:keepNext/>
        <w:widowControl w:val="0"/>
        <w:spacing w:line="360" w:lineRule="auto"/>
        <w:ind w:firstLine="709"/>
        <w:jc w:val="both"/>
        <w:rPr>
          <w:sz w:val="28"/>
          <w:szCs w:val="28"/>
        </w:rPr>
      </w:pPr>
      <w:r w:rsidRPr="00B33988">
        <w:rPr>
          <w:sz w:val="28"/>
          <w:szCs w:val="28"/>
        </w:rPr>
        <w:t>Таблица 2.12</w:t>
      </w:r>
    </w:p>
    <w:p w:rsidR="00330A2A" w:rsidRPr="00B33988" w:rsidRDefault="00330A2A" w:rsidP="00B33988">
      <w:pPr>
        <w:keepNext/>
        <w:widowControl w:val="0"/>
        <w:spacing w:line="360" w:lineRule="auto"/>
        <w:ind w:firstLine="709"/>
        <w:jc w:val="both"/>
        <w:rPr>
          <w:sz w:val="28"/>
          <w:szCs w:val="28"/>
        </w:rPr>
      </w:pPr>
      <w:r w:rsidRPr="00B33988">
        <w:rPr>
          <w:sz w:val="28"/>
          <w:szCs w:val="28"/>
        </w:rPr>
        <w:t>Анализ актива предприятия</w:t>
      </w:r>
      <w:r w:rsidR="00CB2FC3" w:rsidRPr="00B33988">
        <w:rPr>
          <w:sz w:val="28"/>
          <w:szCs w:val="28"/>
        </w:rPr>
        <w:t>, тыс. р.</w:t>
      </w:r>
    </w:p>
    <w:tbl>
      <w:tblPr>
        <w:tblW w:w="86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949"/>
        <w:gridCol w:w="1620"/>
      </w:tblGrid>
      <w:tr w:rsidR="00330A2A" w:rsidRPr="00F8768A" w:rsidTr="00F8768A">
        <w:trPr>
          <w:trHeight w:val="315"/>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Наименование статей</w:t>
            </w:r>
          </w:p>
        </w:tc>
        <w:tc>
          <w:tcPr>
            <w:tcW w:w="1949" w:type="dxa"/>
          </w:tcPr>
          <w:p w:rsidR="00330A2A" w:rsidRPr="00F8768A" w:rsidRDefault="005773C0" w:rsidP="00F8768A">
            <w:pPr>
              <w:keepNext/>
              <w:widowControl w:val="0"/>
              <w:spacing w:line="360" w:lineRule="auto"/>
              <w:jc w:val="both"/>
              <w:rPr>
                <w:sz w:val="20"/>
                <w:szCs w:val="20"/>
              </w:rPr>
            </w:pPr>
            <w:r w:rsidRPr="00F8768A">
              <w:rPr>
                <w:sz w:val="20"/>
                <w:szCs w:val="20"/>
              </w:rPr>
              <w:t>2006</w:t>
            </w:r>
            <w:r w:rsidR="00330A2A" w:rsidRPr="00F8768A">
              <w:rPr>
                <w:sz w:val="20"/>
                <w:szCs w:val="20"/>
              </w:rPr>
              <w:t xml:space="preserve"> г.</w:t>
            </w:r>
          </w:p>
        </w:tc>
        <w:tc>
          <w:tcPr>
            <w:tcW w:w="1620" w:type="dxa"/>
          </w:tcPr>
          <w:p w:rsidR="00330A2A" w:rsidRPr="00F8768A" w:rsidRDefault="005773C0" w:rsidP="00F8768A">
            <w:pPr>
              <w:keepNext/>
              <w:widowControl w:val="0"/>
              <w:spacing w:line="360" w:lineRule="auto"/>
              <w:jc w:val="both"/>
              <w:rPr>
                <w:sz w:val="20"/>
                <w:szCs w:val="20"/>
              </w:rPr>
            </w:pPr>
            <w:r w:rsidRPr="00F8768A">
              <w:rPr>
                <w:sz w:val="20"/>
                <w:szCs w:val="20"/>
              </w:rPr>
              <w:t>2007</w:t>
            </w:r>
            <w:r w:rsidR="00330A2A" w:rsidRPr="00F8768A">
              <w:rPr>
                <w:sz w:val="20"/>
                <w:szCs w:val="20"/>
              </w:rPr>
              <w:t xml:space="preserve"> г.</w:t>
            </w:r>
          </w:p>
        </w:tc>
      </w:tr>
      <w:tr w:rsidR="00897ACA" w:rsidRPr="00F8768A" w:rsidTr="00F8768A">
        <w:trPr>
          <w:trHeight w:val="315"/>
        </w:trPr>
        <w:tc>
          <w:tcPr>
            <w:tcW w:w="5103" w:type="dxa"/>
          </w:tcPr>
          <w:p w:rsidR="00897ACA" w:rsidRPr="00F8768A" w:rsidRDefault="00897ACA" w:rsidP="00F8768A">
            <w:pPr>
              <w:keepNext/>
              <w:widowControl w:val="0"/>
              <w:spacing w:line="360" w:lineRule="auto"/>
              <w:jc w:val="both"/>
              <w:rPr>
                <w:sz w:val="20"/>
                <w:szCs w:val="20"/>
              </w:rPr>
            </w:pPr>
            <w:r w:rsidRPr="00F8768A">
              <w:rPr>
                <w:sz w:val="20"/>
                <w:szCs w:val="20"/>
              </w:rPr>
              <w:t>1</w:t>
            </w:r>
          </w:p>
        </w:tc>
        <w:tc>
          <w:tcPr>
            <w:tcW w:w="1949" w:type="dxa"/>
          </w:tcPr>
          <w:p w:rsidR="00897ACA" w:rsidRPr="00F8768A" w:rsidRDefault="00897ACA" w:rsidP="00F8768A">
            <w:pPr>
              <w:keepNext/>
              <w:widowControl w:val="0"/>
              <w:spacing w:line="360" w:lineRule="auto"/>
              <w:jc w:val="both"/>
              <w:rPr>
                <w:sz w:val="20"/>
                <w:szCs w:val="20"/>
              </w:rPr>
            </w:pPr>
            <w:r w:rsidRPr="00F8768A">
              <w:rPr>
                <w:sz w:val="20"/>
                <w:szCs w:val="20"/>
              </w:rPr>
              <w:t>2</w:t>
            </w:r>
          </w:p>
        </w:tc>
        <w:tc>
          <w:tcPr>
            <w:tcW w:w="1620" w:type="dxa"/>
          </w:tcPr>
          <w:p w:rsidR="00897ACA" w:rsidRPr="00F8768A" w:rsidRDefault="00897ACA" w:rsidP="00F8768A">
            <w:pPr>
              <w:keepNext/>
              <w:widowControl w:val="0"/>
              <w:spacing w:line="360" w:lineRule="auto"/>
              <w:jc w:val="both"/>
              <w:rPr>
                <w:sz w:val="20"/>
                <w:szCs w:val="20"/>
              </w:rPr>
            </w:pPr>
            <w:r w:rsidRPr="00F8768A">
              <w:rPr>
                <w:sz w:val="20"/>
                <w:szCs w:val="20"/>
              </w:rPr>
              <w:t>3</w:t>
            </w:r>
          </w:p>
        </w:tc>
      </w:tr>
      <w:tr w:rsidR="00330A2A" w:rsidRPr="00F8768A" w:rsidTr="00F8768A">
        <w:trPr>
          <w:trHeight w:val="85"/>
        </w:trPr>
        <w:tc>
          <w:tcPr>
            <w:tcW w:w="5103" w:type="dxa"/>
          </w:tcPr>
          <w:p w:rsidR="00330A2A" w:rsidRPr="00F8768A" w:rsidRDefault="00330A2A" w:rsidP="00F8768A">
            <w:pPr>
              <w:keepNext/>
              <w:widowControl w:val="0"/>
              <w:spacing w:line="360" w:lineRule="auto"/>
              <w:jc w:val="both"/>
              <w:rPr>
                <w:bCs/>
                <w:sz w:val="20"/>
                <w:szCs w:val="20"/>
              </w:rPr>
            </w:pPr>
            <w:r w:rsidRPr="00F8768A">
              <w:rPr>
                <w:bCs/>
                <w:sz w:val="20"/>
                <w:szCs w:val="20"/>
              </w:rPr>
              <w:t>1. Внеоборо</w:t>
            </w:r>
            <w:r w:rsidR="00BF68F4" w:rsidRPr="00F8768A">
              <w:rPr>
                <w:bCs/>
                <w:sz w:val="20"/>
                <w:szCs w:val="20"/>
              </w:rPr>
              <w:t>т</w:t>
            </w:r>
            <w:r w:rsidR="00872444" w:rsidRPr="00F8768A">
              <w:rPr>
                <w:bCs/>
                <w:sz w:val="20"/>
                <w:szCs w:val="20"/>
              </w:rPr>
              <w:t>н</w:t>
            </w:r>
            <w:r w:rsidRPr="00F8768A">
              <w:rPr>
                <w:bCs/>
                <w:sz w:val="20"/>
                <w:szCs w:val="20"/>
              </w:rPr>
              <w:t>ые активы</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 </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 </w:t>
            </w:r>
          </w:p>
        </w:tc>
      </w:tr>
      <w:tr w:rsidR="00330A2A" w:rsidRPr="00F8768A" w:rsidTr="00F8768A">
        <w:trPr>
          <w:trHeight w:val="290"/>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1.1 Основные средства</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1 285 933</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1 256 694</w:t>
            </w:r>
          </w:p>
        </w:tc>
      </w:tr>
      <w:tr w:rsidR="00330A2A" w:rsidRPr="00F8768A" w:rsidTr="00F8768A">
        <w:trPr>
          <w:trHeight w:val="315"/>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1.2 Нематериальные активы</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0</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0</w:t>
            </w:r>
          </w:p>
        </w:tc>
      </w:tr>
      <w:tr w:rsidR="00330A2A" w:rsidRPr="00F8768A" w:rsidTr="00F8768A">
        <w:trPr>
          <w:trHeight w:val="360"/>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1.3 Прочие внеоборо</w:t>
            </w:r>
            <w:r w:rsidR="00BF68F4" w:rsidRPr="00F8768A">
              <w:rPr>
                <w:sz w:val="20"/>
                <w:szCs w:val="20"/>
              </w:rPr>
              <w:t>т</w:t>
            </w:r>
            <w:r w:rsidR="00872444" w:rsidRPr="00F8768A">
              <w:rPr>
                <w:sz w:val="20"/>
                <w:szCs w:val="20"/>
              </w:rPr>
              <w:t>н</w:t>
            </w:r>
            <w:r w:rsidRPr="00F8768A">
              <w:rPr>
                <w:sz w:val="20"/>
                <w:szCs w:val="20"/>
              </w:rPr>
              <w:t>ые средства</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74924</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234029</w:t>
            </w:r>
          </w:p>
        </w:tc>
      </w:tr>
      <w:tr w:rsidR="00330A2A" w:rsidRPr="00F8768A" w:rsidTr="00F8768A">
        <w:trPr>
          <w:trHeight w:val="206"/>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1.4 Незавершенное строительство.</w:t>
            </w:r>
          </w:p>
        </w:tc>
        <w:tc>
          <w:tcPr>
            <w:tcW w:w="1949" w:type="dxa"/>
            <w:noWrap/>
          </w:tcPr>
          <w:p w:rsidR="00330A2A" w:rsidRPr="00F8768A" w:rsidRDefault="00330A2A" w:rsidP="00F8768A">
            <w:pPr>
              <w:keepNext/>
              <w:widowControl w:val="0"/>
              <w:spacing w:line="360" w:lineRule="auto"/>
              <w:jc w:val="both"/>
              <w:rPr>
                <w:sz w:val="20"/>
                <w:szCs w:val="20"/>
              </w:rPr>
            </w:pPr>
            <w:r w:rsidRPr="00F8768A">
              <w:rPr>
                <w:sz w:val="20"/>
                <w:szCs w:val="20"/>
              </w:rPr>
              <w:t>164583</w:t>
            </w:r>
          </w:p>
        </w:tc>
        <w:tc>
          <w:tcPr>
            <w:tcW w:w="1620" w:type="dxa"/>
            <w:noWrap/>
          </w:tcPr>
          <w:p w:rsidR="00330A2A" w:rsidRPr="00F8768A" w:rsidRDefault="00330A2A" w:rsidP="00F8768A">
            <w:pPr>
              <w:keepNext/>
              <w:widowControl w:val="0"/>
              <w:spacing w:line="360" w:lineRule="auto"/>
              <w:jc w:val="both"/>
              <w:rPr>
                <w:sz w:val="20"/>
                <w:szCs w:val="20"/>
              </w:rPr>
            </w:pPr>
            <w:r w:rsidRPr="00F8768A">
              <w:rPr>
                <w:sz w:val="20"/>
                <w:szCs w:val="20"/>
              </w:rPr>
              <w:t>240232</w:t>
            </w:r>
          </w:p>
        </w:tc>
      </w:tr>
      <w:tr w:rsidR="00330A2A" w:rsidRPr="00F8768A" w:rsidTr="00F8768A">
        <w:trPr>
          <w:trHeight w:val="375"/>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Итого по разделу 1</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1525440</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1730955</w:t>
            </w:r>
          </w:p>
        </w:tc>
      </w:tr>
      <w:tr w:rsidR="00330A2A" w:rsidRPr="00F8768A" w:rsidTr="00F8768A">
        <w:trPr>
          <w:trHeight w:val="350"/>
        </w:trPr>
        <w:tc>
          <w:tcPr>
            <w:tcW w:w="5103" w:type="dxa"/>
          </w:tcPr>
          <w:p w:rsidR="00330A2A" w:rsidRPr="00F8768A" w:rsidRDefault="00330A2A" w:rsidP="00F8768A">
            <w:pPr>
              <w:keepNext/>
              <w:widowControl w:val="0"/>
              <w:spacing w:line="360" w:lineRule="auto"/>
              <w:jc w:val="both"/>
              <w:rPr>
                <w:bCs/>
                <w:sz w:val="20"/>
                <w:szCs w:val="20"/>
              </w:rPr>
            </w:pPr>
            <w:r w:rsidRPr="00F8768A">
              <w:rPr>
                <w:bCs/>
                <w:sz w:val="20"/>
                <w:szCs w:val="20"/>
              </w:rPr>
              <w:t>2. Оборо</w:t>
            </w:r>
            <w:r w:rsidR="00BF68F4" w:rsidRPr="00F8768A">
              <w:rPr>
                <w:bCs/>
                <w:sz w:val="20"/>
                <w:szCs w:val="20"/>
              </w:rPr>
              <w:t>т</w:t>
            </w:r>
            <w:r w:rsidR="00897ACA" w:rsidRPr="00F8768A">
              <w:rPr>
                <w:bCs/>
                <w:sz w:val="20"/>
                <w:szCs w:val="20"/>
              </w:rPr>
              <w:t>н</w:t>
            </w:r>
            <w:r w:rsidRPr="00F8768A">
              <w:rPr>
                <w:bCs/>
                <w:sz w:val="20"/>
                <w:szCs w:val="20"/>
              </w:rPr>
              <w:t>ые активы</w:t>
            </w:r>
          </w:p>
        </w:tc>
        <w:tc>
          <w:tcPr>
            <w:tcW w:w="1949" w:type="dxa"/>
          </w:tcPr>
          <w:p w:rsidR="00330A2A" w:rsidRPr="00F8768A" w:rsidRDefault="00330A2A" w:rsidP="00F8768A">
            <w:pPr>
              <w:keepNext/>
              <w:widowControl w:val="0"/>
              <w:spacing w:line="360" w:lineRule="auto"/>
              <w:jc w:val="both"/>
              <w:rPr>
                <w:sz w:val="20"/>
                <w:szCs w:val="20"/>
              </w:rPr>
            </w:pPr>
          </w:p>
        </w:tc>
        <w:tc>
          <w:tcPr>
            <w:tcW w:w="1620" w:type="dxa"/>
          </w:tcPr>
          <w:p w:rsidR="00330A2A" w:rsidRPr="00F8768A" w:rsidRDefault="00330A2A" w:rsidP="00F8768A">
            <w:pPr>
              <w:keepNext/>
              <w:widowControl w:val="0"/>
              <w:spacing w:line="360" w:lineRule="auto"/>
              <w:jc w:val="both"/>
              <w:rPr>
                <w:sz w:val="20"/>
                <w:szCs w:val="20"/>
              </w:rPr>
            </w:pPr>
          </w:p>
        </w:tc>
      </w:tr>
      <w:tr w:rsidR="00330A2A" w:rsidRPr="00F8768A" w:rsidTr="00F8768A">
        <w:trPr>
          <w:trHeight w:val="330"/>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2.1 Запасы</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957069</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973019</w:t>
            </w:r>
          </w:p>
        </w:tc>
      </w:tr>
      <w:tr w:rsidR="00330A2A" w:rsidRPr="00F8768A" w:rsidTr="00F8768A">
        <w:trPr>
          <w:trHeight w:val="330"/>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2.2Налог на добавленную стоимость</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105556</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97116</w:t>
            </w:r>
          </w:p>
        </w:tc>
      </w:tr>
      <w:tr w:rsidR="00330A2A" w:rsidRPr="00F8768A" w:rsidTr="00F8768A">
        <w:trPr>
          <w:trHeight w:val="269"/>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2.3 Дебиторская задолженность (через 12 мес.)</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0</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0</w:t>
            </w:r>
          </w:p>
        </w:tc>
      </w:tr>
      <w:tr w:rsidR="00330A2A" w:rsidRPr="00F8768A" w:rsidTr="00F8768A">
        <w:trPr>
          <w:trHeight w:val="360"/>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2.4 Дебиторская задолженность (в течение 12 мес.)</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876744</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1691466</w:t>
            </w:r>
          </w:p>
        </w:tc>
      </w:tr>
      <w:tr w:rsidR="00330A2A" w:rsidRPr="00F8768A" w:rsidTr="00F8768A">
        <w:trPr>
          <w:trHeight w:val="315"/>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2.5 Краткосрочные финансовые вложения</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21864</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318985</w:t>
            </w:r>
          </w:p>
        </w:tc>
      </w:tr>
      <w:tr w:rsidR="00330A2A" w:rsidRPr="00F8768A" w:rsidTr="00F8768A">
        <w:trPr>
          <w:trHeight w:val="345"/>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2.6 Денежные средства</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140430</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62220</w:t>
            </w:r>
          </w:p>
        </w:tc>
      </w:tr>
      <w:tr w:rsidR="00330A2A" w:rsidRPr="00F8768A" w:rsidTr="00F8768A">
        <w:trPr>
          <w:trHeight w:val="285"/>
        </w:trPr>
        <w:tc>
          <w:tcPr>
            <w:tcW w:w="5103" w:type="dxa"/>
          </w:tcPr>
          <w:p w:rsidR="00330A2A" w:rsidRPr="00F8768A" w:rsidRDefault="00330A2A" w:rsidP="00F8768A">
            <w:pPr>
              <w:keepNext/>
              <w:widowControl w:val="0"/>
              <w:spacing w:line="360" w:lineRule="auto"/>
              <w:jc w:val="both"/>
              <w:rPr>
                <w:sz w:val="20"/>
                <w:szCs w:val="20"/>
              </w:rPr>
            </w:pPr>
            <w:r w:rsidRPr="00F8768A">
              <w:rPr>
                <w:sz w:val="20"/>
                <w:szCs w:val="20"/>
              </w:rPr>
              <w:t>Итого по разделу 2</w:t>
            </w:r>
          </w:p>
        </w:tc>
        <w:tc>
          <w:tcPr>
            <w:tcW w:w="1949" w:type="dxa"/>
          </w:tcPr>
          <w:p w:rsidR="00330A2A" w:rsidRPr="00F8768A" w:rsidRDefault="00330A2A" w:rsidP="00F8768A">
            <w:pPr>
              <w:keepNext/>
              <w:widowControl w:val="0"/>
              <w:spacing w:line="360" w:lineRule="auto"/>
              <w:jc w:val="both"/>
              <w:rPr>
                <w:sz w:val="20"/>
                <w:szCs w:val="20"/>
              </w:rPr>
            </w:pPr>
            <w:r w:rsidRPr="00F8768A">
              <w:rPr>
                <w:sz w:val="20"/>
                <w:szCs w:val="20"/>
              </w:rPr>
              <w:t>2101663</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3142806</w:t>
            </w:r>
          </w:p>
        </w:tc>
      </w:tr>
      <w:tr w:rsidR="00330A2A" w:rsidRPr="00F8768A" w:rsidTr="00F8768A">
        <w:trPr>
          <w:trHeight w:val="330"/>
        </w:trPr>
        <w:tc>
          <w:tcPr>
            <w:tcW w:w="5103" w:type="dxa"/>
          </w:tcPr>
          <w:p w:rsidR="00330A2A" w:rsidRPr="00F8768A" w:rsidRDefault="00330A2A" w:rsidP="00F8768A">
            <w:pPr>
              <w:keepNext/>
              <w:widowControl w:val="0"/>
              <w:spacing w:line="360" w:lineRule="auto"/>
              <w:jc w:val="both"/>
              <w:rPr>
                <w:bCs/>
                <w:sz w:val="20"/>
                <w:szCs w:val="20"/>
              </w:rPr>
            </w:pPr>
            <w:r w:rsidRPr="00F8768A">
              <w:rPr>
                <w:bCs/>
                <w:sz w:val="20"/>
                <w:szCs w:val="20"/>
              </w:rPr>
              <w:t>Баланс</w:t>
            </w:r>
          </w:p>
        </w:tc>
        <w:tc>
          <w:tcPr>
            <w:tcW w:w="1949" w:type="dxa"/>
          </w:tcPr>
          <w:p w:rsidR="00330A2A" w:rsidRPr="00F8768A" w:rsidRDefault="00330A2A" w:rsidP="00F8768A">
            <w:pPr>
              <w:keepNext/>
              <w:widowControl w:val="0"/>
              <w:spacing w:line="360" w:lineRule="auto"/>
              <w:jc w:val="both"/>
              <w:rPr>
                <w:bCs/>
                <w:sz w:val="20"/>
                <w:szCs w:val="20"/>
              </w:rPr>
            </w:pPr>
            <w:r w:rsidRPr="00F8768A">
              <w:rPr>
                <w:bCs/>
                <w:sz w:val="20"/>
                <w:szCs w:val="20"/>
              </w:rPr>
              <w:t>3627103</w:t>
            </w:r>
          </w:p>
        </w:tc>
        <w:tc>
          <w:tcPr>
            <w:tcW w:w="1620" w:type="dxa"/>
          </w:tcPr>
          <w:p w:rsidR="00330A2A" w:rsidRPr="00F8768A" w:rsidRDefault="00330A2A" w:rsidP="00F8768A">
            <w:pPr>
              <w:keepNext/>
              <w:widowControl w:val="0"/>
              <w:spacing w:line="360" w:lineRule="auto"/>
              <w:jc w:val="both"/>
              <w:rPr>
                <w:bCs/>
                <w:sz w:val="20"/>
                <w:szCs w:val="20"/>
              </w:rPr>
            </w:pPr>
            <w:r w:rsidRPr="00F8768A">
              <w:rPr>
                <w:bCs/>
                <w:sz w:val="20"/>
                <w:szCs w:val="20"/>
              </w:rPr>
              <w:t>4873761</w:t>
            </w:r>
          </w:p>
        </w:tc>
      </w:tr>
    </w:tbl>
    <w:p w:rsidR="00F8768A" w:rsidRDefault="00F8768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Структура оборо</w:t>
      </w:r>
      <w:r w:rsidR="00BF68F4" w:rsidRPr="00B33988">
        <w:rPr>
          <w:sz w:val="28"/>
          <w:szCs w:val="28"/>
        </w:rPr>
        <w:t>т</w:t>
      </w:r>
      <w:r w:rsidR="00872444" w:rsidRPr="00B33988">
        <w:rPr>
          <w:sz w:val="28"/>
          <w:szCs w:val="28"/>
        </w:rPr>
        <w:t>н</w:t>
      </w:r>
      <w:r w:rsidRPr="00B33988">
        <w:rPr>
          <w:sz w:val="28"/>
          <w:szCs w:val="28"/>
        </w:rPr>
        <w:t>ых активов возрос с 49,44% до 65,95%, Предприятия стала более ликвидным, не смотря на то, что с</w:t>
      </w:r>
      <w:r w:rsidR="00497B8B" w:rsidRPr="00B33988">
        <w:rPr>
          <w:sz w:val="28"/>
          <w:szCs w:val="28"/>
        </w:rPr>
        <w:t xml:space="preserve">умма денежных средств в </w:t>
      </w:r>
      <w:r w:rsidRPr="00B33988">
        <w:rPr>
          <w:sz w:val="28"/>
          <w:szCs w:val="28"/>
        </w:rPr>
        <w:t>анализируемом периоде имела тенденцию к снижению с 140 430,0 тыс. р. до 62 220,0 тыс. р. Предприятие увеличило величину краткосрочных финансовых вложений с 21 864,0 тыс. р. до 318 985,0 тыс. р., при этом их доля в структуре оборо</w:t>
      </w:r>
      <w:r w:rsidR="00BF68F4" w:rsidRPr="00B33988">
        <w:rPr>
          <w:sz w:val="28"/>
          <w:szCs w:val="28"/>
        </w:rPr>
        <w:t>т</w:t>
      </w:r>
      <w:r w:rsidR="00872444" w:rsidRPr="00B33988">
        <w:rPr>
          <w:sz w:val="28"/>
          <w:szCs w:val="28"/>
        </w:rPr>
        <w:t>н</w:t>
      </w:r>
      <w:r w:rsidRPr="00B33988">
        <w:rPr>
          <w:sz w:val="28"/>
          <w:szCs w:val="28"/>
        </w:rPr>
        <w:t>ых активов возросла с 1,04% до 10,15%. Основным источником формирования активов Предприятия в анализируемом периоде являются собственные средства, доля которых в балансе снизилась с 66,86% до 51,72%.</w:t>
      </w:r>
      <w:r w:rsidR="00060EE8" w:rsidRPr="00B33988">
        <w:rPr>
          <w:sz w:val="28"/>
          <w:szCs w:val="28"/>
        </w:rPr>
        <w:t xml:space="preserve"> Таблица 2.13</w:t>
      </w:r>
    </w:p>
    <w:p w:rsidR="00F8768A" w:rsidRDefault="00F8768A" w:rsidP="00B33988">
      <w:pPr>
        <w:pStyle w:val="32"/>
        <w:keepNext/>
        <w:widowControl w:val="0"/>
        <w:ind w:firstLine="709"/>
        <w:rPr>
          <w:szCs w:val="28"/>
        </w:rPr>
      </w:pPr>
    </w:p>
    <w:p w:rsidR="00330A2A" w:rsidRPr="00B33988" w:rsidRDefault="00330A2A" w:rsidP="00B33988">
      <w:pPr>
        <w:pStyle w:val="32"/>
        <w:keepNext/>
        <w:widowControl w:val="0"/>
        <w:ind w:firstLine="709"/>
        <w:rPr>
          <w:szCs w:val="28"/>
        </w:rPr>
      </w:pPr>
      <w:r w:rsidRPr="00B33988">
        <w:rPr>
          <w:szCs w:val="28"/>
        </w:rPr>
        <w:t>Таблица 2.13</w:t>
      </w:r>
    </w:p>
    <w:p w:rsidR="00330A2A" w:rsidRPr="00B33988" w:rsidRDefault="00330A2A" w:rsidP="00B33988">
      <w:pPr>
        <w:keepNext/>
        <w:widowControl w:val="0"/>
        <w:spacing w:line="360" w:lineRule="auto"/>
        <w:ind w:firstLine="709"/>
        <w:jc w:val="both"/>
        <w:rPr>
          <w:sz w:val="28"/>
          <w:szCs w:val="28"/>
        </w:rPr>
      </w:pPr>
      <w:r w:rsidRPr="00B33988">
        <w:rPr>
          <w:sz w:val="28"/>
          <w:szCs w:val="28"/>
        </w:rPr>
        <w:t>Анализ пассива предприятия</w:t>
      </w:r>
      <w:r w:rsidR="006616B6" w:rsidRPr="00B33988">
        <w:rPr>
          <w:sz w:val="28"/>
          <w:szCs w:val="28"/>
        </w:rPr>
        <w:t>, тыс. р.</w:t>
      </w:r>
    </w:p>
    <w:tbl>
      <w:tblPr>
        <w:tblW w:w="88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1692"/>
        <w:gridCol w:w="1620"/>
      </w:tblGrid>
      <w:tr w:rsidR="00330A2A" w:rsidRPr="00F8768A" w:rsidTr="00F8768A">
        <w:trPr>
          <w:trHeight w:val="315"/>
        </w:trPr>
        <w:tc>
          <w:tcPr>
            <w:tcW w:w="5529" w:type="dxa"/>
          </w:tcPr>
          <w:p w:rsidR="00330A2A" w:rsidRPr="00F8768A" w:rsidRDefault="00330A2A" w:rsidP="00F8768A">
            <w:pPr>
              <w:keepNext/>
              <w:widowControl w:val="0"/>
              <w:spacing w:line="360" w:lineRule="auto"/>
              <w:jc w:val="both"/>
              <w:rPr>
                <w:sz w:val="20"/>
                <w:szCs w:val="20"/>
              </w:rPr>
            </w:pPr>
            <w:r w:rsidRPr="00F8768A">
              <w:rPr>
                <w:sz w:val="20"/>
                <w:szCs w:val="20"/>
              </w:rPr>
              <w:t>Наименование статей</w:t>
            </w:r>
          </w:p>
        </w:tc>
        <w:tc>
          <w:tcPr>
            <w:tcW w:w="1692" w:type="dxa"/>
          </w:tcPr>
          <w:p w:rsidR="00330A2A" w:rsidRPr="00F8768A" w:rsidRDefault="005773C0" w:rsidP="00F8768A">
            <w:pPr>
              <w:keepNext/>
              <w:widowControl w:val="0"/>
              <w:spacing w:line="360" w:lineRule="auto"/>
              <w:jc w:val="both"/>
              <w:rPr>
                <w:sz w:val="20"/>
                <w:szCs w:val="20"/>
              </w:rPr>
            </w:pPr>
            <w:r w:rsidRPr="00F8768A">
              <w:rPr>
                <w:sz w:val="20"/>
                <w:szCs w:val="20"/>
              </w:rPr>
              <w:t>2006</w:t>
            </w:r>
            <w:r w:rsidR="00330A2A" w:rsidRPr="00F8768A">
              <w:rPr>
                <w:sz w:val="20"/>
                <w:szCs w:val="20"/>
              </w:rPr>
              <w:t xml:space="preserve"> г.</w:t>
            </w:r>
          </w:p>
        </w:tc>
        <w:tc>
          <w:tcPr>
            <w:tcW w:w="1620" w:type="dxa"/>
          </w:tcPr>
          <w:p w:rsidR="00330A2A" w:rsidRPr="00F8768A" w:rsidRDefault="005773C0" w:rsidP="00F8768A">
            <w:pPr>
              <w:keepNext/>
              <w:widowControl w:val="0"/>
              <w:spacing w:line="360" w:lineRule="auto"/>
              <w:jc w:val="both"/>
              <w:rPr>
                <w:sz w:val="20"/>
                <w:szCs w:val="20"/>
              </w:rPr>
            </w:pPr>
            <w:r w:rsidRPr="00F8768A">
              <w:rPr>
                <w:sz w:val="20"/>
                <w:szCs w:val="20"/>
              </w:rPr>
              <w:t>2007</w:t>
            </w:r>
            <w:r w:rsidR="00330A2A" w:rsidRPr="00F8768A">
              <w:rPr>
                <w:sz w:val="20"/>
                <w:szCs w:val="20"/>
              </w:rPr>
              <w:t xml:space="preserve"> г.</w:t>
            </w:r>
          </w:p>
        </w:tc>
      </w:tr>
      <w:tr w:rsidR="00897ACA" w:rsidRPr="00F8768A" w:rsidTr="00F8768A">
        <w:trPr>
          <w:trHeight w:val="315"/>
        </w:trPr>
        <w:tc>
          <w:tcPr>
            <w:tcW w:w="5529" w:type="dxa"/>
          </w:tcPr>
          <w:p w:rsidR="00897ACA" w:rsidRPr="00F8768A" w:rsidRDefault="00897ACA" w:rsidP="00F8768A">
            <w:pPr>
              <w:keepNext/>
              <w:widowControl w:val="0"/>
              <w:spacing w:line="360" w:lineRule="auto"/>
              <w:jc w:val="both"/>
              <w:rPr>
                <w:sz w:val="20"/>
                <w:szCs w:val="20"/>
              </w:rPr>
            </w:pPr>
            <w:r w:rsidRPr="00F8768A">
              <w:rPr>
                <w:sz w:val="20"/>
                <w:szCs w:val="20"/>
              </w:rPr>
              <w:t>1</w:t>
            </w:r>
          </w:p>
        </w:tc>
        <w:tc>
          <w:tcPr>
            <w:tcW w:w="1692" w:type="dxa"/>
          </w:tcPr>
          <w:p w:rsidR="00897ACA" w:rsidRPr="00F8768A" w:rsidRDefault="00897ACA" w:rsidP="00F8768A">
            <w:pPr>
              <w:keepNext/>
              <w:widowControl w:val="0"/>
              <w:spacing w:line="360" w:lineRule="auto"/>
              <w:jc w:val="both"/>
              <w:rPr>
                <w:sz w:val="20"/>
                <w:szCs w:val="20"/>
              </w:rPr>
            </w:pPr>
            <w:r w:rsidRPr="00F8768A">
              <w:rPr>
                <w:sz w:val="20"/>
                <w:szCs w:val="20"/>
              </w:rPr>
              <w:t>2</w:t>
            </w:r>
          </w:p>
        </w:tc>
        <w:tc>
          <w:tcPr>
            <w:tcW w:w="1620" w:type="dxa"/>
          </w:tcPr>
          <w:p w:rsidR="00897ACA" w:rsidRPr="00F8768A" w:rsidRDefault="00897ACA" w:rsidP="00F8768A">
            <w:pPr>
              <w:keepNext/>
              <w:widowControl w:val="0"/>
              <w:spacing w:line="360" w:lineRule="auto"/>
              <w:jc w:val="both"/>
              <w:rPr>
                <w:sz w:val="20"/>
                <w:szCs w:val="20"/>
              </w:rPr>
            </w:pPr>
            <w:r w:rsidRPr="00F8768A">
              <w:rPr>
                <w:sz w:val="20"/>
                <w:szCs w:val="20"/>
              </w:rPr>
              <w:t>3</w:t>
            </w:r>
          </w:p>
        </w:tc>
      </w:tr>
      <w:tr w:rsidR="00330A2A" w:rsidRPr="00F8768A" w:rsidTr="00F8768A">
        <w:trPr>
          <w:trHeight w:val="214"/>
        </w:trPr>
        <w:tc>
          <w:tcPr>
            <w:tcW w:w="5529" w:type="dxa"/>
          </w:tcPr>
          <w:p w:rsidR="00330A2A" w:rsidRPr="00F8768A" w:rsidRDefault="00330A2A" w:rsidP="00F8768A">
            <w:pPr>
              <w:keepNext/>
              <w:widowControl w:val="0"/>
              <w:spacing w:line="360" w:lineRule="auto"/>
              <w:jc w:val="both"/>
              <w:rPr>
                <w:bCs/>
                <w:sz w:val="20"/>
                <w:szCs w:val="20"/>
              </w:rPr>
            </w:pPr>
            <w:r w:rsidRPr="00F8768A">
              <w:rPr>
                <w:bCs/>
                <w:sz w:val="20"/>
                <w:szCs w:val="20"/>
              </w:rPr>
              <w:t>3. Капитал и резервы</w:t>
            </w:r>
          </w:p>
        </w:tc>
        <w:tc>
          <w:tcPr>
            <w:tcW w:w="1692" w:type="dxa"/>
          </w:tcPr>
          <w:p w:rsidR="00330A2A" w:rsidRPr="00F8768A" w:rsidRDefault="00330A2A" w:rsidP="00F8768A">
            <w:pPr>
              <w:keepNext/>
              <w:widowControl w:val="0"/>
              <w:spacing w:line="360" w:lineRule="auto"/>
              <w:jc w:val="both"/>
              <w:rPr>
                <w:sz w:val="20"/>
                <w:szCs w:val="20"/>
              </w:rPr>
            </w:pPr>
            <w:r w:rsidRPr="00F8768A">
              <w:rPr>
                <w:sz w:val="20"/>
                <w:szCs w:val="20"/>
              </w:rPr>
              <w:t> </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 </w:t>
            </w:r>
          </w:p>
        </w:tc>
      </w:tr>
      <w:tr w:rsidR="00330A2A" w:rsidRPr="00F8768A" w:rsidTr="00F8768A">
        <w:trPr>
          <w:trHeight w:val="276"/>
        </w:trPr>
        <w:tc>
          <w:tcPr>
            <w:tcW w:w="5529" w:type="dxa"/>
          </w:tcPr>
          <w:p w:rsidR="00330A2A" w:rsidRPr="00F8768A" w:rsidRDefault="00330A2A" w:rsidP="00F8768A">
            <w:pPr>
              <w:keepNext/>
              <w:widowControl w:val="0"/>
              <w:spacing w:line="360" w:lineRule="auto"/>
              <w:jc w:val="both"/>
              <w:rPr>
                <w:sz w:val="20"/>
                <w:szCs w:val="20"/>
              </w:rPr>
            </w:pPr>
            <w:r w:rsidRPr="00F8768A">
              <w:rPr>
                <w:sz w:val="20"/>
                <w:szCs w:val="20"/>
              </w:rPr>
              <w:t>3.1 Уставный капитал</w:t>
            </w:r>
          </w:p>
        </w:tc>
        <w:tc>
          <w:tcPr>
            <w:tcW w:w="1692" w:type="dxa"/>
          </w:tcPr>
          <w:p w:rsidR="00330A2A" w:rsidRPr="00F8768A" w:rsidRDefault="00330A2A" w:rsidP="00F8768A">
            <w:pPr>
              <w:keepNext/>
              <w:widowControl w:val="0"/>
              <w:spacing w:line="360" w:lineRule="auto"/>
              <w:jc w:val="both"/>
              <w:rPr>
                <w:sz w:val="20"/>
                <w:szCs w:val="20"/>
              </w:rPr>
            </w:pPr>
            <w:r w:rsidRPr="00F8768A">
              <w:rPr>
                <w:sz w:val="20"/>
                <w:szCs w:val="20"/>
              </w:rPr>
              <w:t>1 632 000</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1 632 000</w:t>
            </w:r>
          </w:p>
        </w:tc>
      </w:tr>
      <w:tr w:rsidR="00330A2A" w:rsidRPr="00F8768A" w:rsidTr="00F8768A">
        <w:trPr>
          <w:trHeight w:val="315"/>
        </w:trPr>
        <w:tc>
          <w:tcPr>
            <w:tcW w:w="5529" w:type="dxa"/>
          </w:tcPr>
          <w:p w:rsidR="00330A2A" w:rsidRPr="00F8768A" w:rsidRDefault="00330A2A" w:rsidP="00F8768A">
            <w:pPr>
              <w:keepNext/>
              <w:widowControl w:val="0"/>
              <w:spacing w:line="360" w:lineRule="auto"/>
              <w:jc w:val="both"/>
              <w:rPr>
                <w:sz w:val="20"/>
                <w:szCs w:val="20"/>
              </w:rPr>
            </w:pPr>
            <w:r w:rsidRPr="00F8768A">
              <w:rPr>
                <w:sz w:val="20"/>
                <w:szCs w:val="20"/>
              </w:rPr>
              <w:t>3.2 Добавочный и резервный капитал</w:t>
            </w:r>
          </w:p>
        </w:tc>
        <w:tc>
          <w:tcPr>
            <w:tcW w:w="1692" w:type="dxa"/>
          </w:tcPr>
          <w:p w:rsidR="00330A2A" w:rsidRPr="00F8768A" w:rsidRDefault="00330A2A" w:rsidP="00F8768A">
            <w:pPr>
              <w:keepNext/>
              <w:widowControl w:val="0"/>
              <w:spacing w:line="360" w:lineRule="auto"/>
              <w:jc w:val="both"/>
              <w:rPr>
                <w:sz w:val="20"/>
                <w:szCs w:val="20"/>
              </w:rPr>
            </w:pPr>
            <w:r w:rsidRPr="00F8768A">
              <w:rPr>
                <w:sz w:val="20"/>
                <w:szCs w:val="20"/>
              </w:rPr>
              <w:t>265 024</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260 117</w:t>
            </w:r>
          </w:p>
        </w:tc>
      </w:tr>
      <w:tr w:rsidR="00330A2A" w:rsidRPr="00F8768A" w:rsidTr="00F8768A">
        <w:trPr>
          <w:trHeight w:val="272"/>
        </w:trPr>
        <w:tc>
          <w:tcPr>
            <w:tcW w:w="5529" w:type="dxa"/>
          </w:tcPr>
          <w:p w:rsidR="00330A2A" w:rsidRPr="00F8768A" w:rsidRDefault="00330A2A" w:rsidP="00F8768A">
            <w:pPr>
              <w:keepNext/>
              <w:widowControl w:val="0"/>
              <w:spacing w:line="360" w:lineRule="auto"/>
              <w:jc w:val="both"/>
              <w:rPr>
                <w:sz w:val="20"/>
                <w:szCs w:val="20"/>
              </w:rPr>
            </w:pPr>
            <w:r w:rsidRPr="00F8768A">
              <w:rPr>
                <w:sz w:val="20"/>
                <w:szCs w:val="20"/>
              </w:rPr>
              <w:t>3.3 Целевое финансирование</w:t>
            </w:r>
          </w:p>
        </w:tc>
        <w:tc>
          <w:tcPr>
            <w:tcW w:w="1692" w:type="dxa"/>
          </w:tcPr>
          <w:p w:rsidR="00330A2A" w:rsidRPr="00F8768A" w:rsidRDefault="00330A2A" w:rsidP="00F8768A">
            <w:pPr>
              <w:keepNext/>
              <w:widowControl w:val="0"/>
              <w:spacing w:line="360" w:lineRule="auto"/>
              <w:jc w:val="both"/>
              <w:rPr>
                <w:sz w:val="20"/>
                <w:szCs w:val="20"/>
              </w:rPr>
            </w:pPr>
            <w:r w:rsidRPr="00F8768A">
              <w:rPr>
                <w:sz w:val="20"/>
                <w:szCs w:val="20"/>
              </w:rPr>
              <w:t>0</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0</w:t>
            </w:r>
          </w:p>
        </w:tc>
      </w:tr>
      <w:tr w:rsidR="00330A2A" w:rsidRPr="00F8768A" w:rsidTr="00F8768A">
        <w:trPr>
          <w:trHeight w:val="191"/>
        </w:trPr>
        <w:tc>
          <w:tcPr>
            <w:tcW w:w="5529" w:type="dxa"/>
          </w:tcPr>
          <w:p w:rsidR="00330A2A" w:rsidRPr="00F8768A" w:rsidRDefault="00330A2A" w:rsidP="00F8768A">
            <w:pPr>
              <w:keepNext/>
              <w:widowControl w:val="0"/>
              <w:spacing w:line="360" w:lineRule="auto"/>
              <w:jc w:val="both"/>
              <w:rPr>
                <w:sz w:val="20"/>
                <w:szCs w:val="20"/>
              </w:rPr>
            </w:pPr>
            <w:r w:rsidRPr="00F8768A">
              <w:rPr>
                <w:sz w:val="20"/>
                <w:szCs w:val="20"/>
              </w:rPr>
              <w:t xml:space="preserve">3.4 Нераспределенная прибыль </w:t>
            </w:r>
          </w:p>
        </w:tc>
        <w:tc>
          <w:tcPr>
            <w:tcW w:w="1692" w:type="dxa"/>
          </w:tcPr>
          <w:p w:rsidR="00330A2A" w:rsidRPr="00F8768A" w:rsidRDefault="00330A2A" w:rsidP="00F8768A">
            <w:pPr>
              <w:keepNext/>
              <w:widowControl w:val="0"/>
              <w:spacing w:line="360" w:lineRule="auto"/>
              <w:jc w:val="both"/>
              <w:rPr>
                <w:sz w:val="20"/>
                <w:szCs w:val="20"/>
              </w:rPr>
            </w:pPr>
            <w:r w:rsidRPr="00F8768A">
              <w:rPr>
                <w:sz w:val="20"/>
                <w:szCs w:val="20"/>
              </w:rPr>
              <w:t>497 216</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92 098</w:t>
            </w:r>
          </w:p>
        </w:tc>
      </w:tr>
      <w:tr w:rsidR="00330A2A" w:rsidRPr="00F8768A" w:rsidTr="00F8768A">
        <w:trPr>
          <w:trHeight w:val="375"/>
        </w:trPr>
        <w:tc>
          <w:tcPr>
            <w:tcW w:w="5529" w:type="dxa"/>
          </w:tcPr>
          <w:p w:rsidR="00330A2A" w:rsidRPr="00F8768A" w:rsidRDefault="00330A2A" w:rsidP="00F8768A">
            <w:pPr>
              <w:keepNext/>
              <w:widowControl w:val="0"/>
              <w:spacing w:line="360" w:lineRule="auto"/>
              <w:jc w:val="both"/>
              <w:rPr>
                <w:sz w:val="20"/>
                <w:szCs w:val="20"/>
              </w:rPr>
            </w:pPr>
            <w:r w:rsidRPr="00F8768A">
              <w:rPr>
                <w:sz w:val="20"/>
                <w:szCs w:val="20"/>
              </w:rPr>
              <w:t>Итого по разделу 3</w:t>
            </w:r>
          </w:p>
        </w:tc>
        <w:tc>
          <w:tcPr>
            <w:tcW w:w="1692" w:type="dxa"/>
          </w:tcPr>
          <w:p w:rsidR="00330A2A" w:rsidRPr="00F8768A" w:rsidRDefault="00330A2A" w:rsidP="00F8768A">
            <w:pPr>
              <w:keepNext/>
              <w:widowControl w:val="0"/>
              <w:spacing w:line="360" w:lineRule="auto"/>
              <w:jc w:val="both"/>
              <w:rPr>
                <w:sz w:val="20"/>
                <w:szCs w:val="20"/>
              </w:rPr>
            </w:pPr>
            <w:r w:rsidRPr="00F8768A">
              <w:rPr>
                <w:sz w:val="20"/>
                <w:szCs w:val="20"/>
              </w:rPr>
              <w:t>2 424 936</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2 516 807</w:t>
            </w:r>
          </w:p>
        </w:tc>
      </w:tr>
      <w:tr w:rsidR="00330A2A" w:rsidRPr="00F8768A" w:rsidTr="00F8768A">
        <w:trPr>
          <w:trHeight w:val="330"/>
        </w:trPr>
        <w:tc>
          <w:tcPr>
            <w:tcW w:w="5529" w:type="dxa"/>
          </w:tcPr>
          <w:p w:rsidR="00330A2A" w:rsidRPr="00F8768A" w:rsidRDefault="00330A2A" w:rsidP="00F8768A">
            <w:pPr>
              <w:keepNext/>
              <w:widowControl w:val="0"/>
              <w:spacing w:line="360" w:lineRule="auto"/>
              <w:jc w:val="both"/>
              <w:rPr>
                <w:bCs/>
                <w:sz w:val="20"/>
                <w:szCs w:val="20"/>
              </w:rPr>
            </w:pPr>
            <w:r w:rsidRPr="00F8768A">
              <w:rPr>
                <w:bCs/>
                <w:sz w:val="20"/>
                <w:szCs w:val="20"/>
              </w:rPr>
              <w:t>4. Долгосрочные пассивы</w:t>
            </w:r>
          </w:p>
        </w:tc>
        <w:tc>
          <w:tcPr>
            <w:tcW w:w="1692" w:type="dxa"/>
          </w:tcPr>
          <w:p w:rsidR="00330A2A" w:rsidRPr="00F8768A" w:rsidRDefault="00330A2A" w:rsidP="00F8768A">
            <w:pPr>
              <w:keepNext/>
              <w:widowControl w:val="0"/>
              <w:spacing w:line="360" w:lineRule="auto"/>
              <w:jc w:val="both"/>
              <w:rPr>
                <w:sz w:val="20"/>
                <w:szCs w:val="20"/>
              </w:rPr>
            </w:pPr>
            <w:r w:rsidRPr="00F8768A">
              <w:rPr>
                <w:sz w:val="20"/>
                <w:szCs w:val="20"/>
              </w:rPr>
              <w:t>0</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0</w:t>
            </w:r>
          </w:p>
        </w:tc>
      </w:tr>
      <w:tr w:rsidR="00330A2A" w:rsidRPr="00F8768A" w:rsidTr="00F8768A">
        <w:trPr>
          <w:trHeight w:val="360"/>
        </w:trPr>
        <w:tc>
          <w:tcPr>
            <w:tcW w:w="5529" w:type="dxa"/>
          </w:tcPr>
          <w:p w:rsidR="00330A2A" w:rsidRPr="00F8768A" w:rsidRDefault="00330A2A" w:rsidP="00F8768A">
            <w:pPr>
              <w:keepNext/>
              <w:widowControl w:val="0"/>
              <w:spacing w:line="360" w:lineRule="auto"/>
              <w:jc w:val="both"/>
              <w:rPr>
                <w:bCs/>
                <w:sz w:val="20"/>
                <w:szCs w:val="20"/>
              </w:rPr>
            </w:pPr>
            <w:r w:rsidRPr="00F8768A">
              <w:rPr>
                <w:bCs/>
                <w:sz w:val="20"/>
                <w:szCs w:val="20"/>
              </w:rPr>
              <w:t>5. Краткосрочные пассивы</w:t>
            </w:r>
          </w:p>
        </w:tc>
        <w:tc>
          <w:tcPr>
            <w:tcW w:w="1692" w:type="dxa"/>
          </w:tcPr>
          <w:p w:rsidR="00330A2A" w:rsidRPr="00F8768A" w:rsidRDefault="00330A2A" w:rsidP="00F8768A">
            <w:pPr>
              <w:keepNext/>
              <w:widowControl w:val="0"/>
              <w:spacing w:line="360" w:lineRule="auto"/>
              <w:jc w:val="both"/>
              <w:rPr>
                <w:sz w:val="20"/>
                <w:szCs w:val="20"/>
              </w:rPr>
            </w:pPr>
          </w:p>
        </w:tc>
        <w:tc>
          <w:tcPr>
            <w:tcW w:w="1620" w:type="dxa"/>
          </w:tcPr>
          <w:p w:rsidR="00330A2A" w:rsidRPr="00F8768A" w:rsidRDefault="00330A2A" w:rsidP="00F8768A">
            <w:pPr>
              <w:keepNext/>
              <w:widowControl w:val="0"/>
              <w:spacing w:line="360" w:lineRule="auto"/>
              <w:jc w:val="both"/>
              <w:rPr>
                <w:sz w:val="20"/>
                <w:szCs w:val="20"/>
              </w:rPr>
            </w:pPr>
          </w:p>
        </w:tc>
      </w:tr>
      <w:tr w:rsidR="00330A2A" w:rsidRPr="00F8768A" w:rsidTr="00F8768A">
        <w:trPr>
          <w:trHeight w:val="315"/>
        </w:trPr>
        <w:tc>
          <w:tcPr>
            <w:tcW w:w="5529" w:type="dxa"/>
          </w:tcPr>
          <w:p w:rsidR="00330A2A" w:rsidRPr="00F8768A" w:rsidRDefault="00330A2A" w:rsidP="00F8768A">
            <w:pPr>
              <w:keepNext/>
              <w:widowControl w:val="0"/>
              <w:spacing w:line="360" w:lineRule="auto"/>
              <w:jc w:val="both"/>
              <w:rPr>
                <w:sz w:val="20"/>
                <w:szCs w:val="20"/>
              </w:rPr>
            </w:pPr>
            <w:r w:rsidRPr="00F8768A">
              <w:rPr>
                <w:sz w:val="20"/>
                <w:szCs w:val="20"/>
              </w:rPr>
              <w:t>5.1 Заемные средства</w:t>
            </w:r>
          </w:p>
        </w:tc>
        <w:tc>
          <w:tcPr>
            <w:tcW w:w="1692" w:type="dxa"/>
          </w:tcPr>
          <w:p w:rsidR="00330A2A" w:rsidRPr="00F8768A" w:rsidRDefault="00330A2A" w:rsidP="00F8768A">
            <w:pPr>
              <w:keepNext/>
              <w:widowControl w:val="0"/>
              <w:spacing w:line="360" w:lineRule="auto"/>
              <w:jc w:val="both"/>
              <w:rPr>
                <w:sz w:val="20"/>
                <w:szCs w:val="20"/>
              </w:rPr>
            </w:pPr>
            <w:r w:rsidRPr="00F8768A">
              <w:rPr>
                <w:sz w:val="20"/>
                <w:szCs w:val="20"/>
              </w:rPr>
              <w:t>225 983</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1 186 311</w:t>
            </w:r>
          </w:p>
        </w:tc>
      </w:tr>
      <w:tr w:rsidR="00330A2A" w:rsidRPr="00F8768A" w:rsidTr="00F8768A">
        <w:trPr>
          <w:trHeight w:val="345"/>
        </w:trPr>
        <w:tc>
          <w:tcPr>
            <w:tcW w:w="5529" w:type="dxa"/>
          </w:tcPr>
          <w:p w:rsidR="00330A2A" w:rsidRPr="00F8768A" w:rsidRDefault="00330A2A" w:rsidP="00F8768A">
            <w:pPr>
              <w:keepNext/>
              <w:widowControl w:val="0"/>
              <w:spacing w:line="360" w:lineRule="auto"/>
              <w:jc w:val="both"/>
              <w:rPr>
                <w:sz w:val="20"/>
                <w:szCs w:val="20"/>
              </w:rPr>
            </w:pPr>
            <w:r w:rsidRPr="00F8768A">
              <w:rPr>
                <w:sz w:val="20"/>
                <w:szCs w:val="20"/>
              </w:rPr>
              <w:t>5.2 Кредиторская задолженность</w:t>
            </w:r>
          </w:p>
        </w:tc>
        <w:tc>
          <w:tcPr>
            <w:tcW w:w="1692" w:type="dxa"/>
          </w:tcPr>
          <w:p w:rsidR="00330A2A" w:rsidRPr="00F8768A" w:rsidRDefault="00330A2A" w:rsidP="00F8768A">
            <w:pPr>
              <w:keepNext/>
              <w:widowControl w:val="0"/>
              <w:spacing w:line="360" w:lineRule="auto"/>
              <w:jc w:val="both"/>
              <w:rPr>
                <w:sz w:val="20"/>
                <w:szCs w:val="20"/>
              </w:rPr>
            </w:pPr>
            <w:r w:rsidRPr="00F8768A">
              <w:rPr>
                <w:sz w:val="20"/>
                <w:szCs w:val="20"/>
              </w:rPr>
              <w:t>971 573</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1 162 326</w:t>
            </w:r>
          </w:p>
        </w:tc>
      </w:tr>
      <w:tr w:rsidR="00330A2A" w:rsidRPr="00F8768A" w:rsidTr="00F8768A">
        <w:trPr>
          <w:trHeight w:val="285"/>
        </w:trPr>
        <w:tc>
          <w:tcPr>
            <w:tcW w:w="5529" w:type="dxa"/>
          </w:tcPr>
          <w:p w:rsidR="00330A2A" w:rsidRPr="00F8768A" w:rsidRDefault="00330A2A" w:rsidP="00F8768A">
            <w:pPr>
              <w:keepNext/>
              <w:widowControl w:val="0"/>
              <w:spacing w:line="360" w:lineRule="auto"/>
              <w:jc w:val="both"/>
              <w:rPr>
                <w:sz w:val="20"/>
                <w:szCs w:val="20"/>
              </w:rPr>
            </w:pPr>
            <w:r w:rsidRPr="00F8768A">
              <w:rPr>
                <w:sz w:val="20"/>
                <w:szCs w:val="20"/>
              </w:rPr>
              <w:t>5.3 Прочие пассивы</w:t>
            </w:r>
          </w:p>
        </w:tc>
        <w:tc>
          <w:tcPr>
            <w:tcW w:w="1692" w:type="dxa"/>
          </w:tcPr>
          <w:p w:rsidR="00330A2A" w:rsidRPr="00F8768A" w:rsidRDefault="00330A2A" w:rsidP="00F8768A">
            <w:pPr>
              <w:keepNext/>
              <w:widowControl w:val="0"/>
              <w:spacing w:line="360" w:lineRule="auto"/>
              <w:jc w:val="both"/>
              <w:rPr>
                <w:sz w:val="20"/>
                <w:szCs w:val="20"/>
              </w:rPr>
            </w:pPr>
            <w:r w:rsidRPr="00F8768A">
              <w:rPr>
                <w:sz w:val="20"/>
                <w:szCs w:val="20"/>
              </w:rPr>
              <w:t>4 611</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5 006</w:t>
            </w:r>
          </w:p>
        </w:tc>
      </w:tr>
      <w:tr w:rsidR="00330A2A" w:rsidRPr="00F8768A" w:rsidTr="00F8768A">
        <w:trPr>
          <w:trHeight w:val="285"/>
        </w:trPr>
        <w:tc>
          <w:tcPr>
            <w:tcW w:w="5529" w:type="dxa"/>
          </w:tcPr>
          <w:p w:rsidR="00330A2A" w:rsidRPr="00F8768A" w:rsidRDefault="00330A2A" w:rsidP="00F8768A">
            <w:pPr>
              <w:keepNext/>
              <w:widowControl w:val="0"/>
              <w:spacing w:line="360" w:lineRule="auto"/>
              <w:jc w:val="both"/>
              <w:rPr>
                <w:sz w:val="20"/>
                <w:szCs w:val="20"/>
              </w:rPr>
            </w:pPr>
            <w:r w:rsidRPr="00F8768A">
              <w:rPr>
                <w:sz w:val="20"/>
                <w:szCs w:val="20"/>
              </w:rPr>
              <w:t>Итого по разделу 5</w:t>
            </w:r>
          </w:p>
        </w:tc>
        <w:tc>
          <w:tcPr>
            <w:tcW w:w="1692" w:type="dxa"/>
          </w:tcPr>
          <w:p w:rsidR="00330A2A" w:rsidRPr="00F8768A" w:rsidRDefault="00330A2A" w:rsidP="00F8768A">
            <w:pPr>
              <w:keepNext/>
              <w:widowControl w:val="0"/>
              <w:spacing w:line="360" w:lineRule="auto"/>
              <w:jc w:val="both"/>
              <w:rPr>
                <w:sz w:val="20"/>
                <w:szCs w:val="20"/>
              </w:rPr>
            </w:pPr>
            <w:r w:rsidRPr="00F8768A">
              <w:rPr>
                <w:sz w:val="20"/>
                <w:szCs w:val="20"/>
              </w:rPr>
              <w:t>1 202 167</w:t>
            </w:r>
          </w:p>
        </w:tc>
        <w:tc>
          <w:tcPr>
            <w:tcW w:w="1620" w:type="dxa"/>
          </w:tcPr>
          <w:p w:rsidR="00330A2A" w:rsidRPr="00F8768A" w:rsidRDefault="00330A2A" w:rsidP="00F8768A">
            <w:pPr>
              <w:keepNext/>
              <w:widowControl w:val="0"/>
              <w:spacing w:line="360" w:lineRule="auto"/>
              <w:jc w:val="both"/>
              <w:rPr>
                <w:sz w:val="20"/>
                <w:szCs w:val="20"/>
              </w:rPr>
            </w:pPr>
            <w:r w:rsidRPr="00F8768A">
              <w:rPr>
                <w:sz w:val="20"/>
                <w:szCs w:val="20"/>
              </w:rPr>
              <w:t>2 356 954</w:t>
            </w:r>
          </w:p>
        </w:tc>
      </w:tr>
      <w:tr w:rsidR="00330A2A" w:rsidRPr="00F8768A" w:rsidTr="00F8768A">
        <w:trPr>
          <w:trHeight w:val="330"/>
        </w:trPr>
        <w:tc>
          <w:tcPr>
            <w:tcW w:w="5529" w:type="dxa"/>
          </w:tcPr>
          <w:p w:rsidR="00330A2A" w:rsidRPr="00F8768A" w:rsidRDefault="00330A2A" w:rsidP="00F8768A">
            <w:pPr>
              <w:keepNext/>
              <w:widowControl w:val="0"/>
              <w:spacing w:line="360" w:lineRule="auto"/>
              <w:jc w:val="both"/>
              <w:rPr>
                <w:bCs/>
                <w:sz w:val="20"/>
                <w:szCs w:val="20"/>
              </w:rPr>
            </w:pPr>
            <w:r w:rsidRPr="00F8768A">
              <w:rPr>
                <w:bCs/>
                <w:sz w:val="20"/>
                <w:szCs w:val="20"/>
              </w:rPr>
              <w:t>Баланс</w:t>
            </w:r>
          </w:p>
        </w:tc>
        <w:tc>
          <w:tcPr>
            <w:tcW w:w="1692" w:type="dxa"/>
          </w:tcPr>
          <w:p w:rsidR="00330A2A" w:rsidRPr="00F8768A" w:rsidRDefault="00330A2A" w:rsidP="00F8768A">
            <w:pPr>
              <w:keepNext/>
              <w:widowControl w:val="0"/>
              <w:spacing w:line="360" w:lineRule="auto"/>
              <w:jc w:val="both"/>
              <w:rPr>
                <w:bCs/>
                <w:sz w:val="20"/>
                <w:szCs w:val="20"/>
              </w:rPr>
            </w:pPr>
            <w:r w:rsidRPr="00F8768A">
              <w:rPr>
                <w:bCs/>
                <w:sz w:val="20"/>
                <w:szCs w:val="20"/>
              </w:rPr>
              <w:t>3 627 103</w:t>
            </w:r>
          </w:p>
        </w:tc>
        <w:tc>
          <w:tcPr>
            <w:tcW w:w="1620" w:type="dxa"/>
          </w:tcPr>
          <w:p w:rsidR="00330A2A" w:rsidRPr="00F8768A" w:rsidRDefault="00330A2A" w:rsidP="00F8768A">
            <w:pPr>
              <w:keepNext/>
              <w:widowControl w:val="0"/>
              <w:spacing w:line="360" w:lineRule="auto"/>
              <w:jc w:val="both"/>
              <w:rPr>
                <w:bCs/>
                <w:sz w:val="20"/>
                <w:szCs w:val="20"/>
              </w:rPr>
            </w:pPr>
            <w:r w:rsidRPr="00F8768A">
              <w:rPr>
                <w:bCs/>
                <w:sz w:val="20"/>
                <w:szCs w:val="20"/>
              </w:rPr>
              <w:t>4 873 761</w:t>
            </w:r>
          </w:p>
        </w:tc>
      </w:tr>
    </w:tbl>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Собственный капитал в начале анализируемого периода составил 2 424 936,0 тыс. р., а в конце </w:t>
      </w:r>
      <w:r w:rsidR="005773C0" w:rsidRPr="00B33988">
        <w:rPr>
          <w:sz w:val="28"/>
          <w:szCs w:val="28"/>
        </w:rPr>
        <w:t>2007</w:t>
      </w:r>
      <w:r w:rsidRPr="00B33988">
        <w:rPr>
          <w:sz w:val="28"/>
          <w:szCs w:val="28"/>
        </w:rPr>
        <w:t xml:space="preserve"> года был 2 520 513 тыс. р. Следует отметить, что прирост перманен</w:t>
      </w:r>
      <w:r w:rsidR="00BF68F4" w:rsidRPr="00B33988">
        <w:rPr>
          <w:sz w:val="28"/>
          <w:szCs w:val="28"/>
        </w:rPr>
        <w:t>т</w:t>
      </w:r>
      <w:r w:rsidR="00872444" w:rsidRPr="00B33988">
        <w:rPr>
          <w:sz w:val="28"/>
          <w:szCs w:val="28"/>
        </w:rPr>
        <w:t>н</w:t>
      </w:r>
      <w:r w:rsidRPr="00B33988">
        <w:rPr>
          <w:sz w:val="28"/>
          <w:szCs w:val="28"/>
        </w:rPr>
        <w:t>ых источников финансирования (собственного капитала (фактического) и долгосрочных заемных средств, 3,94%) ниже прироста внеоборо</w:t>
      </w:r>
      <w:r w:rsidR="00BF68F4" w:rsidRPr="00B33988">
        <w:rPr>
          <w:sz w:val="28"/>
          <w:szCs w:val="28"/>
        </w:rPr>
        <w:t>т</w:t>
      </w:r>
      <w:r w:rsidR="00872444" w:rsidRPr="00B33988">
        <w:rPr>
          <w:sz w:val="28"/>
          <w:szCs w:val="28"/>
        </w:rPr>
        <w:t>н</w:t>
      </w:r>
      <w:r w:rsidRPr="00B33988">
        <w:rPr>
          <w:sz w:val="28"/>
          <w:szCs w:val="28"/>
        </w:rPr>
        <w:t>ых активов предприятия (13,47%) за анализируемый период. Собственный капитал предприятия за анализируемый период вырос на 4,8%, составив 2 520 513 тыс. р. (табл. 2.13).</w:t>
      </w:r>
      <w:r w:rsidR="00897ACA" w:rsidRPr="00B33988">
        <w:rPr>
          <w:sz w:val="28"/>
          <w:szCs w:val="28"/>
        </w:rPr>
        <w:t xml:space="preserve"> </w:t>
      </w:r>
      <w:r w:rsidRPr="00B33988">
        <w:rPr>
          <w:sz w:val="28"/>
          <w:szCs w:val="28"/>
        </w:rPr>
        <w:t>В анализируемом периоде остались на прежнем уровне следующие показатели: уставный капитал (1 632 000,0 тыс. р.).</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В целом, увеличение резервов, фондов и нераспределенной прибыли может являться результатом эффективной работы предприятия.</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За анализируемый период в структуре собственного капитала доля уставного капитала имела тенденцию к снижению (с 67,3% до 64,75%), доля резервов, фондов и нераспределенной прибыли имела тенденцию к росту (с 25,05% до 28,02%).</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В конце анализируемого периода краткосрочные обязательства были представлены на 50,41% финансовыми и на 49,59% коммерческими обязательствами.</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Краткосрочные кредиты и займы (финансовые обязательства) за анализируемый период увеличились с 225 983,0 тыс. р. до 1 186 311,0 тыс. р. или на 424,96%. Наращивание краткосрочной финансовой задолженности является негативным моментом в деятельности предприятия.</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В структуре коммерческой кредиторской задолженности на конец анализируемого периода преобладают обязательства перед прочими кредиторами (363 316,0 тыс. р.), составляющие 31,26%. Вторыми по величине являются обязательства по авансам полученным (259 439,0 тыс. р.), составляющие 22,32%.</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Коммерческие краткосрочные обязательства перед бюджетом возросли на 11 567,0 тыс. р. (с 106 617,0 до 118 184,0 тыс. р.), перед поставщиками и подрядчиками снизились на 395 861,0 тыс. р. (с 646 112,0 до 250 251,0 тыс. р.), перед персоналом организации возросли на 4 327,0 тыс. р. (с 58 398,0 до 62 725,0 тыс. р.), перед государственными внебюдже</w:t>
      </w:r>
      <w:r w:rsidR="00BF68F4" w:rsidRPr="00B33988">
        <w:rPr>
          <w:sz w:val="28"/>
          <w:szCs w:val="28"/>
        </w:rPr>
        <w:t>т</w:t>
      </w:r>
      <w:r w:rsidR="00872444" w:rsidRPr="00B33988">
        <w:rPr>
          <w:sz w:val="28"/>
          <w:szCs w:val="28"/>
        </w:rPr>
        <w:t>н</w:t>
      </w:r>
      <w:r w:rsidRPr="00B33988">
        <w:rPr>
          <w:sz w:val="28"/>
          <w:szCs w:val="28"/>
        </w:rPr>
        <w:t>ыми фондами практически не изменились, составив на конец периода 26 629,0 тыс. р., по векселям к уплате возросли на 48 832,0 тыс. р. (с 32 950,0 до 8 782,0 тыс. р.), по авансам полученным возросли на 251 228,0 тыс. р. (с 8 211,0 до 25 439,0 тыс. р.), перед прочими кредиторами возросли на 269 778,0 тыс. р. (с 93 538,0 до 363 316,0 тыс. р.).</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В анализируемом периоде наибольшими темпами роста характеризуются задолженность по авансам полученным, перед прочими кредиторами, перед бюджетом</w:t>
      </w:r>
    </w:p>
    <w:p w:rsidR="00330A2A" w:rsidRPr="00B33988" w:rsidRDefault="00330A2A" w:rsidP="00B33988">
      <w:pPr>
        <w:pStyle w:val="32"/>
        <w:keepNext/>
        <w:widowControl w:val="0"/>
        <w:ind w:firstLine="709"/>
        <w:rPr>
          <w:szCs w:val="28"/>
        </w:rPr>
      </w:pPr>
      <w:r w:rsidRPr="00B33988">
        <w:rPr>
          <w:szCs w:val="28"/>
        </w:rPr>
        <w:t>Стабильность деятельности предприятия с позиции долгосрочной перспективы связана, прежде всего, с общей финансовой структурой предприятия, степенью его зависимости от кредиторов и инвесторов.</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 xml:space="preserve">В </w:t>
      </w:r>
      <w:r w:rsidR="005773C0" w:rsidRPr="00B33988">
        <w:rPr>
          <w:sz w:val="28"/>
          <w:szCs w:val="28"/>
        </w:rPr>
        <w:t>2007</w:t>
      </w:r>
      <w:r w:rsidRPr="00B33988">
        <w:rPr>
          <w:sz w:val="28"/>
          <w:szCs w:val="28"/>
        </w:rPr>
        <w:t xml:space="preserve"> году наблюдается неустойчивое финансовое положение с нарушением платежеспособности.</w:t>
      </w:r>
    </w:p>
    <w:p w:rsidR="00330A2A" w:rsidRPr="00B33988" w:rsidRDefault="00330A2A" w:rsidP="00B33988">
      <w:pPr>
        <w:pStyle w:val="34"/>
        <w:keepNext/>
        <w:widowControl w:val="0"/>
        <w:tabs>
          <w:tab w:val="num" w:pos="861"/>
        </w:tabs>
        <w:spacing w:line="360" w:lineRule="auto"/>
        <w:ind w:firstLine="709"/>
      </w:pPr>
      <w:r w:rsidRPr="00B33988">
        <w:t>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330A2A" w:rsidRPr="00B33988" w:rsidRDefault="00330A2A" w:rsidP="00B33988">
      <w:pPr>
        <w:pStyle w:val="34"/>
        <w:keepNext/>
        <w:widowControl w:val="0"/>
        <w:tabs>
          <w:tab w:val="num" w:pos="861"/>
        </w:tabs>
        <w:spacing w:line="360" w:lineRule="auto"/>
        <w:ind w:firstLine="709"/>
      </w:pPr>
      <w:r w:rsidRPr="00B33988">
        <w:t>Ликвидность активов – величина, обра</w:t>
      </w:r>
      <w:r w:rsidR="00BF68F4" w:rsidRPr="00B33988">
        <w:t>т</w:t>
      </w:r>
      <w:r w:rsidR="00872444" w:rsidRPr="00B33988">
        <w:t>н</w:t>
      </w:r>
      <w:r w:rsidRPr="00B33988">
        <w:t>ая ликвидности баланса по времени превращения активов в денежные средства. Чем меньше требуется времени, чтобы данный вид активов обрел денежную форму, тем выше его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сгруппированные по срокам их погашения и расположенными в порядке возрастания сроков.</w:t>
      </w:r>
    </w:p>
    <w:p w:rsidR="00330A2A" w:rsidRPr="00B33988" w:rsidRDefault="00330A2A" w:rsidP="00B33988">
      <w:pPr>
        <w:pStyle w:val="34"/>
        <w:keepNext/>
        <w:widowControl w:val="0"/>
        <w:spacing w:line="360" w:lineRule="auto"/>
        <w:ind w:firstLine="709"/>
      </w:pPr>
      <w:r w:rsidRPr="00B33988">
        <w:t>Анализ ликвидности баланса сводиться к проверке того, покрываются ли обязательства в пассиве баланса, срок погашения которых в денежные средства равен сроку погашения обязательств. Сопоставление ликвидных средств и обязательств позволяет вычислить коэффициенты ликвидности.</w:t>
      </w:r>
    </w:p>
    <w:p w:rsidR="00330A2A" w:rsidRPr="00B33988" w:rsidRDefault="00330A2A" w:rsidP="00B33988">
      <w:pPr>
        <w:pStyle w:val="34"/>
        <w:keepNext/>
        <w:widowControl w:val="0"/>
        <w:spacing w:line="360" w:lineRule="auto"/>
        <w:ind w:firstLine="709"/>
      </w:pPr>
      <w:r w:rsidRPr="00B33988">
        <w:t>Коэффициенты, характеризующие платежеспособность, имеют следующие значения (табл. 2.14).</w:t>
      </w:r>
    </w:p>
    <w:p w:rsidR="00F8768A" w:rsidRDefault="00F8768A" w:rsidP="00B33988">
      <w:pPr>
        <w:pStyle w:val="34"/>
        <w:keepNext/>
        <w:widowControl w:val="0"/>
        <w:spacing w:line="360" w:lineRule="auto"/>
        <w:ind w:firstLine="709"/>
        <w:rPr>
          <w:szCs w:val="28"/>
        </w:rPr>
      </w:pPr>
    </w:p>
    <w:p w:rsidR="00330A2A" w:rsidRPr="00B33988" w:rsidRDefault="00330A2A" w:rsidP="00B33988">
      <w:pPr>
        <w:pStyle w:val="34"/>
        <w:keepNext/>
        <w:widowControl w:val="0"/>
        <w:spacing w:line="360" w:lineRule="auto"/>
        <w:ind w:firstLine="709"/>
        <w:rPr>
          <w:szCs w:val="28"/>
        </w:rPr>
      </w:pPr>
      <w:r w:rsidRPr="00B33988">
        <w:rPr>
          <w:szCs w:val="28"/>
        </w:rPr>
        <w:t>Таблица 2.14</w:t>
      </w:r>
    </w:p>
    <w:p w:rsidR="00330A2A" w:rsidRPr="00B33988" w:rsidRDefault="00330A2A" w:rsidP="00B33988">
      <w:pPr>
        <w:pStyle w:val="34"/>
        <w:keepNext/>
        <w:widowControl w:val="0"/>
        <w:spacing w:line="360" w:lineRule="auto"/>
        <w:ind w:firstLine="709"/>
        <w:rPr>
          <w:szCs w:val="28"/>
        </w:rPr>
      </w:pPr>
      <w:r w:rsidRPr="00B33988">
        <w:rPr>
          <w:szCs w:val="28"/>
        </w:rPr>
        <w:t>Коэффициенты ликвидности</w:t>
      </w:r>
    </w:p>
    <w:tbl>
      <w:tblPr>
        <w:tblW w:w="8928" w:type="dxa"/>
        <w:tblInd w:w="98" w:type="dxa"/>
        <w:tblLook w:val="0000" w:firstRow="0" w:lastRow="0" w:firstColumn="0" w:lastColumn="0" w:noHBand="0" w:noVBand="0"/>
      </w:tblPr>
      <w:tblGrid>
        <w:gridCol w:w="3838"/>
        <w:gridCol w:w="1490"/>
        <w:gridCol w:w="1440"/>
        <w:gridCol w:w="2160"/>
      </w:tblGrid>
      <w:tr w:rsidR="00330A2A" w:rsidRPr="00F8768A" w:rsidTr="00F8768A">
        <w:trPr>
          <w:trHeight w:val="285"/>
        </w:trPr>
        <w:tc>
          <w:tcPr>
            <w:tcW w:w="3838" w:type="dxa"/>
            <w:tcBorders>
              <w:top w:val="single" w:sz="8" w:space="0" w:color="auto"/>
              <w:left w:val="single" w:sz="8" w:space="0" w:color="auto"/>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bCs/>
                <w:sz w:val="20"/>
                <w:szCs w:val="20"/>
              </w:rPr>
            </w:pPr>
            <w:r w:rsidRPr="00F8768A">
              <w:rPr>
                <w:bCs/>
                <w:sz w:val="20"/>
                <w:szCs w:val="20"/>
              </w:rPr>
              <w:t>Показатели.</w:t>
            </w:r>
          </w:p>
        </w:tc>
        <w:tc>
          <w:tcPr>
            <w:tcW w:w="1490" w:type="dxa"/>
            <w:tcBorders>
              <w:top w:val="single" w:sz="8" w:space="0" w:color="auto"/>
              <w:left w:val="nil"/>
              <w:bottom w:val="single" w:sz="4" w:space="0" w:color="auto"/>
              <w:right w:val="single" w:sz="4" w:space="0" w:color="auto"/>
            </w:tcBorders>
            <w:noWrap/>
            <w:vAlign w:val="bottom"/>
          </w:tcPr>
          <w:p w:rsidR="00330A2A" w:rsidRPr="00F8768A" w:rsidRDefault="005773C0" w:rsidP="00F8768A">
            <w:pPr>
              <w:keepNext/>
              <w:widowControl w:val="0"/>
              <w:spacing w:line="360" w:lineRule="auto"/>
              <w:jc w:val="both"/>
              <w:rPr>
                <w:bCs/>
                <w:sz w:val="20"/>
                <w:szCs w:val="20"/>
              </w:rPr>
            </w:pPr>
            <w:r w:rsidRPr="00F8768A">
              <w:rPr>
                <w:bCs/>
                <w:sz w:val="20"/>
                <w:szCs w:val="20"/>
              </w:rPr>
              <w:t>2006</w:t>
            </w:r>
            <w:r w:rsidR="00330A2A" w:rsidRPr="00F8768A">
              <w:rPr>
                <w:bCs/>
                <w:sz w:val="20"/>
                <w:szCs w:val="20"/>
              </w:rPr>
              <w:t xml:space="preserve"> год</w:t>
            </w:r>
          </w:p>
        </w:tc>
        <w:tc>
          <w:tcPr>
            <w:tcW w:w="1440" w:type="dxa"/>
            <w:tcBorders>
              <w:top w:val="single" w:sz="8" w:space="0" w:color="auto"/>
              <w:left w:val="nil"/>
              <w:bottom w:val="single" w:sz="4" w:space="0" w:color="auto"/>
              <w:right w:val="single" w:sz="4" w:space="0" w:color="auto"/>
            </w:tcBorders>
            <w:noWrap/>
            <w:vAlign w:val="bottom"/>
          </w:tcPr>
          <w:p w:rsidR="00330A2A" w:rsidRPr="00F8768A" w:rsidRDefault="005773C0" w:rsidP="00F8768A">
            <w:pPr>
              <w:keepNext/>
              <w:widowControl w:val="0"/>
              <w:spacing w:line="360" w:lineRule="auto"/>
              <w:jc w:val="both"/>
              <w:rPr>
                <w:bCs/>
                <w:sz w:val="20"/>
                <w:szCs w:val="20"/>
              </w:rPr>
            </w:pPr>
            <w:r w:rsidRPr="00F8768A">
              <w:rPr>
                <w:bCs/>
                <w:sz w:val="20"/>
                <w:szCs w:val="20"/>
              </w:rPr>
              <w:t>2007</w:t>
            </w:r>
            <w:r w:rsidR="00330A2A" w:rsidRPr="00F8768A">
              <w:rPr>
                <w:bCs/>
                <w:sz w:val="20"/>
                <w:szCs w:val="20"/>
              </w:rPr>
              <w:t xml:space="preserve"> год</w:t>
            </w:r>
          </w:p>
        </w:tc>
        <w:tc>
          <w:tcPr>
            <w:tcW w:w="2160" w:type="dxa"/>
            <w:tcBorders>
              <w:top w:val="single" w:sz="8" w:space="0" w:color="auto"/>
              <w:left w:val="nil"/>
              <w:bottom w:val="single" w:sz="4" w:space="0" w:color="auto"/>
              <w:right w:val="single" w:sz="8" w:space="0" w:color="auto"/>
            </w:tcBorders>
          </w:tcPr>
          <w:p w:rsidR="00330A2A" w:rsidRPr="00F8768A" w:rsidRDefault="00330A2A" w:rsidP="00F8768A">
            <w:pPr>
              <w:keepNext/>
              <w:widowControl w:val="0"/>
              <w:spacing w:line="360" w:lineRule="auto"/>
              <w:jc w:val="both"/>
              <w:rPr>
                <w:bCs/>
                <w:sz w:val="20"/>
                <w:szCs w:val="20"/>
              </w:rPr>
            </w:pPr>
            <w:r w:rsidRPr="00F8768A">
              <w:rPr>
                <w:bCs/>
                <w:sz w:val="20"/>
                <w:szCs w:val="20"/>
              </w:rPr>
              <w:t>Нормальное значение</w:t>
            </w:r>
          </w:p>
        </w:tc>
      </w:tr>
      <w:tr w:rsidR="00897ACA" w:rsidRPr="00F8768A" w:rsidTr="00F8768A">
        <w:trPr>
          <w:trHeight w:val="285"/>
        </w:trPr>
        <w:tc>
          <w:tcPr>
            <w:tcW w:w="3838" w:type="dxa"/>
            <w:tcBorders>
              <w:top w:val="single" w:sz="8" w:space="0" w:color="auto"/>
              <w:left w:val="single" w:sz="8" w:space="0" w:color="auto"/>
              <w:bottom w:val="single" w:sz="4" w:space="0" w:color="auto"/>
              <w:right w:val="single" w:sz="4" w:space="0" w:color="auto"/>
            </w:tcBorders>
            <w:noWrap/>
            <w:vAlign w:val="bottom"/>
          </w:tcPr>
          <w:p w:rsidR="00897ACA" w:rsidRPr="00F8768A" w:rsidRDefault="00897ACA" w:rsidP="00F8768A">
            <w:pPr>
              <w:keepNext/>
              <w:widowControl w:val="0"/>
              <w:spacing w:line="360" w:lineRule="auto"/>
              <w:jc w:val="both"/>
              <w:rPr>
                <w:bCs/>
                <w:sz w:val="20"/>
                <w:szCs w:val="20"/>
              </w:rPr>
            </w:pPr>
            <w:r w:rsidRPr="00F8768A">
              <w:rPr>
                <w:bCs/>
                <w:sz w:val="20"/>
                <w:szCs w:val="20"/>
              </w:rPr>
              <w:t>1</w:t>
            </w:r>
          </w:p>
        </w:tc>
        <w:tc>
          <w:tcPr>
            <w:tcW w:w="1490" w:type="dxa"/>
            <w:tcBorders>
              <w:top w:val="single" w:sz="8" w:space="0" w:color="auto"/>
              <w:left w:val="nil"/>
              <w:bottom w:val="single" w:sz="4" w:space="0" w:color="auto"/>
              <w:right w:val="single" w:sz="4" w:space="0" w:color="auto"/>
            </w:tcBorders>
            <w:noWrap/>
            <w:vAlign w:val="bottom"/>
          </w:tcPr>
          <w:p w:rsidR="00897ACA" w:rsidRPr="00F8768A" w:rsidRDefault="00897ACA" w:rsidP="00F8768A">
            <w:pPr>
              <w:keepNext/>
              <w:widowControl w:val="0"/>
              <w:spacing w:line="360" w:lineRule="auto"/>
              <w:jc w:val="both"/>
              <w:rPr>
                <w:bCs/>
                <w:sz w:val="20"/>
                <w:szCs w:val="20"/>
              </w:rPr>
            </w:pPr>
            <w:r w:rsidRPr="00F8768A">
              <w:rPr>
                <w:bCs/>
                <w:sz w:val="20"/>
                <w:szCs w:val="20"/>
              </w:rPr>
              <w:t>2</w:t>
            </w:r>
          </w:p>
        </w:tc>
        <w:tc>
          <w:tcPr>
            <w:tcW w:w="1440" w:type="dxa"/>
            <w:tcBorders>
              <w:top w:val="single" w:sz="8" w:space="0" w:color="auto"/>
              <w:left w:val="nil"/>
              <w:bottom w:val="single" w:sz="4" w:space="0" w:color="auto"/>
              <w:right w:val="single" w:sz="4" w:space="0" w:color="auto"/>
            </w:tcBorders>
            <w:noWrap/>
            <w:vAlign w:val="bottom"/>
          </w:tcPr>
          <w:p w:rsidR="00897ACA" w:rsidRPr="00F8768A" w:rsidRDefault="00897ACA" w:rsidP="00F8768A">
            <w:pPr>
              <w:keepNext/>
              <w:widowControl w:val="0"/>
              <w:spacing w:line="360" w:lineRule="auto"/>
              <w:jc w:val="both"/>
              <w:rPr>
                <w:bCs/>
                <w:sz w:val="20"/>
                <w:szCs w:val="20"/>
              </w:rPr>
            </w:pPr>
            <w:r w:rsidRPr="00F8768A">
              <w:rPr>
                <w:bCs/>
                <w:sz w:val="20"/>
                <w:szCs w:val="20"/>
              </w:rPr>
              <w:t>3</w:t>
            </w:r>
          </w:p>
        </w:tc>
        <w:tc>
          <w:tcPr>
            <w:tcW w:w="2160" w:type="dxa"/>
            <w:tcBorders>
              <w:top w:val="single" w:sz="8" w:space="0" w:color="auto"/>
              <w:left w:val="nil"/>
              <w:bottom w:val="single" w:sz="4" w:space="0" w:color="auto"/>
              <w:right w:val="single" w:sz="8" w:space="0" w:color="auto"/>
            </w:tcBorders>
          </w:tcPr>
          <w:p w:rsidR="00897ACA" w:rsidRPr="00F8768A" w:rsidRDefault="00897ACA" w:rsidP="00F8768A">
            <w:pPr>
              <w:keepNext/>
              <w:widowControl w:val="0"/>
              <w:spacing w:line="360" w:lineRule="auto"/>
              <w:jc w:val="both"/>
              <w:rPr>
                <w:bCs/>
                <w:sz w:val="20"/>
                <w:szCs w:val="20"/>
              </w:rPr>
            </w:pPr>
            <w:r w:rsidRPr="00F8768A">
              <w:rPr>
                <w:bCs/>
                <w:sz w:val="20"/>
                <w:szCs w:val="20"/>
              </w:rPr>
              <w:t>4</w:t>
            </w:r>
          </w:p>
        </w:tc>
      </w:tr>
      <w:tr w:rsidR="00330A2A" w:rsidRPr="00F8768A" w:rsidTr="00F8768A">
        <w:trPr>
          <w:trHeight w:val="300"/>
        </w:trPr>
        <w:tc>
          <w:tcPr>
            <w:tcW w:w="3838" w:type="dxa"/>
            <w:tcBorders>
              <w:top w:val="nil"/>
              <w:left w:val="single" w:sz="8" w:space="0" w:color="auto"/>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bCs/>
                <w:sz w:val="20"/>
                <w:szCs w:val="20"/>
              </w:rPr>
            </w:pPr>
            <w:r w:rsidRPr="00F8768A">
              <w:rPr>
                <w:bCs/>
                <w:sz w:val="20"/>
                <w:szCs w:val="20"/>
              </w:rPr>
              <w:t>Коэффициент абсолю</w:t>
            </w:r>
            <w:r w:rsidR="00BF68F4" w:rsidRPr="00F8768A">
              <w:rPr>
                <w:bCs/>
                <w:sz w:val="20"/>
                <w:szCs w:val="20"/>
              </w:rPr>
              <w:t>т</w:t>
            </w:r>
            <w:r w:rsidR="006A0138" w:rsidRPr="00F8768A">
              <w:rPr>
                <w:bCs/>
                <w:sz w:val="20"/>
                <w:szCs w:val="20"/>
              </w:rPr>
              <w:t>н</w:t>
            </w:r>
            <w:r w:rsidRPr="00F8768A">
              <w:rPr>
                <w:bCs/>
                <w:sz w:val="20"/>
                <w:szCs w:val="20"/>
              </w:rPr>
              <w:t>ой ликвидности</w:t>
            </w:r>
          </w:p>
        </w:tc>
        <w:tc>
          <w:tcPr>
            <w:tcW w:w="1490" w:type="dxa"/>
            <w:tcBorders>
              <w:top w:val="nil"/>
              <w:left w:val="nil"/>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0,14</w:t>
            </w:r>
          </w:p>
        </w:tc>
        <w:tc>
          <w:tcPr>
            <w:tcW w:w="1440" w:type="dxa"/>
            <w:tcBorders>
              <w:top w:val="nil"/>
              <w:left w:val="nil"/>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0,16</w:t>
            </w:r>
          </w:p>
        </w:tc>
        <w:tc>
          <w:tcPr>
            <w:tcW w:w="2160" w:type="dxa"/>
            <w:tcBorders>
              <w:top w:val="nil"/>
              <w:left w:val="nil"/>
              <w:bottom w:val="single" w:sz="4" w:space="0" w:color="auto"/>
              <w:right w:val="single" w:sz="8" w:space="0" w:color="auto"/>
            </w:tcBorders>
            <w:vAlign w:val="bottom"/>
          </w:tcPr>
          <w:p w:rsidR="00330A2A" w:rsidRPr="00F8768A" w:rsidRDefault="00330A2A" w:rsidP="00F8768A">
            <w:pPr>
              <w:keepNext/>
              <w:widowControl w:val="0"/>
              <w:spacing w:line="360" w:lineRule="auto"/>
              <w:jc w:val="both"/>
              <w:rPr>
                <w:sz w:val="20"/>
                <w:szCs w:val="20"/>
              </w:rPr>
            </w:pPr>
            <w:r w:rsidRPr="00F8768A">
              <w:rPr>
                <w:sz w:val="20"/>
                <w:szCs w:val="20"/>
              </w:rPr>
              <w:t>&gt; 0,2 – 0,25</w:t>
            </w:r>
          </w:p>
        </w:tc>
      </w:tr>
      <w:tr w:rsidR="00330A2A" w:rsidRPr="00F8768A" w:rsidTr="00F8768A">
        <w:trPr>
          <w:trHeight w:val="300"/>
        </w:trPr>
        <w:tc>
          <w:tcPr>
            <w:tcW w:w="3838" w:type="dxa"/>
            <w:tcBorders>
              <w:top w:val="nil"/>
              <w:left w:val="single" w:sz="8" w:space="0" w:color="auto"/>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bCs/>
                <w:sz w:val="20"/>
                <w:szCs w:val="20"/>
              </w:rPr>
            </w:pPr>
            <w:r w:rsidRPr="00F8768A">
              <w:rPr>
                <w:bCs/>
                <w:sz w:val="20"/>
                <w:szCs w:val="20"/>
              </w:rPr>
              <w:t>Коэффициент срочной ликвидности</w:t>
            </w:r>
          </w:p>
        </w:tc>
        <w:tc>
          <w:tcPr>
            <w:tcW w:w="1490" w:type="dxa"/>
            <w:tcBorders>
              <w:top w:val="nil"/>
              <w:left w:val="nil"/>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0,86</w:t>
            </w:r>
          </w:p>
        </w:tc>
        <w:tc>
          <w:tcPr>
            <w:tcW w:w="1440" w:type="dxa"/>
            <w:tcBorders>
              <w:top w:val="nil"/>
              <w:left w:val="nil"/>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0,88</w:t>
            </w:r>
          </w:p>
        </w:tc>
        <w:tc>
          <w:tcPr>
            <w:tcW w:w="2160" w:type="dxa"/>
            <w:tcBorders>
              <w:top w:val="nil"/>
              <w:left w:val="nil"/>
              <w:bottom w:val="single" w:sz="4" w:space="0" w:color="auto"/>
              <w:right w:val="single" w:sz="8" w:space="0" w:color="auto"/>
            </w:tcBorders>
            <w:vAlign w:val="bottom"/>
          </w:tcPr>
          <w:p w:rsidR="00330A2A" w:rsidRPr="00F8768A" w:rsidRDefault="00330A2A" w:rsidP="00F8768A">
            <w:pPr>
              <w:keepNext/>
              <w:widowControl w:val="0"/>
              <w:spacing w:line="360" w:lineRule="auto"/>
              <w:jc w:val="both"/>
              <w:rPr>
                <w:sz w:val="20"/>
                <w:szCs w:val="20"/>
              </w:rPr>
            </w:pPr>
            <w:r w:rsidRPr="00F8768A">
              <w:rPr>
                <w:sz w:val="20"/>
                <w:szCs w:val="20"/>
              </w:rPr>
              <w:t>0,7 – 0,8</w:t>
            </w:r>
          </w:p>
        </w:tc>
      </w:tr>
      <w:tr w:rsidR="00330A2A" w:rsidRPr="00F8768A" w:rsidTr="00F8768A">
        <w:trPr>
          <w:trHeight w:val="220"/>
        </w:trPr>
        <w:tc>
          <w:tcPr>
            <w:tcW w:w="3838" w:type="dxa"/>
            <w:tcBorders>
              <w:top w:val="nil"/>
              <w:left w:val="single" w:sz="8" w:space="0" w:color="auto"/>
              <w:bottom w:val="single" w:sz="8" w:space="0" w:color="auto"/>
              <w:right w:val="single" w:sz="4" w:space="0" w:color="auto"/>
            </w:tcBorders>
            <w:noWrap/>
            <w:vAlign w:val="bottom"/>
          </w:tcPr>
          <w:p w:rsidR="00330A2A" w:rsidRPr="00F8768A" w:rsidRDefault="00330A2A" w:rsidP="00F8768A">
            <w:pPr>
              <w:keepNext/>
              <w:widowControl w:val="0"/>
              <w:spacing w:line="360" w:lineRule="auto"/>
              <w:jc w:val="both"/>
              <w:rPr>
                <w:bCs/>
                <w:sz w:val="20"/>
                <w:szCs w:val="20"/>
              </w:rPr>
            </w:pPr>
            <w:r w:rsidRPr="00F8768A">
              <w:rPr>
                <w:bCs/>
                <w:sz w:val="20"/>
                <w:szCs w:val="20"/>
              </w:rPr>
              <w:t>Коэффициент текущей ликвидности</w:t>
            </w:r>
          </w:p>
        </w:tc>
        <w:tc>
          <w:tcPr>
            <w:tcW w:w="1490" w:type="dxa"/>
            <w:tcBorders>
              <w:top w:val="nil"/>
              <w:left w:val="nil"/>
              <w:bottom w:val="single" w:sz="8"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1,75</w:t>
            </w:r>
          </w:p>
        </w:tc>
        <w:tc>
          <w:tcPr>
            <w:tcW w:w="1440" w:type="dxa"/>
            <w:tcBorders>
              <w:top w:val="nil"/>
              <w:left w:val="nil"/>
              <w:bottom w:val="single" w:sz="8"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1,33</w:t>
            </w:r>
          </w:p>
        </w:tc>
        <w:tc>
          <w:tcPr>
            <w:tcW w:w="2160" w:type="dxa"/>
            <w:tcBorders>
              <w:top w:val="nil"/>
              <w:left w:val="nil"/>
              <w:bottom w:val="single" w:sz="8" w:space="0" w:color="auto"/>
              <w:right w:val="single" w:sz="8" w:space="0" w:color="auto"/>
            </w:tcBorders>
            <w:vAlign w:val="bottom"/>
          </w:tcPr>
          <w:p w:rsidR="00330A2A" w:rsidRPr="00F8768A" w:rsidRDefault="00330A2A" w:rsidP="00F8768A">
            <w:pPr>
              <w:keepNext/>
              <w:widowControl w:val="0"/>
              <w:spacing w:line="360" w:lineRule="auto"/>
              <w:jc w:val="both"/>
              <w:rPr>
                <w:sz w:val="20"/>
                <w:szCs w:val="20"/>
              </w:rPr>
            </w:pPr>
            <w:r w:rsidRPr="00F8768A">
              <w:rPr>
                <w:sz w:val="20"/>
                <w:szCs w:val="20"/>
              </w:rPr>
              <w:t>необход. 1 оптим &gt;2</w:t>
            </w:r>
          </w:p>
        </w:tc>
      </w:tr>
    </w:tbl>
    <w:p w:rsidR="00F8768A" w:rsidRDefault="00F8768A" w:rsidP="00B33988">
      <w:pPr>
        <w:keepNext/>
        <w:widowControl w:val="0"/>
        <w:shd w:val="clear" w:color="auto" w:fill="FFFFFF"/>
        <w:spacing w:line="360" w:lineRule="auto"/>
        <w:ind w:firstLine="709"/>
        <w:jc w:val="both"/>
        <w:rPr>
          <w:sz w:val="28"/>
          <w:szCs w:val="28"/>
        </w:rPr>
      </w:pPr>
    </w:p>
    <w:p w:rsidR="00330A2A" w:rsidRPr="00B33988" w:rsidRDefault="00330A2A" w:rsidP="00B33988">
      <w:pPr>
        <w:keepNext/>
        <w:widowControl w:val="0"/>
        <w:shd w:val="clear" w:color="auto" w:fill="FFFFFF"/>
        <w:spacing w:line="360" w:lineRule="auto"/>
        <w:ind w:firstLine="709"/>
        <w:jc w:val="both"/>
        <w:rPr>
          <w:sz w:val="28"/>
        </w:rPr>
      </w:pPr>
      <w:r w:rsidRPr="00B33988">
        <w:rPr>
          <w:sz w:val="28"/>
          <w:szCs w:val="28"/>
        </w:rPr>
        <w:t>Коэффициент абсолю</w:t>
      </w:r>
      <w:r w:rsidR="00BF68F4" w:rsidRPr="00B33988">
        <w:rPr>
          <w:sz w:val="28"/>
          <w:szCs w:val="28"/>
        </w:rPr>
        <w:t>т</w:t>
      </w:r>
      <w:r w:rsidR="006A0138" w:rsidRPr="00B33988">
        <w:rPr>
          <w:sz w:val="28"/>
          <w:szCs w:val="28"/>
        </w:rPr>
        <w:t>н</w:t>
      </w:r>
      <w:r w:rsidRPr="00B33988">
        <w:rPr>
          <w:sz w:val="28"/>
          <w:szCs w:val="28"/>
        </w:rPr>
        <w:t xml:space="preserve">ой ликвидности (отражающий долю текущих обязательств, покрываемых за счет денежных средств и реализации краткосрочных ценных бумаг) на конец периода составил 0,16, что на 0,02 пунктов выше его значения на </w:t>
      </w:r>
      <w:r w:rsidR="005773C0" w:rsidRPr="00B33988">
        <w:rPr>
          <w:sz w:val="28"/>
          <w:szCs w:val="28"/>
        </w:rPr>
        <w:t>2006</w:t>
      </w:r>
      <w:r w:rsidRPr="00B33988">
        <w:rPr>
          <w:sz w:val="28"/>
          <w:szCs w:val="28"/>
        </w:rPr>
        <w:t xml:space="preserve"> год (0,14).</w:t>
      </w:r>
    </w:p>
    <w:p w:rsidR="00330A2A" w:rsidRPr="00B33988" w:rsidRDefault="00330A2A" w:rsidP="00B33988">
      <w:pPr>
        <w:keepNext/>
        <w:widowControl w:val="0"/>
        <w:spacing w:line="360" w:lineRule="auto"/>
        <w:ind w:firstLine="709"/>
        <w:jc w:val="both"/>
        <w:rPr>
          <w:sz w:val="28"/>
        </w:rPr>
      </w:pPr>
      <w:r w:rsidRPr="00B33988">
        <w:rPr>
          <w:sz w:val="28"/>
        </w:rPr>
        <w:t xml:space="preserve">Коэффициент текущей ликвидности показывает, что наше предприятие на конец </w:t>
      </w:r>
      <w:r w:rsidR="005773C0" w:rsidRPr="00B33988">
        <w:rPr>
          <w:sz w:val="28"/>
        </w:rPr>
        <w:t>2006</w:t>
      </w:r>
      <w:r w:rsidRPr="00B33988">
        <w:rPr>
          <w:sz w:val="28"/>
        </w:rPr>
        <w:t xml:space="preserve"> года при условии мобилизации всех оборо</w:t>
      </w:r>
      <w:r w:rsidR="00BF68F4" w:rsidRPr="00B33988">
        <w:rPr>
          <w:sz w:val="28"/>
        </w:rPr>
        <w:t>т</w:t>
      </w:r>
      <w:r w:rsidR="006A0138" w:rsidRPr="00B33988">
        <w:rPr>
          <w:sz w:val="28"/>
        </w:rPr>
        <w:t>н</w:t>
      </w:r>
      <w:r w:rsidRPr="00B33988">
        <w:rPr>
          <w:sz w:val="28"/>
        </w:rPr>
        <w:t>ых средств (не только своевременные расчеты с дебиторами и благоприя</w:t>
      </w:r>
      <w:r w:rsidR="00BF68F4" w:rsidRPr="00B33988">
        <w:rPr>
          <w:sz w:val="28"/>
        </w:rPr>
        <w:t>т</w:t>
      </w:r>
      <w:r w:rsidR="006A0138" w:rsidRPr="00B33988">
        <w:rPr>
          <w:sz w:val="28"/>
        </w:rPr>
        <w:t>н</w:t>
      </w:r>
      <w:r w:rsidRPr="00B33988">
        <w:rPr>
          <w:sz w:val="28"/>
        </w:rPr>
        <w:t>ая реализация готовой продукции, но и продажа в случае нужды прочих элементов материальных оборо</w:t>
      </w:r>
      <w:r w:rsidR="00BF68F4" w:rsidRPr="00B33988">
        <w:rPr>
          <w:sz w:val="28"/>
        </w:rPr>
        <w:t>т</w:t>
      </w:r>
      <w:r w:rsidR="00A02617" w:rsidRPr="00B33988">
        <w:rPr>
          <w:sz w:val="28"/>
        </w:rPr>
        <w:t>н</w:t>
      </w:r>
      <w:r w:rsidRPr="00B33988">
        <w:rPr>
          <w:sz w:val="28"/>
        </w:rPr>
        <w:t>ых средств) может погасить краткосрочную задолженность.</w:t>
      </w:r>
    </w:p>
    <w:p w:rsidR="00330A2A" w:rsidRPr="00B33988" w:rsidRDefault="00330A2A" w:rsidP="00B33988">
      <w:pPr>
        <w:pStyle w:val="34"/>
        <w:keepNext/>
        <w:widowControl w:val="0"/>
        <w:spacing w:line="360" w:lineRule="auto"/>
        <w:ind w:firstLine="709"/>
        <w:rPr>
          <w:szCs w:val="28"/>
        </w:rPr>
      </w:pPr>
      <w:r w:rsidRPr="00B33988">
        <w:t>Анализ финансовой устойчивости Предприятия позволяет говорить о незначительном запасе прочности, обусловленном низким уровнем собственного капитала (фактического), который на конец анализируемого периода составил 0,517 (при рекомендуемом значении не менее 0,6).</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Таким образом, в конце анализируемого периода у Предприятия имелись ограниченные возможности привлечения дополнительных заемных средств без риска потери финансовой устойчивости. Платежеспособность и финансовая устойчивость Предприятия находятся, в целом, на приемлемом уровне. На конец анализируемого периода ОАО «ПО «УИ ЛПК» имеет удовлетворительный уровень доходности, хотя отдельные показатели находятся ниже рекомендуемых значений.</w:t>
      </w:r>
    </w:p>
    <w:p w:rsidR="00F8768A" w:rsidRDefault="00F8768A" w:rsidP="00B33988">
      <w:pPr>
        <w:pStyle w:val="2"/>
        <w:widowControl w:val="0"/>
        <w:ind w:firstLine="709"/>
        <w:rPr>
          <w:bCs/>
        </w:rPr>
      </w:pPr>
      <w:bookmarkStart w:id="18" w:name="_Toc247594036"/>
    </w:p>
    <w:p w:rsidR="00330A2A" w:rsidRPr="00B33988" w:rsidRDefault="00330A2A" w:rsidP="00B33988">
      <w:pPr>
        <w:pStyle w:val="2"/>
        <w:widowControl w:val="0"/>
        <w:ind w:firstLine="709"/>
        <w:rPr>
          <w:bCs/>
        </w:rPr>
      </w:pPr>
      <w:r w:rsidRPr="00B33988">
        <w:rPr>
          <w:bCs/>
        </w:rPr>
        <w:t>2.3 Реструктуризация предприятия</w:t>
      </w:r>
      <w:bookmarkEnd w:id="18"/>
    </w:p>
    <w:p w:rsidR="00F8768A" w:rsidRDefault="00F8768A" w:rsidP="00B33988">
      <w:pPr>
        <w:keepNext/>
        <w:widowControl w:val="0"/>
        <w:spacing w:line="360" w:lineRule="auto"/>
        <w:ind w:firstLine="709"/>
        <w:jc w:val="both"/>
        <w:rPr>
          <w:sz w:val="28"/>
          <w:szCs w:val="28"/>
        </w:rPr>
      </w:pPr>
    </w:p>
    <w:p w:rsidR="00330A2A" w:rsidRPr="00B33988" w:rsidRDefault="00330A2A" w:rsidP="00B33988">
      <w:pPr>
        <w:keepNext/>
        <w:widowControl w:val="0"/>
        <w:spacing w:line="360" w:lineRule="auto"/>
        <w:ind w:firstLine="709"/>
        <w:jc w:val="both"/>
        <w:rPr>
          <w:sz w:val="28"/>
          <w:szCs w:val="28"/>
        </w:rPr>
      </w:pPr>
      <w:r w:rsidRPr="00B33988">
        <w:rPr>
          <w:sz w:val="28"/>
          <w:szCs w:val="28"/>
        </w:rPr>
        <w:t>Реформирование крупных промышленных предприятий – один из самых эффективных методов экономического развития и одно из обязательных условий их устойчивой деятельности. Оперативное реагирование на постоянные изменения рынка, адаптация к его текущим запросам и концентрация ресурсов на решении ключевых внутренних проблем предприятия – это задачи реструктуризации.</w:t>
      </w:r>
    </w:p>
    <w:p w:rsidR="00330A2A" w:rsidRPr="00F8768A" w:rsidRDefault="00330A2A" w:rsidP="00B33988">
      <w:pPr>
        <w:keepNext/>
        <w:widowControl w:val="0"/>
        <w:spacing w:line="360" w:lineRule="auto"/>
        <w:ind w:firstLine="709"/>
        <w:jc w:val="both"/>
        <w:rPr>
          <w:sz w:val="28"/>
          <w:szCs w:val="28"/>
        </w:rPr>
      </w:pPr>
      <w:r w:rsidRPr="00B33988">
        <w:rPr>
          <w:sz w:val="28"/>
          <w:szCs w:val="28"/>
        </w:rPr>
        <w:t>Процесс реорганизации реструктуризации производства, который начался на Усть-Илимском ЛПК два года назад, сегодня близится к завершению. Созданы полноценные предприятия, являющиеся самостоятельными юридическими лицами, имеющие собственный уставный капитал, оборо</w:t>
      </w:r>
      <w:r w:rsidR="00BF68F4" w:rsidRPr="00B33988">
        <w:rPr>
          <w:sz w:val="28"/>
          <w:szCs w:val="28"/>
        </w:rPr>
        <w:t>т</w:t>
      </w:r>
      <w:r w:rsidR="00A02617" w:rsidRPr="00B33988">
        <w:rPr>
          <w:sz w:val="28"/>
          <w:szCs w:val="28"/>
        </w:rPr>
        <w:t>н</w:t>
      </w:r>
      <w:r w:rsidRPr="00B33988">
        <w:rPr>
          <w:sz w:val="28"/>
          <w:szCs w:val="28"/>
        </w:rPr>
        <w:t>ые средства, разработанные бюджеты и программы развития. Одним из крупнейших выделенных производств стало ООО «ИлимСиблес», занимающееся заготовкой всего объема требуемой для</w:t>
      </w:r>
      <w:r w:rsidR="00F8768A">
        <w:rPr>
          <w:sz w:val="28"/>
          <w:szCs w:val="28"/>
        </w:rPr>
        <w:t xml:space="preserve"> деятельности ЛПК древесины.</w:t>
      </w:r>
    </w:p>
    <w:p w:rsidR="00330A2A" w:rsidRPr="00B33988" w:rsidRDefault="00330A2A" w:rsidP="00B33988">
      <w:pPr>
        <w:keepNext/>
        <w:widowControl w:val="0"/>
        <w:spacing w:line="360" w:lineRule="auto"/>
        <w:ind w:firstLine="709"/>
        <w:jc w:val="both"/>
        <w:rPr>
          <w:sz w:val="28"/>
          <w:szCs w:val="28"/>
        </w:rPr>
      </w:pPr>
      <w:r w:rsidRPr="00B33988">
        <w:rPr>
          <w:sz w:val="28"/>
          <w:szCs w:val="28"/>
        </w:rPr>
        <w:t>Среди самых крупных предприятий также механический завод, который удовлетворяет всю сервисную потребность ЛПК в ремонте и модернизации оборудования, а также изготовление запчастей. Выделена в отдельное предприятия дорожно–строительная служба (ПДС), занимающаяся содержанием уже построенных дорог для нужд ЛПК и строительством новых дорог для лесозаготовителей. Перевозками сотрудников ЛПК к месту работы, доставкой рабочих на лесосеки и транспор</w:t>
      </w:r>
      <w:r w:rsidR="00BF68F4" w:rsidRPr="00B33988">
        <w:rPr>
          <w:sz w:val="28"/>
          <w:szCs w:val="28"/>
        </w:rPr>
        <w:t>т</w:t>
      </w:r>
      <w:r w:rsidR="006A0138" w:rsidRPr="00B33988">
        <w:rPr>
          <w:sz w:val="28"/>
          <w:szCs w:val="28"/>
        </w:rPr>
        <w:t>н</w:t>
      </w:r>
      <w:r w:rsidR="00C47508">
        <w:rPr>
          <w:sz w:val="28"/>
          <w:szCs w:val="28"/>
        </w:rPr>
        <w:t>ыми услугами для усть-илимцев</w:t>
      </w:r>
      <w:r w:rsidRPr="00B33988">
        <w:rPr>
          <w:sz w:val="28"/>
          <w:szCs w:val="28"/>
        </w:rPr>
        <w:t xml:space="preserve"> горожан занимается также отдельное предприятие «Илимлестранс», в ведении которого находится, помимо автобусного парка, также линия скорос</w:t>
      </w:r>
      <w:r w:rsidR="00BF68F4" w:rsidRPr="00B33988">
        <w:rPr>
          <w:sz w:val="28"/>
          <w:szCs w:val="28"/>
        </w:rPr>
        <w:t>т</w:t>
      </w:r>
      <w:r w:rsidR="006A0138" w:rsidRPr="00B33988">
        <w:rPr>
          <w:sz w:val="28"/>
          <w:szCs w:val="28"/>
        </w:rPr>
        <w:t>н</w:t>
      </w:r>
      <w:r w:rsidRPr="00B33988">
        <w:rPr>
          <w:sz w:val="28"/>
          <w:szCs w:val="28"/>
        </w:rPr>
        <w:t>ых трамваев ЛПК – Усть-Илимск. Нужно отметить, что новые предприятия оказывают услуги по роду своей деятельности и сторонним заказчикам – муниципальным властям и час</w:t>
      </w:r>
      <w:r w:rsidR="00BF68F4" w:rsidRPr="00B33988">
        <w:rPr>
          <w:sz w:val="28"/>
          <w:szCs w:val="28"/>
        </w:rPr>
        <w:t>т</w:t>
      </w:r>
      <w:r w:rsidR="006A0138" w:rsidRPr="00B33988">
        <w:rPr>
          <w:sz w:val="28"/>
          <w:szCs w:val="28"/>
        </w:rPr>
        <w:t>н</w:t>
      </w:r>
      <w:r w:rsidRPr="00B33988">
        <w:rPr>
          <w:sz w:val="28"/>
          <w:szCs w:val="28"/>
        </w:rPr>
        <w:t>ым лесозаготовительным фирмам по договорам и контрактам.</w:t>
      </w:r>
    </w:p>
    <w:p w:rsidR="00330A2A" w:rsidRPr="00B33988" w:rsidRDefault="00330A2A" w:rsidP="00B33988">
      <w:pPr>
        <w:keepNext/>
        <w:widowControl w:val="0"/>
        <w:spacing w:line="360" w:lineRule="auto"/>
        <w:ind w:firstLine="709"/>
        <w:jc w:val="both"/>
        <w:rPr>
          <w:sz w:val="28"/>
          <w:szCs w:val="28"/>
        </w:rPr>
      </w:pPr>
      <w:r w:rsidRPr="00B33988">
        <w:rPr>
          <w:sz w:val="28"/>
          <w:szCs w:val="28"/>
        </w:rPr>
        <w:t>На всех созданных предприятиях соблюдается принцип управления характерный для всего УИ ЛПК: максимальная сбалансированность интересов рабо</w:t>
      </w:r>
      <w:r w:rsidR="00BF68F4" w:rsidRPr="00B33988">
        <w:rPr>
          <w:sz w:val="28"/>
          <w:szCs w:val="28"/>
        </w:rPr>
        <w:t>т</w:t>
      </w:r>
      <w:r w:rsidR="006A0138" w:rsidRPr="00B33988">
        <w:rPr>
          <w:sz w:val="28"/>
          <w:szCs w:val="28"/>
        </w:rPr>
        <w:t>н</w:t>
      </w:r>
      <w:r w:rsidRPr="00B33988">
        <w:rPr>
          <w:sz w:val="28"/>
          <w:szCs w:val="28"/>
        </w:rPr>
        <w:t>иков предприятий, топменеджмента и акционеров. Конструктивный диалог, налаженный с руководством города Усть-Илимска и Усть-Илимского района, позволяет решать многие социальные и экономические вопросы.</w:t>
      </w:r>
    </w:p>
    <w:p w:rsidR="00330A2A" w:rsidRPr="00B33988" w:rsidRDefault="00330A2A" w:rsidP="00B33988">
      <w:pPr>
        <w:keepNext/>
        <w:widowControl w:val="0"/>
        <w:shd w:val="clear" w:color="auto" w:fill="FFFFFF"/>
        <w:spacing w:line="360" w:lineRule="auto"/>
        <w:ind w:firstLine="709"/>
        <w:jc w:val="both"/>
        <w:rPr>
          <w:sz w:val="28"/>
          <w:szCs w:val="28"/>
        </w:rPr>
      </w:pPr>
      <w:r w:rsidRPr="00B33988">
        <w:rPr>
          <w:sz w:val="28"/>
          <w:szCs w:val="28"/>
        </w:rPr>
        <w:t>Самой серьезной причиной реструктуризации является неэффективность системы управления концерном, ее неспособность адаптироваться к новым условиям хозяйствования. В условиях плановой экономики комплекс был дотируемым, на него работало порядка пятидесяти предприятий. Переход к рынку оказался затруднительным, особенно если учесть гигантские размеры концерна. При прежнем руководстве причина неэффективности системы управления концерном; заключалась в том, что руководство не, работало как единая команда. Между руководителями служб и подразделений нередко наблюдалась конфронтация, препятствующая достижению эффективности совмес</w:t>
      </w:r>
      <w:r w:rsidR="00BF68F4" w:rsidRPr="00B33988">
        <w:rPr>
          <w:sz w:val="28"/>
          <w:szCs w:val="28"/>
        </w:rPr>
        <w:t>т</w:t>
      </w:r>
      <w:r w:rsidR="006A0138" w:rsidRPr="00B33988">
        <w:rPr>
          <w:sz w:val="28"/>
          <w:szCs w:val="28"/>
        </w:rPr>
        <w:t>н</w:t>
      </w:r>
      <w:r w:rsidRPr="00B33988">
        <w:rPr>
          <w:sz w:val="28"/>
          <w:szCs w:val="28"/>
        </w:rPr>
        <w:t>ой работы. Вследствие этого, многие попытки совершенствования системы управления упирались в то, что не существовало единства целей. Не было лидера, способного поддерживать командный режим работы.</w:t>
      </w:r>
    </w:p>
    <w:p w:rsidR="00330A2A" w:rsidRPr="00F8768A" w:rsidRDefault="00330A2A" w:rsidP="00B33988">
      <w:pPr>
        <w:keepNext/>
        <w:widowControl w:val="0"/>
        <w:shd w:val="clear" w:color="auto" w:fill="FFFFFF"/>
        <w:spacing w:line="360" w:lineRule="auto"/>
        <w:ind w:firstLine="709"/>
        <w:jc w:val="both"/>
        <w:rPr>
          <w:sz w:val="28"/>
          <w:szCs w:val="28"/>
        </w:rPr>
      </w:pPr>
      <w:r w:rsidRPr="00B33988">
        <w:rPr>
          <w:sz w:val="28"/>
          <w:szCs w:val="28"/>
        </w:rPr>
        <w:t>Также одной из основных целей реструктуризации ЛПК – снижение производственных затрат. Все созданные предприятия максимально самостоятельны. Планирование своей финансовой деятельности и затрат позволяет руководителям предприятий более гибко реагировать на состояние рынка и экономическую ситуацию в целом. Личная ответственность руководства предприятия за исполнение коллективного договора, обеспечение занятости рабочих и финансовой стабильности предприятия, безусловно, дает положительные результаты. В том числе это и снижение затрат напрямую зависящее от принятых решений руководства по инвестициям и развитию производства. Это снижение затрат с точки зрения энергопотребления, более сбалансированная политика в модернизации технических мощностей, а также повышенное внимание к вопросам эко</w:t>
      </w:r>
      <w:r w:rsidR="00F8768A">
        <w:rPr>
          <w:sz w:val="28"/>
          <w:szCs w:val="28"/>
        </w:rPr>
        <w:t>логии.</w:t>
      </w:r>
    </w:p>
    <w:p w:rsidR="00330A2A" w:rsidRPr="00F8768A" w:rsidRDefault="00330A2A" w:rsidP="00B33988">
      <w:pPr>
        <w:keepNext/>
        <w:widowControl w:val="0"/>
        <w:spacing w:line="360" w:lineRule="auto"/>
        <w:ind w:firstLine="709"/>
        <w:jc w:val="both"/>
        <w:rPr>
          <w:sz w:val="28"/>
          <w:szCs w:val="28"/>
        </w:rPr>
      </w:pPr>
      <w:r w:rsidRPr="00B33988">
        <w:rPr>
          <w:sz w:val="28"/>
          <w:szCs w:val="28"/>
        </w:rPr>
        <w:t>Всего в процессе реорганизации выделилось 18 структурных подразделений УИ ЛПК. Из них четыре предприятия: «Илим Палп ЭКСИМ», «Илим-Учет», «Илим-Финтрас», «Балтлес» обрели статус Усть-Илимских филиалов соответствующих корпоративных предприятий с государственной регистрацией в г. Усть-Илимске. ООО «ИлимСиблес», ООО «ИлимЛестранс» зарегистрированы в Усть-Илимском районе, остальные же дочки получили свои номера государственной регистрации в городе Усть-Илимске. Филиалы предприятий ЗАО «Илим Палп» также имеют регистрацию на</w:t>
      </w:r>
      <w:r w:rsidR="00F8768A">
        <w:rPr>
          <w:sz w:val="28"/>
          <w:szCs w:val="28"/>
        </w:rPr>
        <w:t xml:space="preserve"> территории г. Усть-Илимска.</w:t>
      </w:r>
    </w:p>
    <w:p w:rsidR="00330A2A" w:rsidRPr="00B33988" w:rsidRDefault="00330A2A" w:rsidP="00B33988">
      <w:pPr>
        <w:keepNext/>
        <w:widowControl w:val="0"/>
        <w:tabs>
          <w:tab w:val="left" w:pos="567"/>
        </w:tabs>
        <w:spacing w:line="360" w:lineRule="auto"/>
        <w:ind w:firstLine="709"/>
        <w:jc w:val="both"/>
        <w:rPr>
          <w:sz w:val="28"/>
          <w:szCs w:val="28"/>
        </w:rPr>
      </w:pPr>
      <w:r w:rsidRPr="00B33988">
        <w:rPr>
          <w:sz w:val="28"/>
          <w:szCs w:val="28"/>
        </w:rPr>
        <w:t>Проанализировав реорганизацию предприятия можно сделать вывод, что получилась сетевая организационная структура, для которых характерно наличие крупных предприятий, формируется сеть небольших мобильных фирм, способных быстро перестраиваться применительно к изменяющемуся спросу. Благодаря этому происходит сближение предприятий-производителей, продукции с потребительским сектором, ускоряются процессы реализации продукции.</w:t>
      </w:r>
    </w:p>
    <w:p w:rsidR="00330A2A" w:rsidRPr="00B33988" w:rsidRDefault="00330A2A" w:rsidP="00B33988">
      <w:pPr>
        <w:keepNext/>
        <w:widowControl w:val="0"/>
        <w:tabs>
          <w:tab w:val="left" w:pos="567"/>
        </w:tabs>
        <w:spacing w:line="360" w:lineRule="auto"/>
        <w:ind w:firstLine="709"/>
        <w:jc w:val="both"/>
        <w:rPr>
          <w:sz w:val="28"/>
          <w:szCs w:val="28"/>
        </w:rPr>
      </w:pPr>
      <w:r w:rsidRPr="00B33988">
        <w:rPr>
          <w:sz w:val="28"/>
          <w:szCs w:val="28"/>
        </w:rPr>
        <w:t>Организации с сетевой оргструктурой имеют открытую, распределенную и переменную структуру. В ее центральном узле (внутри головной организации) сосредотачиваются важнейшие стратегические ресурсы, накапливаются знания. Менее значимые процессы и компоненты вводятся «наружу» и доверяются поставщикам, подрядчикам и прочим внешним пар</w:t>
      </w:r>
      <w:r w:rsidR="00BF68F4" w:rsidRPr="00B33988">
        <w:rPr>
          <w:sz w:val="28"/>
          <w:szCs w:val="28"/>
        </w:rPr>
        <w:t>т</w:t>
      </w:r>
      <w:r w:rsidR="006A0138" w:rsidRPr="00B33988">
        <w:rPr>
          <w:sz w:val="28"/>
          <w:szCs w:val="28"/>
        </w:rPr>
        <w:t>н</w:t>
      </w:r>
      <w:r w:rsidRPr="00B33988">
        <w:rPr>
          <w:sz w:val="28"/>
          <w:szCs w:val="28"/>
        </w:rPr>
        <w:t>ерам (агентам) (приложение 2).</w:t>
      </w:r>
    </w:p>
    <w:p w:rsidR="00330A2A" w:rsidRPr="00F8768A" w:rsidRDefault="00330A2A" w:rsidP="00B33988">
      <w:pPr>
        <w:pStyle w:val="-"/>
        <w:keepNext/>
        <w:widowControl w:val="0"/>
        <w:spacing w:line="360" w:lineRule="auto"/>
        <w:ind w:firstLine="709"/>
        <w:rPr>
          <w:szCs w:val="28"/>
        </w:rPr>
      </w:pPr>
      <w:r w:rsidRPr="00B33988">
        <w:t>Приведем общий перечень налогов и сборов, уплачиваемых ОАО «ПО УИ ЛПК» в различные уровни бюдже</w:t>
      </w:r>
      <w:r w:rsidR="00BF68F4" w:rsidRPr="00B33988">
        <w:t>т</w:t>
      </w:r>
      <w:r w:rsidR="006A0138" w:rsidRPr="00B33988">
        <w:t>н</w:t>
      </w:r>
      <w:r w:rsidRPr="00B33988">
        <w:t>ой системы (табл. 2.15). Общая сумма налогов, уплачиваемых в бюджеты ОАО «ПО УИ ЛПК»</w:t>
      </w:r>
      <w:r w:rsidR="00F8768A">
        <w:t xml:space="preserve"> составляет 595 109 тыс. р.</w:t>
      </w:r>
    </w:p>
    <w:p w:rsidR="00F8768A" w:rsidRDefault="00F8768A" w:rsidP="00B33988">
      <w:pPr>
        <w:keepNext/>
        <w:widowControl w:val="0"/>
        <w:spacing w:line="360" w:lineRule="auto"/>
        <w:ind w:firstLine="709"/>
        <w:jc w:val="both"/>
        <w:rPr>
          <w:sz w:val="28"/>
          <w:szCs w:val="28"/>
        </w:rPr>
      </w:pPr>
    </w:p>
    <w:p w:rsidR="00330A2A" w:rsidRPr="00B33988" w:rsidRDefault="00330A2A" w:rsidP="00B33988">
      <w:pPr>
        <w:keepNext/>
        <w:widowControl w:val="0"/>
        <w:spacing w:line="360" w:lineRule="auto"/>
        <w:ind w:firstLine="709"/>
        <w:jc w:val="both"/>
        <w:rPr>
          <w:sz w:val="28"/>
          <w:szCs w:val="28"/>
        </w:rPr>
      </w:pPr>
      <w:r w:rsidRPr="00B33988">
        <w:rPr>
          <w:sz w:val="28"/>
          <w:szCs w:val="28"/>
        </w:rPr>
        <w:t>Таблица 2.15</w:t>
      </w:r>
    </w:p>
    <w:p w:rsidR="00330A2A" w:rsidRPr="00B33988" w:rsidRDefault="00330A2A" w:rsidP="00B33988">
      <w:pPr>
        <w:keepNext/>
        <w:widowControl w:val="0"/>
        <w:spacing w:line="360" w:lineRule="auto"/>
        <w:ind w:firstLine="709"/>
        <w:jc w:val="both"/>
        <w:rPr>
          <w:sz w:val="28"/>
          <w:szCs w:val="28"/>
        </w:rPr>
      </w:pPr>
      <w:r w:rsidRPr="00B33988">
        <w:rPr>
          <w:sz w:val="28"/>
          <w:szCs w:val="28"/>
        </w:rPr>
        <w:t xml:space="preserve">Налоги и сборы, уплачиваемые ОАО «ПО УИ ЛПК» за </w:t>
      </w:r>
      <w:r w:rsidR="005773C0" w:rsidRPr="00B33988">
        <w:rPr>
          <w:sz w:val="28"/>
          <w:szCs w:val="28"/>
        </w:rPr>
        <w:t>2007</w:t>
      </w:r>
      <w:r w:rsidRPr="00B33988">
        <w:rPr>
          <w:sz w:val="28"/>
          <w:szCs w:val="28"/>
        </w:rPr>
        <w:t xml:space="preserve"> год</w:t>
      </w:r>
      <w:r w:rsidR="00F8768A">
        <w:rPr>
          <w:sz w:val="28"/>
          <w:szCs w:val="28"/>
        </w:rPr>
        <w:t>, тыс. р</w:t>
      </w:r>
    </w:p>
    <w:tbl>
      <w:tblPr>
        <w:tblW w:w="9153" w:type="dxa"/>
        <w:tblInd w:w="88" w:type="dxa"/>
        <w:tblLook w:val="0000" w:firstRow="0" w:lastRow="0" w:firstColumn="0" w:lastColumn="0" w:noHBand="0" w:noVBand="0"/>
      </w:tblPr>
      <w:tblGrid>
        <w:gridCol w:w="4663"/>
        <w:gridCol w:w="1453"/>
        <w:gridCol w:w="1597"/>
        <w:gridCol w:w="1440"/>
      </w:tblGrid>
      <w:tr w:rsidR="00330A2A" w:rsidRPr="00F8768A" w:rsidTr="00F8768A">
        <w:trPr>
          <w:cantSplit/>
          <w:trHeight w:val="330"/>
        </w:trPr>
        <w:tc>
          <w:tcPr>
            <w:tcW w:w="4663" w:type="dxa"/>
            <w:vMerge w:val="restart"/>
            <w:tcBorders>
              <w:top w:val="single" w:sz="8" w:space="0" w:color="auto"/>
              <w:left w:val="single" w:sz="8" w:space="0" w:color="auto"/>
              <w:bottom w:val="single" w:sz="8" w:space="0" w:color="000000"/>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Наименование налогов и сборов</w:t>
            </w:r>
          </w:p>
        </w:tc>
        <w:tc>
          <w:tcPr>
            <w:tcW w:w="4490" w:type="dxa"/>
            <w:gridSpan w:val="3"/>
            <w:tcBorders>
              <w:top w:val="single" w:sz="8" w:space="0" w:color="auto"/>
              <w:left w:val="nil"/>
              <w:bottom w:val="single" w:sz="8" w:space="0" w:color="auto"/>
              <w:right w:val="single" w:sz="8" w:space="0" w:color="000000"/>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Бюджеты</w:t>
            </w:r>
          </w:p>
        </w:tc>
      </w:tr>
      <w:tr w:rsidR="00330A2A" w:rsidRPr="00F8768A" w:rsidTr="00F8768A">
        <w:trPr>
          <w:cantSplit/>
          <w:trHeight w:val="330"/>
        </w:trPr>
        <w:tc>
          <w:tcPr>
            <w:tcW w:w="4663" w:type="dxa"/>
            <w:vMerge/>
            <w:tcBorders>
              <w:top w:val="single" w:sz="8" w:space="0" w:color="auto"/>
              <w:left w:val="single" w:sz="8" w:space="0" w:color="auto"/>
              <w:bottom w:val="single" w:sz="4" w:space="0" w:color="auto"/>
              <w:right w:val="single" w:sz="8" w:space="0" w:color="auto"/>
            </w:tcBorders>
            <w:vAlign w:val="center"/>
          </w:tcPr>
          <w:p w:rsidR="00330A2A" w:rsidRPr="00F8768A" w:rsidRDefault="00330A2A" w:rsidP="00F8768A">
            <w:pPr>
              <w:keepNext/>
              <w:widowControl w:val="0"/>
              <w:spacing w:line="360" w:lineRule="auto"/>
              <w:jc w:val="both"/>
              <w:rPr>
                <w:sz w:val="20"/>
                <w:szCs w:val="20"/>
              </w:rPr>
            </w:pPr>
          </w:p>
        </w:tc>
        <w:tc>
          <w:tcPr>
            <w:tcW w:w="1453" w:type="dxa"/>
            <w:tcBorders>
              <w:top w:val="nil"/>
              <w:left w:val="nil"/>
              <w:bottom w:val="single" w:sz="4"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Федеральный</w:t>
            </w:r>
          </w:p>
        </w:tc>
        <w:tc>
          <w:tcPr>
            <w:tcW w:w="1597" w:type="dxa"/>
            <w:tcBorders>
              <w:top w:val="nil"/>
              <w:left w:val="nil"/>
              <w:bottom w:val="single" w:sz="4"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Региональный</w:t>
            </w:r>
          </w:p>
        </w:tc>
        <w:tc>
          <w:tcPr>
            <w:tcW w:w="1440" w:type="dxa"/>
            <w:tcBorders>
              <w:top w:val="nil"/>
              <w:left w:val="nil"/>
              <w:bottom w:val="single" w:sz="4" w:space="0" w:color="auto"/>
              <w:right w:val="single" w:sz="8" w:space="0" w:color="auto"/>
            </w:tcBorders>
            <w:shd w:val="clear" w:color="auto" w:fill="FFFFFF"/>
            <w:vAlign w:val="bottom"/>
          </w:tcPr>
          <w:p w:rsidR="00330A2A" w:rsidRPr="00F8768A" w:rsidRDefault="00A02617" w:rsidP="00F8768A">
            <w:pPr>
              <w:keepNext/>
              <w:widowControl w:val="0"/>
              <w:spacing w:line="360" w:lineRule="auto"/>
              <w:jc w:val="both"/>
              <w:rPr>
                <w:sz w:val="20"/>
                <w:szCs w:val="20"/>
              </w:rPr>
            </w:pPr>
            <w:r w:rsidRPr="00F8768A">
              <w:rPr>
                <w:sz w:val="20"/>
                <w:szCs w:val="20"/>
              </w:rPr>
              <w:t>Местный</w:t>
            </w:r>
          </w:p>
        </w:tc>
      </w:tr>
      <w:tr w:rsidR="00897ACA" w:rsidRPr="00F8768A" w:rsidTr="00F8768A">
        <w:trPr>
          <w:cantSplit/>
          <w:trHeight w:val="330"/>
        </w:trPr>
        <w:tc>
          <w:tcPr>
            <w:tcW w:w="4663" w:type="dxa"/>
            <w:tcBorders>
              <w:top w:val="single" w:sz="8" w:space="0" w:color="auto"/>
              <w:left w:val="single" w:sz="8" w:space="0" w:color="auto"/>
              <w:bottom w:val="single" w:sz="4" w:space="0" w:color="auto"/>
              <w:right w:val="single" w:sz="8" w:space="0" w:color="auto"/>
            </w:tcBorders>
            <w:vAlign w:val="center"/>
          </w:tcPr>
          <w:p w:rsidR="00897ACA" w:rsidRPr="00F8768A" w:rsidRDefault="00897ACA" w:rsidP="00F8768A">
            <w:pPr>
              <w:keepNext/>
              <w:widowControl w:val="0"/>
              <w:spacing w:line="360" w:lineRule="auto"/>
              <w:jc w:val="both"/>
              <w:rPr>
                <w:sz w:val="20"/>
                <w:szCs w:val="20"/>
              </w:rPr>
            </w:pPr>
            <w:r w:rsidRPr="00F8768A">
              <w:rPr>
                <w:sz w:val="20"/>
                <w:szCs w:val="20"/>
              </w:rPr>
              <w:t>1</w:t>
            </w:r>
          </w:p>
        </w:tc>
        <w:tc>
          <w:tcPr>
            <w:tcW w:w="1453" w:type="dxa"/>
            <w:tcBorders>
              <w:top w:val="nil"/>
              <w:left w:val="nil"/>
              <w:bottom w:val="single" w:sz="4" w:space="0" w:color="auto"/>
              <w:right w:val="single" w:sz="8" w:space="0" w:color="auto"/>
            </w:tcBorders>
            <w:shd w:val="clear" w:color="auto" w:fill="FFFFFF"/>
            <w:vAlign w:val="bottom"/>
          </w:tcPr>
          <w:p w:rsidR="00897ACA" w:rsidRPr="00F8768A" w:rsidRDefault="00897ACA" w:rsidP="00F8768A">
            <w:pPr>
              <w:keepNext/>
              <w:widowControl w:val="0"/>
              <w:spacing w:line="360" w:lineRule="auto"/>
              <w:jc w:val="both"/>
              <w:rPr>
                <w:sz w:val="20"/>
                <w:szCs w:val="20"/>
              </w:rPr>
            </w:pPr>
            <w:r w:rsidRPr="00F8768A">
              <w:rPr>
                <w:sz w:val="20"/>
                <w:szCs w:val="20"/>
              </w:rPr>
              <w:t>2</w:t>
            </w:r>
          </w:p>
        </w:tc>
        <w:tc>
          <w:tcPr>
            <w:tcW w:w="1597" w:type="dxa"/>
            <w:tcBorders>
              <w:top w:val="nil"/>
              <w:left w:val="nil"/>
              <w:bottom w:val="single" w:sz="4" w:space="0" w:color="auto"/>
              <w:right w:val="single" w:sz="8" w:space="0" w:color="auto"/>
            </w:tcBorders>
            <w:shd w:val="clear" w:color="auto" w:fill="FFFFFF"/>
            <w:vAlign w:val="bottom"/>
          </w:tcPr>
          <w:p w:rsidR="00897ACA" w:rsidRPr="00F8768A" w:rsidRDefault="00897ACA" w:rsidP="00F8768A">
            <w:pPr>
              <w:keepNext/>
              <w:widowControl w:val="0"/>
              <w:spacing w:line="360" w:lineRule="auto"/>
              <w:jc w:val="both"/>
              <w:rPr>
                <w:sz w:val="20"/>
                <w:szCs w:val="20"/>
              </w:rPr>
            </w:pPr>
            <w:r w:rsidRPr="00F8768A">
              <w:rPr>
                <w:sz w:val="20"/>
                <w:szCs w:val="20"/>
              </w:rPr>
              <w:t>3</w:t>
            </w:r>
          </w:p>
        </w:tc>
        <w:tc>
          <w:tcPr>
            <w:tcW w:w="1440" w:type="dxa"/>
            <w:tcBorders>
              <w:top w:val="nil"/>
              <w:left w:val="nil"/>
              <w:bottom w:val="single" w:sz="4" w:space="0" w:color="auto"/>
              <w:right w:val="single" w:sz="8" w:space="0" w:color="auto"/>
            </w:tcBorders>
            <w:shd w:val="clear" w:color="auto" w:fill="FFFFFF"/>
            <w:vAlign w:val="bottom"/>
          </w:tcPr>
          <w:p w:rsidR="00897ACA" w:rsidRPr="00F8768A" w:rsidRDefault="00897ACA" w:rsidP="00F8768A">
            <w:pPr>
              <w:keepNext/>
              <w:widowControl w:val="0"/>
              <w:spacing w:line="360" w:lineRule="auto"/>
              <w:jc w:val="both"/>
              <w:rPr>
                <w:sz w:val="20"/>
                <w:szCs w:val="20"/>
              </w:rPr>
            </w:pPr>
            <w:r w:rsidRPr="00F8768A">
              <w:rPr>
                <w:sz w:val="20"/>
                <w:szCs w:val="20"/>
              </w:rPr>
              <w:t>4</w:t>
            </w:r>
          </w:p>
        </w:tc>
      </w:tr>
      <w:tr w:rsidR="00330A2A" w:rsidRPr="00F8768A" w:rsidTr="00F8768A">
        <w:trPr>
          <w:trHeight w:val="358"/>
        </w:trPr>
        <w:tc>
          <w:tcPr>
            <w:tcW w:w="4663" w:type="dxa"/>
            <w:tcBorders>
              <w:top w:val="single" w:sz="4" w:space="0" w:color="auto"/>
              <w:left w:val="single" w:sz="8" w:space="0" w:color="auto"/>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 xml:space="preserve">Налог на прибыль </w:t>
            </w:r>
          </w:p>
        </w:tc>
        <w:tc>
          <w:tcPr>
            <w:tcW w:w="1453" w:type="dxa"/>
            <w:tcBorders>
              <w:top w:val="single" w:sz="4" w:space="0" w:color="auto"/>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19</w:t>
            </w:r>
            <w:r w:rsidR="006616B6" w:rsidRPr="00F8768A">
              <w:rPr>
                <w:sz w:val="20"/>
                <w:szCs w:val="20"/>
              </w:rPr>
              <w:t xml:space="preserve"> </w:t>
            </w:r>
            <w:r w:rsidRPr="00F8768A">
              <w:rPr>
                <w:sz w:val="20"/>
                <w:szCs w:val="20"/>
              </w:rPr>
              <w:t>667 000</w:t>
            </w:r>
          </w:p>
        </w:tc>
        <w:tc>
          <w:tcPr>
            <w:tcW w:w="1597" w:type="dxa"/>
            <w:tcBorders>
              <w:top w:val="single" w:sz="4" w:space="0" w:color="auto"/>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26 085 000</w:t>
            </w:r>
          </w:p>
        </w:tc>
        <w:tc>
          <w:tcPr>
            <w:tcW w:w="1440" w:type="dxa"/>
            <w:tcBorders>
              <w:top w:val="single" w:sz="4" w:space="0" w:color="auto"/>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12 917 000</w:t>
            </w:r>
          </w:p>
        </w:tc>
      </w:tr>
      <w:tr w:rsidR="00330A2A" w:rsidRPr="00F8768A" w:rsidTr="00F8768A">
        <w:trPr>
          <w:trHeight w:val="218"/>
        </w:trPr>
        <w:tc>
          <w:tcPr>
            <w:tcW w:w="4663" w:type="dxa"/>
            <w:tcBorders>
              <w:top w:val="nil"/>
              <w:left w:val="single" w:sz="8" w:space="0" w:color="auto"/>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 xml:space="preserve">Налог на имущество </w:t>
            </w:r>
          </w:p>
        </w:tc>
        <w:tc>
          <w:tcPr>
            <w:tcW w:w="1453"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p>
        </w:tc>
        <w:tc>
          <w:tcPr>
            <w:tcW w:w="1597"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25 678 000</w:t>
            </w:r>
          </w:p>
        </w:tc>
        <w:tc>
          <w:tcPr>
            <w:tcW w:w="1440"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21 868 000</w:t>
            </w:r>
          </w:p>
        </w:tc>
      </w:tr>
      <w:tr w:rsidR="00330A2A" w:rsidRPr="00F8768A" w:rsidTr="00F8768A">
        <w:trPr>
          <w:trHeight w:val="226"/>
        </w:trPr>
        <w:tc>
          <w:tcPr>
            <w:tcW w:w="4663" w:type="dxa"/>
            <w:tcBorders>
              <w:top w:val="nil"/>
              <w:left w:val="single" w:sz="8" w:space="0" w:color="auto"/>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 xml:space="preserve">Налог на землю </w:t>
            </w:r>
          </w:p>
        </w:tc>
        <w:tc>
          <w:tcPr>
            <w:tcW w:w="1453"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4 322 000</w:t>
            </w:r>
          </w:p>
        </w:tc>
        <w:tc>
          <w:tcPr>
            <w:tcW w:w="1597"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10 084 000</w:t>
            </w:r>
          </w:p>
        </w:tc>
        <w:tc>
          <w:tcPr>
            <w:tcW w:w="1440"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14 402 000</w:t>
            </w:r>
          </w:p>
        </w:tc>
      </w:tr>
      <w:tr w:rsidR="00330A2A" w:rsidRPr="00F8768A" w:rsidTr="00F8768A">
        <w:trPr>
          <w:trHeight w:val="312"/>
        </w:trPr>
        <w:tc>
          <w:tcPr>
            <w:tcW w:w="4663" w:type="dxa"/>
            <w:tcBorders>
              <w:top w:val="nil"/>
              <w:left w:val="single" w:sz="8" w:space="0" w:color="auto"/>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 xml:space="preserve">Единый налог на вмененный доход </w:t>
            </w:r>
          </w:p>
        </w:tc>
        <w:tc>
          <w:tcPr>
            <w:tcW w:w="1453" w:type="dxa"/>
            <w:tcBorders>
              <w:top w:val="nil"/>
              <w:left w:val="nil"/>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201 000</w:t>
            </w:r>
          </w:p>
        </w:tc>
        <w:tc>
          <w:tcPr>
            <w:tcW w:w="1597" w:type="dxa"/>
            <w:tcBorders>
              <w:top w:val="nil"/>
              <w:left w:val="nil"/>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188 000</w:t>
            </w:r>
          </w:p>
        </w:tc>
        <w:tc>
          <w:tcPr>
            <w:tcW w:w="1440" w:type="dxa"/>
            <w:tcBorders>
              <w:top w:val="nil"/>
              <w:left w:val="nil"/>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251 000</w:t>
            </w:r>
          </w:p>
        </w:tc>
      </w:tr>
      <w:tr w:rsidR="00330A2A" w:rsidRPr="00F8768A" w:rsidTr="00F8768A">
        <w:trPr>
          <w:trHeight w:val="326"/>
        </w:trPr>
        <w:tc>
          <w:tcPr>
            <w:tcW w:w="4663" w:type="dxa"/>
            <w:tcBorders>
              <w:top w:val="nil"/>
              <w:left w:val="single" w:sz="8" w:space="0" w:color="auto"/>
              <w:bottom w:val="single" w:sz="4"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 xml:space="preserve">Плата за загрязнение, окружающей среды </w:t>
            </w:r>
          </w:p>
        </w:tc>
        <w:tc>
          <w:tcPr>
            <w:tcW w:w="1453" w:type="dxa"/>
            <w:tcBorders>
              <w:top w:val="nil"/>
              <w:left w:val="nil"/>
              <w:bottom w:val="single" w:sz="4"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1 080 000</w:t>
            </w:r>
          </w:p>
        </w:tc>
        <w:tc>
          <w:tcPr>
            <w:tcW w:w="1597" w:type="dxa"/>
            <w:tcBorders>
              <w:top w:val="nil"/>
              <w:left w:val="nil"/>
              <w:bottom w:val="single" w:sz="4"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1 534</w:t>
            </w:r>
            <w:r w:rsidR="00B33988" w:rsidRPr="00F8768A">
              <w:rPr>
                <w:sz w:val="20"/>
                <w:szCs w:val="20"/>
              </w:rPr>
              <w:t xml:space="preserve"> </w:t>
            </w:r>
            <w:r w:rsidRPr="00F8768A">
              <w:rPr>
                <w:sz w:val="20"/>
                <w:szCs w:val="20"/>
              </w:rPr>
              <w:t>000</w:t>
            </w:r>
          </w:p>
        </w:tc>
        <w:tc>
          <w:tcPr>
            <w:tcW w:w="1440" w:type="dxa"/>
            <w:tcBorders>
              <w:top w:val="nil"/>
              <w:left w:val="nil"/>
              <w:bottom w:val="single" w:sz="4"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2 987 000</w:t>
            </w:r>
          </w:p>
        </w:tc>
      </w:tr>
      <w:tr w:rsidR="00330A2A" w:rsidRPr="00F8768A" w:rsidTr="00F8768A">
        <w:trPr>
          <w:trHeight w:val="356"/>
        </w:trPr>
        <w:tc>
          <w:tcPr>
            <w:tcW w:w="4663" w:type="dxa"/>
            <w:tcBorders>
              <w:top w:val="single" w:sz="4" w:space="0" w:color="auto"/>
              <w:left w:val="single" w:sz="4" w:space="0" w:color="auto"/>
              <w:bottom w:val="single" w:sz="4" w:space="0" w:color="auto"/>
              <w:right w:val="single" w:sz="8" w:space="0" w:color="auto"/>
            </w:tcBorders>
          </w:tcPr>
          <w:p w:rsidR="00330A2A" w:rsidRPr="00F8768A" w:rsidRDefault="00330A2A" w:rsidP="00F8768A">
            <w:pPr>
              <w:keepNext/>
              <w:widowControl w:val="0"/>
              <w:spacing w:line="360" w:lineRule="auto"/>
              <w:jc w:val="both"/>
              <w:rPr>
                <w:sz w:val="20"/>
                <w:szCs w:val="20"/>
              </w:rPr>
            </w:pPr>
            <w:r w:rsidRPr="00F8768A">
              <w:rPr>
                <w:sz w:val="20"/>
                <w:szCs w:val="20"/>
              </w:rPr>
              <w:t>Сборы на содержание милиции</w:t>
            </w:r>
          </w:p>
        </w:tc>
        <w:tc>
          <w:tcPr>
            <w:tcW w:w="1453" w:type="dxa"/>
            <w:tcBorders>
              <w:top w:val="single" w:sz="4" w:space="0" w:color="auto"/>
              <w:left w:val="nil"/>
              <w:bottom w:val="single" w:sz="4" w:space="0" w:color="auto"/>
              <w:right w:val="single" w:sz="8" w:space="0" w:color="auto"/>
            </w:tcBorders>
            <w:noWrap/>
            <w:vAlign w:val="bottom"/>
          </w:tcPr>
          <w:p w:rsidR="00330A2A" w:rsidRPr="00F8768A" w:rsidRDefault="00330A2A" w:rsidP="00F8768A">
            <w:pPr>
              <w:keepNext/>
              <w:widowControl w:val="0"/>
              <w:spacing w:line="360" w:lineRule="auto"/>
              <w:jc w:val="both"/>
              <w:rPr>
                <w:sz w:val="20"/>
                <w:szCs w:val="20"/>
              </w:rPr>
            </w:pPr>
          </w:p>
        </w:tc>
        <w:tc>
          <w:tcPr>
            <w:tcW w:w="1597" w:type="dxa"/>
            <w:tcBorders>
              <w:top w:val="single" w:sz="4" w:space="0" w:color="auto"/>
              <w:left w:val="nil"/>
              <w:bottom w:val="single" w:sz="4" w:space="0" w:color="auto"/>
              <w:right w:val="single" w:sz="8" w:space="0" w:color="auto"/>
            </w:tcBorders>
            <w:noWrap/>
            <w:vAlign w:val="bottom"/>
          </w:tcPr>
          <w:p w:rsidR="00330A2A" w:rsidRPr="00F8768A" w:rsidRDefault="00330A2A" w:rsidP="00F8768A">
            <w:pPr>
              <w:keepNext/>
              <w:widowControl w:val="0"/>
              <w:spacing w:line="360" w:lineRule="auto"/>
              <w:jc w:val="both"/>
              <w:rPr>
                <w:sz w:val="20"/>
                <w:szCs w:val="20"/>
              </w:rPr>
            </w:pPr>
          </w:p>
        </w:tc>
        <w:tc>
          <w:tcPr>
            <w:tcW w:w="1440" w:type="dxa"/>
            <w:tcBorders>
              <w:top w:val="single" w:sz="4" w:space="0" w:color="auto"/>
              <w:left w:val="nil"/>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364 000</w:t>
            </w:r>
          </w:p>
        </w:tc>
      </w:tr>
      <w:tr w:rsidR="00330A2A" w:rsidRPr="00F8768A" w:rsidTr="00F8768A">
        <w:trPr>
          <w:trHeight w:val="198"/>
        </w:trPr>
        <w:tc>
          <w:tcPr>
            <w:tcW w:w="4663" w:type="dxa"/>
            <w:tcBorders>
              <w:top w:val="single" w:sz="4" w:space="0" w:color="auto"/>
              <w:left w:val="single" w:sz="8" w:space="0" w:color="auto"/>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Налог с продаж</w:t>
            </w:r>
          </w:p>
        </w:tc>
        <w:tc>
          <w:tcPr>
            <w:tcW w:w="1453" w:type="dxa"/>
            <w:tcBorders>
              <w:top w:val="single" w:sz="4" w:space="0" w:color="auto"/>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p>
        </w:tc>
        <w:tc>
          <w:tcPr>
            <w:tcW w:w="1597" w:type="dxa"/>
            <w:tcBorders>
              <w:top w:val="single" w:sz="4" w:space="0" w:color="auto"/>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169 000</w:t>
            </w:r>
          </w:p>
        </w:tc>
        <w:tc>
          <w:tcPr>
            <w:tcW w:w="1440" w:type="dxa"/>
            <w:tcBorders>
              <w:top w:val="single" w:sz="4" w:space="0" w:color="auto"/>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223 000</w:t>
            </w:r>
          </w:p>
        </w:tc>
      </w:tr>
      <w:tr w:rsidR="00330A2A" w:rsidRPr="00F8768A" w:rsidTr="00F8768A">
        <w:trPr>
          <w:trHeight w:val="291"/>
        </w:trPr>
        <w:tc>
          <w:tcPr>
            <w:tcW w:w="4663" w:type="dxa"/>
            <w:tcBorders>
              <w:top w:val="nil"/>
              <w:left w:val="single" w:sz="8" w:space="0" w:color="auto"/>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 xml:space="preserve">Плата за пользование, водными объектами </w:t>
            </w:r>
          </w:p>
        </w:tc>
        <w:tc>
          <w:tcPr>
            <w:tcW w:w="1453"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p>
        </w:tc>
        <w:tc>
          <w:tcPr>
            <w:tcW w:w="1597" w:type="dxa"/>
            <w:tcBorders>
              <w:top w:val="nil"/>
              <w:left w:val="nil"/>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18 599 000</w:t>
            </w:r>
          </w:p>
        </w:tc>
        <w:tc>
          <w:tcPr>
            <w:tcW w:w="1440"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p>
        </w:tc>
      </w:tr>
      <w:tr w:rsidR="00330A2A" w:rsidRPr="00F8768A" w:rsidTr="00F8768A">
        <w:trPr>
          <w:trHeight w:val="354"/>
        </w:trPr>
        <w:tc>
          <w:tcPr>
            <w:tcW w:w="4663" w:type="dxa"/>
            <w:tcBorders>
              <w:top w:val="nil"/>
              <w:left w:val="single" w:sz="8" w:space="0" w:color="auto"/>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Налог на добычу полезных ископаемых.</w:t>
            </w:r>
          </w:p>
        </w:tc>
        <w:tc>
          <w:tcPr>
            <w:tcW w:w="1453" w:type="dxa"/>
            <w:tcBorders>
              <w:top w:val="nil"/>
              <w:left w:val="nil"/>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77 000</w:t>
            </w:r>
          </w:p>
        </w:tc>
        <w:tc>
          <w:tcPr>
            <w:tcW w:w="1597" w:type="dxa"/>
            <w:tcBorders>
              <w:top w:val="nil"/>
              <w:left w:val="nil"/>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62 000</w:t>
            </w:r>
          </w:p>
        </w:tc>
        <w:tc>
          <w:tcPr>
            <w:tcW w:w="1440" w:type="dxa"/>
            <w:tcBorders>
              <w:top w:val="nil"/>
              <w:left w:val="nil"/>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0</w:t>
            </w:r>
          </w:p>
        </w:tc>
      </w:tr>
      <w:tr w:rsidR="00330A2A" w:rsidRPr="00F8768A" w:rsidTr="00F8768A">
        <w:trPr>
          <w:trHeight w:val="645"/>
        </w:trPr>
        <w:tc>
          <w:tcPr>
            <w:tcW w:w="4663" w:type="dxa"/>
            <w:tcBorders>
              <w:top w:val="nil"/>
              <w:left w:val="single" w:sz="8" w:space="0" w:color="auto"/>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 xml:space="preserve">Аренда лесов и земля лесного фонда, лесные подати </w:t>
            </w:r>
          </w:p>
        </w:tc>
        <w:tc>
          <w:tcPr>
            <w:tcW w:w="1453"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p>
        </w:tc>
        <w:tc>
          <w:tcPr>
            <w:tcW w:w="1597" w:type="dxa"/>
            <w:tcBorders>
              <w:top w:val="nil"/>
              <w:left w:val="nil"/>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12 322 000</w:t>
            </w:r>
          </w:p>
        </w:tc>
        <w:tc>
          <w:tcPr>
            <w:tcW w:w="1440"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p>
        </w:tc>
      </w:tr>
      <w:tr w:rsidR="00330A2A" w:rsidRPr="00F8768A" w:rsidTr="00F8768A">
        <w:trPr>
          <w:trHeight w:val="220"/>
        </w:trPr>
        <w:tc>
          <w:tcPr>
            <w:tcW w:w="4663" w:type="dxa"/>
            <w:tcBorders>
              <w:top w:val="nil"/>
              <w:left w:val="single" w:sz="8" w:space="0" w:color="auto"/>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Транспор</w:t>
            </w:r>
            <w:r w:rsidR="00BF68F4" w:rsidRPr="00F8768A">
              <w:rPr>
                <w:sz w:val="20"/>
                <w:szCs w:val="20"/>
              </w:rPr>
              <w:t>т</w:t>
            </w:r>
            <w:r w:rsidR="006A0138" w:rsidRPr="00F8768A">
              <w:rPr>
                <w:sz w:val="20"/>
                <w:szCs w:val="20"/>
              </w:rPr>
              <w:t>н</w:t>
            </w:r>
            <w:r w:rsidRPr="00F8768A">
              <w:rPr>
                <w:sz w:val="20"/>
                <w:szCs w:val="20"/>
              </w:rPr>
              <w:t>ый налог</w:t>
            </w:r>
          </w:p>
        </w:tc>
        <w:tc>
          <w:tcPr>
            <w:tcW w:w="1453"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p>
        </w:tc>
        <w:tc>
          <w:tcPr>
            <w:tcW w:w="1597"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56 952 000</w:t>
            </w:r>
          </w:p>
        </w:tc>
        <w:tc>
          <w:tcPr>
            <w:tcW w:w="1440"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p>
        </w:tc>
      </w:tr>
      <w:tr w:rsidR="00330A2A" w:rsidRPr="00F8768A" w:rsidTr="00F8768A">
        <w:trPr>
          <w:trHeight w:val="285"/>
        </w:trPr>
        <w:tc>
          <w:tcPr>
            <w:tcW w:w="4663" w:type="dxa"/>
            <w:tcBorders>
              <w:top w:val="nil"/>
              <w:left w:val="single" w:sz="8" w:space="0" w:color="auto"/>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sz w:val="20"/>
                <w:szCs w:val="20"/>
              </w:rPr>
            </w:pPr>
            <w:r w:rsidRPr="00F8768A">
              <w:rPr>
                <w:sz w:val="20"/>
                <w:szCs w:val="20"/>
              </w:rPr>
              <w:t xml:space="preserve">Единый социальный налог </w:t>
            </w:r>
          </w:p>
        </w:tc>
        <w:tc>
          <w:tcPr>
            <w:tcW w:w="1453"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r w:rsidRPr="00F8768A">
              <w:rPr>
                <w:sz w:val="20"/>
                <w:szCs w:val="20"/>
              </w:rPr>
              <w:t>365 077</w:t>
            </w:r>
          </w:p>
        </w:tc>
        <w:tc>
          <w:tcPr>
            <w:tcW w:w="1597"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p>
        </w:tc>
        <w:tc>
          <w:tcPr>
            <w:tcW w:w="1440" w:type="dxa"/>
            <w:tcBorders>
              <w:top w:val="nil"/>
              <w:left w:val="nil"/>
              <w:bottom w:val="single" w:sz="8" w:space="0" w:color="auto"/>
              <w:right w:val="single" w:sz="8" w:space="0" w:color="auto"/>
            </w:tcBorders>
            <w:shd w:val="clear" w:color="auto" w:fill="FFFFFF"/>
          </w:tcPr>
          <w:p w:rsidR="00330A2A" w:rsidRPr="00F8768A" w:rsidRDefault="00330A2A" w:rsidP="00F8768A">
            <w:pPr>
              <w:keepNext/>
              <w:widowControl w:val="0"/>
              <w:spacing w:line="360" w:lineRule="auto"/>
              <w:jc w:val="both"/>
              <w:rPr>
                <w:sz w:val="20"/>
                <w:szCs w:val="20"/>
              </w:rPr>
            </w:pPr>
          </w:p>
        </w:tc>
      </w:tr>
      <w:tr w:rsidR="00330A2A" w:rsidRPr="00F8768A" w:rsidTr="00F8768A">
        <w:trPr>
          <w:trHeight w:val="330"/>
        </w:trPr>
        <w:tc>
          <w:tcPr>
            <w:tcW w:w="4663" w:type="dxa"/>
            <w:tcBorders>
              <w:top w:val="nil"/>
              <w:left w:val="single" w:sz="8" w:space="0" w:color="auto"/>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bCs/>
                <w:sz w:val="20"/>
                <w:szCs w:val="20"/>
              </w:rPr>
            </w:pPr>
            <w:r w:rsidRPr="00F8768A">
              <w:rPr>
                <w:bCs/>
                <w:sz w:val="20"/>
                <w:szCs w:val="20"/>
              </w:rPr>
              <w:t xml:space="preserve">Итого по налогам </w:t>
            </w:r>
          </w:p>
        </w:tc>
        <w:tc>
          <w:tcPr>
            <w:tcW w:w="1453" w:type="dxa"/>
            <w:tcBorders>
              <w:top w:val="nil"/>
              <w:left w:val="nil"/>
              <w:bottom w:val="single" w:sz="8" w:space="0" w:color="auto"/>
              <w:right w:val="single" w:sz="8" w:space="0" w:color="auto"/>
            </w:tcBorders>
            <w:shd w:val="clear" w:color="auto" w:fill="FFFFFF"/>
            <w:vAlign w:val="bottom"/>
          </w:tcPr>
          <w:p w:rsidR="00330A2A" w:rsidRPr="00F8768A" w:rsidRDefault="006616B6" w:rsidP="00F8768A">
            <w:pPr>
              <w:keepNext/>
              <w:widowControl w:val="0"/>
              <w:spacing w:line="360" w:lineRule="auto"/>
              <w:jc w:val="both"/>
              <w:rPr>
                <w:bCs/>
                <w:sz w:val="20"/>
                <w:szCs w:val="20"/>
              </w:rPr>
            </w:pPr>
            <w:r w:rsidRPr="00F8768A">
              <w:rPr>
                <w:bCs/>
                <w:sz w:val="20"/>
                <w:szCs w:val="20"/>
              </w:rPr>
              <w:t>25712077</w:t>
            </w:r>
          </w:p>
        </w:tc>
        <w:tc>
          <w:tcPr>
            <w:tcW w:w="1597" w:type="dxa"/>
            <w:tcBorders>
              <w:top w:val="nil"/>
              <w:left w:val="nil"/>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bCs/>
                <w:sz w:val="20"/>
                <w:szCs w:val="20"/>
              </w:rPr>
            </w:pPr>
            <w:r w:rsidRPr="00F8768A">
              <w:rPr>
                <w:bCs/>
                <w:sz w:val="20"/>
                <w:szCs w:val="20"/>
              </w:rPr>
              <w:t>151 673 000</w:t>
            </w:r>
          </w:p>
        </w:tc>
        <w:tc>
          <w:tcPr>
            <w:tcW w:w="1440" w:type="dxa"/>
            <w:tcBorders>
              <w:top w:val="nil"/>
              <w:left w:val="nil"/>
              <w:bottom w:val="single" w:sz="8" w:space="0" w:color="auto"/>
              <w:right w:val="single" w:sz="8" w:space="0" w:color="auto"/>
            </w:tcBorders>
            <w:shd w:val="clear" w:color="auto" w:fill="FFFFFF"/>
            <w:vAlign w:val="bottom"/>
          </w:tcPr>
          <w:p w:rsidR="00330A2A" w:rsidRPr="00F8768A" w:rsidRDefault="00330A2A" w:rsidP="00F8768A">
            <w:pPr>
              <w:keepNext/>
              <w:widowControl w:val="0"/>
              <w:spacing w:line="360" w:lineRule="auto"/>
              <w:jc w:val="both"/>
              <w:rPr>
                <w:bCs/>
                <w:sz w:val="20"/>
                <w:szCs w:val="20"/>
              </w:rPr>
            </w:pPr>
            <w:r w:rsidRPr="00F8768A">
              <w:rPr>
                <w:bCs/>
                <w:sz w:val="20"/>
                <w:szCs w:val="20"/>
              </w:rPr>
              <w:t>53 012 000</w:t>
            </w:r>
          </w:p>
        </w:tc>
      </w:tr>
    </w:tbl>
    <w:p w:rsidR="00F8768A" w:rsidRDefault="00F8768A" w:rsidP="00B33988">
      <w:pPr>
        <w:keepNext/>
        <w:widowControl w:val="0"/>
        <w:spacing w:line="360" w:lineRule="auto"/>
        <w:ind w:firstLine="709"/>
        <w:jc w:val="both"/>
        <w:rPr>
          <w:sz w:val="28"/>
          <w:szCs w:val="28"/>
        </w:rPr>
      </w:pPr>
    </w:p>
    <w:p w:rsidR="00330A2A" w:rsidRPr="00B33988" w:rsidRDefault="00330A2A" w:rsidP="00B33988">
      <w:pPr>
        <w:keepNext/>
        <w:widowControl w:val="0"/>
        <w:spacing w:line="360" w:lineRule="auto"/>
        <w:ind w:firstLine="709"/>
        <w:jc w:val="both"/>
        <w:rPr>
          <w:sz w:val="28"/>
          <w:szCs w:val="28"/>
        </w:rPr>
      </w:pPr>
      <w:r w:rsidRPr="00B33988">
        <w:rPr>
          <w:sz w:val="28"/>
          <w:szCs w:val="28"/>
        </w:rPr>
        <w:t>Что же касается налогов Усть-Илимского ЛПК и его дочерних предприятий, то посмотрим цифры (табл. 2.16).</w:t>
      </w:r>
    </w:p>
    <w:p w:rsidR="00F8768A" w:rsidRDefault="00F8768A" w:rsidP="00B33988">
      <w:pPr>
        <w:keepNext/>
        <w:widowControl w:val="0"/>
        <w:spacing w:line="360" w:lineRule="auto"/>
        <w:ind w:firstLine="709"/>
        <w:jc w:val="both"/>
        <w:rPr>
          <w:sz w:val="28"/>
          <w:szCs w:val="28"/>
        </w:rPr>
      </w:pPr>
    </w:p>
    <w:p w:rsidR="00330A2A" w:rsidRPr="00B33988" w:rsidRDefault="00330A2A" w:rsidP="00B33988">
      <w:pPr>
        <w:keepNext/>
        <w:widowControl w:val="0"/>
        <w:spacing w:line="360" w:lineRule="auto"/>
        <w:ind w:firstLine="709"/>
        <w:jc w:val="both"/>
        <w:rPr>
          <w:sz w:val="28"/>
          <w:szCs w:val="28"/>
        </w:rPr>
      </w:pPr>
      <w:r w:rsidRPr="00B33988">
        <w:rPr>
          <w:sz w:val="28"/>
          <w:szCs w:val="28"/>
        </w:rPr>
        <w:t>Таблица 2.16</w:t>
      </w:r>
    </w:p>
    <w:p w:rsidR="00330A2A" w:rsidRPr="00B33988" w:rsidRDefault="00330A2A" w:rsidP="00B33988">
      <w:pPr>
        <w:keepNext/>
        <w:widowControl w:val="0"/>
        <w:spacing w:line="360" w:lineRule="auto"/>
        <w:ind w:firstLine="709"/>
        <w:jc w:val="both"/>
        <w:rPr>
          <w:sz w:val="28"/>
          <w:szCs w:val="28"/>
        </w:rPr>
      </w:pPr>
      <w:r w:rsidRPr="00B33988">
        <w:rPr>
          <w:sz w:val="28"/>
          <w:szCs w:val="28"/>
        </w:rPr>
        <w:t>Налоговые платежи уплачиваемые Усть-Илимским ЛПК и его дочерними пред</w:t>
      </w:r>
      <w:r w:rsidR="00F8768A">
        <w:rPr>
          <w:sz w:val="28"/>
          <w:szCs w:val="28"/>
        </w:rPr>
        <w:t>приятиями, млн. р</w:t>
      </w:r>
    </w:p>
    <w:tbl>
      <w:tblPr>
        <w:tblW w:w="8975" w:type="dxa"/>
        <w:tblInd w:w="88" w:type="dxa"/>
        <w:tblLook w:val="0000" w:firstRow="0" w:lastRow="0" w:firstColumn="0" w:lastColumn="0" w:noHBand="0" w:noVBand="0"/>
      </w:tblPr>
      <w:tblGrid>
        <w:gridCol w:w="2855"/>
        <w:gridCol w:w="1980"/>
        <w:gridCol w:w="1924"/>
        <w:gridCol w:w="2216"/>
      </w:tblGrid>
      <w:tr w:rsidR="00330A2A" w:rsidRPr="00F8768A" w:rsidTr="00F8768A">
        <w:trPr>
          <w:trHeight w:val="317"/>
        </w:trPr>
        <w:tc>
          <w:tcPr>
            <w:tcW w:w="2855" w:type="dxa"/>
            <w:tcBorders>
              <w:top w:val="single" w:sz="8" w:space="0" w:color="auto"/>
              <w:left w:val="single" w:sz="8" w:space="0" w:color="auto"/>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bCs/>
                <w:sz w:val="20"/>
                <w:szCs w:val="20"/>
              </w:rPr>
            </w:pPr>
            <w:r w:rsidRPr="00F8768A">
              <w:rPr>
                <w:bCs/>
                <w:sz w:val="20"/>
                <w:szCs w:val="20"/>
              </w:rPr>
              <w:t>Получатель</w:t>
            </w:r>
          </w:p>
        </w:tc>
        <w:tc>
          <w:tcPr>
            <w:tcW w:w="1980" w:type="dxa"/>
            <w:tcBorders>
              <w:top w:val="single" w:sz="4" w:space="0" w:color="auto"/>
              <w:left w:val="nil"/>
              <w:bottom w:val="single" w:sz="4" w:space="0" w:color="auto"/>
              <w:right w:val="single" w:sz="4" w:space="0" w:color="auto"/>
            </w:tcBorders>
            <w:vAlign w:val="bottom"/>
          </w:tcPr>
          <w:p w:rsidR="00330A2A" w:rsidRPr="00F8768A" w:rsidRDefault="005773C0" w:rsidP="00F8768A">
            <w:pPr>
              <w:keepNext/>
              <w:widowControl w:val="0"/>
              <w:spacing w:line="360" w:lineRule="auto"/>
              <w:jc w:val="both"/>
              <w:rPr>
                <w:bCs/>
                <w:sz w:val="20"/>
                <w:szCs w:val="20"/>
              </w:rPr>
            </w:pPr>
            <w:r w:rsidRPr="00F8768A">
              <w:rPr>
                <w:bCs/>
                <w:sz w:val="20"/>
                <w:szCs w:val="20"/>
              </w:rPr>
              <w:t>2006</w:t>
            </w:r>
            <w:r w:rsidR="00330A2A" w:rsidRPr="00F8768A">
              <w:rPr>
                <w:bCs/>
                <w:sz w:val="20"/>
                <w:szCs w:val="20"/>
              </w:rPr>
              <w:t xml:space="preserve"> год</w:t>
            </w:r>
          </w:p>
        </w:tc>
        <w:tc>
          <w:tcPr>
            <w:tcW w:w="1924" w:type="dxa"/>
            <w:tcBorders>
              <w:top w:val="single" w:sz="8" w:space="0" w:color="auto"/>
              <w:left w:val="single" w:sz="4" w:space="0" w:color="auto"/>
              <w:bottom w:val="single" w:sz="4" w:space="0" w:color="auto"/>
              <w:right w:val="single" w:sz="4" w:space="0" w:color="auto"/>
            </w:tcBorders>
            <w:noWrap/>
            <w:vAlign w:val="bottom"/>
          </w:tcPr>
          <w:p w:rsidR="00330A2A" w:rsidRPr="00F8768A" w:rsidRDefault="005773C0" w:rsidP="00F8768A">
            <w:pPr>
              <w:keepNext/>
              <w:widowControl w:val="0"/>
              <w:spacing w:line="360" w:lineRule="auto"/>
              <w:jc w:val="both"/>
              <w:rPr>
                <w:bCs/>
                <w:sz w:val="20"/>
                <w:szCs w:val="20"/>
              </w:rPr>
            </w:pPr>
            <w:r w:rsidRPr="00F8768A">
              <w:rPr>
                <w:bCs/>
                <w:sz w:val="20"/>
                <w:szCs w:val="20"/>
              </w:rPr>
              <w:t>2007</w:t>
            </w:r>
            <w:r w:rsidR="00330A2A" w:rsidRPr="00F8768A">
              <w:rPr>
                <w:bCs/>
                <w:sz w:val="20"/>
                <w:szCs w:val="20"/>
              </w:rPr>
              <w:t xml:space="preserve"> год</w:t>
            </w:r>
          </w:p>
        </w:tc>
        <w:tc>
          <w:tcPr>
            <w:tcW w:w="2216" w:type="dxa"/>
            <w:tcBorders>
              <w:top w:val="single" w:sz="8" w:space="0" w:color="auto"/>
              <w:left w:val="nil"/>
              <w:bottom w:val="single" w:sz="4" w:space="0" w:color="auto"/>
              <w:right w:val="single" w:sz="8" w:space="0" w:color="auto"/>
            </w:tcBorders>
            <w:noWrap/>
            <w:vAlign w:val="bottom"/>
          </w:tcPr>
          <w:p w:rsidR="00330A2A" w:rsidRPr="00F8768A" w:rsidRDefault="005773C0" w:rsidP="00F8768A">
            <w:pPr>
              <w:keepNext/>
              <w:widowControl w:val="0"/>
              <w:spacing w:line="360" w:lineRule="auto"/>
              <w:jc w:val="both"/>
              <w:rPr>
                <w:bCs/>
                <w:sz w:val="20"/>
                <w:szCs w:val="20"/>
              </w:rPr>
            </w:pPr>
            <w:r w:rsidRPr="00F8768A">
              <w:rPr>
                <w:bCs/>
                <w:sz w:val="20"/>
                <w:szCs w:val="20"/>
              </w:rPr>
              <w:t>2008</w:t>
            </w:r>
            <w:r w:rsidR="00330A2A" w:rsidRPr="00F8768A">
              <w:rPr>
                <w:bCs/>
                <w:sz w:val="20"/>
                <w:szCs w:val="20"/>
              </w:rPr>
              <w:t xml:space="preserve"> год</w:t>
            </w:r>
          </w:p>
        </w:tc>
      </w:tr>
      <w:tr w:rsidR="00897ACA" w:rsidRPr="00F8768A" w:rsidTr="00F8768A">
        <w:trPr>
          <w:trHeight w:val="317"/>
        </w:trPr>
        <w:tc>
          <w:tcPr>
            <w:tcW w:w="2855" w:type="dxa"/>
            <w:tcBorders>
              <w:top w:val="single" w:sz="8" w:space="0" w:color="auto"/>
              <w:left w:val="single" w:sz="8" w:space="0" w:color="auto"/>
              <w:bottom w:val="single" w:sz="4" w:space="0" w:color="auto"/>
              <w:right w:val="single" w:sz="4" w:space="0" w:color="auto"/>
            </w:tcBorders>
            <w:noWrap/>
            <w:vAlign w:val="bottom"/>
          </w:tcPr>
          <w:p w:rsidR="00897ACA" w:rsidRPr="00F8768A" w:rsidRDefault="00897ACA" w:rsidP="00F8768A">
            <w:pPr>
              <w:keepNext/>
              <w:widowControl w:val="0"/>
              <w:spacing w:line="360" w:lineRule="auto"/>
              <w:jc w:val="both"/>
              <w:rPr>
                <w:bCs/>
                <w:sz w:val="20"/>
                <w:szCs w:val="20"/>
              </w:rPr>
            </w:pPr>
            <w:r w:rsidRPr="00F8768A">
              <w:rPr>
                <w:bCs/>
                <w:sz w:val="20"/>
                <w:szCs w:val="20"/>
              </w:rPr>
              <w:t>1</w:t>
            </w:r>
          </w:p>
        </w:tc>
        <w:tc>
          <w:tcPr>
            <w:tcW w:w="1980" w:type="dxa"/>
            <w:tcBorders>
              <w:top w:val="single" w:sz="4" w:space="0" w:color="auto"/>
              <w:left w:val="nil"/>
              <w:bottom w:val="single" w:sz="4" w:space="0" w:color="auto"/>
              <w:right w:val="single" w:sz="4" w:space="0" w:color="auto"/>
            </w:tcBorders>
            <w:vAlign w:val="bottom"/>
          </w:tcPr>
          <w:p w:rsidR="00897ACA" w:rsidRPr="00F8768A" w:rsidRDefault="00897ACA" w:rsidP="00F8768A">
            <w:pPr>
              <w:keepNext/>
              <w:widowControl w:val="0"/>
              <w:spacing w:line="360" w:lineRule="auto"/>
              <w:jc w:val="both"/>
              <w:rPr>
                <w:bCs/>
                <w:sz w:val="20"/>
                <w:szCs w:val="20"/>
              </w:rPr>
            </w:pPr>
            <w:r w:rsidRPr="00F8768A">
              <w:rPr>
                <w:bCs/>
                <w:sz w:val="20"/>
                <w:szCs w:val="20"/>
              </w:rPr>
              <w:t>2</w:t>
            </w:r>
          </w:p>
        </w:tc>
        <w:tc>
          <w:tcPr>
            <w:tcW w:w="1924" w:type="dxa"/>
            <w:tcBorders>
              <w:top w:val="single" w:sz="8" w:space="0" w:color="auto"/>
              <w:left w:val="single" w:sz="4" w:space="0" w:color="auto"/>
              <w:bottom w:val="single" w:sz="4" w:space="0" w:color="auto"/>
              <w:right w:val="single" w:sz="4" w:space="0" w:color="auto"/>
            </w:tcBorders>
            <w:noWrap/>
            <w:vAlign w:val="bottom"/>
          </w:tcPr>
          <w:p w:rsidR="00897ACA" w:rsidRPr="00F8768A" w:rsidRDefault="00897ACA" w:rsidP="00F8768A">
            <w:pPr>
              <w:keepNext/>
              <w:widowControl w:val="0"/>
              <w:spacing w:line="360" w:lineRule="auto"/>
              <w:jc w:val="both"/>
              <w:rPr>
                <w:bCs/>
                <w:sz w:val="20"/>
                <w:szCs w:val="20"/>
              </w:rPr>
            </w:pPr>
            <w:r w:rsidRPr="00F8768A">
              <w:rPr>
                <w:bCs/>
                <w:sz w:val="20"/>
                <w:szCs w:val="20"/>
              </w:rPr>
              <w:t>3</w:t>
            </w:r>
          </w:p>
        </w:tc>
        <w:tc>
          <w:tcPr>
            <w:tcW w:w="2216" w:type="dxa"/>
            <w:tcBorders>
              <w:top w:val="single" w:sz="8" w:space="0" w:color="auto"/>
              <w:left w:val="nil"/>
              <w:bottom w:val="single" w:sz="4" w:space="0" w:color="auto"/>
              <w:right w:val="single" w:sz="8" w:space="0" w:color="auto"/>
            </w:tcBorders>
            <w:noWrap/>
            <w:vAlign w:val="bottom"/>
          </w:tcPr>
          <w:p w:rsidR="00897ACA" w:rsidRPr="00F8768A" w:rsidRDefault="00897ACA" w:rsidP="00F8768A">
            <w:pPr>
              <w:keepNext/>
              <w:widowControl w:val="0"/>
              <w:spacing w:line="360" w:lineRule="auto"/>
              <w:jc w:val="both"/>
              <w:rPr>
                <w:bCs/>
                <w:sz w:val="20"/>
                <w:szCs w:val="20"/>
              </w:rPr>
            </w:pPr>
            <w:r w:rsidRPr="00F8768A">
              <w:rPr>
                <w:bCs/>
                <w:sz w:val="20"/>
                <w:szCs w:val="20"/>
              </w:rPr>
              <w:t>4</w:t>
            </w:r>
          </w:p>
        </w:tc>
      </w:tr>
      <w:tr w:rsidR="00330A2A" w:rsidRPr="00F8768A" w:rsidTr="00F8768A">
        <w:trPr>
          <w:trHeight w:val="317"/>
        </w:trPr>
        <w:tc>
          <w:tcPr>
            <w:tcW w:w="2855" w:type="dxa"/>
            <w:tcBorders>
              <w:top w:val="nil"/>
              <w:left w:val="single" w:sz="8" w:space="0" w:color="auto"/>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Федеральный бюджет</w:t>
            </w:r>
          </w:p>
        </w:tc>
        <w:tc>
          <w:tcPr>
            <w:tcW w:w="1980" w:type="dxa"/>
            <w:tcBorders>
              <w:top w:val="nil"/>
              <w:left w:val="nil"/>
              <w:bottom w:val="single" w:sz="4" w:space="0" w:color="auto"/>
              <w:right w:val="single" w:sz="4" w:space="0" w:color="auto"/>
            </w:tcBorders>
          </w:tcPr>
          <w:p w:rsidR="00330A2A" w:rsidRPr="00F8768A" w:rsidRDefault="00330A2A" w:rsidP="00F8768A">
            <w:pPr>
              <w:keepNext/>
              <w:widowControl w:val="0"/>
              <w:spacing w:line="360" w:lineRule="auto"/>
              <w:jc w:val="both"/>
              <w:rPr>
                <w:sz w:val="20"/>
                <w:szCs w:val="20"/>
              </w:rPr>
            </w:pPr>
            <w:r w:rsidRPr="00F8768A">
              <w:rPr>
                <w:sz w:val="20"/>
                <w:szCs w:val="20"/>
              </w:rPr>
              <w:t>195,06</w:t>
            </w:r>
          </w:p>
        </w:tc>
        <w:tc>
          <w:tcPr>
            <w:tcW w:w="1924" w:type="dxa"/>
            <w:tcBorders>
              <w:top w:val="nil"/>
              <w:left w:val="single" w:sz="4" w:space="0" w:color="auto"/>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390,4</w:t>
            </w:r>
          </w:p>
        </w:tc>
        <w:tc>
          <w:tcPr>
            <w:tcW w:w="2216" w:type="dxa"/>
            <w:tcBorders>
              <w:top w:val="nil"/>
              <w:left w:val="nil"/>
              <w:bottom w:val="single" w:sz="4" w:space="0" w:color="auto"/>
              <w:right w:val="single" w:sz="8"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731,5</w:t>
            </w:r>
          </w:p>
        </w:tc>
      </w:tr>
      <w:tr w:rsidR="00330A2A" w:rsidRPr="00F8768A" w:rsidTr="00F8768A">
        <w:trPr>
          <w:trHeight w:val="317"/>
        </w:trPr>
        <w:tc>
          <w:tcPr>
            <w:tcW w:w="2855" w:type="dxa"/>
            <w:tcBorders>
              <w:top w:val="nil"/>
              <w:left w:val="single" w:sz="8" w:space="0" w:color="auto"/>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Бюджет Иркутской области</w:t>
            </w:r>
          </w:p>
        </w:tc>
        <w:tc>
          <w:tcPr>
            <w:tcW w:w="1980" w:type="dxa"/>
            <w:tcBorders>
              <w:top w:val="nil"/>
              <w:left w:val="nil"/>
              <w:bottom w:val="single" w:sz="4" w:space="0" w:color="auto"/>
              <w:right w:val="single" w:sz="4" w:space="0" w:color="auto"/>
            </w:tcBorders>
          </w:tcPr>
          <w:p w:rsidR="00330A2A" w:rsidRPr="00F8768A" w:rsidRDefault="00330A2A" w:rsidP="00F8768A">
            <w:pPr>
              <w:keepNext/>
              <w:widowControl w:val="0"/>
              <w:spacing w:line="360" w:lineRule="auto"/>
              <w:jc w:val="both"/>
              <w:rPr>
                <w:sz w:val="20"/>
                <w:szCs w:val="20"/>
              </w:rPr>
            </w:pPr>
            <w:r w:rsidRPr="00F8768A">
              <w:rPr>
                <w:sz w:val="20"/>
                <w:szCs w:val="20"/>
              </w:rPr>
              <w:t>75,02</w:t>
            </w:r>
          </w:p>
        </w:tc>
        <w:tc>
          <w:tcPr>
            <w:tcW w:w="1924" w:type="dxa"/>
            <w:tcBorders>
              <w:top w:val="nil"/>
              <w:left w:val="single" w:sz="4" w:space="0" w:color="auto"/>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151,6</w:t>
            </w:r>
          </w:p>
        </w:tc>
        <w:tc>
          <w:tcPr>
            <w:tcW w:w="2216" w:type="dxa"/>
            <w:tcBorders>
              <w:top w:val="nil"/>
              <w:left w:val="nil"/>
              <w:bottom w:val="single" w:sz="4" w:space="0" w:color="auto"/>
              <w:right w:val="single" w:sz="8"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310,2</w:t>
            </w:r>
          </w:p>
        </w:tc>
      </w:tr>
      <w:tr w:rsidR="00330A2A" w:rsidRPr="00F8768A" w:rsidTr="00F8768A">
        <w:trPr>
          <w:trHeight w:val="317"/>
        </w:trPr>
        <w:tc>
          <w:tcPr>
            <w:tcW w:w="2855" w:type="dxa"/>
            <w:tcBorders>
              <w:top w:val="nil"/>
              <w:left w:val="single" w:sz="8" w:space="0" w:color="auto"/>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Мес</w:t>
            </w:r>
            <w:r w:rsidR="00BF68F4" w:rsidRPr="00F8768A">
              <w:rPr>
                <w:sz w:val="20"/>
                <w:szCs w:val="20"/>
              </w:rPr>
              <w:t>т</w:t>
            </w:r>
            <w:r w:rsidR="00A02617" w:rsidRPr="00F8768A">
              <w:rPr>
                <w:sz w:val="20"/>
                <w:szCs w:val="20"/>
              </w:rPr>
              <w:t>н</w:t>
            </w:r>
            <w:r w:rsidRPr="00F8768A">
              <w:rPr>
                <w:sz w:val="20"/>
                <w:szCs w:val="20"/>
              </w:rPr>
              <w:t>ые бюджеты</w:t>
            </w:r>
          </w:p>
        </w:tc>
        <w:tc>
          <w:tcPr>
            <w:tcW w:w="1980" w:type="dxa"/>
            <w:tcBorders>
              <w:top w:val="nil"/>
              <w:left w:val="nil"/>
              <w:bottom w:val="single" w:sz="4" w:space="0" w:color="auto"/>
              <w:right w:val="single" w:sz="4" w:space="0" w:color="auto"/>
            </w:tcBorders>
          </w:tcPr>
          <w:p w:rsidR="00330A2A" w:rsidRPr="00F8768A" w:rsidRDefault="00330A2A" w:rsidP="00F8768A">
            <w:pPr>
              <w:keepNext/>
              <w:widowControl w:val="0"/>
              <w:spacing w:line="360" w:lineRule="auto"/>
              <w:jc w:val="both"/>
              <w:rPr>
                <w:sz w:val="20"/>
                <w:szCs w:val="20"/>
              </w:rPr>
            </w:pPr>
            <w:r w:rsidRPr="00F8768A">
              <w:rPr>
                <w:sz w:val="20"/>
                <w:szCs w:val="20"/>
              </w:rPr>
              <w:t>30,01</w:t>
            </w:r>
          </w:p>
        </w:tc>
        <w:tc>
          <w:tcPr>
            <w:tcW w:w="1924" w:type="dxa"/>
            <w:tcBorders>
              <w:top w:val="nil"/>
              <w:left w:val="single" w:sz="4" w:space="0" w:color="auto"/>
              <w:bottom w:val="single" w:sz="4" w:space="0" w:color="auto"/>
              <w:right w:val="single" w:sz="4"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53</w:t>
            </w:r>
          </w:p>
        </w:tc>
        <w:tc>
          <w:tcPr>
            <w:tcW w:w="2216" w:type="dxa"/>
            <w:tcBorders>
              <w:top w:val="nil"/>
              <w:left w:val="nil"/>
              <w:bottom w:val="single" w:sz="4" w:space="0" w:color="auto"/>
              <w:right w:val="single" w:sz="8" w:space="0" w:color="auto"/>
            </w:tcBorders>
            <w:noWrap/>
            <w:vAlign w:val="bottom"/>
          </w:tcPr>
          <w:p w:rsidR="00330A2A" w:rsidRPr="00F8768A" w:rsidRDefault="00330A2A" w:rsidP="00F8768A">
            <w:pPr>
              <w:keepNext/>
              <w:widowControl w:val="0"/>
              <w:spacing w:line="360" w:lineRule="auto"/>
              <w:jc w:val="both"/>
              <w:rPr>
                <w:sz w:val="20"/>
                <w:szCs w:val="20"/>
              </w:rPr>
            </w:pPr>
            <w:r w:rsidRPr="00F8768A">
              <w:rPr>
                <w:sz w:val="20"/>
                <w:szCs w:val="20"/>
              </w:rPr>
              <w:t>257,6</w:t>
            </w:r>
          </w:p>
        </w:tc>
      </w:tr>
      <w:tr w:rsidR="00330A2A" w:rsidRPr="00F8768A" w:rsidTr="00F8768A">
        <w:trPr>
          <w:trHeight w:val="332"/>
        </w:trPr>
        <w:tc>
          <w:tcPr>
            <w:tcW w:w="2855" w:type="dxa"/>
            <w:tcBorders>
              <w:top w:val="nil"/>
              <w:left w:val="single" w:sz="8" w:space="0" w:color="auto"/>
              <w:bottom w:val="single" w:sz="8" w:space="0" w:color="auto"/>
              <w:right w:val="single" w:sz="4" w:space="0" w:color="auto"/>
            </w:tcBorders>
            <w:noWrap/>
            <w:vAlign w:val="bottom"/>
          </w:tcPr>
          <w:p w:rsidR="00330A2A" w:rsidRPr="00F8768A" w:rsidRDefault="00330A2A" w:rsidP="00F8768A">
            <w:pPr>
              <w:keepNext/>
              <w:widowControl w:val="0"/>
              <w:spacing w:line="360" w:lineRule="auto"/>
              <w:jc w:val="both"/>
              <w:rPr>
                <w:bCs/>
                <w:sz w:val="20"/>
                <w:szCs w:val="20"/>
              </w:rPr>
            </w:pPr>
            <w:r w:rsidRPr="00F8768A">
              <w:rPr>
                <w:bCs/>
                <w:sz w:val="20"/>
                <w:szCs w:val="20"/>
              </w:rPr>
              <w:t>Итого:</w:t>
            </w:r>
          </w:p>
        </w:tc>
        <w:tc>
          <w:tcPr>
            <w:tcW w:w="1980" w:type="dxa"/>
            <w:tcBorders>
              <w:top w:val="nil"/>
              <w:left w:val="nil"/>
              <w:bottom w:val="single" w:sz="8" w:space="0" w:color="auto"/>
              <w:right w:val="single" w:sz="4" w:space="0" w:color="auto"/>
            </w:tcBorders>
          </w:tcPr>
          <w:p w:rsidR="00330A2A" w:rsidRPr="00F8768A" w:rsidRDefault="00330A2A" w:rsidP="00F8768A">
            <w:pPr>
              <w:keepNext/>
              <w:widowControl w:val="0"/>
              <w:spacing w:line="360" w:lineRule="auto"/>
              <w:jc w:val="both"/>
              <w:rPr>
                <w:bCs/>
                <w:sz w:val="20"/>
                <w:szCs w:val="20"/>
              </w:rPr>
            </w:pPr>
            <w:r w:rsidRPr="00F8768A">
              <w:rPr>
                <w:bCs/>
                <w:sz w:val="20"/>
                <w:szCs w:val="20"/>
              </w:rPr>
              <w:t>300,1</w:t>
            </w:r>
          </w:p>
        </w:tc>
        <w:tc>
          <w:tcPr>
            <w:tcW w:w="1924" w:type="dxa"/>
            <w:tcBorders>
              <w:top w:val="nil"/>
              <w:left w:val="single" w:sz="4" w:space="0" w:color="auto"/>
              <w:bottom w:val="single" w:sz="8" w:space="0" w:color="auto"/>
              <w:right w:val="single" w:sz="4" w:space="0" w:color="auto"/>
            </w:tcBorders>
            <w:noWrap/>
            <w:vAlign w:val="bottom"/>
          </w:tcPr>
          <w:p w:rsidR="00330A2A" w:rsidRPr="00F8768A" w:rsidRDefault="00330A2A" w:rsidP="00F8768A">
            <w:pPr>
              <w:keepNext/>
              <w:widowControl w:val="0"/>
              <w:spacing w:line="360" w:lineRule="auto"/>
              <w:jc w:val="both"/>
              <w:rPr>
                <w:bCs/>
                <w:sz w:val="20"/>
                <w:szCs w:val="20"/>
              </w:rPr>
            </w:pPr>
            <w:r w:rsidRPr="00F8768A">
              <w:rPr>
                <w:bCs/>
                <w:sz w:val="20"/>
                <w:szCs w:val="20"/>
              </w:rPr>
              <w:t>595,</w:t>
            </w:r>
            <w:r w:rsidR="006616B6" w:rsidRPr="00F8768A">
              <w:rPr>
                <w:bCs/>
                <w:sz w:val="20"/>
                <w:szCs w:val="20"/>
              </w:rPr>
              <w:t>0</w:t>
            </w:r>
          </w:p>
        </w:tc>
        <w:tc>
          <w:tcPr>
            <w:tcW w:w="2216" w:type="dxa"/>
            <w:tcBorders>
              <w:top w:val="nil"/>
              <w:left w:val="nil"/>
              <w:bottom w:val="single" w:sz="8" w:space="0" w:color="auto"/>
              <w:right w:val="single" w:sz="8" w:space="0" w:color="auto"/>
            </w:tcBorders>
            <w:noWrap/>
            <w:vAlign w:val="bottom"/>
          </w:tcPr>
          <w:p w:rsidR="00330A2A" w:rsidRPr="00F8768A" w:rsidRDefault="00330A2A" w:rsidP="00F8768A">
            <w:pPr>
              <w:keepNext/>
              <w:widowControl w:val="0"/>
              <w:spacing w:line="360" w:lineRule="auto"/>
              <w:jc w:val="both"/>
              <w:rPr>
                <w:bCs/>
                <w:sz w:val="20"/>
                <w:szCs w:val="20"/>
              </w:rPr>
            </w:pPr>
            <w:r w:rsidRPr="00F8768A">
              <w:rPr>
                <w:bCs/>
                <w:sz w:val="20"/>
                <w:szCs w:val="20"/>
              </w:rPr>
              <w:t>1299,</w:t>
            </w:r>
            <w:r w:rsidR="006616B6" w:rsidRPr="00F8768A">
              <w:rPr>
                <w:bCs/>
                <w:sz w:val="20"/>
                <w:szCs w:val="20"/>
              </w:rPr>
              <w:t>3</w:t>
            </w:r>
          </w:p>
        </w:tc>
      </w:tr>
    </w:tbl>
    <w:p w:rsidR="00330A2A" w:rsidRPr="00B33988" w:rsidRDefault="00F8768A" w:rsidP="00B33988">
      <w:pPr>
        <w:keepNext/>
        <w:widowControl w:val="0"/>
        <w:spacing w:line="360" w:lineRule="auto"/>
        <w:ind w:firstLine="709"/>
        <w:jc w:val="both"/>
        <w:rPr>
          <w:sz w:val="28"/>
          <w:szCs w:val="28"/>
        </w:rPr>
      </w:pPr>
      <w:r>
        <w:rPr>
          <w:sz w:val="28"/>
          <w:szCs w:val="28"/>
        </w:rPr>
        <w:br w:type="page"/>
      </w:r>
      <w:r w:rsidR="00330A2A" w:rsidRPr="00B33988">
        <w:rPr>
          <w:sz w:val="28"/>
          <w:szCs w:val="28"/>
        </w:rPr>
        <w:t xml:space="preserve">Так в </w:t>
      </w:r>
      <w:r w:rsidR="005773C0" w:rsidRPr="00B33988">
        <w:rPr>
          <w:sz w:val="28"/>
          <w:szCs w:val="28"/>
        </w:rPr>
        <w:t>2006</w:t>
      </w:r>
      <w:r w:rsidR="00330A2A" w:rsidRPr="00B33988">
        <w:rPr>
          <w:sz w:val="28"/>
          <w:szCs w:val="28"/>
        </w:rPr>
        <w:t xml:space="preserve"> году УИ ЛПК (еще единый) выплатил в бюджеты всех уровней 300,1 </w:t>
      </w:r>
      <w:r w:rsidR="00BF68F4" w:rsidRPr="00B33988">
        <w:rPr>
          <w:sz w:val="28"/>
          <w:szCs w:val="28"/>
        </w:rPr>
        <w:t>млн.</w:t>
      </w:r>
      <w:r w:rsidR="00330A2A" w:rsidRPr="00B33988">
        <w:rPr>
          <w:sz w:val="28"/>
          <w:szCs w:val="28"/>
        </w:rPr>
        <w:t xml:space="preserve"> </w:t>
      </w:r>
      <w:r w:rsidR="00BF68F4" w:rsidRPr="00B33988">
        <w:rPr>
          <w:sz w:val="28"/>
          <w:szCs w:val="28"/>
        </w:rPr>
        <w:t>р.</w:t>
      </w:r>
      <w:r w:rsidR="00330A2A" w:rsidRPr="00B33988">
        <w:rPr>
          <w:sz w:val="28"/>
          <w:szCs w:val="28"/>
        </w:rPr>
        <w:t xml:space="preserve">, в </w:t>
      </w:r>
      <w:r w:rsidR="005773C0" w:rsidRPr="00B33988">
        <w:rPr>
          <w:sz w:val="28"/>
          <w:szCs w:val="28"/>
        </w:rPr>
        <w:t>2007</w:t>
      </w:r>
      <w:r w:rsidR="00330A2A" w:rsidRPr="00B33988">
        <w:rPr>
          <w:sz w:val="28"/>
          <w:szCs w:val="28"/>
        </w:rPr>
        <w:t xml:space="preserve"> (совмес</w:t>
      </w:r>
      <w:r w:rsidR="00BF68F4" w:rsidRPr="00B33988">
        <w:rPr>
          <w:sz w:val="28"/>
          <w:szCs w:val="28"/>
        </w:rPr>
        <w:t>т</w:t>
      </w:r>
      <w:r w:rsidR="006A0138" w:rsidRPr="00B33988">
        <w:rPr>
          <w:sz w:val="28"/>
          <w:szCs w:val="28"/>
        </w:rPr>
        <w:t>н</w:t>
      </w:r>
      <w:r w:rsidR="00330A2A" w:rsidRPr="00B33988">
        <w:rPr>
          <w:sz w:val="28"/>
          <w:szCs w:val="28"/>
        </w:rPr>
        <w:t xml:space="preserve">о с уже выделенными ЗАО «ПДЭС» и ОАО «УИ МЗ») платежи по налогам составили 595,1 </w:t>
      </w:r>
      <w:r w:rsidR="00BF68F4" w:rsidRPr="00B33988">
        <w:rPr>
          <w:sz w:val="28"/>
          <w:szCs w:val="28"/>
        </w:rPr>
        <w:t>млн.</w:t>
      </w:r>
      <w:r w:rsidR="00330A2A" w:rsidRPr="00B33988">
        <w:rPr>
          <w:sz w:val="28"/>
          <w:szCs w:val="28"/>
        </w:rPr>
        <w:t xml:space="preserve"> </w:t>
      </w:r>
      <w:r w:rsidR="00BF68F4" w:rsidRPr="00B33988">
        <w:rPr>
          <w:sz w:val="28"/>
          <w:szCs w:val="28"/>
        </w:rPr>
        <w:t>р.</w:t>
      </w:r>
      <w:r w:rsidR="00330A2A" w:rsidRPr="00B33988">
        <w:rPr>
          <w:sz w:val="28"/>
          <w:szCs w:val="28"/>
        </w:rPr>
        <w:t xml:space="preserve">. В </w:t>
      </w:r>
      <w:r w:rsidR="005773C0" w:rsidRPr="00B33988">
        <w:rPr>
          <w:sz w:val="28"/>
          <w:szCs w:val="28"/>
        </w:rPr>
        <w:t>2008</w:t>
      </w:r>
      <w:r w:rsidR="00330A2A" w:rsidRPr="00B33988">
        <w:rPr>
          <w:sz w:val="28"/>
          <w:szCs w:val="28"/>
        </w:rPr>
        <w:t xml:space="preserve"> году (совмес</w:t>
      </w:r>
      <w:r w:rsidR="00BF68F4" w:rsidRPr="00B33988">
        <w:rPr>
          <w:sz w:val="28"/>
          <w:szCs w:val="28"/>
        </w:rPr>
        <w:t>т</w:t>
      </w:r>
      <w:r w:rsidR="006A0138" w:rsidRPr="00B33988">
        <w:rPr>
          <w:sz w:val="28"/>
          <w:szCs w:val="28"/>
        </w:rPr>
        <w:t>н</w:t>
      </w:r>
      <w:r w:rsidR="00330A2A" w:rsidRPr="00B33988">
        <w:rPr>
          <w:sz w:val="28"/>
          <w:szCs w:val="28"/>
        </w:rPr>
        <w:t xml:space="preserve">о со всеми дочками) был выплачен 1299,4 </w:t>
      </w:r>
      <w:r w:rsidR="00BF68F4" w:rsidRPr="00B33988">
        <w:rPr>
          <w:sz w:val="28"/>
          <w:szCs w:val="28"/>
        </w:rPr>
        <w:t>млн.</w:t>
      </w:r>
      <w:r w:rsidR="00330A2A" w:rsidRPr="00B33988">
        <w:rPr>
          <w:sz w:val="28"/>
          <w:szCs w:val="28"/>
        </w:rPr>
        <w:t xml:space="preserve"> </w:t>
      </w:r>
      <w:r w:rsidR="00BF68F4" w:rsidRPr="00B33988">
        <w:rPr>
          <w:sz w:val="28"/>
          <w:szCs w:val="28"/>
        </w:rPr>
        <w:t>р.</w:t>
      </w:r>
      <w:r w:rsidR="00330A2A" w:rsidRPr="00B33988">
        <w:rPr>
          <w:sz w:val="28"/>
          <w:szCs w:val="28"/>
        </w:rPr>
        <w:t xml:space="preserve">, при этом в городской и районные бюджеты заплатили 257, 6 </w:t>
      </w:r>
      <w:r w:rsidR="00BF68F4" w:rsidRPr="00B33988">
        <w:rPr>
          <w:sz w:val="28"/>
          <w:szCs w:val="28"/>
        </w:rPr>
        <w:t>млн.</w:t>
      </w:r>
      <w:r w:rsidR="00330A2A" w:rsidRPr="00B33988">
        <w:rPr>
          <w:sz w:val="28"/>
          <w:szCs w:val="28"/>
        </w:rPr>
        <w:t xml:space="preserve"> </w:t>
      </w:r>
      <w:r w:rsidR="00BF68F4" w:rsidRPr="00B33988">
        <w:rPr>
          <w:sz w:val="28"/>
          <w:szCs w:val="28"/>
        </w:rPr>
        <w:t>р.</w:t>
      </w:r>
      <w:r w:rsidR="00330A2A" w:rsidRPr="00B33988">
        <w:rPr>
          <w:sz w:val="28"/>
          <w:szCs w:val="28"/>
        </w:rPr>
        <w:t>, что составляет 50% от бюджета, в облас</w:t>
      </w:r>
      <w:r w:rsidR="00BF68F4" w:rsidRPr="00B33988">
        <w:rPr>
          <w:sz w:val="28"/>
          <w:szCs w:val="28"/>
        </w:rPr>
        <w:t>т</w:t>
      </w:r>
      <w:r w:rsidR="006A0138" w:rsidRPr="00B33988">
        <w:rPr>
          <w:sz w:val="28"/>
          <w:szCs w:val="28"/>
        </w:rPr>
        <w:t>н</w:t>
      </w:r>
      <w:r w:rsidR="00330A2A" w:rsidRPr="00B33988">
        <w:rPr>
          <w:sz w:val="28"/>
          <w:szCs w:val="28"/>
        </w:rPr>
        <w:t xml:space="preserve">ой – 310,2 </w:t>
      </w:r>
      <w:r w:rsidR="006A0138" w:rsidRPr="00B33988">
        <w:rPr>
          <w:sz w:val="28"/>
          <w:szCs w:val="28"/>
        </w:rPr>
        <w:t>млн.</w:t>
      </w:r>
      <w:r w:rsidR="00330A2A" w:rsidRPr="00B33988">
        <w:rPr>
          <w:sz w:val="28"/>
          <w:szCs w:val="28"/>
        </w:rPr>
        <w:t xml:space="preserve">, в федеральный – 731,5 </w:t>
      </w:r>
      <w:r w:rsidR="00BF68F4" w:rsidRPr="00B33988">
        <w:rPr>
          <w:sz w:val="28"/>
          <w:szCs w:val="28"/>
        </w:rPr>
        <w:t>млн.</w:t>
      </w:r>
      <w:r w:rsidR="00A23BD0" w:rsidRPr="00B33988">
        <w:rPr>
          <w:sz w:val="28"/>
          <w:szCs w:val="28"/>
        </w:rPr>
        <w:t>р</w:t>
      </w:r>
      <w:r w:rsidR="00330A2A" w:rsidRPr="00B33988">
        <w:rPr>
          <w:sz w:val="28"/>
          <w:szCs w:val="28"/>
        </w:rPr>
        <w:t xml:space="preserve">. </w:t>
      </w:r>
    </w:p>
    <w:p w:rsidR="00330A2A" w:rsidRPr="00B33988" w:rsidRDefault="00330A2A" w:rsidP="00B33988">
      <w:pPr>
        <w:keepNext/>
        <w:widowControl w:val="0"/>
        <w:spacing w:line="360" w:lineRule="auto"/>
        <w:ind w:firstLine="709"/>
        <w:jc w:val="both"/>
        <w:rPr>
          <w:sz w:val="28"/>
          <w:szCs w:val="28"/>
        </w:rPr>
      </w:pPr>
      <w:r w:rsidRPr="00B33988">
        <w:rPr>
          <w:sz w:val="28"/>
          <w:szCs w:val="28"/>
        </w:rPr>
        <w:t>На фоне реструктуризации динамика совмес</w:t>
      </w:r>
      <w:r w:rsidR="00BF68F4" w:rsidRPr="00B33988">
        <w:rPr>
          <w:sz w:val="28"/>
          <w:szCs w:val="28"/>
        </w:rPr>
        <w:t>т</w:t>
      </w:r>
      <w:r w:rsidR="006A0138" w:rsidRPr="00B33988">
        <w:rPr>
          <w:sz w:val="28"/>
          <w:szCs w:val="28"/>
        </w:rPr>
        <w:t>н</w:t>
      </w:r>
      <w:r w:rsidRPr="00B33988">
        <w:rPr>
          <w:sz w:val="28"/>
          <w:szCs w:val="28"/>
        </w:rPr>
        <w:t xml:space="preserve">ых налоговых отчислений за период </w:t>
      </w:r>
      <w:r w:rsidR="005773C0" w:rsidRPr="00B33988">
        <w:rPr>
          <w:sz w:val="28"/>
          <w:szCs w:val="28"/>
        </w:rPr>
        <w:t>2006</w:t>
      </w:r>
      <w:r w:rsidRPr="00B33988">
        <w:rPr>
          <w:sz w:val="28"/>
          <w:szCs w:val="28"/>
        </w:rPr>
        <w:t xml:space="preserve"> – </w:t>
      </w:r>
      <w:r w:rsidR="005773C0" w:rsidRPr="00B33988">
        <w:rPr>
          <w:sz w:val="28"/>
          <w:szCs w:val="28"/>
        </w:rPr>
        <w:t>2008</w:t>
      </w:r>
      <w:r w:rsidRPr="00B33988">
        <w:rPr>
          <w:sz w:val="28"/>
          <w:szCs w:val="28"/>
        </w:rPr>
        <w:t xml:space="preserve"> год положительна, но произошла структура налоговых отчислений в бюджеты разных уровней.</w:t>
      </w:r>
    </w:p>
    <w:p w:rsidR="00330A2A" w:rsidRPr="00B33988" w:rsidRDefault="00330A2A" w:rsidP="00B33988">
      <w:pPr>
        <w:keepNext/>
        <w:widowControl w:val="0"/>
        <w:spacing w:line="360" w:lineRule="auto"/>
        <w:ind w:firstLine="709"/>
        <w:jc w:val="both"/>
        <w:rPr>
          <w:sz w:val="28"/>
          <w:szCs w:val="28"/>
        </w:rPr>
      </w:pPr>
      <w:r w:rsidRPr="00B33988">
        <w:rPr>
          <w:sz w:val="28"/>
          <w:szCs w:val="28"/>
        </w:rPr>
        <w:t>Большая доля налоговых поступлений в казну района изымается в облас</w:t>
      </w:r>
      <w:r w:rsidR="00BF68F4" w:rsidRPr="00B33988">
        <w:rPr>
          <w:sz w:val="28"/>
          <w:szCs w:val="28"/>
        </w:rPr>
        <w:t>т</w:t>
      </w:r>
      <w:r w:rsidR="00A02617" w:rsidRPr="00B33988">
        <w:rPr>
          <w:sz w:val="28"/>
          <w:szCs w:val="28"/>
        </w:rPr>
        <w:t>н</w:t>
      </w:r>
      <w:r w:rsidRPr="00B33988">
        <w:rPr>
          <w:sz w:val="28"/>
          <w:szCs w:val="28"/>
        </w:rPr>
        <w:t xml:space="preserve">ой и федеральный бюджеты. Причем, из года в год объем этих изъятий возрастает. </w:t>
      </w:r>
    </w:p>
    <w:p w:rsidR="00330A2A" w:rsidRPr="00B33988" w:rsidRDefault="00330A2A" w:rsidP="00B33988">
      <w:pPr>
        <w:keepNext/>
        <w:widowControl w:val="0"/>
        <w:spacing w:line="360" w:lineRule="auto"/>
        <w:ind w:firstLine="709"/>
        <w:jc w:val="both"/>
        <w:rPr>
          <w:sz w:val="28"/>
          <w:szCs w:val="28"/>
        </w:rPr>
      </w:pPr>
      <w:r w:rsidRPr="00B33988">
        <w:rPr>
          <w:sz w:val="28"/>
          <w:szCs w:val="28"/>
        </w:rPr>
        <w:t xml:space="preserve">В настоящее время существует объективная необходимость развития потенциала предприятия за счет модернизации оборудования, внедрения новых технологий, на основе выбора наиболее перспективных путей развития производства. В этой связи огромное значение приобретает разработка инвестиционной программы и ее реальное выполнение.[31 </w:t>
      </w:r>
      <w:r w:rsidRPr="00B33988">
        <w:rPr>
          <w:sz w:val="28"/>
          <w:szCs w:val="28"/>
          <w:lang w:val="en-US"/>
        </w:rPr>
        <w:t>c</w:t>
      </w:r>
      <w:r w:rsidRPr="00B33988">
        <w:rPr>
          <w:sz w:val="28"/>
          <w:szCs w:val="28"/>
        </w:rPr>
        <w:t>.9]</w:t>
      </w:r>
    </w:p>
    <w:p w:rsidR="00330A2A" w:rsidRPr="00B33988" w:rsidRDefault="00330A2A" w:rsidP="00B33988">
      <w:pPr>
        <w:keepNext/>
        <w:widowControl w:val="0"/>
        <w:spacing w:line="360" w:lineRule="auto"/>
        <w:ind w:firstLine="709"/>
        <w:jc w:val="both"/>
        <w:rPr>
          <w:sz w:val="28"/>
          <w:szCs w:val="28"/>
        </w:rPr>
      </w:pPr>
      <w:r w:rsidRPr="00B33988">
        <w:rPr>
          <w:sz w:val="28"/>
          <w:szCs w:val="28"/>
        </w:rPr>
        <w:t>Для привлечения инвесторов необходимо не только подготовка программы, но и подготовка реальных бизнес-планов, выполненных на современном уровне и отвечающих задачам развития производства. Реализация программы потребует значительных инвестиций, но экономический эффект от ее выполнения многокра</w:t>
      </w:r>
      <w:r w:rsidR="00BF68F4" w:rsidRPr="00B33988">
        <w:rPr>
          <w:sz w:val="28"/>
          <w:szCs w:val="28"/>
        </w:rPr>
        <w:t>т</w:t>
      </w:r>
      <w:r w:rsidR="006A0138" w:rsidRPr="00B33988">
        <w:rPr>
          <w:sz w:val="28"/>
          <w:szCs w:val="28"/>
        </w:rPr>
        <w:t>н</w:t>
      </w:r>
      <w:r w:rsidRPr="00B33988">
        <w:rPr>
          <w:sz w:val="28"/>
          <w:szCs w:val="28"/>
        </w:rPr>
        <w:t>о превысит эти затраты.</w:t>
      </w:r>
    </w:p>
    <w:p w:rsidR="00330A2A" w:rsidRPr="00B33988" w:rsidRDefault="00330A2A" w:rsidP="00B33988">
      <w:pPr>
        <w:keepNext/>
        <w:widowControl w:val="0"/>
        <w:spacing w:line="360" w:lineRule="auto"/>
        <w:ind w:firstLine="709"/>
        <w:jc w:val="both"/>
        <w:rPr>
          <w:sz w:val="28"/>
          <w:szCs w:val="28"/>
        </w:rPr>
      </w:pPr>
      <w:r w:rsidRPr="00B33988">
        <w:rPr>
          <w:sz w:val="28"/>
          <w:szCs w:val="28"/>
        </w:rPr>
        <w:t>Особенностью реализации инвестиционных проектов на базе градообразующих предприятий является то, что первостепенное значение имеет общественная значимость предполагаемого к реализации проекта.</w:t>
      </w:r>
    </w:p>
    <w:p w:rsidR="00330A2A" w:rsidRPr="00B33988" w:rsidRDefault="00330A2A" w:rsidP="00B33988">
      <w:pPr>
        <w:keepNext/>
        <w:widowControl w:val="0"/>
        <w:spacing w:line="360" w:lineRule="auto"/>
        <w:ind w:firstLine="709"/>
        <w:jc w:val="both"/>
        <w:rPr>
          <w:sz w:val="28"/>
          <w:szCs w:val="28"/>
        </w:rPr>
      </w:pPr>
      <w:r w:rsidRPr="00B33988">
        <w:rPr>
          <w:sz w:val="28"/>
          <w:szCs w:val="28"/>
        </w:rPr>
        <w:t>Примером реализации инвестиционного проекта градообразующего предприятия с высокой степенью общественной значимости является проект реконструкции ПромВОС.</w:t>
      </w:r>
    </w:p>
    <w:p w:rsidR="00060EE8" w:rsidRPr="00B33988" w:rsidRDefault="00330A2A" w:rsidP="00B33988">
      <w:pPr>
        <w:pStyle w:val="34"/>
        <w:keepNext/>
        <w:widowControl w:val="0"/>
        <w:spacing w:line="360" w:lineRule="auto"/>
        <w:ind w:firstLine="709"/>
        <w:rPr>
          <w:szCs w:val="28"/>
        </w:rPr>
      </w:pPr>
      <w:r w:rsidRPr="00B33988">
        <w:rPr>
          <w:szCs w:val="28"/>
        </w:rPr>
        <w:t>Внутренней целью предприятия от реализации этого проекта является</w:t>
      </w:r>
      <w:r w:rsidR="00B33988">
        <w:rPr>
          <w:szCs w:val="28"/>
        </w:rPr>
        <w:t xml:space="preserve"> </w:t>
      </w:r>
      <w:r w:rsidRPr="00B33988">
        <w:rPr>
          <w:szCs w:val="28"/>
        </w:rPr>
        <w:t>получение воды хоз. питьевого качества и снижение себестоимости. Наряду с этим реализуются мероприятия, позволяющие максимально снизить возможности попадание загрязнений от оборо</w:t>
      </w:r>
      <w:r w:rsidR="00BF68F4" w:rsidRPr="00B33988">
        <w:rPr>
          <w:szCs w:val="28"/>
        </w:rPr>
        <w:t>т</w:t>
      </w:r>
      <w:r w:rsidR="006A0138" w:rsidRPr="00B33988">
        <w:rPr>
          <w:szCs w:val="28"/>
        </w:rPr>
        <w:t>н</w:t>
      </w:r>
      <w:r w:rsidRPr="00B33988">
        <w:rPr>
          <w:szCs w:val="28"/>
        </w:rPr>
        <w:t>ой воды ЦЗ в подпиточную систему, а также появляется возможность продажи хоз. питьевой воды сторонним организациям на промплощадки и населению города Усть–Илимск.</w:t>
      </w:r>
    </w:p>
    <w:p w:rsidR="00330A2A" w:rsidRPr="00B33988" w:rsidRDefault="00330A2A" w:rsidP="00B33988">
      <w:pPr>
        <w:pStyle w:val="34"/>
        <w:keepNext/>
        <w:widowControl w:val="0"/>
        <w:spacing w:line="360" w:lineRule="auto"/>
        <w:ind w:firstLine="709"/>
        <w:rPr>
          <w:szCs w:val="28"/>
        </w:rPr>
      </w:pPr>
      <w:r w:rsidRPr="00B33988">
        <w:rPr>
          <w:szCs w:val="28"/>
        </w:rPr>
        <w:t>По итогам второй главы можно сделать следующие выводы:</w:t>
      </w:r>
    </w:p>
    <w:p w:rsidR="00330A2A" w:rsidRPr="00B33988" w:rsidRDefault="00330A2A" w:rsidP="00B33988">
      <w:pPr>
        <w:pStyle w:val="34"/>
        <w:keepNext/>
        <w:widowControl w:val="0"/>
        <w:numPr>
          <w:ilvl w:val="0"/>
          <w:numId w:val="16"/>
        </w:numPr>
        <w:tabs>
          <w:tab w:val="clear" w:pos="1400"/>
          <w:tab w:val="num" w:pos="720"/>
        </w:tabs>
        <w:spacing w:line="360" w:lineRule="auto"/>
        <w:ind w:left="0" w:firstLine="709"/>
        <w:rPr>
          <w:szCs w:val="28"/>
        </w:rPr>
      </w:pPr>
      <w:r w:rsidRPr="00B33988">
        <w:rPr>
          <w:szCs w:val="28"/>
        </w:rPr>
        <w:t>Одним из предприятий входящих в «Илим Палп» является Открытое Акционерное общество «Производственное Объединение «Усть-Илимский лесопромышленный комплекс «(ЛПК)» является крупным лесопромышленным комплексом.</w:t>
      </w:r>
    </w:p>
    <w:p w:rsidR="00330A2A" w:rsidRPr="00B33988" w:rsidRDefault="00330A2A" w:rsidP="00B33988">
      <w:pPr>
        <w:pStyle w:val="34"/>
        <w:keepNext/>
        <w:widowControl w:val="0"/>
        <w:numPr>
          <w:ilvl w:val="0"/>
          <w:numId w:val="16"/>
        </w:numPr>
        <w:tabs>
          <w:tab w:val="clear" w:pos="1400"/>
          <w:tab w:val="num" w:pos="720"/>
        </w:tabs>
        <w:spacing w:line="360" w:lineRule="auto"/>
        <w:ind w:left="0" w:firstLine="709"/>
        <w:rPr>
          <w:szCs w:val="28"/>
        </w:rPr>
      </w:pPr>
      <w:r w:rsidRPr="00B33988">
        <w:rPr>
          <w:szCs w:val="28"/>
        </w:rPr>
        <w:t>Рассматривая итоги производственной деятельности предприятия необходимо отметить, что в отче</w:t>
      </w:r>
      <w:r w:rsidR="00BF68F4" w:rsidRPr="00B33988">
        <w:rPr>
          <w:szCs w:val="28"/>
        </w:rPr>
        <w:t>т</w:t>
      </w:r>
      <w:r w:rsidR="006A0138" w:rsidRPr="00B33988">
        <w:rPr>
          <w:szCs w:val="28"/>
        </w:rPr>
        <w:t>н</w:t>
      </w:r>
      <w:r w:rsidRPr="00B33988">
        <w:rPr>
          <w:szCs w:val="28"/>
        </w:rPr>
        <w:t>ом году предприятие работало стабильно, сохраняя заданный темп.</w:t>
      </w:r>
    </w:p>
    <w:p w:rsidR="00330A2A" w:rsidRPr="00B33988" w:rsidRDefault="005773C0" w:rsidP="00B33988">
      <w:pPr>
        <w:pStyle w:val="34"/>
        <w:keepNext/>
        <w:widowControl w:val="0"/>
        <w:numPr>
          <w:ilvl w:val="0"/>
          <w:numId w:val="16"/>
        </w:numPr>
        <w:tabs>
          <w:tab w:val="clear" w:pos="1400"/>
          <w:tab w:val="num" w:pos="720"/>
        </w:tabs>
        <w:spacing w:line="360" w:lineRule="auto"/>
        <w:ind w:left="0" w:firstLine="709"/>
        <w:rPr>
          <w:szCs w:val="28"/>
        </w:rPr>
      </w:pPr>
      <w:r w:rsidRPr="00B33988">
        <w:rPr>
          <w:szCs w:val="28"/>
        </w:rPr>
        <w:t>2007</w:t>
      </w:r>
      <w:r w:rsidR="00330A2A" w:rsidRPr="00B33988">
        <w:rPr>
          <w:szCs w:val="28"/>
        </w:rPr>
        <w:t xml:space="preserve"> год можно охарактеризовать, как период стабилизации экономической деятельности Общества, о чем свидетельствует основные экономические показатели.</w:t>
      </w:r>
    </w:p>
    <w:p w:rsidR="00330A2A" w:rsidRPr="00B33988" w:rsidRDefault="00330A2A" w:rsidP="00B33988">
      <w:pPr>
        <w:pStyle w:val="34"/>
        <w:keepNext/>
        <w:widowControl w:val="0"/>
        <w:numPr>
          <w:ilvl w:val="0"/>
          <w:numId w:val="16"/>
        </w:numPr>
        <w:tabs>
          <w:tab w:val="clear" w:pos="1400"/>
          <w:tab w:val="num" w:pos="720"/>
        </w:tabs>
        <w:spacing w:line="360" w:lineRule="auto"/>
        <w:ind w:left="0" w:firstLine="709"/>
        <w:rPr>
          <w:szCs w:val="28"/>
        </w:rPr>
      </w:pPr>
      <w:r w:rsidRPr="00B33988">
        <w:t>Текущую ликвидность предприятия, можно охарактеризовать как достаточную, такая ликвидность характерна для многих крупных промышленных предприятий.</w:t>
      </w:r>
    </w:p>
    <w:p w:rsidR="00330A2A" w:rsidRPr="00B33988" w:rsidRDefault="00330A2A" w:rsidP="00B33988">
      <w:pPr>
        <w:pStyle w:val="34"/>
        <w:keepNext/>
        <w:widowControl w:val="0"/>
        <w:numPr>
          <w:ilvl w:val="0"/>
          <w:numId w:val="16"/>
        </w:numPr>
        <w:tabs>
          <w:tab w:val="clear" w:pos="1400"/>
          <w:tab w:val="num" w:pos="720"/>
        </w:tabs>
        <w:spacing w:line="360" w:lineRule="auto"/>
        <w:ind w:left="0" w:firstLine="709"/>
        <w:rPr>
          <w:szCs w:val="28"/>
        </w:rPr>
      </w:pPr>
      <w:r w:rsidRPr="00B33988">
        <w:rPr>
          <w:szCs w:val="28"/>
        </w:rPr>
        <w:t>Причиной реструктуризации является неэффективность системы управления концерном, ее неспособность адаптироваться к новым условиям хозяйствования, а так же снижение производственных затрат.</w:t>
      </w:r>
    </w:p>
    <w:p w:rsidR="00330A2A" w:rsidRPr="00B33988" w:rsidRDefault="00330A2A" w:rsidP="00B33988">
      <w:pPr>
        <w:keepNext/>
        <w:widowControl w:val="0"/>
        <w:numPr>
          <w:ilvl w:val="0"/>
          <w:numId w:val="16"/>
        </w:numPr>
        <w:tabs>
          <w:tab w:val="clear" w:pos="1400"/>
          <w:tab w:val="num" w:pos="720"/>
        </w:tabs>
        <w:spacing w:line="360" w:lineRule="auto"/>
        <w:ind w:left="0" w:firstLine="709"/>
        <w:jc w:val="both"/>
        <w:rPr>
          <w:sz w:val="28"/>
          <w:szCs w:val="28"/>
        </w:rPr>
      </w:pPr>
      <w:r w:rsidRPr="00B33988">
        <w:rPr>
          <w:sz w:val="28"/>
          <w:szCs w:val="28"/>
        </w:rPr>
        <w:t>Налоговые платежи предприятий, образованных на базе Усть-Илимского ЛПК являются основным видом доходов мес</w:t>
      </w:r>
      <w:r w:rsidR="00BF68F4" w:rsidRPr="00B33988">
        <w:rPr>
          <w:sz w:val="28"/>
          <w:szCs w:val="28"/>
        </w:rPr>
        <w:t>т</w:t>
      </w:r>
      <w:r w:rsidR="00A02617" w:rsidRPr="00B33988">
        <w:rPr>
          <w:sz w:val="28"/>
          <w:szCs w:val="28"/>
        </w:rPr>
        <w:t>н</w:t>
      </w:r>
      <w:r w:rsidRPr="00B33988">
        <w:rPr>
          <w:sz w:val="28"/>
          <w:szCs w:val="28"/>
        </w:rPr>
        <w:t>ого бюджета.</w:t>
      </w:r>
    </w:p>
    <w:p w:rsidR="00330A2A" w:rsidRDefault="00330A2A" w:rsidP="00B33988">
      <w:pPr>
        <w:pStyle w:val="34"/>
        <w:keepNext/>
        <w:widowControl w:val="0"/>
        <w:numPr>
          <w:ilvl w:val="0"/>
          <w:numId w:val="16"/>
        </w:numPr>
        <w:tabs>
          <w:tab w:val="clear" w:pos="1400"/>
          <w:tab w:val="num" w:pos="720"/>
        </w:tabs>
        <w:spacing w:line="360" w:lineRule="auto"/>
        <w:ind w:left="0" w:firstLine="709"/>
        <w:rPr>
          <w:szCs w:val="28"/>
        </w:rPr>
      </w:pPr>
      <w:r w:rsidRPr="00B33988">
        <w:rPr>
          <w:szCs w:val="28"/>
        </w:rPr>
        <w:t xml:space="preserve">Общая сумма налогов, уплачиваемых в бюджеты ОАО «ПО УИ ЛПК» составляет 595 109 тыс. </w:t>
      </w:r>
      <w:r w:rsidR="00BF68F4" w:rsidRPr="00B33988">
        <w:rPr>
          <w:szCs w:val="28"/>
        </w:rPr>
        <w:t>р</w:t>
      </w:r>
      <w:r w:rsidRPr="00B33988">
        <w:rPr>
          <w:szCs w:val="28"/>
        </w:rPr>
        <w:t>.</w:t>
      </w:r>
    </w:p>
    <w:p w:rsidR="00F8768A" w:rsidRPr="00B33988" w:rsidRDefault="00F8768A" w:rsidP="00C47508">
      <w:pPr>
        <w:pStyle w:val="34"/>
        <w:keepNext/>
        <w:widowControl w:val="0"/>
        <w:spacing w:line="360" w:lineRule="auto"/>
        <w:ind w:left="709" w:firstLine="0"/>
        <w:rPr>
          <w:szCs w:val="28"/>
        </w:rPr>
      </w:pPr>
    </w:p>
    <w:p w:rsidR="005A407C" w:rsidRPr="00F8768A" w:rsidRDefault="005A407C" w:rsidP="00B33988">
      <w:pPr>
        <w:keepNext/>
        <w:widowControl w:val="0"/>
        <w:spacing w:line="360" w:lineRule="auto"/>
        <w:ind w:firstLine="709"/>
        <w:jc w:val="both"/>
        <w:rPr>
          <w:sz w:val="28"/>
        </w:rPr>
      </w:pPr>
      <w:r w:rsidRPr="00B33988">
        <w:rPr>
          <w:sz w:val="28"/>
          <w:szCs w:val="28"/>
        </w:rPr>
        <w:br w:type="page"/>
      </w:r>
      <w:r w:rsidR="00F8768A">
        <w:rPr>
          <w:sz w:val="28"/>
        </w:rPr>
        <w:t>3</w:t>
      </w:r>
      <w:r w:rsidR="000366AB" w:rsidRPr="00F8768A">
        <w:rPr>
          <w:sz w:val="28"/>
        </w:rPr>
        <w:t xml:space="preserve"> </w:t>
      </w:r>
      <w:r w:rsidR="00F8768A">
        <w:rPr>
          <w:sz w:val="28"/>
        </w:rPr>
        <w:t>П</w:t>
      </w:r>
      <w:r w:rsidRPr="00F8768A">
        <w:rPr>
          <w:sz w:val="28"/>
        </w:rPr>
        <w:t>роект организации производства по переработке</w:t>
      </w:r>
      <w:r w:rsidR="00B33988" w:rsidRPr="00F8768A">
        <w:rPr>
          <w:sz w:val="28"/>
        </w:rPr>
        <w:t xml:space="preserve"> </w:t>
      </w:r>
      <w:r w:rsidRPr="00F8768A">
        <w:rPr>
          <w:sz w:val="28"/>
        </w:rPr>
        <w:t>отходов на Уст</w:t>
      </w:r>
      <w:r w:rsidR="006A0138" w:rsidRPr="00F8768A">
        <w:rPr>
          <w:sz w:val="28"/>
        </w:rPr>
        <w:t>ь И</w:t>
      </w:r>
      <w:r w:rsidRPr="00F8768A">
        <w:rPr>
          <w:sz w:val="28"/>
        </w:rPr>
        <w:t>лимском ЛПК</w:t>
      </w:r>
    </w:p>
    <w:p w:rsidR="00F8768A" w:rsidRPr="00F8768A" w:rsidRDefault="00F8768A" w:rsidP="00B33988">
      <w:pPr>
        <w:keepNext/>
        <w:widowControl w:val="0"/>
        <w:spacing w:line="360" w:lineRule="auto"/>
        <w:ind w:firstLine="709"/>
        <w:jc w:val="both"/>
        <w:rPr>
          <w:sz w:val="28"/>
        </w:rPr>
      </w:pPr>
    </w:p>
    <w:p w:rsidR="00416F31" w:rsidRPr="00B33988" w:rsidRDefault="00F8768A" w:rsidP="00B33988">
      <w:pPr>
        <w:keepNext/>
        <w:widowControl w:val="0"/>
        <w:spacing w:line="360" w:lineRule="auto"/>
        <w:ind w:firstLine="709"/>
        <w:jc w:val="both"/>
        <w:rPr>
          <w:sz w:val="28"/>
        </w:rPr>
      </w:pPr>
      <w:r>
        <w:rPr>
          <w:sz w:val="28"/>
        </w:rPr>
        <w:t>3.1</w:t>
      </w:r>
      <w:r w:rsidR="00416F31" w:rsidRPr="00B33988">
        <w:rPr>
          <w:sz w:val="28"/>
        </w:rPr>
        <w:t xml:space="preserve"> Обоснование и разработка проекта организации производства по</w:t>
      </w:r>
      <w:r w:rsidR="00B33988">
        <w:rPr>
          <w:sz w:val="28"/>
        </w:rPr>
        <w:t xml:space="preserve"> </w:t>
      </w:r>
      <w:r w:rsidR="00416F31" w:rsidRPr="00B33988">
        <w:rPr>
          <w:sz w:val="28"/>
        </w:rPr>
        <w:t>переработке отходов на Усть-Илимском ЛПК</w:t>
      </w:r>
    </w:p>
    <w:p w:rsidR="00F8768A" w:rsidRDefault="00F8768A" w:rsidP="00B33988">
      <w:pPr>
        <w:pStyle w:val="af5"/>
        <w:keepNext/>
        <w:widowControl w:val="0"/>
        <w:spacing w:line="360" w:lineRule="auto"/>
        <w:ind w:left="0" w:firstLine="709"/>
        <w:jc w:val="both"/>
        <w:rPr>
          <w:sz w:val="28"/>
        </w:rPr>
      </w:pPr>
    </w:p>
    <w:p w:rsidR="00416F31" w:rsidRPr="00B33988" w:rsidRDefault="00416F31" w:rsidP="00B33988">
      <w:pPr>
        <w:pStyle w:val="af5"/>
        <w:keepNext/>
        <w:widowControl w:val="0"/>
        <w:spacing w:line="360" w:lineRule="auto"/>
        <w:ind w:left="0" w:firstLine="709"/>
        <w:jc w:val="both"/>
        <w:rPr>
          <w:sz w:val="28"/>
        </w:rPr>
      </w:pPr>
      <w:r w:rsidRPr="00B33988">
        <w:rPr>
          <w:sz w:val="28"/>
        </w:rPr>
        <w:t xml:space="preserve">Выбор наиболее эффективного способа использования отходов зависит от типа производства, его объема, номенклатуры и количества образующихся отходов, а также от условий транспортирования и сбыта продукции. Важнейшим условием использования отходов в качестве вторичного сырья является накопление значительных масс сырья на тех предприятиях, где предусматривается их переработка. Решение этих вопросов связано с укрупнением производства основной продукции, а также с перевозкой отходов. </w:t>
      </w:r>
    </w:p>
    <w:p w:rsidR="00416F31" w:rsidRPr="00B33988" w:rsidRDefault="00416F31" w:rsidP="00B33988">
      <w:pPr>
        <w:pStyle w:val="af5"/>
        <w:keepNext/>
        <w:widowControl w:val="0"/>
        <w:spacing w:line="360" w:lineRule="auto"/>
        <w:ind w:left="0" w:firstLine="709"/>
        <w:jc w:val="both"/>
        <w:rPr>
          <w:sz w:val="28"/>
        </w:rPr>
      </w:pPr>
      <w:r w:rsidRPr="00B33988">
        <w:rPr>
          <w:sz w:val="28"/>
        </w:rPr>
        <w:t xml:space="preserve">В деревообрабатывающей промышленности имеется много мелких предприятий, вследствие чего значительная часть отходов рассредоточена по многим пунктам, а это сдерживает развитие производств по их переработке. </w:t>
      </w:r>
    </w:p>
    <w:p w:rsidR="00416F31" w:rsidRPr="00B33988" w:rsidRDefault="00416F31" w:rsidP="00B33988">
      <w:pPr>
        <w:pStyle w:val="af5"/>
        <w:keepNext/>
        <w:widowControl w:val="0"/>
        <w:spacing w:line="360" w:lineRule="auto"/>
        <w:ind w:left="0" w:firstLine="709"/>
        <w:jc w:val="both"/>
        <w:rPr>
          <w:sz w:val="28"/>
        </w:rPr>
      </w:pPr>
      <w:r w:rsidRPr="00B33988">
        <w:rPr>
          <w:sz w:val="28"/>
        </w:rPr>
        <w:t xml:space="preserve">Отходы деревообработки можно классифицировать: </w:t>
      </w:r>
    </w:p>
    <w:p w:rsidR="00416F31" w:rsidRPr="00B33988" w:rsidRDefault="00416F31" w:rsidP="00B33988">
      <w:pPr>
        <w:pStyle w:val="af5"/>
        <w:keepNext/>
        <w:widowControl w:val="0"/>
        <w:numPr>
          <w:ilvl w:val="0"/>
          <w:numId w:val="17"/>
        </w:numPr>
        <w:spacing w:line="360" w:lineRule="auto"/>
        <w:ind w:left="0" w:firstLine="709"/>
        <w:jc w:val="both"/>
        <w:rPr>
          <w:sz w:val="28"/>
        </w:rPr>
      </w:pPr>
      <w:r w:rsidRPr="00B33988">
        <w:rPr>
          <w:sz w:val="28"/>
        </w:rPr>
        <w:t xml:space="preserve">по сортименту исходного сырья (отходы пиломатериалов, отходы фанеры и древесноволокнистых плит, отходы древесностружечных плит); </w:t>
      </w:r>
    </w:p>
    <w:p w:rsidR="00416F31" w:rsidRPr="00B33988" w:rsidRDefault="00416F31" w:rsidP="00B33988">
      <w:pPr>
        <w:pStyle w:val="af5"/>
        <w:keepNext/>
        <w:widowControl w:val="0"/>
        <w:numPr>
          <w:ilvl w:val="0"/>
          <w:numId w:val="17"/>
        </w:numPr>
        <w:spacing w:line="360" w:lineRule="auto"/>
        <w:ind w:left="0" w:firstLine="709"/>
        <w:jc w:val="both"/>
        <w:rPr>
          <w:sz w:val="28"/>
        </w:rPr>
      </w:pPr>
      <w:r w:rsidRPr="00B33988">
        <w:rPr>
          <w:sz w:val="28"/>
        </w:rPr>
        <w:t xml:space="preserve">по породам древесины (хвойная, лиственная); </w:t>
      </w:r>
    </w:p>
    <w:p w:rsidR="00416F31" w:rsidRPr="00B33988" w:rsidRDefault="00416F31" w:rsidP="00B33988">
      <w:pPr>
        <w:pStyle w:val="af5"/>
        <w:keepNext/>
        <w:widowControl w:val="0"/>
        <w:numPr>
          <w:ilvl w:val="0"/>
          <w:numId w:val="17"/>
        </w:numPr>
        <w:spacing w:line="360" w:lineRule="auto"/>
        <w:ind w:left="0" w:firstLine="709"/>
        <w:jc w:val="both"/>
        <w:rPr>
          <w:sz w:val="28"/>
        </w:rPr>
      </w:pPr>
      <w:r w:rsidRPr="00B33988">
        <w:rPr>
          <w:sz w:val="28"/>
        </w:rPr>
        <w:t xml:space="preserve">по влажности (сухие до 15%, полусухие 16-30%, влажные 31% и выше, сверхвлажные 100% и выше); </w:t>
      </w:r>
    </w:p>
    <w:p w:rsidR="00416F31" w:rsidRPr="00B33988" w:rsidRDefault="00416F31" w:rsidP="00B33988">
      <w:pPr>
        <w:pStyle w:val="af5"/>
        <w:keepNext/>
        <w:widowControl w:val="0"/>
        <w:numPr>
          <w:ilvl w:val="0"/>
          <w:numId w:val="17"/>
        </w:numPr>
        <w:spacing w:line="360" w:lineRule="auto"/>
        <w:ind w:left="0" w:firstLine="709"/>
        <w:jc w:val="both"/>
        <w:rPr>
          <w:sz w:val="28"/>
        </w:rPr>
      </w:pPr>
      <w:r w:rsidRPr="00B33988">
        <w:rPr>
          <w:sz w:val="28"/>
        </w:rPr>
        <w:t xml:space="preserve">по структуре (кусковые крупные, кусковые средние, кусковые мелкие, сыпучие); </w:t>
      </w:r>
    </w:p>
    <w:p w:rsidR="00416F31" w:rsidRPr="00B33988" w:rsidRDefault="00416F31" w:rsidP="00B33988">
      <w:pPr>
        <w:pStyle w:val="af5"/>
        <w:keepNext/>
        <w:widowControl w:val="0"/>
        <w:numPr>
          <w:ilvl w:val="0"/>
          <w:numId w:val="17"/>
        </w:numPr>
        <w:spacing w:line="360" w:lineRule="auto"/>
        <w:ind w:left="0" w:firstLine="709"/>
        <w:jc w:val="both"/>
        <w:rPr>
          <w:sz w:val="28"/>
        </w:rPr>
      </w:pPr>
      <w:r w:rsidRPr="00B33988">
        <w:rPr>
          <w:sz w:val="28"/>
        </w:rPr>
        <w:t xml:space="preserve">по стадийности обработки (первичные, вторичные). </w:t>
      </w:r>
    </w:p>
    <w:p w:rsidR="00416F31" w:rsidRPr="00B33988" w:rsidRDefault="00416F31" w:rsidP="00B33988">
      <w:pPr>
        <w:pStyle w:val="af5"/>
        <w:keepNext/>
        <w:widowControl w:val="0"/>
        <w:spacing w:line="360" w:lineRule="auto"/>
        <w:ind w:left="0" w:firstLine="709"/>
        <w:jc w:val="both"/>
        <w:rPr>
          <w:sz w:val="28"/>
        </w:rPr>
      </w:pPr>
      <w:r w:rsidRPr="00B33988">
        <w:rPr>
          <w:sz w:val="28"/>
        </w:rPr>
        <w:t xml:space="preserve">Номенклатура отходов приведена в таблице 3.1. </w:t>
      </w:r>
    </w:p>
    <w:p w:rsidR="00416F31" w:rsidRPr="00B33988" w:rsidRDefault="00416F31" w:rsidP="00B33988">
      <w:pPr>
        <w:pStyle w:val="af5"/>
        <w:keepNext/>
        <w:widowControl w:val="0"/>
        <w:spacing w:line="360" w:lineRule="auto"/>
        <w:ind w:left="0" w:firstLine="709"/>
        <w:jc w:val="both"/>
        <w:rPr>
          <w:sz w:val="28"/>
        </w:rPr>
      </w:pPr>
      <w:r w:rsidRPr="00B33988">
        <w:rPr>
          <w:sz w:val="28"/>
        </w:rPr>
        <w:t xml:space="preserve">Количество отходов деревообрабатывающих производств зависит от качества поставляемого сырья, типа и размера изготовляемой продукции, техновооруженности предприятия и его мощности. Количество отходов в деревообработке составляет 45-63% исходного сырья (пиломатериалов, фанеры). </w:t>
      </w:r>
    </w:p>
    <w:p w:rsidR="005A407C" w:rsidRPr="00B33988" w:rsidRDefault="005A407C" w:rsidP="00B33988">
      <w:pPr>
        <w:pStyle w:val="af5"/>
        <w:keepNext/>
        <w:widowControl w:val="0"/>
        <w:spacing w:line="360" w:lineRule="auto"/>
        <w:ind w:left="0" w:firstLine="709"/>
        <w:jc w:val="both"/>
        <w:rPr>
          <w:sz w:val="28"/>
        </w:rPr>
      </w:pPr>
    </w:p>
    <w:p w:rsidR="00416F31" w:rsidRPr="00B33988" w:rsidRDefault="00F8768A" w:rsidP="00B33988">
      <w:pPr>
        <w:pStyle w:val="af5"/>
        <w:keepNext/>
        <w:widowControl w:val="0"/>
        <w:spacing w:line="360" w:lineRule="auto"/>
        <w:ind w:left="0" w:firstLine="709"/>
        <w:jc w:val="both"/>
        <w:rPr>
          <w:sz w:val="28"/>
        </w:rPr>
      </w:pPr>
      <w:r>
        <w:rPr>
          <w:sz w:val="28"/>
        </w:rPr>
        <w:t>Таблица 3.1</w:t>
      </w:r>
    </w:p>
    <w:p w:rsidR="00416F31" w:rsidRPr="00B33988" w:rsidRDefault="00416F31" w:rsidP="00B33988">
      <w:pPr>
        <w:pStyle w:val="af5"/>
        <w:keepNext/>
        <w:widowControl w:val="0"/>
        <w:spacing w:line="360" w:lineRule="auto"/>
        <w:ind w:left="0" w:firstLine="709"/>
        <w:jc w:val="both"/>
        <w:rPr>
          <w:sz w:val="28"/>
        </w:rPr>
      </w:pPr>
      <w:r w:rsidRPr="00B33988">
        <w:rPr>
          <w:sz w:val="28"/>
        </w:rPr>
        <w:t>Номенклатура отходов деревообрабатывающего производства</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433"/>
        <w:gridCol w:w="1600"/>
        <w:gridCol w:w="2779"/>
        <w:gridCol w:w="1134"/>
        <w:gridCol w:w="992"/>
        <w:gridCol w:w="993"/>
      </w:tblGrid>
      <w:tr w:rsidR="00416F31" w:rsidRPr="00F8768A" w:rsidTr="00F8768A">
        <w:trPr>
          <w:cantSplit/>
        </w:trPr>
        <w:tc>
          <w:tcPr>
            <w:tcW w:w="1433" w:type="dxa"/>
            <w:vMerge w:val="restart"/>
            <w:vAlign w:val="center"/>
          </w:tcPr>
          <w:p w:rsidR="00416F31" w:rsidRPr="00F8768A" w:rsidRDefault="00F8768A" w:rsidP="00F8768A">
            <w:pPr>
              <w:keepNext/>
              <w:widowControl w:val="0"/>
              <w:spacing w:line="360" w:lineRule="auto"/>
              <w:jc w:val="both"/>
              <w:rPr>
                <w:sz w:val="20"/>
                <w:szCs w:val="20"/>
              </w:rPr>
            </w:pPr>
            <w:r w:rsidRPr="00F8768A">
              <w:rPr>
                <w:sz w:val="20"/>
                <w:szCs w:val="20"/>
              </w:rPr>
              <w:t>Наименова</w:t>
            </w:r>
            <w:r w:rsidR="00416F31" w:rsidRPr="00F8768A">
              <w:rPr>
                <w:sz w:val="20"/>
                <w:szCs w:val="20"/>
              </w:rPr>
              <w:t>ние</w:t>
            </w:r>
          </w:p>
        </w:tc>
        <w:tc>
          <w:tcPr>
            <w:tcW w:w="1600" w:type="dxa"/>
            <w:vMerge w:val="restart"/>
            <w:vAlign w:val="center"/>
          </w:tcPr>
          <w:p w:rsidR="00416F31" w:rsidRPr="00F8768A" w:rsidRDefault="00416F31" w:rsidP="00F8768A">
            <w:pPr>
              <w:keepNext/>
              <w:widowControl w:val="0"/>
              <w:spacing w:line="360" w:lineRule="auto"/>
              <w:jc w:val="both"/>
              <w:rPr>
                <w:sz w:val="20"/>
                <w:szCs w:val="20"/>
              </w:rPr>
            </w:pPr>
            <w:r w:rsidRPr="00F8768A">
              <w:rPr>
                <w:sz w:val="20"/>
                <w:szCs w:val="20"/>
              </w:rPr>
              <w:t>Группа отходов по структуре</w:t>
            </w:r>
          </w:p>
        </w:tc>
        <w:tc>
          <w:tcPr>
            <w:tcW w:w="2779" w:type="dxa"/>
            <w:vMerge w:val="restart"/>
            <w:vAlign w:val="center"/>
          </w:tcPr>
          <w:p w:rsidR="00416F31" w:rsidRPr="00F8768A" w:rsidRDefault="00416F31" w:rsidP="00F8768A">
            <w:pPr>
              <w:pStyle w:val="13"/>
              <w:keepNext/>
              <w:widowControl w:val="0"/>
              <w:spacing w:before="0" w:after="0" w:line="360" w:lineRule="auto"/>
              <w:jc w:val="both"/>
              <w:rPr>
                <w:sz w:val="20"/>
              </w:rPr>
            </w:pPr>
            <w:r w:rsidRPr="00F8768A">
              <w:rPr>
                <w:sz w:val="20"/>
              </w:rPr>
              <w:t>Характеристика</w:t>
            </w:r>
          </w:p>
        </w:tc>
        <w:tc>
          <w:tcPr>
            <w:tcW w:w="3119" w:type="dxa"/>
            <w:gridSpan w:val="3"/>
            <w:vAlign w:val="center"/>
          </w:tcPr>
          <w:p w:rsidR="00416F31" w:rsidRPr="00F8768A" w:rsidRDefault="00416F31" w:rsidP="00F8768A">
            <w:pPr>
              <w:pStyle w:val="13"/>
              <w:keepNext/>
              <w:widowControl w:val="0"/>
              <w:spacing w:before="0" w:after="0" w:line="360" w:lineRule="auto"/>
              <w:jc w:val="both"/>
              <w:rPr>
                <w:sz w:val="20"/>
              </w:rPr>
            </w:pPr>
            <w:r w:rsidRPr="00F8768A">
              <w:rPr>
                <w:sz w:val="20"/>
              </w:rPr>
              <w:t>Размеры, мм</w:t>
            </w:r>
          </w:p>
        </w:tc>
      </w:tr>
      <w:tr w:rsidR="00416F31" w:rsidRPr="00F8768A" w:rsidTr="00F8768A">
        <w:trPr>
          <w:cantSplit/>
        </w:trPr>
        <w:tc>
          <w:tcPr>
            <w:tcW w:w="1433" w:type="dxa"/>
            <w:vMerge/>
            <w:vAlign w:val="center"/>
          </w:tcPr>
          <w:p w:rsidR="00416F31" w:rsidRPr="00F8768A" w:rsidRDefault="00416F31" w:rsidP="00F8768A">
            <w:pPr>
              <w:keepNext/>
              <w:widowControl w:val="0"/>
              <w:spacing w:line="360" w:lineRule="auto"/>
              <w:jc w:val="both"/>
              <w:rPr>
                <w:sz w:val="20"/>
                <w:szCs w:val="20"/>
              </w:rPr>
            </w:pPr>
          </w:p>
        </w:tc>
        <w:tc>
          <w:tcPr>
            <w:tcW w:w="1600" w:type="dxa"/>
            <w:vMerge/>
            <w:vAlign w:val="center"/>
          </w:tcPr>
          <w:p w:rsidR="00416F31" w:rsidRPr="00F8768A" w:rsidRDefault="00416F31" w:rsidP="00F8768A">
            <w:pPr>
              <w:keepNext/>
              <w:widowControl w:val="0"/>
              <w:spacing w:line="360" w:lineRule="auto"/>
              <w:jc w:val="both"/>
              <w:rPr>
                <w:sz w:val="20"/>
                <w:szCs w:val="20"/>
              </w:rPr>
            </w:pPr>
          </w:p>
        </w:tc>
        <w:tc>
          <w:tcPr>
            <w:tcW w:w="2779" w:type="dxa"/>
            <w:vMerge/>
            <w:vAlign w:val="center"/>
          </w:tcPr>
          <w:p w:rsidR="00416F31" w:rsidRPr="00F8768A" w:rsidRDefault="00416F31" w:rsidP="00F8768A">
            <w:pPr>
              <w:keepNext/>
              <w:widowControl w:val="0"/>
              <w:spacing w:line="360" w:lineRule="auto"/>
              <w:jc w:val="both"/>
              <w:rPr>
                <w:sz w:val="20"/>
                <w:szCs w:val="20"/>
              </w:rPr>
            </w:pP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длина</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ширина</w:t>
            </w:r>
          </w:p>
        </w:tc>
        <w:tc>
          <w:tcPr>
            <w:tcW w:w="99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толщина</w:t>
            </w:r>
          </w:p>
        </w:tc>
      </w:tr>
      <w:tr w:rsidR="00A23BD0" w:rsidRPr="00F8768A" w:rsidTr="00F8768A">
        <w:trPr>
          <w:cantSplit/>
        </w:trPr>
        <w:tc>
          <w:tcPr>
            <w:tcW w:w="1433"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1</w:t>
            </w:r>
          </w:p>
        </w:tc>
        <w:tc>
          <w:tcPr>
            <w:tcW w:w="1600"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2</w:t>
            </w:r>
          </w:p>
        </w:tc>
        <w:tc>
          <w:tcPr>
            <w:tcW w:w="2779"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3</w:t>
            </w:r>
          </w:p>
        </w:tc>
        <w:tc>
          <w:tcPr>
            <w:tcW w:w="1134"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4</w:t>
            </w:r>
          </w:p>
        </w:tc>
        <w:tc>
          <w:tcPr>
            <w:tcW w:w="992"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5</w:t>
            </w:r>
          </w:p>
        </w:tc>
        <w:tc>
          <w:tcPr>
            <w:tcW w:w="993"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6</w:t>
            </w:r>
          </w:p>
        </w:tc>
      </w:tr>
      <w:tr w:rsidR="00416F31" w:rsidRPr="00F8768A" w:rsidTr="00F8768A">
        <w:tc>
          <w:tcPr>
            <w:tcW w:w="8931" w:type="dxa"/>
            <w:gridSpan w:val="6"/>
            <w:vAlign w:val="center"/>
          </w:tcPr>
          <w:p w:rsidR="00416F31" w:rsidRPr="00F8768A" w:rsidRDefault="00416F31" w:rsidP="00F8768A">
            <w:pPr>
              <w:keepNext/>
              <w:widowControl w:val="0"/>
              <w:spacing w:line="360" w:lineRule="auto"/>
              <w:jc w:val="both"/>
              <w:rPr>
                <w:sz w:val="20"/>
                <w:szCs w:val="20"/>
              </w:rPr>
            </w:pPr>
            <w:r w:rsidRPr="00F8768A">
              <w:rPr>
                <w:sz w:val="20"/>
                <w:szCs w:val="20"/>
              </w:rPr>
              <w:t>Отходы пиломатериалов</w:t>
            </w:r>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Рейка обзольная</w:t>
            </w:r>
          </w:p>
        </w:tc>
        <w:tc>
          <w:tcPr>
            <w:tcW w:w="160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Кусковые крупные</w:t>
            </w:r>
          </w:p>
        </w:tc>
        <w:tc>
          <w:tcPr>
            <w:tcW w:w="277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Боковая часть доски, отделяемая при продольном раскрое необрезной доски</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1000-6500</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99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Короткомер крупный</w:t>
            </w:r>
          </w:p>
        </w:tc>
        <w:tc>
          <w:tcPr>
            <w:tcW w:w="160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То же</w:t>
            </w:r>
          </w:p>
        </w:tc>
        <w:tc>
          <w:tcPr>
            <w:tcW w:w="277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Неполномерные короткие отрезки пиломатериалов</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500-1500</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100-200</w:t>
            </w:r>
          </w:p>
        </w:tc>
        <w:tc>
          <w:tcPr>
            <w:tcW w:w="99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10-50</w:t>
            </w:r>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Недомерок средний</w:t>
            </w:r>
          </w:p>
        </w:tc>
        <w:tc>
          <w:tcPr>
            <w:tcW w:w="160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Кусковые средние</w:t>
            </w:r>
          </w:p>
        </w:tc>
        <w:tc>
          <w:tcPr>
            <w:tcW w:w="277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Отрезки после продольной и поперечной распиловки</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250-500</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100-220</w:t>
            </w:r>
          </w:p>
        </w:tc>
        <w:tc>
          <w:tcPr>
            <w:tcW w:w="99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16-35</w:t>
            </w:r>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Мелочь кусковая</w:t>
            </w:r>
          </w:p>
        </w:tc>
        <w:tc>
          <w:tcPr>
            <w:tcW w:w="160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Кусковые мелкие</w:t>
            </w:r>
          </w:p>
        </w:tc>
        <w:tc>
          <w:tcPr>
            <w:tcW w:w="277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Мелкие отрезки и срезки после продольной и поперечной распиловки</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До 250</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15-60</w:t>
            </w:r>
          </w:p>
        </w:tc>
        <w:tc>
          <w:tcPr>
            <w:tcW w:w="99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12-30</w:t>
            </w:r>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Стружка</w:t>
            </w:r>
          </w:p>
        </w:tc>
        <w:tc>
          <w:tcPr>
            <w:tcW w:w="160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Сыпучие</w:t>
            </w:r>
          </w:p>
        </w:tc>
        <w:tc>
          <w:tcPr>
            <w:tcW w:w="277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Древесина, отделяемая резцами при строгании или фрезеровании</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2-25</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99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0,2-1,5</w:t>
            </w:r>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Опилки</w:t>
            </w:r>
          </w:p>
        </w:tc>
        <w:tc>
          <w:tcPr>
            <w:tcW w:w="160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То же</w:t>
            </w:r>
          </w:p>
        </w:tc>
        <w:tc>
          <w:tcPr>
            <w:tcW w:w="277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Отделяемая в процессе распиловки зубьями пил часть древесины</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1-5</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99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0,1-3</w:t>
            </w:r>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Древесная пыль</w:t>
            </w:r>
          </w:p>
        </w:tc>
        <w:tc>
          <w:tcPr>
            <w:tcW w:w="160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То же</w:t>
            </w:r>
          </w:p>
        </w:tc>
        <w:tc>
          <w:tcPr>
            <w:tcW w:w="277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Пылевидные частицы древесины, измельчаемой в процессе обработки резцами или шлифованием</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99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0,01-0,02</w:t>
            </w:r>
          </w:p>
        </w:tc>
      </w:tr>
      <w:tr w:rsidR="00416F31" w:rsidRPr="00F8768A" w:rsidTr="00F8768A">
        <w:tc>
          <w:tcPr>
            <w:tcW w:w="8931" w:type="dxa"/>
            <w:gridSpan w:val="6"/>
            <w:vAlign w:val="center"/>
          </w:tcPr>
          <w:p w:rsidR="00416F31" w:rsidRPr="00F8768A" w:rsidRDefault="00416F31" w:rsidP="00F8768A">
            <w:pPr>
              <w:keepNext/>
              <w:widowControl w:val="0"/>
              <w:spacing w:line="360" w:lineRule="auto"/>
              <w:jc w:val="both"/>
              <w:rPr>
                <w:sz w:val="20"/>
                <w:szCs w:val="20"/>
              </w:rPr>
            </w:pPr>
            <w:r w:rsidRPr="00F8768A">
              <w:rPr>
                <w:sz w:val="20"/>
                <w:szCs w:val="20"/>
              </w:rPr>
              <w:t>Отходы фанеры и древесноволокнистых плит</w:t>
            </w:r>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Обрезки клееной фанеры</w:t>
            </w:r>
          </w:p>
        </w:tc>
        <w:tc>
          <w:tcPr>
            <w:tcW w:w="160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Кусковые крупные</w:t>
            </w:r>
          </w:p>
        </w:tc>
        <w:tc>
          <w:tcPr>
            <w:tcW w:w="277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Обрезки</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225-1525</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15-175</w:t>
            </w:r>
          </w:p>
        </w:tc>
        <w:tc>
          <w:tcPr>
            <w:tcW w:w="99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4-15</w:t>
            </w:r>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Обрезки строганого шпона</w:t>
            </w:r>
          </w:p>
        </w:tc>
        <w:tc>
          <w:tcPr>
            <w:tcW w:w="160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То же</w:t>
            </w:r>
          </w:p>
        </w:tc>
        <w:tc>
          <w:tcPr>
            <w:tcW w:w="277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То же</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30-1700</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15-150</w:t>
            </w:r>
          </w:p>
        </w:tc>
        <w:tc>
          <w:tcPr>
            <w:tcW w:w="99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0,8-1,2</w:t>
            </w:r>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Древесная пыль</w:t>
            </w:r>
          </w:p>
        </w:tc>
        <w:tc>
          <w:tcPr>
            <w:tcW w:w="7498" w:type="dxa"/>
            <w:gridSpan w:val="5"/>
            <w:vAlign w:val="center"/>
          </w:tcPr>
          <w:p w:rsidR="00416F31" w:rsidRPr="00F8768A" w:rsidRDefault="00416F31" w:rsidP="00F8768A">
            <w:pPr>
              <w:keepNext/>
              <w:widowControl w:val="0"/>
              <w:spacing w:line="360" w:lineRule="auto"/>
              <w:jc w:val="both"/>
              <w:rPr>
                <w:sz w:val="20"/>
                <w:szCs w:val="20"/>
              </w:rPr>
            </w:pPr>
            <w:r w:rsidRPr="00F8768A">
              <w:rPr>
                <w:sz w:val="20"/>
                <w:szCs w:val="20"/>
              </w:rPr>
              <w:t>То же</w:t>
            </w:r>
          </w:p>
        </w:tc>
      </w:tr>
      <w:tr w:rsidR="00416F31" w:rsidRPr="00F8768A" w:rsidTr="00F8768A">
        <w:tc>
          <w:tcPr>
            <w:tcW w:w="8931" w:type="dxa"/>
            <w:gridSpan w:val="6"/>
            <w:vAlign w:val="center"/>
          </w:tcPr>
          <w:p w:rsidR="00416F31" w:rsidRPr="00F8768A" w:rsidRDefault="00416F31" w:rsidP="00F8768A">
            <w:pPr>
              <w:pStyle w:val="3"/>
              <w:widowControl w:val="0"/>
              <w:spacing w:line="360" w:lineRule="auto"/>
              <w:jc w:val="both"/>
              <w:rPr>
                <w:rFonts w:ascii="Times New Roman" w:hAnsi="Times New Roman"/>
                <w:b w:val="0"/>
              </w:rPr>
            </w:pPr>
            <w:bookmarkStart w:id="19" w:name="_Toc247594037"/>
            <w:r w:rsidRPr="00F8768A">
              <w:rPr>
                <w:rFonts w:ascii="Times New Roman" w:hAnsi="Times New Roman"/>
                <w:b w:val="0"/>
              </w:rPr>
              <w:t>Отходы древесностружечных плит</w:t>
            </w:r>
            <w:bookmarkEnd w:id="19"/>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Обрезки плит</w:t>
            </w:r>
          </w:p>
        </w:tc>
        <w:tc>
          <w:tcPr>
            <w:tcW w:w="160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Кусковые крупные</w:t>
            </w:r>
          </w:p>
        </w:tc>
        <w:tc>
          <w:tcPr>
            <w:tcW w:w="277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Обрезки</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225-1700</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15-220</w:t>
            </w:r>
          </w:p>
        </w:tc>
        <w:tc>
          <w:tcPr>
            <w:tcW w:w="99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6-32</w:t>
            </w:r>
          </w:p>
        </w:tc>
      </w:tr>
      <w:tr w:rsidR="00416F31" w:rsidRPr="00F8768A" w:rsidTr="00F8768A">
        <w:tc>
          <w:tcPr>
            <w:tcW w:w="14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Древесная пыль</w:t>
            </w:r>
          </w:p>
        </w:tc>
        <w:tc>
          <w:tcPr>
            <w:tcW w:w="7498" w:type="dxa"/>
            <w:gridSpan w:val="5"/>
            <w:vAlign w:val="center"/>
          </w:tcPr>
          <w:p w:rsidR="00416F31" w:rsidRPr="00F8768A" w:rsidRDefault="00416F31" w:rsidP="00F8768A">
            <w:pPr>
              <w:keepNext/>
              <w:widowControl w:val="0"/>
              <w:spacing w:line="360" w:lineRule="auto"/>
              <w:jc w:val="both"/>
              <w:rPr>
                <w:sz w:val="20"/>
                <w:szCs w:val="20"/>
              </w:rPr>
            </w:pPr>
            <w:r w:rsidRPr="00F8768A">
              <w:rPr>
                <w:sz w:val="20"/>
                <w:szCs w:val="20"/>
              </w:rPr>
              <w:t>То же</w:t>
            </w:r>
          </w:p>
        </w:tc>
      </w:tr>
    </w:tbl>
    <w:p w:rsidR="00F8768A" w:rsidRDefault="00F8768A" w:rsidP="00B33988">
      <w:pPr>
        <w:pStyle w:val="a6"/>
        <w:keepNext/>
        <w:widowControl w:val="0"/>
        <w:spacing w:after="0" w:line="360" w:lineRule="auto"/>
        <w:ind w:firstLine="709"/>
        <w:jc w:val="both"/>
        <w:rPr>
          <w:sz w:val="28"/>
        </w:rPr>
      </w:pPr>
    </w:p>
    <w:p w:rsidR="00416F31" w:rsidRPr="00B33988" w:rsidRDefault="00416F31" w:rsidP="00B33988">
      <w:pPr>
        <w:pStyle w:val="a6"/>
        <w:keepNext/>
        <w:widowControl w:val="0"/>
        <w:spacing w:after="0" w:line="360" w:lineRule="auto"/>
        <w:ind w:firstLine="709"/>
        <w:jc w:val="both"/>
        <w:rPr>
          <w:sz w:val="28"/>
        </w:rPr>
      </w:pPr>
      <w:r w:rsidRPr="00B33988">
        <w:rPr>
          <w:sz w:val="28"/>
        </w:rPr>
        <w:t>Многие техногенные отходы предприятий лесопромышленного комплекса, являются ценным технологическим сырьем и могут быть вовлечены в технологический передел с целью получения композиционных материалов конструкционного назначения с последующим изготовлением из них строительных материалов гражданского и промышленного назначения.</w:t>
      </w:r>
    </w:p>
    <w:p w:rsidR="00416F31" w:rsidRPr="00B33988" w:rsidRDefault="00416F31" w:rsidP="00B33988">
      <w:pPr>
        <w:keepNext/>
        <w:widowControl w:val="0"/>
        <w:spacing w:line="360" w:lineRule="auto"/>
        <w:ind w:firstLine="709"/>
        <w:jc w:val="both"/>
        <w:rPr>
          <w:sz w:val="28"/>
        </w:rPr>
      </w:pPr>
      <w:r w:rsidRPr="00B33988">
        <w:rPr>
          <w:sz w:val="28"/>
        </w:rPr>
        <w:t xml:space="preserve">На предприятиях лесопромышленного комплекса методы переработки древесного сырья отличаются низкой экологичностью и экономичностью. </w:t>
      </w:r>
    </w:p>
    <w:p w:rsidR="00416F31" w:rsidRPr="00B33988" w:rsidRDefault="00416F31" w:rsidP="00B33988">
      <w:pPr>
        <w:keepNext/>
        <w:widowControl w:val="0"/>
        <w:spacing w:line="360" w:lineRule="auto"/>
        <w:ind w:firstLine="709"/>
        <w:jc w:val="both"/>
        <w:rPr>
          <w:sz w:val="28"/>
        </w:rPr>
      </w:pPr>
      <w:r w:rsidRPr="00B33988">
        <w:rPr>
          <w:sz w:val="28"/>
        </w:rPr>
        <w:t>Суть предлагаемого проекта состоит в том, чтобы на базе цехов переработки древесины, которые имеются, например в ЛДЗ или леспромхозах, путем некоторой модернизации производства создать цех по производству ДСП нового качества – продукт, конкурентоспособный не только по российским стандартам, но и мировым.</w:t>
      </w:r>
    </w:p>
    <w:p w:rsidR="00416F31" w:rsidRPr="00B33988" w:rsidRDefault="00416F31" w:rsidP="00B33988">
      <w:pPr>
        <w:keepNext/>
        <w:widowControl w:val="0"/>
        <w:spacing w:line="360" w:lineRule="auto"/>
        <w:ind w:firstLine="709"/>
        <w:jc w:val="both"/>
        <w:rPr>
          <w:sz w:val="28"/>
        </w:rPr>
      </w:pPr>
      <w:r w:rsidRPr="00B33988">
        <w:rPr>
          <w:sz w:val="28"/>
        </w:rPr>
        <w:t>Процесс производства древесно-стружечной плиты (ДСП) характеризуется следующими стадиями, описанными ниже. Сначала заготавливается влажная стружка. На данном этапе круглый лесоматериал и остаточные материалы УИ ЛПК очищаются и измельчаются с помощью рубильных машин для длинномерной древесины, рубильных машин барабанного типа, стружечного станка с ножевыми кольцами или молотковой дробилки. В качестве лесоматериала для ДСП может использоваться в принципе любой вид древесины. Так как перед переработкой дерево размельчается, то также возможно, в час</w:t>
      </w:r>
      <w:r w:rsidR="00BF68F4" w:rsidRPr="00B33988">
        <w:rPr>
          <w:sz w:val="28"/>
        </w:rPr>
        <w:t>т.</w:t>
      </w:r>
      <w:r w:rsidRPr="00B33988">
        <w:rPr>
          <w:sz w:val="28"/>
        </w:rPr>
        <w:t xml:space="preserve">ости применение стружки, верхушек дерева и пеньков, коры, также горбыля и щепы/рейки (деловой отход лесопиления), в том числе не находящие применения на УИ ЛПК искривлённые стволы. Затем стружка высушивается в барабанных сушилках марки "Buttner", отапливаемых природным газом и уловленной древесной пылью от сушки опилок и в циклонных сепараторах </w:t>
      </w:r>
      <w:r w:rsidR="00F8768A">
        <w:rPr>
          <w:sz w:val="28"/>
        </w:rPr>
        <w:t>«Pallman»</w:t>
      </w:r>
      <w:r w:rsidRPr="00B33988">
        <w:rPr>
          <w:sz w:val="28"/>
        </w:rPr>
        <w:t>. Вышеназванное горючее сжигается в котлах барабанных сушилок номинальной теплопроизводительностью 8,6 Гкал/ч, оборудованных горелками Weishaupt типа G70, RGL 70 или RGM 70. Высушенная стружка с помощью аэрофонтанной веялки и циклонных сепараторов делится на мелкую и крупную. Затем эта стружка смешивается с клеем и дополнительными веществами. Проклеенная стружка проходит формовочный этап, при этом она насыпается на постоянно движущуюся формовочную ленту, сначала нижний покровный слой мелкой стружки, затем средний слой крупной стружки и, наконец, верхний покровный слой мелкой стружки. Проклеенная стружка (стружечный пирог) прессуется в головном прессе под воздействием тепла. При этом клей затвердевает и образуется древесно-стружечная плита. После прессования, в процессе окончательной обработки, плиты охлаждаются и нарезаются в соответствии с размерами, заказанными клиентом (здесь образуется около 13400 м</w:t>
      </w:r>
      <w:r w:rsidRPr="00B33988">
        <w:rPr>
          <w:sz w:val="28"/>
          <w:vertAlign w:val="superscript"/>
        </w:rPr>
        <w:t>3</w:t>
      </w:r>
      <w:r w:rsidRPr="00B33988">
        <w:rPr>
          <w:sz w:val="28"/>
        </w:rPr>
        <w:t xml:space="preserve">/год или 10000 т/год обрезков, возвращаемых в производство). </w:t>
      </w:r>
    </w:p>
    <w:p w:rsidR="00416F31" w:rsidRPr="00B33988" w:rsidRDefault="00416F31" w:rsidP="00B33988">
      <w:pPr>
        <w:keepNext/>
        <w:widowControl w:val="0"/>
        <w:spacing w:line="360" w:lineRule="auto"/>
        <w:ind w:firstLine="709"/>
        <w:jc w:val="both"/>
        <w:rPr>
          <w:sz w:val="28"/>
        </w:rPr>
      </w:pPr>
      <w:r w:rsidRPr="00B33988">
        <w:rPr>
          <w:sz w:val="28"/>
        </w:rPr>
        <w:t xml:space="preserve">В процессе шлифования (шлифовальная пыль составляет около </w:t>
      </w:r>
      <w:smartTag w:uri="urn:schemas-microsoft-com:office:smarttags" w:element="metricconverter">
        <w:smartTagPr>
          <w:attr w:name="ProductID" w:val="0,5 мм"/>
        </w:smartTagPr>
        <w:r w:rsidRPr="00B33988">
          <w:rPr>
            <w:sz w:val="28"/>
          </w:rPr>
          <w:t>0,5 мм</w:t>
        </w:r>
      </w:smartTag>
      <w:r w:rsidRPr="00B33988">
        <w:rPr>
          <w:sz w:val="28"/>
        </w:rPr>
        <w:t xml:space="preserve"> со шлифованного слоя при конечной толщине плит в среднем </w:t>
      </w:r>
      <w:smartTag w:uri="urn:schemas-microsoft-com:office:smarttags" w:element="metricconverter">
        <w:smartTagPr>
          <w:attr w:name="ProductID" w:val="19 мм"/>
        </w:smartTagPr>
        <w:r w:rsidRPr="00B33988">
          <w:rPr>
            <w:sz w:val="28"/>
          </w:rPr>
          <w:t>19 мм</w:t>
        </w:r>
      </w:smartTag>
      <w:r w:rsidRPr="00B33988">
        <w:rPr>
          <w:sz w:val="28"/>
        </w:rPr>
        <w:t>, т.е. её будет образовываться 6600 м</w:t>
      </w:r>
      <w:r w:rsidRPr="00B33988">
        <w:rPr>
          <w:sz w:val="28"/>
          <w:vertAlign w:val="superscript"/>
        </w:rPr>
        <w:t>3</w:t>
      </w:r>
      <w:r w:rsidRPr="00B33988">
        <w:rPr>
          <w:sz w:val="28"/>
        </w:rPr>
        <w:t>/год или около 5000 т/год) плита приобретает нужную толщину и ровную поверхность для последующей обработки (шлифовальная линия). В дальнейшем ДСП отделываются при помощи короткотак</w:t>
      </w:r>
      <w:r w:rsidR="00BF68F4" w:rsidRPr="00B33988">
        <w:rPr>
          <w:sz w:val="28"/>
        </w:rPr>
        <w:t>т</w:t>
      </w:r>
      <w:r w:rsidR="00A02617" w:rsidRPr="00B33988">
        <w:rPr>
          <w:sz w:val="28"/>
        </w:rPr>
        <w:t>н</w:t>
      </w:r>
      <w:r w:rsidRPr="00B33988">
        <w:rPr>
          <w:sz w:val="28"/>
        </w:rPr>
        <w:t>ого пресса (КТ-пресс). При этом неотделанные плиты покрываются декоративной бумагой (одноцве</w:t>
      </w:r>
      <w:r w:rsidR="00BF68F4" w:rsidRPr="00B33988">
        <w:rPr>
          <w:sz w:val="28"/>
        </w:rPr>
        <w:t>т</w:t>
      </w:r>
      <w:r w:rsidR="00A02617" w:rsidRPr="00B33988">
        <w:rPr>
          <w:sz w:val="28"/>
        </w:rPr>
        <w:t>н</w:t>
      </w:r>
      <w:r w:rsidRPr="00B33988">
        <w:rPr>
          <w:sz w:val="28"/>
        </w:rPr>
        <w:t xml:space="preserve">ая, имитация под дерево, фантазийный рисунок). </w:t>
      </w:r>
    </w:p>
    <w:p w:rsidR="00416F31" w:rsidRPr="00B33988" w:rsidRDefault="00416F31" w:rsidP="00B33988">
      <w:pPr>
        <w:keepNext/>
        <w:widowControl w:val="0"/>
        <w:spacing w:line="360" w:lineRule="auto"/>
        <w:ind w:firstLine="709"/>
        <w:jc w:val="both"/>
        <w:rPr>
          <w:sz w:val="28"/>
        </w:rPr>
      </w:pPr>
      <w:r w:rsidRPr="00B33988">
        <w:rPr>
          <w:sz w:val="28"/>
        </w:rPr>
        <w:t xml:space="preserve">Полной капсуляции оборудования не предусматривается. Над прессовым и охлаждающим оборудованием будут установлены вытяжные зонты. Шлифовальное оборудование обеспечено рукавными фильтрами. Отметим, что собственно процесс производства не предусматривает образования древесных отходов и отходов ДСП, так как образующиеся обрезки и улавливаемая пыль будут возвращаться на соответствующие стадии для их использования. </w:t>
      </w:r>
    </w:p>
    <w:p w:rsidR="00416F31" w:rsidRPr="00B33988" w:rsidRDefault="00416F31" w:rsidP="00B33988">
      <w:pPr>
        <w:keepNext/>
        <w:widowControl w:val="0"/>
        <w:spacing w:line="360" w:lineRule="auto"/>
        <w:ind w:firstLine="709"/>
        <w:jc w:val="both"/>
        <w:rPr>
          <w:sz w:val="28"/>
        </w:rPr>
      </w:pPr>
      <w:r w:rsidRPr="00B33988">
        <w:rPr>
          <w:sz w:val="28"/>
        </w:rPr>
        <w:t>В случае осуществления данного проекта будет производиться 180 тыс. м</w:t>
      </w:r>
      <w:r w:rsidRPr="00B33988">
        <w:rPr>
          <w:sz w:val="28"/>
          <w:vertAlign w:val="superscript"/>
        </w:rPr>
        <w:t>3</w:t>
      </w:r>
      <w:r w:rsidRPr="00B33988">
        <w:rPr>
          <w:sz w:val="28"/>
        </w:rPr>
        <w:t xml:space="preserve"> ДСП в год. Для этого в качестве сырья будут использоваться как отходы древесины, стружка, щепа, так и/или круглый лес (175000 т в пересчёте на абс. сухую древесину), которые планируется размещать на специально выделяемых для этого площадках (из расчёта 45000 т абс. сухой древесины). Древесина, доставленная с площадки складирования будет иметь влажность в среднем 100% (от 50 до 140%). Т.е. эффективное хранение на складе - 90000 т (до 110000 т). В качестве остального сырья и вспомогательных материалов в данном случае будут использоваться: </w:t>
      </w:r>
    </w:p>
    <w:p w:rsidR="00416F31" w:rsidRPr="00B33988" w:rsidRDefault="00416F31" w:rsidP="00B33988">
      <w:pPr>
        <w:keepNext/>
        <w:widowControl w:val="0"/>
        <w:numPr>
          <w:ilvl w:val="0"/>
          <w:numId w:val="18"/>
        </w:numPr>
        <w:spacing w:line="360" w:lineRule="auto"/>
        <w:ind w:left="0" w:firstLine="709"/>
        <w:jc w:val="both"/>
        <w:rPr>
          <w:sz w:val="28"/>
        </w:rPr>
      </w:pPr>
      <w:r w:rsidRPr="00B33988">
        <w:rPr>
          <w:sz w:val="28"/>
        </w:rPr>
        <w:t>карбамид</w:t>
      </w:r>
      <w:r w:rsidR="00F8768A">
        <w:rPr>
          <w:sz w:val="28"/>
        </w:rPr>
        <w:t xml:space="preserve"> </w:t>
      </w:r>
      <w:r w:rsidRPr="00B33988">
        <w:rPr>
          <w:sz w:val="28"/>
        </w:rPr>
        <w:t>-</w:t>
      </w:r>
      <w:r w:rsidR="00F8768A">
        <w:rPr>
          <w:sz w:val="28"/>
        </w:rPr>
        <w:t xml:space="preserve"> </w:t>
      </w:r>
      <w:r w:rsidRPr="00B33988">
        <w:rPr>
          <w:sz w:val="28"/>
        </w:rPr>
        <w:t>форм</w:t>
      </w:r>
      <w:r w:rsidR="00F8768A">
        <w:rPr>
          <w:sz w:val="28"/>
        </w:rPr>
        <w:t xml:space="preserve">альдегидный и меламино - карбамид </w:t>
      </w:r>
      <w:r w:rsidRPr="00B33988">
        <w:rPr>
          <w:sz w:val="28"/>
        </w:rPr>
        <w:t xml:space="preserve">формальдегидный клеи (соответственно КФ-клей и МКФ-клей, 25000 т/год, на складе будет храниться 500 т в жидком виде, в ёмкостях, содержание твёрдых веществ в смоле - 65%, свободного формальдегида - не более 0,2%); </w:t>
      </w:r>
    </w:p>
    <w:p w:rsidR="00416F31" w:rsidRPr="00B33988" w:rsidRDefault="00416F31" w:rsidP="00B33988">
      <w:pPr>
        <w:keepNext/>
        <w:widowControl w:val="0"/>
        <w:numPr>
          <w:ilvl w:val="0"/>
          <w:numId w:val="18"/>
        </w:numPr>
        <w:spacing w:line="360" w:lineRule="auto"/>
        <w:ind w:left="0" w:firstLine="709"/>
        <w:jc w:val="both"/>
        <w:rPr>
          <w:sz w:val="28"/>
        </w:rPr>
      </w:pPr>
      <w:r w:rsidRPr="00B33988">
        <w:rPr>
          <w:sz w:val="28"/>
        </w:rPr>
        <w:t xml:space="preserve">восковая эмульсия (2004 т/год, на складе будет храниться 140 т в жидком виде, в ёмкостях, содержание парафина - 60%); </w:t>
      </w:r>
    </w:p>
    <w:p w:rsidR="00416F31" w:rsidRPr="00B33988" w:rsidRDefault="00416F31" w:rsidP="00B33988">
      <w:pPr>
        <w:keepNext/>
        <w:widowControl w:val="0"/>
        <w:numPr>
          <w:ilvl w:val="0"/>
          <w:numId w:val="18"/>
        </w:numPr>
        <w:spacing w:line="360" w:lineRule="auto"/>
        <w:ind w:left="0" w:firstLine="709"/>
        <w:jc w:val="both"/>
        <w:rPr>
          <w:sz w:val="28"/>
        </w:rPr>
      </w:pPr>
      <w:r w:rsidRPr="00B33988">
        <w:rPr>
          <w:sz w:val="28"/>
        </w:rPr>
        <w:t xml:space="preserve">активатор клея - сульфит или сульфат аммония (300 т/год, на складе будет храниться 80 т в твёрдом виде в биг-паках (прорезиненные мешки, объёмом </w:t>
      </w:r>
      <w:smartTag w:uri="urn:schemas-microsoft-com:office:smarttags" w:element="metricconverter">
        <w:smartTagPr>
          <w:attr w:name="ProductID" w:val="1 м3"/>
        </w:smartTagPr>
        <w:r w:rsidRPr="00B33988">
          <w:rPr>
            <w:sz w:val="28"/>
          </w:rPr>
          <w:t>1 м</w:t>
        </w:r>
        <w:r w:rsidRPr="00B33988">
          <w:rPr>
            <w:sz w:val="28"/>
            <w:vertAlign w:val="superscript"/>
          </w:rPr>
          <w:t>3</w:t>
        </w:r>
      </w:smartTag>
      <w:r w:rsidRPr="00B33988">
        <w:rPr>
          <w:sz w:val="28"/>
        </w:rPr>
        <w:t xml:space="preserve">, биг-паки отходом не являются, т.к. будут отправляться поставщику сырья для повторного использования)); </w:t>
      </w:r>
    </w:p>
    <w:p w:rsidR="00416F31" w:rsidRPr="00B33988" w:rsidRDefault="00416F31" w:rsidP="00B33988">
      <w:pPr>
        <w:keepNext/>
        <w:widowControl w:val="0"/>
        <w:numPr>
          <w:ilvl w:val="0"/>
          <w:numId w:val="18"/>
        </w:numPr>
        <w:spacing w:line="360" w:lineRule="auto"/>
        <w:ind w:left="0" w:firstLine="709"/>
        <w:jc w:val="both"/>
        <w:rPr>
          <w:sz w:val="28"/>
        </w:rPr>
      </w:pPr>
      <w:r w:rsidRPr="00B33988">
        <w:rPr>
          <w:sz w:val="28"/>
        </w:rPr>
        <w:t xml:space="preserve">карбамид (400 т/год, на складе будет храниться 80 т в твёрдом виде, в крафт-мешках, вместимостью </w:t>
      </w:r>
      <w:smartTag w:uri="urn:schemas-microsoft-com:office:smarttags" w:element="metricconverter">
        <w:smartTagPr>
          <w:attr w:name="ProductID" w:val="50 кг"/>
        </w:smartTagPr>
        <w:r w:rsidRPr="00B33988">
          <w:rPr>
            <w:sz w:val="28"/>
          </w:rPr>
          <w:t>50 кг</w:t>
        </w:r>
      </w:smartTag>
      <w:r w:rsidRPr="00B33988">
        <w:rPr>
          <w:sz w:val="28"/>
        </w:rPr>
        <w:t xml:space="preserve">). </w:t>
      </w:r>
    </w:p>
    <w:p w:rsidR="00416F31" w:rsidRPr="00B33988" w:rsidRDefault="00416F31" w:rsidP="00B33988">
      <w:pPr>
        <w:keepNext/>
        <w:widowControl w:val="0"/>
        <w:spacing w:line="360" w:lineRule="auto"/>
        <w:ind w:firstLine="709"/>
        <w:jc w:val="both"/>
        <w:rPr>
          <w:sz w:val="28"/>
        </w:rPr>
      </w:pPr>
      <w:r w:rsidRPr="00B33988">
        <w:rPr>
          <w:sz w:val="28"/>
        </w:rPr>
        <w:t xml:space="preserve">Другие добавки при производстве ДСП не используются. Кроме здесь упомянутых исходных материалов в ДСП содержится ещё и вода, около 9% от всего объёма твёрдого материала. </w:t>
      </w:r>
    </w:p>
    <w:p w:rsidR="00416F31" w:rsidRPr="00B33988" w:rsidRDefault="00416F31" w:rsidP="00B33988">
      <w:pPr>
        <w:keepNext/>
        <w:widowControl w:val="0"/>
        <w:spacing w:line="360" w:lineRule="auto"/>
        <w:ind w:firstLine="709"/>
        <w:jc w:val="both"/>
        <w:rPr>
          <w:sz w:val="28"/>
        </w:rPr>
      </w:pPr>
      <w:r w:rsidRPr="00B33988">
        <w:rPr>
          <w:sz w:val="28"/>
        </w:rPr>
        <w:t xml:space="preserve">Предполагается, что связующее за время его временного хранения структурироваться не будет в связи с тем, что объём его хранения составляет не более </w:t>
      </w:r>
      <w:smartTag w:uri="urn:schemas-microsoft-com:office:smarttags" w:element="metricconverter">
        <w:smartTagPr>
          <w:attr w:name="ProductID" w:val="500 м3"/>
        </w:smartTagPr>
        <w:r w:rsidRPr="00B33988">
          <w:rPr>
            <w:sz w:val="28"/>
          </w:rPr>
          <w:t>500 м</w:t>
        </w:r>
        <w:r w:rsidRPr="00B33988">
          <w:rPr>
            <w:sz w:val="28"/>
            <w:vertAlign w:val="superscript"/>
          </w:rPr>
          <w:t>3</w:t>
        </w:r>
      </w:smartTag>
      <w:r w:rsidRPr="00B33988">
        <w:rPr>
          <w:sz w:val="28"/>
        </w:rPr>
        <w:t xml:space="preserve">. Данного количества связующего хватает на неделю работы (структурирование начинает происходить только после двух недель хранения). КФ-клей завозится в жидком виде автоцистернами (ёмкости промываются водой, которая используется в производстве). Восковая эмульсия - 2 000 т/год - завозится в жидком виде автоцистернами (ёмкости промываются водой, которая используется в производстве). Баки для клея (4 шт. по </w:t>
      </w:r>
      <w:smartTag w:uri="urn:schemas-microsoft-com:office:smarttags" w:element="metricconverter">
        <w:smartTagPr>
          <w:attr w:name="ProductID" w:val="110 м3"/>
        </w:smartTagPr>
        <w:r w:rsidRPr="00B33988">
          <w:rPr>
            <w:sz w:val="28"/>
          </w:rPr>
          <w:t>110 м</w:t>
        </w:r>
        <w:r w:rsidRPr="00B33988">
          <w:rPr>
            <w:sz w:val="28"/>
            <w:vertAlign w:val="superscript"/>
          </w:rPr>
          <w:t>3</w:t>
        </w:r>
      </w:smartTag>
      <w:r w:rsidRPr="00B33988">
        <w:rPr>
          <w:sz w:val="28"/>
        </w:rPr>
        <w:t xml:space="preserve">) и эмульсии (2 шт. по </w:t>
      </w:r>
      <w:smartTag w:uri="urn:schemas-microsoft-com:office:smarttags" w:element="metricconverter">
        <w:smartTagPr>
          <w:attr w:name="ProductID" w:val="80 м3"/>
        </w:smartTagPr>
        <w:r w:rsidRPr="00B33988">
          <w:rPr>
            <w:sz w:val="28"/>
          </w:rPr>
          <w:t>80 м</w:t>
        </w:r>
        <w:r w:rsidRPr="00B33988">
          <w:rPr>
            <w:sz w:val="28"/>
            <w:vertAlign w:val="superscript"/>
          </w:rPr>
          <w:t>3</w:t>
        </w:r>
      </w:smartTag>
      <w:r w:rsidRPr="00B33988">
        <w:rPr>
          <w:sz w:val="28"/>
        </w:rPr>
        <w:t xml:space="preserve">) будут установлены в улавливающих ваннах - для избежания их поступления в окружающую среду в случае проливов (что не предусмотрено технологией) или в аварийной ситуации (для рассматриваемого предприятия основной аварийной ситуацией может быть возгорание, которое будет предупреждено комплексом соответствующих мероприятий, обеспечивающих техническую безопасность установок). Размер улавливающих ванн будет соответствовать размеру самой большой ёмкости для хранения реагентов. Вытекшее и собранное вещество будет утилизировано, после оценки качества, на рассматриваемом производстве ДСП (после оценки качества будет скорректирован технологический режим использования собранного реагента). </w:t>
      </w:r>
    </w:p>
    <w:p w:rsidR="00416F31" w:rsidRPr="00B33988" w:rsidRDefault="00416F31" w:rsidP="00B33988">
      <w:pPr>
        <w:keepNext/>
        <w:widowControl w:val="0"/>
        <w:spacing w:line="360" w:lineRule="auto"/>
        <w:ind w:firstLine="709"/>
        <w:jc w:val="both"/>
        <w:rPr>
          <w:sz w:val="28"/>
        </w:rPr>
      </w:pPr>
      <w:r w:rsidRPr="00B33988">
        <w:rPr>
          <w:sz w:val="28"/>
        </w:rPr>
        <w:t>При пожаре на предприятии могут гореть как древесина, ДСП, так и электрооборудование (на предприятии будет запроектировано специальное оборудование, а проектом будут предусмотрены средства и мероприятия по предотвращению возможности возникновения пожара). Для предотвращения развития возможного пожара проектом предусматривается организация пожарного депо на предприятии. Применяемая при борьбе с пожаром для тушения вода, поступающая в зону прессов необлицованной ДСП, может собираться в выемке пресса т.к. под прессовальной установкой предусмотрена соответствующее углубление в фундаменте. Вода для тушения, поступающая из внешней зоны, должна удерживаться в отстойниках для поверхнос</w:t>
      </w:r>
      <w:r w:rsidR="00BF68F4" w:rsidRPr="00B33988">
        <w:rPr>
          <w:sz w:val="28"/>
        </w:rPr>
        <w:t>т.</w:t>
      </w:r>
      <w:r w:rsidRPr="00B33988">
        <w:rPr>
          <w:sz w:val="28"/>
        </w:rPr>
        <w:t xml:space="preserve">ых вод. К тому же, в случае возгорания, будут закрыты задвижки стоков (после ликвидации возгорания, использованная для тушения вода будет исследоваться с целью определения методов её утилизации). </w:t>
      </w:r>
    </w:p>
    <w:p w:rsidR="00416F31" w:rsidRPr="00B33988" w:rsidRDefault="00416F31" w:rsidP="00B33988">
      <w:pPr>
        <w:keepNext/>
        <w:widowControl w:val="0"/>
        <w:spacing w:line="360" w:lineRule="auto"/>
        <w:ind w:firstLine="709"/>
        <w:jc w:val="both"/>
        <w:rPr>
          <w:sz w:val="28"/>
        </w:rPr>
      </w:pPr>
      <w:r w:rsidRPr="00B33988">
        <w:rPr>
          <w:sz w:val="28"/>
        </w:rPr>
        <w:t>Поставляемая (6000 т/год) на больших поддонах в рулонах 40-160 г/м</w:t>
      </w:r>
      <w:r w:rsidRPr="00B33988">
        <w:rPr>
          <w:sz w:val="28"/>
          <w:vertAlign w:val="superscript"/>
        </w:rPr>
        <w:t>2</w:t>
      </w:r>
      <w:r w:rsidRPr="00B33988">
        <w:rPr>
          <w:sz w:val="28"/>
        </w:rPr>
        <w:t xml:space="preserve"> с максимальной шириной 2,2мм</w:t>
      </w:r>
      <w:r w:rsidR="00B33988">
        <w:rPr>
          <w:sz w:val="28"/>
        </w:rPr>
        <w:t xml:space="preserve"> </w:t>
      </w:r>
      <w:r w:rsidRPr="00B33988">
        <w:rPr>
          <w:sz w:val="28"/>
        </w:rPr>
        <w:t>декоративная бумага будет складироваться на стальных стеллажах и с помощью вилочного погрузчика подаваться к короткотак</w:t>
      </w:r>
      <w:r w:rsidR="00BF68F4" w:rsidRPr="00B33988">
        <w:rPr>
          <w:sz w:val="28"/>
        </w:rPr>
        <w:t>т</w:t>
      </w:r>
      <w:r w:rsidR="00A02617" w:rsidRPr="00B33988">
        <w:rPr>
          <w:sz w:val="28"/>
        </w:rPr>
        <w:t>н</w:t>
      </w:r>
      <w:r w:rsidRPr="00B33988">
        <w:rPr>
          <w:sz w:val="28"/>
        </w:rPr>
        <w:t>ому прессу. Склад (на 500 т) будет располагаться вблизи короткотак</w:t>
      </w:r>
      <w:r w:rsidR="00BF68F4" w:rsidRPr="00B33988">
        <w:rPr>
          <w:sz w:val="28"/>
        </w:rPr>
        <w:t>т</w:t>
      </w:r>
      <w:r w:rsidR="00A02617" w:rsidRPr="00B33988">
        <w:rPr>
          <w:sz w:val="28"/>
        </w:rPr>
        <w:t>н</w:t>
      </w:r>
      <w:r w:rsidRPr="00B33988">
        <w:rPr>
          <w:sz w:val="28"/>
        </w:rPr>
        <w:t xml:space="preserve">ого пресса (в смежном помещении). На предварительном складе линии шлифования может храниться до </w:t>
      </w:r>
      <w:smartTag w:uri="urn:schemas-microsoft-com:office:smarttags" w:element="metricconverter">
        <w:smartTagPr>
          <w:attr w:name="ProductID" w:val="3000 м3"/>
        </w:smartTagPr>
        <w:r w:rsidRPr="00B33988">
          <w:rPr>
            <w:sz w:val="28"/>
          </w:rPr>
          <w:t>3000 м</w:t>
        </w:r>
        <w:r w:rsidRPr="00B33988">
          <w:rPr>
            <w:sz w:val="28"/>
            <w:vertAlign w:val="superscript"/>
          </w:rPr>
          <w:t>3</w:t>
        </w:r>
      </w:smartTag>
      <w:r w:rsidRPr="00B33988">
        <w:rPr>
          <w:sz w:val="28"/>
        </w:rPr>
        <w:t xml:space="preserve"> плит ДСП. Для нанесения покрытия будут содержаться до </w:t>
      </w:r>
      <w:smartTag w:uri="urn:schemas-microsoft-com:office:smarttags" w:element="metricconverter">
        <w:smartTagPr>
          <w:attr w:name="ProductID" w:val="10000 м3"/>
        </w:smartTagPr>
        <w:r w:rsidRPr="00B33988">
          <w:rPr>
            <w:sz w:val="28"/>
          </w:rPr>
          <w:t>10000 м</w:t>
        </w:r>
        <w:r w:rsidRPr="00B33988">
          <w:rPr>
            <w:sz w:val="28"/>
            <w:vertAlign w:val="superscript"/>
          </w:rPr>
          <w:t>3</w:t>
        </w:r>
      </w:smartTag>
      <w:r w:rsidRPr="00B33988">
        <w:rPr>
          <w:sz w:val="28"/>
        </w:rPr>
        <w:t xml:space="preserve"> плит. Для продукции, готовой к отправке (ДСП без покрытия, а также ДСП с покрытием и продукции, подготовленной к реализации в торговой сети) в распоряжении будет иметься склад до </w:t>
      </w:r>
      <w:smartTag w:uri="urn:schemas-microsoft-com:office:smarttags" w:element="metricconverter">
        <w:smartTagPr>
          <w:attr w:name="ProductID" w:val="60000 м3"/>
        </w:smartTagPr>
        <w:r w:rsidRPr="00B33988">
          <w:rPr>
            <w:sz w:val="28"/>
          </w:rPr>
          <w:t>60000 м</w:t>
        </w:r>
        <w:r w:rsidRPr="00B33988">
          <w:rPr>
            <w:sz w:val="28"/>
            <w:vertAlign w:val="superscript"/>
          </w:rPr>
          <w:t>3</w:t>
        </w:r>
      </w:smartTag>
      <w:r w:rsidRPr="00B33988">
        <w:rPr>
          <w:sz w:val="28"/>
        </w:rPr>
        <w:t>. Месячный запас на складе – 25000м</w:t>
      </w:r>
      <w:r w:rsidRPr="00B33988">
        <w:rPr>
          <w:sz w:val="28"/>
          <w:vertAlign w:val="superscript"/>
        </w:rPr>
        <w:t>3</w:t>
      </w:r>
      <w:r w:rsidRPr="00B33988">
        <w:rPr>
          <w:sz w:val="28"/>
        </w:rPr>
        <w:t>.</w:t>
      </w:r>
    </w:p>
    <w:p w:rsidR="00416F31" w:rsidRPr="00B33988" w:rsidRDefault="00416F31" w:rsidP="00B33988">
      <w:pPr>
        <w:keepNext/>
        <w:widowControl w:val="0"/>
        <w:spacing w:line="360" w:lineRule="auto"/>
        <w:ind w:firstLine="709"/>
        <w:jc w:val="both"/>
        <w:rPr>
          <w:sz w:val="28"/>
        </w:rPr>
      </w:pPr>
      <w:r w:rsidRPr="00B33988">
        <w:rPr>
          <w:sz w:val="28"/>
        </w:rPr>
        <w:t xml:space="preserve">После введения технологического оборудования в строй будет организовано 160 рабочих мест. На предприятии будут созданы все предусмотренные Российским законодательством объекты и помещения социально- бытового назначения (раздевалки, душевые, кухня, столовая и т.п.) Производство будет осуществляться в 3-х сменном режиме. Таким образом, кухня должна быть предусмотрена с круглосуточным циклом приготовления пищи (сточные воды от кухни будут подвергаться очистке в проектируемом жироуловителе). </w:t>
      </w:r>
    </w:p>
    <w:p w:rsidR="00416F31" w:rsidRPr="00B33988" w:rsidRDefault="00416F31" w:rsidP="00B33988">
      <w:pPr>
        <w:keepNext/>
        <w:widowControl w:val="0"/>
        <w:spacing w:line="360" w:lineRule="auto"/>
        <w:ind w:firstLine="709"/>
        <w:jc w:val="both"/>
        <w:rPr>
          <w:sz w:val="28"/>
        </w:rPr>
      </w:pPr>
      <w:r w:rsidRPr="00B33988">
        <w:rPr>
          <w:sz w:val="28"/>
        </w:rPr>
        <w:t xml:space="preserve">Доставка сырья (древесных отходов, а также всех вспомогательных материалов) будет осуществляться автотранспортом предприятия (для указанного автотранспорта предусмотрена автостоянка). Доставка жидкого сырья будет производиться в соответствующих цистернах для хранения смол с улавливающими ваннами. С целью предотвращения образования пробок на дороге планируется расширение дороги полосой движения, предназначенной для маневра грузового транспорта. На территории будут использоваться существующие железнодорожные примыкания, а для дальнейшего расширения производства будут спроектированы новые. В рамках противопожарных мероприятий предусматриваются подъезды для пожарных машин. Внутрипроизводственный транспорт будет представлен вне помещений автопогрузчиками (3 шт., заправка - на АЗС города) и экскаваторами на дизельном топливе (3 шт., заправка - на АЗС города). В цехах предусматривается эксплуатация вилочных погрузчиков на газовом топливе (10 шт.). Для производственного транспорта на территории завода будет организован склад для сменных газовых баллонов. </w:t>
      </w:r>
    </w:p>
    <w:p w:rsidR="00416F31" w:rsidRPr="00B33988" w:rsidRDefault="00416F31" w:rsidP="00B33988">
      <w:pPr>
        <w:keepNext/>
        <w:widowControl w:val="0"/>
        <w:spacing w:line="360" w:lineRule="auto"/>
        <w:ind w:firstLine="709"/>
        <w:jc w:val="both"/>
        <w:rPr>
          <w:sz w:val="28"/>
        </w:rPr>
      </w:pPr>
      <w:r w:rsidRPr="00B33988">
        <w:rPr>
          <w:sz w:val="28"/>
        </w:rPr>
        <w:t>Для успешного функционирования рассматриваемого производства в целом УИЛПК, будут организованы механические и электрические мастерские, точильная мастерская - для технического обслуживания и отдел испытания материалов (лаборатория) - для контроля за качеством производства. В механической и электрических мастерских будет проводиться малый и средний ремонт неисправных частей оборудования, а также подготавливаться части для замены. Для этого будет установлено стандар</w:t>
      </w:r>
      <w:r w:rsidR="00BF68F4" w:rsidRPr="00B33988">
        <w:rPr>
          <w:sz w:val="28"/>
        </w:rPr>
        <w:t>т</w:t>
      </w:r>
      <w:r w:rsidR="00A02617" w:rsidRPr="00B33988">
        <w:rPr>
          <w:sz w:val="28"/>
        </w:rPr>
        <w:t>н</w:t>
      </w:r>
      <w:r w:rsidRPr="00B33988">
        <w:rPr>
          <w:sz w:val="28"/>
        </w:rPr>
        <w:t xml:space="preserve">ое оборудование, такое как сверлильный, токарный, фрезерный станки. К мастерской примыкает склад запасных частей. В точильной мастерской будут установлены три станка для точки ножей. В процессе испытания материалов в лаборатории будут проверяться свойства всего сырья, а также промежуточной и окончательной продукции. </w:t>
      </w:r>
    </w:p>
    <w:p w:rsidR="00416F31" w:rsidRPr="00B33988" w:rsidRDefault="00416F31" w:rsidP="00B33988">
      <w:pPr>
        <w:keepNext/>
        <w:widowControl w:val="0"/>
        <w:spacing w:line="360" w:lineRule="auto"/>
        <w:ind w:firstLine="709"/>
        <w:jc w:val="both"/>
        <w:rPr>
          <w:sz w:val="28"/>
        </w:rPr>
      </w:pPr>
      <w:r w:rsidRPr="00B33988">
        <w:rPr>
          <w:sz w:val="28"/>
        </w:rPr>
        <w:t xml:space="preserve">Потребность в электрической энергии для производства </w:t>
      </w:r>
      <w:smartTag w:uri="urn:schemas-microsoft-com:office:smarttags" w:element="metricconverter">
        <w:smartTagPr>
          <w:attr w:name="ProductID" w:val="250 000 м3"/>
        </w:smartTagPr>
        <w:r w:rsidRPr="00B33988">
          <w:rPr>
            <w:sz w:val="28"/>
          </w:rPr>
          <w:t>250 000 м</w:t>
        </w:r>
        <w:r w:rsidRPr="00B33988">
          <w:rPr>
            <w:sz w:val="28"/>
            <w:vertAlign w:val="superscript"/>
          </w:rPr>
          <w:t>3</w:t>
        </w:r>
      </w:smartTag>
      <w:r w:rsidRPr="00B33988">
        <w:rPr>
          <w:sz w:val="28"/>
        </w:rPr>
        <w:t xml:space="preserve"> ДСП в год - 33,5 ГВт-ч. Тепло, необходимое для отопления производственных цехов и офисных помещений, будет производиться внутри предприятия при помощи котлоагрегатов котельной (3 шт. Logano S 815, номинальной мощностью 7,7 МВт каждый, один - резервный), использующих в качестве основного топлива природный газ. Жидкое топливо (дизельное) предусмотрено только в качестве резервного, в том числе и для котла нагревателя термального масла Ness (номинальная мощность - 5 МВт). Отметим, что для работы 3 сушильных агрегатов (номинальная мощность каждого 10 МВт) предусмотрено только основное топливо и улавливаемая древесная пыль. Годовой расход газа не должен превышать 31,6 тыс. т.у .т/год (27,201 млн. м</w:t>
      </w:r>
      <w:r w:rsidRPr="00B33988">
        <w:rPr>
          <w:sz w:val="28"/>
          <w:vertAlign w:val="superscript"/>
        </w:rPr>
        <w:t>3</w:t>
      </w:r>
      <w:r w:rsidRPr="00B33988">
        <w:rPr>
          <w:sz w:val="28"/>
        </w:rPr>
        <w:t>/год или 5547 м</w:t>
      </w:r>
      <w:r w:rsidRPr="00B33988">
        <w:rPr>
          <w:sz w:val="28"/>
          <w:vertAlign w:val="superscript"/>
        </w:rPr>
        <w:t>3</w:t>
      </w:r>
      <w:r w:rsidRPr="00B33988">
        <w:rPr>
          <w:sz w:val="28"/>
        </w:rPr>
        <w:t>/ч) в том числе на котельную - 4,908 тыс. т.у .т/год (4,301 млн. м</w:t>
      </w:r>
      <w:r w:rsidRPr="00B33988">
        <w:rPr>
          <w:sz w:val="28"/>
          <w:vertAlign w:val="superscript"/>
        </w:rPr>
        <w:t>3</w:t>
      </w:r>
      <w:r w:rsidRPr="00B33988">
        <w:rPr>
          <w:sz w:val="28"/>
        </w:rPr>
        <w:t>/год или 1780 м</w:t>
      </w:r>
      <w:r w:rsidRPr="00B33988">
        <w:rPr>
          <w:sz w:val="28"/>
          <w:vertAlign w:val="superscript"/>
        </w:rPr>
        <w:t>3</w:t>
      </w:r>
      <w:r w:rsidRPr="00B33988">
        <w:rPr>
          <w:sz w:val="28"/>
        </w:rPr>
        <w:t>/ч), на технологию - 26,39 тыс. т.у .т/год (22,9 млн. м</w:t>
      </w:r>
      <w:r w:rsidRPr="00B33988">
        <w:rPr>
          <w:sz w:val="28"/>
          <w:vertAlign w:val="superscript"/>
        </w:rPr>
        <w:t>3</w:t>
      </w:r>
      <w:r w:rsidRPr="00B33988">
        <w:rPr>
          <w:sz w:val="28"/>
        </w:rPr>
        <w:t>/гoд или 3767 м</w:t>
      </w:r>
      <w:r w:rsidRPr="00B33988">
        <w:rPr>
          <w:sz w:val="28"/>
          <w:vertAlign w:val="superscript"/>
        </w:rPr>
        <w:t>3</w:t>
      </w:r>
      <w:r w:rsidRPr="00B33988">
        <w:rPr>
          <w:sz w:val="28"/>
        </w:rPr>
        <w:t xml:space="preserve">/ч). </w:t>
      </w:r>
    </w:p>
    <w:p w:rsidR="00416F31" w:rsidRPr="00B33988" w:rsidRDefault="00416F31" w:rsidP="00B33988">
      <w:pPr>
        <w:keepNext/>
        <w:widowControl w:val="0"/>
        <w:spacing w:line="360" w:lineRule="auto"/>
        <w:ind w:firstLine="709"/>
        <w:jc w:val="both"/>
        <w:rPr>
          <w:sz w:val="28"/>
        </w:rPr>
      </w:pPr>
      <w:r w:rsidRPr="00B33988">
        <w:rPr>
          <w:sz w:val="28"/>
        </w:rPr>
        <w:t>Максимально возможный годовой расход резервного (дизельного) топлива - 5489 т/год (1,848 т/ч) или ~6383 м</w:t>
      </w:r>
      <w:r w:rsidRPr="00B33988">
        <w:rPr>
          <w:sz w:val="28"/>
          <w:vertAlign w:val="superscript"/>
        </w:rPr>
        <w:t>3</w:t>
      </w:r>
      <w:r w:rsidRPr="00B33988">
        <w:rPr>
          <w:sz w:val="28"/>
        </w:rPr>
        <w:t xml:space="preserve">/год (т.е. при работе котельной и нагревателя масла только на ДТ). Вблизи существующего здания у места строительства пристройки (котельной) планируется смонтировать наземный стальной вертикальный резервуар объёмом </w:t>
      </w:r>
      <w:smartTag w:uri="urn:schemas-microsoft-com:office:smarttags" w:element="metricconverter">
        <w:smartTagPr>
          <w:attr w:name="ProductID" w:val="100 м3"/>
        </w:smartTagPr>
        <w:r w:rsidRPr="00B33988">
          <w:rPr>
            <w:sz w:val="28"/>
          </w:rPr>
          <w:t>100 м</w:t>
        </w:r>
        <w:r w:rsidRPr="00B33988">
          <w:rPr>
            <w:sz w:val="28"/>
            <w:vertAlign w:val="superscript"/>
          </w:rPr>
          <w:t>3</w:t>
        </w:r>
      </w:smartTag>
      <w:r w:rsidRPr="00B33988">
        <w:rPr>
          <w:sz w:val="28"/>
        </w:rPr>
        <w:t xml:space="preserve"> для хранения ДТ. </w:t>
      </w:r>
    </w:p>
    <w:p w:rsidR="00416F31" w:rsidRPr="00B33988" w:rsidRDefault="00416F31" w:rsidP="00B33988">
      <w:pPr>
        <w:pStyle w:val="a4"/>
        <w:keepNext/>
        <w:widowControl w:val="0"/>
        <w:ind w:right="0"/>
        <w:rPr>
          <w:sz w:val="28"/>
        </w:rPr>
      </w:pPr>
      <w:r w:rsidRPr="00B33988">
        <w:rPr>
          <w:sz w:val="28"/>
        </w:rPr>
        <w:t>В соответствии с предпроек</w:t>
      </w:r>
      <w:r w:rsidR="00BF68F4" w:rsidRPr="00B33988">
        <w:rPr>
          <w:sz w:val="28"/>
        </w:rPr>
        <w:t>т</w:t>
      </w:r>
      <w:r w:rsidR="00A02617" w:rsidRPr="00B33988">
        <w:rPr>
          <w:sz w:val="28"/>
        </w:rPr>
        <w:t>н</w:t>
      </w:r>
      <w:r w:rsidRPr="00B33988">
        <w:rPr>
          <w:sz w:val="28"/>
        </w:rPr>
        <w:t xml:space="preserve">ыми решениями весь объем технологической воды будет полностью использован при изготовлении ДСП с отсутствием технологических производственных стоков. В процессе планируемой производственной деятельности на предприятии будут образовываться следующие типы сточных вод: </w:t>
      </w:r>
    </w:p>
    <w:p w:rsidR="00416F31" w:rsidRPr="00B33988" w:rsidRDefault="00416F31" w:rsidP="00B33988">
      <w:pPr>
        <w:keepNext/>
        <w:widowControl w:val="0"/>
        <w:numPr>
          <w:ilvl w:val="0"/>
          <w:numId w:val="19"/>
        </w:numPr>
        <w:spacing w:line="360" w:lineRule="auto"/>
        <w:ind w:left="0" w:firstLine="709"/>
        <w:jc w:val="both"/>
        <w:rPr>
          <w:sz w:val="28"/>
        </w:rPr>
      </w:pPr>
      <w:r w:rsidRPr="00B33988">
        <w:rPr>
          <w:sz w:val="28"/>
        </w:rPr>
        <w:t xml:space="preserve">хозяйственно-бытовые сточные воды; </w:t>
      </w:r>
    </w:p>
    <w:p w:rsidR="00416F31" w:rsidRPr="00B33988" w:rsidRDefault="00416F31" w:rsidP="00B33988">
      <w:pPr>
        <w:keepNext/>
        <w:widowControl w:val="0"/>
        <w:numPr>
          <w:ilvl w:val="0"/>
          <w:numId w:val="19"/>
        </w:numPr>
        <w:spacing w:line="360" w:lineRule="auto"/>
        <w:ind w:left="0" w:firstLine="709"/>
        <w:jc w:val="both"/>
        <w:rPr>
          <w:sz w:val="28"/>
        </w:rPr>
      </w:pPr>
      <w:r w:rsidRPr="00B33988">
        <w:rPr>
          <w:sz w:val="28"/>
        </w:rPr>
        <w:t xml:space="preserve">дождевые сточные воды. </w:t>
      </w:r>
    </w:p>
    <w:p w:rsidR="00416F31" w:rsidRPr="00B33988" w:rsidRDefault="00416F31" w:rsidP="00B33988">
      <w:pPr>
        <w:keepNext/>
        <w:widowControl w:val="0"/>
        <w:spacing w:line="360" w:lineRule="auto"/>
        <w:ind w:firstLine="709"/>
        <w:jc w:val="both"/>
        <w:rPr>
          <w:sz w:val="28"/>
        </w:rPr>
      </w:pPr>
      <w:r w:rsidRPr="00B33988">
        <w:rPr>
          <w:sz w:val="28"/>
        </w:rPr>
        <w:t>Водоотведение (только хозяйственно-бытовые сточные воды) планируется осуществлять в действующие сети канализации города, а затем на городские биологические очис</w:t>
      </w:r>
      <w:r w:rsidR="00BF68F4" w:rsidRPr="00B33988">
        <w:rPr>
          <w:sz w:val="28"/>
        </w:rPr>
        <w:t>т</w:t>
      </w:r>
      <w:r w:rsidR="00A02617" w:rsidRPr="00B33988">
        <w:rPr>
          <w:sz w:val="28"/>
        </w:rPr>
        <w:t>н</w:t>
      </w:r>
      <w:r w:rsidRPr="00B33988">
        <w:rPr>
          <w:sz w:val="28"/>
        </w:rPr>
        <w:t xml:space="preserve">ые сооружения (БОС) в количестве 1600 куб.м/год. Сточные воды планируется очищать с помощью жироуловителя. Затем эти воды вместе с хозяйственно-бытовыми стоками будут поступать в систему канализации города, а затем на его БОС. </w:t>
      </w:r>
    </w:p>
    <w:p w:rsidR="00416F31" w:rsidRPr="00B33988" w:rsidRDefault="00416F31" w:rsidP="00B33988">
      <w:pPr>
        <w:keepNext/>
        <w:widowControl w:val="0"/>
        <w:spacing w:line="360" w:lineRule="auto"/>
        <w:ind w:firstLine="709"/>
        <w:jc w:val="both"/>
        <w:rPr>
          <w:sz w:val="28"/>
        </w:rPr>
      </w:pPr>
      <w:r w:rsidRPr="00B33988">
        <w:rPr>
          <w:sz w:val="28"/>
        </w:rPr>
        <w:t>Атмосферные (ливневые, талые) сточные воды с территории предприятия (в том числе с проездов и автостоянок) в количестве 16649,6 куб.м/год предполагается отводить закрытой самотёчной сетью на локальные очис</w:t>
      </w:r>
      <w:r w:rsidR="00BF68F4" w:rsidRPr="00B33988">
        <w:rPr>
          <w:sz w:val="28"/>
        </w:rPr>
        <w:t>т.</w:t>
      </w:r>
      <w:r w:rsidRPr="00B33988">
        <w:rPr>
          <w:sz w:val="28"/>
        </w:rPr>
        <w:t xml:space="preserve">ые сооружения (ЛОС) с последующим использованием в технологическом цикле. Часть очищенных вод будет частично использоваться на полив газонов и проезжей части территории. </w:t>
      </w:r>
    </w:p>
    <w:p w:rsidR="00416F31" w:rsidRPr="00B33988" w:rsidRDefault="00416F31" w:rsidP="00B33988">
      <w:pPr>
        <w:keepNext/>
        <w:widowControl w:val="0"/>
        <w:spacing w:line="360" w:lineRule="auto"/>
        <w:ind w:firstLine="709"/>
        <w:jc w:val="both"/>
        <w:rPr>
          <w:sz w:val="28"/>
        </w:rPr>
      </w:pPr>
      <w:r w:rsidRPr="00B33988">
        <w:rPr>
          <w:sz w:val="28"/>
        </w:rPr>
        <w:t>В тёмный период суток территория, а также внутрипроизводственные и офисные помещения будут соответствующим образом освещаться. Офисные помещения в этот период будут освещаться, в основном, ртутьсодержащими источниками света (люминисцен</w:t>
      </w:r>
      <w:r w:rsidR="00BF68F4" w:rsidRPr="00B33988">
        <w:rPr>
          <w:sz w:val="28"/>
        </w:rPr>
        <w:t>т</w:t>
      </w:r>
      <w:r w:rsidR="00A23BD0" w:rsidRPr="00B33988">
        <w:rPr>
          <w:sz w:val="28"/>
        </w:rPr>
        <w:t>н</w:t>
      </w:r>
      <w:r w:rsidRPr="00B33988">
        <w:rPr>
          <w:sz w:val="28"/>
        </w:rPr>
        <w:t>ые лампы), а заводская территория - прожекторами с лампами накаливания, устанавливаемыми на ж/б столбах-опорах, а также на хозпостройках (склады и офисные помещения, принадлежащие Заказчику обоснования). Освещение помещения для охраны будет комбинированное (естественное через проемы и искусственное, последнее - от ламп накаливания).</w:t>
      </w:r>
    </w:p>
    <w:p w:rsidR="00416F31" w:rsidRPr="00B33988" w:rsidRDefault="00416F31" w:rsidP="00B33988">
      <w:pPr>
        <w:keepNext/>
        <w:widowControl w:val="0"/>
        <w:spacing w:line="360" w:lineRule="auto"/>
        <w:ind w:firstLine="709"/>
        <w:jc w:val="both"/>
        <w:rPr>
          <w:sz w:val="28"/>
        </w:rPr>
      </w:pPr>
      <w:r w:rsidRPr="00B33988">
        <w:rPr>
          <w:sz w:val="28"/>
        </w:rPr>
        <w:t>Все выбросы древесной пыли будут производиться после очистки в циклонах-сепараторах или рукавных фильтрах, способных улавливать древесную пыль не менее чем на 90% и 98% соответственно. При работе сушилок стружки, кроме пыли древесной, в атмосферу будут поступать оксиды азота (NO</w:t>
      </w:r>
      <w:r w:rsidRPr="00B33988">
        <w:rPr>
          <w:sz w:val="28"/>
          <w:vertAlign w:val="subscript"/>
        </w:rPr>
        <w:t>2</w:t>
      </w:r>
      <w:r w:rsidRPr="00B33988">
        <w:rPr>
          <w:sz w:val="28"/>
        </w:rPr>
        <w:t xml:space="preserve"> и NO), углерода (СО) и 3,4-бензпирен. При функционировании отопительного оборудования (котлы Logano S815) и подогревателя термомасла (Ness) с учётом их работы на резервном топливе в атмосферу будут поступать оксиды азота (NO</w:t>
      </w:r>
      <w:r w:rsidRPr="00B33988">
        <w:rPr>
          <w:sz w:val="28"/>
          <w:vertAlign w:val="subscript"/>
        </w:rPr>
        <w:t>2</w:t>
      </w:r>
      <w:r w:rsidRPr="00B33988">
        <w:rPr>
          <w:sz w:val="28"/>
        </w:rPr>
        <w:t xml:space="preserve"> и NO), углерода (СО), серы (SO</w:t>
      </w:r>
      <w:r w:rsidRPr="00B33988">
        <w:rPr>
          <w:sz w:val="28"/>
          <w:vertAlign w:val="subscript"/>
        </w:rPr>
        <w:t>2</w:t>
      </w:r>
      <w:r w:rsidRPr="00B33988">
        <w:rPr>
          <w:sz w:val="28"/>
        </w:rPr>
        <w:t xml:space="preserve">), сажа и 3,4-бензпирен. </w:t>
      </w:r>
    </w:p>
    <w:p w:rsidR="00416F31" w:rsidRPr="00B33988" w:rsidRDefault="00416F31" w:rsidP="00B33988">
      <w:pPr>
        <w:keepNext/>
        <w:widowControl w:val="0"/>
        <w:spacing w:line="360" w:lineRule="auto"/>
        <w:ind w:firstLine="709"/>
        <w:jc w:val="both"/>
        <w:rPr>
          <w:sz w:val="28"/>
        </w:rPr>
      </w:pPr>
      <w:r w:rsidRPr="00B33988">
        <w:rPr>
          <w:sz w:val="28"/>
        </w:rPr>
        <w:t>При заполнении резервуара с резервным топливом и при хранении последнего в атмосферу будут выделяться углеводороды предельные (по С</w:t>
      </w:r>
      <w:r w:rsidRPr="00B33988">
        <w:rPr>
          <w:sz w:val="28"/>
          <w:vertAlign w:val="subscript"/>
        </w:rPr>
        <w:t>12</w:t>
      </w:r>
      <w:r w:rsidRPr="00B33988">
        <w:rPr>
          <w:sz w:val="28"/>
        </w:rPr>
        <w:t>-С</w:t>
      </w:r>
      <w:r w:rsidRPr="00B33988">
        <w:rPr>
          <w:sz w:val="28"/>
          <w:vertAlign w:val="subscript"/>
        </w:rPr>
        <w:t>19</w:t>
      </w:r>
      <w:r w:rsidRPr="00B33988">
        <w:rPr>
          <w:sz w:val="28"/>
        </w:rPr>
        <w:t>) и сероводород (H</w:t>
      </w:r>
      <w:r w:rsidRPr="00B33988">
        <w:rPr>
          <w:sz w:val="28"/>
          <w:vertAlign w:val="subscript"/>
        </w:rPr>
        <w:t>2</w:t>
      </w:r>
      <w:r w:rsidRPr="00B33988">
        <w:rPr>
          <w:sz w:val="28"/>
        </w:rPr>
        <w:t xml:space="preserve">S). </w:t>
      </w:r>
    </w:p>
    <w:p w:rsidR="00416F31" w:rsidRPr="00B33988" w:rsidRDefault="00416F31" w:rsidP="00B33988">
      <w:pPr>
        <w:keepNext/>
        <w:widowControl w:val="0"/>
        <w:spacing w:line="360" w:lineRule="auto"/>
        <w:ind w:firstLine="709"/>
        <w:jc w:val="both"/>
        <w:rPr>
          <w:sz w:val="28"/>
        </w:rPr>
      </w:pPr>
      <w:r w:rsidRPr="00B33988">
        <w:rPr>
          <w:sz w:val="28"/>
        </w:rPr>
        <w:t>При работе главного конвейера и прессов, при приготовлении связующих и на складе готовой продукции происходит выделение формальдегида (CH</w:t>
      </w:r>
      <w:r w:rsidRPr="00B33988">
        <w:rPr>
          <w:sz w:val="28"/>
          <w:vertAlign w:val="subscript"/>
        </w:rPr>
        <w:t>2</w:t>
      </w:r>
      <w:r w:rsidRPr="00B33988">
        <w:rPr>
          <w:sz w:val="28"/>
        </w:rPr>
        <w:t>O). При работе вилочных погрузчиков в атмосферу выделяются оксиды азота (NO</w:t>
      </w:r>
      <w:r w:rsidRPr="00B33988">
        <w:rPr>
          <w:sz w:val="28"/>
          <w:vertAlign w:val="subscript"/>
        </w:rPr>
        <w:t>2</w:t>
      </w:r>
      <w:r w:rsidRPr="00B33988">
        <w:rPr>
          <w:sz w:val="28"/>
        </w:rPr>
        <w:t xml:space="preserve"> и NO), углерода (СО), серы (SO</w:t>
      </w:r>
      <w:r w:rsidRPr="00B33988">
        <w:rPr>
          <w:sz w:val="28"/>
          <w:vertAlign w:val="subscript"/>
        </w:rPr>
        <w:t>2</w:t>
      </w:r>
      <w:r w:rsidRPr="00B33988">
        <w:rPr>
          <w:sz w:val="28"/>
        </w:rPr>
        <w:t>) и углеводороды (C</w:t>
      </w:r>
      <w:r w:rsidRPr="00B33988">
        <w:rPr>
          <w:sz w:val="28"/>
          <w:vertAlign w:val="subscript"/>
        </w:rPr>
        <w:t>1</w:t>
      </w:r>
      <w:r w:rsidRPr="00B33988">
        <w:rPr>
          <w:sz w:val="28"/>
        </w:rPr>
        <w:t>-C</w:t>
      </w:r>
      <w:r w:rsidRPr="00B33988">
        <w:rPr>
          <w:sz w:val="28"/>
          <w:vertAlign w:val="subscript"/>
        </w:rPr>
        <w:t>5</w:t>
      </w:r>
      <w:r w:rsidRPr="00B33988">
        <w:rPr>
          <w:sz w:val="28"/>
        </w:rPr>
        <w:t xml:space="preserve">). При работе заточных станков в атмосферу будут выделяться пыль металлическая и абразивная. </w:t>
      </w:r>
    </w:p>
    <w:p w:rsidR="00416F31" w:rsidRPr="00B33988" w:rsidRDefault="00416F31" w:rsidP="00B33988">
      <w:pPr>
        <w:keepNext/>
        <w:widowControl w:val="0"/>
        <w:spacing w:line="360" w:lineRule="auto"/>
        <w:ind w:firstLine="709"/>
        <w:jc w:val="both"/>
        <w:rPr>
          <w:sz w:val="28"/>
        </w:rPr>
      </w:pPr>
      <w:r w:rsidRPr="00B33988">
        <w:rPr>
          <w:sz w:val="28"/>
        </w:rPr>
        <w:t>Металлическая пыль будет выбрасываться в атмосферу и при работе слесарной мастерской. При зарядке аккумуляторов в атмосферу будет поступать аэрозоль серной кислоты. готовую продукцию, в атмосферу будут поступать оксиды азота (NO</w:t>
      </w:r>
      <w:r w:rsidRPr="00B33988">
        <w:rPr>
          <w:sz w:val="28"/>
          <w:vertAlign w:val="subscript"/>
        </w:rPr>
        <w:t>2</w:t>
      </w:r>
      <w:r w:rsidRPr="00B33988">
        <w:rPr>
          <w:sz w:val="28"/>
        </w:rPr>
        <w:t xml:space="preserve"> и NO), углерода (СО), серы (SO</w:t>
      </w:r>
      <w:r w:rsidRPr="00B33988">
        <w:rPr>
          <w:sz w:val="28"/>
          <w:vertAlign w:val="subscript"/>
        </w:rPr>
        <w:t>2</w:t>
      </w:r>
      <w:r w:rsidRPr="00B33988">
        <w:rPr>
          <w:sz w:val="28"/>
        </w:rPr>
        <w:t xml:space="preserve">), сажа и углеводороды (по керосину). </w:t>
      </w:r>
    </w:p>
    <w:p w:rsidR="00416F31" w:rsidRPr="00B33988" w:rsidRDefault="00416F31" w:rsidP="00B33988">
      <w:pPr>
        <w:keepNext/>
        <w:widowControl w:val="0"/>
        <w:spacing w:line="360" w:lineRule="auto"/>
        <w:ind w:firstLine="709"/>
        <w:jc w:val="both"/>
        <w:rPr>
          <w:sz w:val="28"/>
        </w:rPr>
      </w:pPr>
      <w:r w:rsidRPr="00B33988">
        <w:rPr>
          <w:sz w:val="28"/>
        </w:rPr>
        <w:t xml:space="preserve">При работе нефтеуловителя (при очистке ливневых стоков) в атмосферу будут поступать декан, нафталин, антрацен, предельные углеводороды, бензол, толуол, ксилол, фенол и сероводород. При замене использованных баллонов на погрузчиках будут выделяться пропан, бутан, этантиол и сероводород. </w:t>
      </w:r>
    </w:p>
    <w:p w:rsidR="00416F31" w:rsidRPr="00B33988" w:rsidRDefault="00416F31" w:rsidP="00B33988">
      <w:pPr>
        <w:keepNext/>
        <w:widowControl w:val="0"/>
        <w:spacing w:line="360" w:lineRule="auto"/>
        <w:ind w:firstLine="709"/>
        <w:jc w:val="both"/>
        <w:rPr>
          <w:sz w:val="28"/>
        </w:rPr>
      </w:pPr>
      <w:r w:rsidRPr="00B33988">
        <w:rPr>
          <w:sz w:val="28"/>
        </w:rPr>
        <w:t>При подготовке смол в атмосферу будут поступать пыль карбамида и сульфата аммония. При парковке легковых автомобилей на гостевой автостоянке в атмосферу будут поступать оксиды азота (NO</w:t>
      </w:r>
      <w:r w:rsidRPr="00B33988">
        <w:rPr>
          <w:sz w:val="28"/>
          <w:vertAlign w:val="subscript"/>
        </w:rPr>
        <w:t>2</w:t>
      </w:r>
      <w:r w:rsidRPr="00B33988">
        <w:rPr>
          <w:sz w:val="28"/>
        </w:rPr>
        <w:t xml:space="preserve"> и NO), углерода (СО), серы (SO</w:t>
      </w:r>
      <w:r w:rsidRPr="00B33988">
        <w:rPr>
          <w:sz w:val="28"/>
          <w:vertAlign w:val="subscript"/>
        </w:rPr>
        <w:t>2</w:t>
      </w:r>
      <w:r w:rsidRPr="00B33988">
        <w:rPr>
          <w:sz w:val="28"/>
        </w:rPr>
        <w:t>) и углеводороды (по бензину). При регламен</w:t>
      </w:r>
      <w:r w:rsidR="00BF68F4" w:rsidRPr="00B33988">
        <w:rPr>
          <w:sz w:val="28"/>
        </w:rPr>
        <w:t>т</w:t>
      </w:r>
      <w:r w:rsidR="00A02617" w:rsidRPr="00B33988">
        <w:rPr>
          <w:sz w:val="28"/>
        </w:rPr>
        <w:t>н</w:t>
      </w:r>
      <w:r w:rsidRPr="00B33988">
        <w:rPr>
          <w:sz w:val="28"/>
        </w:rPr>
        <w:t>ой работе проектируемого предприятия в атмосферный воздух будут поступать вещества, приведённые в таблице 3.2.</w:t>
      </w:r>
      <w:r w:rsidR="00A23BD0" w:rsidRPr="00B33988">
        <w:rPr>
          <w:sz w:val="28"/>
        </w:rPr>
        <w:t xml:space="preserve"> </w:t>
      </w:r>
      <w:r w:rsidRPr="00B33988">
        <w:rPr>
          <w:sz w:val="28"/>
        </w:rPr>
        <w:t>Данные вещества не будут превышать предельно допустимых показателей.</w:t>
      </w:r>
      <w:r w:rsidR="00B33988">
        <w:rPr>
          <w:sz w:val="28"/>
        </w:rPr>
        <w:t xml:space="preserve"> </w:t>
      </w:r>
      <w:r w:rsidRPr="00B33988">
        <w:rPr>
          <w:sz w:val="28"/>
        </w:rPr>
        <w:t>В результате планируемой хозяйственной деятельности основной проблемой будет организация системы локальной очистки поверхнос</w:t>
      </w:r>
      <w:r w:rsidR="00BF68F4" w:rsidRPr="00B33988">
        <w:rPr>
          <w:sz w:val="28"/>
        </w:rPr>
        <w:t>т</w:t>
      </w:r>
      <w:r w:rsidR="00A02617" w:rsidRPr="00B33988">
        <w:rPr>
          <w:sz w:val="28"/>
        </w:rPr>
        <w:t>н</w:t>
      </w:r>
      <w:r w:rsidRPr="00B33988">
        <w:rPr>
          <w:sz w:val="28"/>
        </w:rPr>
        <w:t>ых сточных вод.</w:t>
      </w:r>
    </w:p>
    <w:p w:rsidR="00F8768A" w:rsidRDefault="00F8768A" w:rsidP="00B33988">
      <w:pPr>
        <w:keepNext/>
        <w:widowControl w:val="0"/>
        <w:spacing w:line="360" w:lineRule="auto"/>
        <w:ind w:firstLine="709"/>
        <w:jc w:val="both"/>
        <w:rPr>
          <w:sz w:val="28"/>
        </w:rPr>
      </w:pPr>
    </w:p>
    <w:p w:rsidR="005A407C" w:rsidRPr="00B33988" w:rsidRDefault="00416F31" w:rsidP="00B33988">
      <w:pPr>
        <w:keepNext/>
        <w:widowControl w:val="0"/>
        <w:spacing w:line="360" w:lineRule="auto"/>
        <w:ind w:firstLine="709"/>
        <w:jc w:val="both"/>
        <w:rPr>
          <w:sz w:val="28"/>
        </w:rPr>
      </w:pPr>
      <w:r w:rsidRPr="00B33988">
        <w:rPr>
          <w:sz w:val="28"/>
        </w:rPr>
        <w:t>Таблица 3.2</w:t>
      </w:r>
      <w:bookmarkStart w:id="20" w:name="_Toc247594038"/>
    </w:p>
    <w:p w:rsidR="00416F31" w:rsidRPr="00B33988" w:rsidRDefault="00416F31" w:rsidP="00B33988">
      <w:pPr>
        <w:keepNext/>
        <w:widowControl w:val="0"/>
        <w:spacing w:line="360" w:lineRule="auto"/>
        <w:ind w:firstLine="709"/>
        <w:jc w:val="both"/>
        <w:rPr>
          <w:sz w:val="28"/>
          <w:szCs w:val="28"/>
        </w:rPr>
      </w:pPr>
      <w:r w:rsidRPr="00B33988">
        <w:rPr>
          <w:sz w:val="28"/>
          <w:szCs w:val="28"/>
        </w:rPr>
        <w:t>Загрязняющие вещества и фактические выбросы по ОАО ПО УИЛПК</w:t>
      </w:r>
      <w:bookmarkEnd w:id="20"/>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3"/>
        <w:gridCol w:w="995"/>
        <w:gridCol w:w="848"/>
        <w:gridCol w:w="850"/>
        <w:gridCol w:w="709"/>
        <w:gridCol w:w="851"/>
        <w:gridCol w:w="1276"/>
        <w:gridCol w:w="1481"/>
      </w:tblGrid>
      <w:tr w:rsidR="00416F31" w:rsidRPr="00F8768A" w:rsidTr="00F8768A">
        <w:trPr>
          <w:jc w:val="center"/>
        </w:trPr>
        <w:tc>
          <w:tcPr>
            <w:tcW w:w="23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Вещество</w:t>
            </w:r>
          </w:p>
        </w:tc>
        <w:tc>
          <w:tcPr>
            <w:tcW w:w="995"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Код вещества</w:t>
            </w:r>
          </w:p>
        </w:tc>
        <w:tc>
          <w:tcPr>
            <w:tcW w:w="848"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 xml:space="preserve">ПДК </w:t>
            </w:r>
            <w:r w:rsidRPr="00F8768A">
              <w:rPr>
                <w:sz w:val="20"/>
                <w:szCs w:val="20"/>
                <w:vertAlign w:val="subscript"/>
              </w:rPr>
              <w:t>м-р</w:t>
            </w:r>
            <w:r w:rsidRPr="00F8768A">
              <w:rPr>
                <w:sz w:val="20"/>
                <w:szCs w:val="20"/>
              </w:rPr>
              <w:t>, мГ/м</w:t>
            </w:r>
            <w:r w:rsidRPr="00F8768A">
              <w:rPr>
                <w:sz w:val="20"/>
                <w:szCs w:val="20"/>
                <w:vertAlign w:val="subscript"/>
              </w:rPr>
              <w:t>3</w:t>
            </w:r>
          </w:p>
        </w:tc>
        <w:tc>
          <w:tcPr>
            <w:tcW w:w="85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 xml:space="preserve">ПДК </w:t>
            </w:r>
            <w:r w:rsidRPr="00F8768A">
              <w:rPr>
                <w:sz w:val="20"/>
                <w:szCs w:val="20"/>
                <w:vertAlign w:val="subscript"/>
              </w:rPr>
              <w:t>сс</w:t>
            </w:r>
            <w:r w:rsidRPr="00F8768A">
              <w:rPr>
                <w:sz w:val="20"/>
                <w:szCs w:val="20"/>
              </w:rPr>
              <w:t>, мГ/м</w:t>
            </w:r>
            <w:r w:rsidRPr="00F8768A">
              <w:rPr>
                <w:sz w:val="20"/>
                <w:szCs w:val="20"/>
                <w:vertAlign w:val="subscript"/>
              </w:rPr>
              <w:t>3</w:t>
            </w:r>
          </w:p>
        </w:tc>
        <w:tc>
          <w:tcPr>
            <w:tcW w:w="70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ОБУВ, мГ/м</w:t>
            </w:r>
            <w:r w:rsidRPr="00F8768A">
              <w:rPr>
                <w:sz w:val="20"/>
                <w:szCs w:val="20"/>
                <w:vertAlign w:val="subscript"/>
              </w:rPr>
              <w:t>3</w:t>
            </w:r>
          </w:p>
        </w:tc>
        <w:tc>
          <w:tcPr>
            <w:tcW w:w="85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Класс опасности</w:t>
            </w:r>
          </w:p>
        </w:tc>
        <w:tc>
          <w:tcPr>
            <w:tcW w:w="1276"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Выброс, Г/с</w:t>
            </w:r>
          </w:p>
        </w:tc>
        <w:tc>
          <w:tcPr>
            <w:tcW w:w="148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Выброс, т/г</w:t>
            </w:r>
          </w:p>
        </w:tc>
      </w:tr>
      <w:tr w:rsidR="00A23BD0" w:rsidRPr="00F8768A" w:rsidTr="00F8768A">
        <w:trPr>
          <w:jc w:val="center"/>
        </w:trPr>
        <w:tc>
          <w:tcPr>
            <w:tcW w:w="2333"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1</w:t>
            </w:r>
          </w:p>
        </w:tc>
        <w:tc>
          <w:tcPr>
            <w:tcW w:w="995"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2</w:t>
            </w:r>
          </w:p>
        </w:tc>
        <w:tc>
          <w:tcPr>
            <w:tcW w:w="848"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3</w:t>
            </w:r>
          </w:p>
        </w:tc>
        <w:tc>
          <w:tcPr>
            <w:tcW w:w="850"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4</w:t>
            </w:r>
          </w:p>
        </w:tc>
        <w:tc>
          <w:tcPr>
            <w:tcW w:w="709"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5</w:t>
            </w:r>
          </w:p>
        </w:tc>
        <w:tc>
          <w:tcPr>
            <w:tcW w:w="851"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6</w:t>
            </w:r>
          </w:p>
        </w:tc>
        <w:tc>
          <w:tcPr>
            <w:tcW w:w="1276"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7</w:t>
            </w:r>
          </w:p>
        </w:tc>
        <w:tc>
          <w:tcPr>
            <w:tcW w:w="1481"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8</w:t>
            </w:r>
          </w:p>
        </w:tc>
      </w:tr>
      <w:tr w:rsidR="00416F31" w:rsidRPr="00F8768A" w:rsidTr="00F8768A">
        <w:trPr>
          <w:jc w:val="center"/>
        </w:trPr>
        <w:tc>
          <w:tcPr>
            <w:tcW w:w="2333" w:type="dxa"/>
            <w:vAlign w:val="center"/>
          </w:tcPr>
          <w:p w:rsidR="00416F31" w:rsidRPr="00F8768A" w:rsidRDefault="00416F31" w:rsidP="00F8768A">
            <w:pPr>
              <w:pStyle w:val="13"/>
              <w:keepNext/>
              <w:widowControl w:val="0"/>
              <w:spacing w:before="0" w:after="0" w:line="360" w:lineRule="auto"/>
              <w:jc w:val="both"/>
              <w:rPr>
                <w:sz w:val="20"/>
              </w:rPr>
            </w:pPr>
            <w:r w:rsidRPr="00F8768A">
              <w:rPr>
                <w:sz w:val="20"/>
              </w:rPr>
              <w:t>Железа оксид</w:t>
            </w:r>
          </w:p>
        </w:tc>
        <w:tc>
          <w:tcPr>
            <w:tcW w:w="995"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0123</w:t>
            </w:r>
          </w:p>
        </w:tc>
        <w:tc>
          <w:tcPr>
            <w:tcW w:w="848"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0,04</w:t>
            </w:r>
          </w:p>
        </w:tc>
        <w:tc>
          <w:tcPr>
            <w:tcW w:w="85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0,0003</w:t>
            </w:r>
          </w:p>
        </w:tc>
        <w:tc>
          <w:tcPr>
            <w:tcW w:w="70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85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3</w:t>
            </w:r>
          </w:p>
        </w:tc>
        <w:tc>
          <w:tcPr>
            <w:tcW w:w="1276"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0,009</w:t>
            </w:r>
          </w:p>
        </w:tc>
        <w:tc>
          <w:tcPr>
            <w:tcW w:w="148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0,092</w:t>
            </w:r>
          </w:p>
        </w:tc>
      </w:tr>
      <w:tr w:rsidR="00416F31" w:rsidRPr="00F8768A" w:rsidTr="00F8768A">
        <w:trPr>
          <w:jc w:val="center"/>
        </w:trPr>
        <w:tc>
          <w:tcPr>
            <w:tcW w:w="23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Диоксид азота</w:t>
            </w:r>
          </w:p>
        </w:tc>
        <w:tc>
          <w:tcPr>
            <w:tcW w:w="995"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0301</w:t>
            </w:r>
          </w:p>
        </w:tc>
        <w:tc>
          <w:tcPr>
            <w:tcW w:w="848"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0,085</w:t>
            </w:r>
          </w:p>
        </w:tc>
        <w:tc>
          <w:tcPr>
            <w:tcW w:w="85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0,04</w:t>
            </w:r>
          </w:p>
        </w:tc>
        <w:tc>
          <w:tcPr>
            <w:tcW w:w="70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85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2</w:t>
            </w:r>
          </w:p>
        </w:tc>
        <w:tc>
          <w:tcPr>
            <w:tcW w:w="1276"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6,67</w:t>
            </w:r>
          </w:p>
        </w:tc>
        <w:tc>
          <w:tcPr>
            <w:tcW w:w="148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183,56</w:t>
            </w:r>
          </w:p>
        </w:tc>
      </w:tr>
      <w:tr w:rsidR="00416F31" w:rsidRPr="00F8768A" w:rsidTr="00F8768A">
        <w:trPr>
          <w:jc w:val="center"/>
        </w:trPr>
        <w:tc>
          <w:tcPr>
            <w:tcW w:w="23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Оксид азота</w:t>
            </w:r>
          </w:p>
        </w:tc>
        <w:tc>
          <w:tcPr>
            <w:tcW w:w="995"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0304</w:t>
            </w:r>
          </w:p>
        </w:tc>
        <w:tc>
          <w:tcPr>
            <w:tcW w:w="848"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0,4</w:t>
            </w:r>
          </w:p>
        </w:tc>
        <w:tc>
          <w:tcPr>
            <w:tcW w:w="85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0,06</w:t>
            </w:r>
          </w:p>
        </w:tc>
        <w:tc>
          <w:tcPr>
            <w:tcW w:w="70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85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3</w:t>
            </w:r>
          </w:p>
        </w:tc>
        <w:tc>
          <w:tcPr>
            <w:tcW w:w="1276"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1,08</w:t>
            </w:r>
          </w:p>
        </w:tc>
        <w:tc>
          <w:tcPr>
            <w:tcW w:w="148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29,82</w:t>
            </w:r>
          </w:p>
        </w:tc>
      </w:tr>
      <w:tr w:rsidR="00416F31" w:rsidRPr="00F8768A" w:rsidTr="00F8768A">
        <w:trPr>
          <w:jc w:val="center"/>
        </w:trPr>
        <w:tc>
          <w:tcPr>
            <w:tcW w:w="23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Сажа</w:t>
            </w:r>
          </w:p>
        </w:tc>
        <w:tc>
          <w:tcPr>
            <w:tcW w:w="995"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0328</w:t>
            </w:r>
          </w:p>
        </w:tc>
        <w:tc>
          <w:tcPr>
            <w:tcW w:w="848"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0,15</w:t>
            </w:r>
          </w:p>
        </w:tc>
        <w:tc>
          <w:tcPr>
            <w:tcW w:w="85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0,05</w:t>
            </w:r>
          </w:p>
        </w:tc>
        <w:tc>
          <w:tcPr>
            <w:tcW w:w="70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85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3</w:t>
            </w:r>
          </w:p>
        </w:tc>
        <w:tc>
          <w:tcPr>
            <w:tcW w:w="1276"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0,58</w:t>
            </w:r>
          </w:p>
        </w:tc>
        <w:tc>
          <w:tcPr>
            <w:tcW w:w="148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8,29</w:t>
            </w:r>
          </w:p>
        </w:tc>
      </w:tr>
      <w:tr w:rsidR="00416F31" w:rsidRPr="00F8768A" w:rsidTr="00F8768A">
        <w:trPr>
          <w:jc w:val="center"/>
        </w:trPr>
        <w:tc>
          <w:tcPr>
            <w:tcW w:w="2333"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Диоксид серы</w:t>
            </w:r>
          </w:p>
        </w:tc>
        <w:tc>
          <w:tcPr>
            <w:tcW w:w="995"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0330</w:t>
            </w:r>
          </w:p>
        </w:tc>
        <w:tc>
          <w:tcPr>
            <w:tcW w:w="848"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0,5</w:t>
            </w:r>
          </w:p>
        </w:tc>
        <w:tc>
          <w:tcPr>
            <w:tcW w:w="850"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0,05</w:t>
            </w:r>
          </w:p>
        </w:tc>
        <w:tc>
          <w:tcPr>
            <w:tcW w:w="709"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85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3</w:t>
            </w:r>
          </w:p>
        </w:tc>
        <w:tc>
          <w:tcPr>
            <w:tcW w:w="1276"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3,02</w:t>
            </w:r>
          </w:p>
        </w:tc>
        <w:tc>
          <w:tcPr>
            <w:tcW w:w="148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33,82</w:t>
            </w:r>
          </w:p>
        </w:tc>
      </w:tr>
    </w:tbl>
    <w:p w:rsidR="00F8768A" w:rsidRDefault="00F8768A" w:rsidP="00B33988">
      <w:pPr>
        <w:keepNext/>
        <w:widowControl w:val="0"/>
        <w:spacing w:line="360" w:lineRule="auto"/>
        <w:ind w:firstLine="709"/>
        <w:jc w:val="both"/>
        <w:rPr>
          <w:sz w:val="28"/>
        </w:rPr>
      </w:pPr>
    </w:p>
    <w:p w:rsidR="00416F31" w:rsidRPr="00B33988" w:rsidRDefault="00416F31" w:rsidP="00B33988">
      <w:pPr>
        <w:keepNext/>
        <w:widowControl w:val="0"/>
        <w:spacing w:line="360" w:lineRule="auto"/>
        <w:ind w:firstLine="709"/>
        <w:jc w:val="both"/>
        <w:rPr>
          <w:sz w:val="28"/>
        </w:rPr>
      </w:pPr>
      <w:r w:rsidRPr="00B33988">
        <w:rPr>
          <w:sz w:val="28"/>
        </w:rPr>
        <w:t>В соответствии с предпроек</w:t>
      </w:r>
      <w:r w:rsidR="00BF68F4" w:rsidRPr="00B33988">
        <w:rPr>
          <w:sz w:val="28"/>
        </w:rPr>
        <w:t>т</w:t>
      </w:r>
      <w:r w:rsidR="00A02617" w:rsidRPr="00B33988">
        <w:rPr>
          <w:sz w:val="28"/>
        </w:rPr>
        <w:t>н</w:t>
      </w:r>
      <w:r w:rsidRPr="00B33988">
        <w:rPr>
          <w:sz w:val="28"/>
        </w:rPr>
        <w:t xml:space="preserve">ыми решениями технология ЛОС по обработке данных стоков включает: </w:t>
      </w:r>
    </w:p>
    <w:p w:rsidR="00416F31" w:rsidRPr="00B33988" w:rsidRDefault="00416F31" w:rsidP="00B33988">
      <w:pPr>
        <w:keepNext/>
        <w:widowControl w:val="0"/>
        <w:numPr>
          <w:ilvl w:val="0"/>
          <w:numId w:val="20"/>
        </w:numPr>
        <w:tabs>
          <w:tab w:val="num" w:pos="720"/>
        </w:tabs>
        <w:spacing w:line="360" w:lineRule="auto"/>
        <w:ind w:left="0" w:firstLine="709"/>
        <w:jc w:val="both"/>
        <w:rPr>
          <w:sz w:val="28"/>
        </w:rPr>
      </w:pPr>
      <w:r w:rsidRPr="00B33988">
        <w:rPr>
          <w:sz w:val="28"/>
        </w:rPr>
        <w:t xml:space="preserve">отстойник-сборник стоков (на котором будет происходить удаление мелкодисперсных взвешенных частиц (эффективность 90%), а также всплытие и удаление нерастворенных в воде нефтепродуктов с эффективностью не менее 80%; в отстойнике будет происходить и снижение показателя БПК не менее чем на 60%; </w:t>
      </w:r>
    </w:p>
    <w:p w:rsidR="00416F31" w:rsidRPr="00B33988" w:rsidRDefault="00416F31" w:rsidP="00B33988">
      <w:pPr>
        <w:keepNext/>
        <w:widowControl w:val="0"/>
        <w:numPr>
          <w:ilvl w:val="0"/>
          <w:numId w:val="21"/>
        </w:numPr>
        <w:tabs>
          <w:tab w:val="num" w:pos="720"/>
        </w:tabs>
        <w:spacing w:line="360" w:lineRule="auto"/>
        <w:ind w:left="0" w:firstLine="709"/>
        <w:jc w:val="both"/>
        <w:rPr>
          <w:sz w:val="28"/>
        </w:rPr>
      </w:pPr>
      <w:r w:rsidRPr="00B33988">
        <w:rPr>
          <w:sz w:val="28"/>
        </w:rPr>
        <w:t xml:space="preserve">маслоотделители с эффективностью очистки сточных вод по: взвешенным веществам 90%, нефтепродуктам - 98%, по БПКп - не ниже 40%; </w:t>
      </w:r>
    </w:p>
    <w:p w:rsidR="00416F31" w:rsidRPr="00B33988" w:rsidRDefault="00416F31" w:rsidP="00B33988">
      <w:pPr>
        <w:keepNext/>
        <w:widowControl w:val="0"/>
        <w:numPr>
          <w:ilvl w:val="0"/>
          <w:numId w:val="21"/>
        </w:numPr>
        <w:tabs>
          <w:tab w:val="num" w:pos="720"/>
        </w:tabs>
        <w:spacing w:line="360" w:lineRule="auto"/>
        <w:ind w:left="0" w:firstLine="709"/>
        <w:jc w:val="both"/>
        <w:rPr>
          <w:sz w:val="28"/>
        </w:rPr>
      </w:pPr>
      <w:r w:rsidRPr="00B33988">
        <w:rPr>
          <w:sz w:val="28"/>
        </w:rPr>
        <w:t>блок фильтрационной доочистки с эффективностью очистки сточных вод по взвешенным веществам 90%, нефтепродуктам - не ниже 50%, по БПКп - не ниже 40%; фильтр будет иметь загрузку, состоящую из активированного угля, способного адсорбировать нефтепродукты, в количестве равном 20% от массы сухого угля; фильтрация осуществляется снизу - вверх; теоретическая периодичность замены фильтров - 1 раз в 4-5 лет. В случаях пролива топлива или масел, места пролива будут присыпаться песком, который затем будет собираться и складироваться в проектируемый маслосборный колодец очис</w:t>
      </w:r>
      <w:r w:rsidR="00BF68F4" w:rsidRPr="00B33988">
        <w:rPr>
          <w:sz w:val="28"/>
        </w:rPr>
        <w:t>т</w:t>
      </w:r>
      <w:r w:rsidR="00A02617" w:rsidRPr="00B33988">
        <w:rPr>
          <w:sz w:val="28"/>
        </w:rPr>
        <w:t>н</w:t>
      </w:r>
      <w:r w:rsidRPr="00B33988">
        <w:rPr>
          <w:sz w:val="28"/>
        </w:rPr>
        <w:t>ых сооружений. Показатели качества атмосферных сточных вод после очистки составят: по нефтепродуктам - 0,031 мг/л, по взвешенным веществам - 0,44 мг/л, по БПКп - не выше 3 мг/л.</w:t>
      </w:r>
      <w:r w:rsidR="00B33988">
        <w:rPr>
          <w:sz w:val="28"/>
        </w:rPr>
        <w:t xml:space="preserve"> </w:t>
      </w:r>
      <w:r w:rsidRPr="00B33988">
        <w:rPr>
          <w:sz w:val="28"/>
        </w:rPr>
        <w:t xml:space="preserve">Качественные показатели сточных вод до и после очистки приведены в табл. 3.3. </w:t>
      </w:r>
    </w:p>
    <w:p w:rsidR="00F8768A" w:rsidRDefault="00F8768A" w:rsidP="00B33988">
      <w:pPr>
        <w:keepNext/>
        <w:widowControl w:val="0"/>
        <w:spacing w:line="360" w:lineRule="auto"/>
        <w:ind w:firstLine="709"/>
        <w:jc w:val="both"/>
        <w:rPr>
          <w:sz w:val="28"/>
        </w:rPr>
      </w:pPr>
    </w:p>
    <w:p w:rsidR="00416F31" w:rsidRPr="00B33988" w:rsidRDefault="00C47508" w:rsidP="00B33988">
      <w:pPr>
        <w:keepNext/>
        <w:widowControl w:val="0"/>
        <w:spacing w:line="360" w:lineRule="auto"/>
        <w:ind w:firstLine="709"/>
        <w:jc w:val="both"/>
        <w:rPr>
          <w:sz w:val="28"/>
        </w:rPr>
      </w:pPr>
      <w:r>
        <w:rPr>
          <w:sz w:val="28"/>
        </w:rPr>
        <w:t>Таблица 3.3</w:t>
      </w:r>
    </w:p>
    <w:p w:rsidR="00416F31" w:rsidRPr="00B33988" w:rsidRDefault="00416F31" w:rsidP="00B33988">
      <w:pPr>
        <w:keepNext/>
        <w:widowControl w:val="0"/>
        <w:spacing w:line="360" w:lineRule="auto"/>
        <w:ind w:firstLine="709"/>
        <w:jc w:val="both"/>
        <w:rPr>
          <w:sz w:val="28"/>
        </w:rPr>
      </w:pPr>
      <w:r w:rsidRPr="00B33988">
        <w:rPr>
          <w:sz w:val="28"/>
        </w:rPr>
        <w:t>Качественные показатели сточных вод до и после очистки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2"/>
        <w:gridCol w:w="1833"/>
        <w:gridCol w:w="2139"/>
        <w:gridCol w:w="1739"/>
      </w:tblGrid>
      <w:tr w:rsidR="00F076DB" w:rsidRPr="00F8768A" w:rsidTr="00F076DB">
        <w:trPr>
          <w:cantSplit/>
          <w:trHeight w:val="502"/>
          <w:jc w:val="center"/>
        </w:trPr>
        <w:tc>
          <w:tcPr>
            <w:tcW w:w="3132" w:type="dxa"/>
            <w:vMerge w:val="restart"/>
            <w:vAlign w:val="center"/>
          </w:tcPr>
          <w:p w:rsidR="00F076DB" w:rsidRPr="00F8768A" w:rsidRDefault="00F076DB" w:rsidP="00F8768A">
            <w:pPr>
              <w:keepNext/>
              <w:widowControl w:val="0"/>
              <w:spacing w:line="360" w:lineRule="auto"/>
              <w:jc w:val="both"/>
              <w:rPr>
                <w:sz w:val="20"/>
                <w:szCs w:val="20"/>
              </w:rPr>
            </w:pPr>
            <w:r w:rsidRPr="00F8768A">
              <w:rPr>
                <w:sz w:val="20"/>
                <w:szCs w:val="20"/>
              </w:rPr>
              <w:t>Параметр</w:t>
            </w:r>
          </w:p>
        </w:tc>
        <w:tc>
          <w:tcPr>
            <w:tcW w:w="1833" w:type="dxa"/>
            <w:vMerge w:val="restart"/>
            <w:vAlign w:val="center"/>
          </w:tcPr>
          <w:p w:rsidR="00F076DB" w:rsidRPr="00F8768A" w:rsidRDefault="00F076DB" w:rsidP="00F8768A">
            <w:pPr>
              <w:keepNext/>
              <w:widowControl w:val="0"/>
              <w:spacing w:line="360" w:lineRule="auto"/>
              <w:jc w:val="both"/>
              <w:rPr>
                <w:sz w:val="20"/>
                <w:szCs w:val="20"/>
              </w:rPr>
            </w:pPr>
            <w:r w:rsidRPr="00F8768A">
              <w:rPr>
                <w:sz w:val="20"/>
                <w:szCs w:val="20"/>
              </w:rPr>
              <w:t>Значение</w:t>
            </w:r>
          </w:p>
        </w:tc>
        <w:tc>
          <w:tcPr>
            <w:tcW w:w="3878" w:type="dxa"/>
            <w:gridSpan w:val="2"/>
            <w:vAlign w:val="center"/>
          </w:tcPr>
          <w:p w:rsidR="00F076DB" w:rsidRPr="00F8768A" w:rsidRDefault="00F076DB" w:rsidP="00F8768A">
            <w:pPr>
              <w:keepNext/>
              <w:widowControl w:val="0"/>
              <w:spacing w:line="360" w:lineRule="auto"/>
              <w:jc w:val="both"/>
              <w:rPr>
                <w:sz w:val="20"/>
                <w:szCs w:val="20"/>
              </w:rPr>
            </w:pPr>
            <w:r w:rsidRPr="00F8768A">
              <w:rPr>
                <w:sz w:val="20"/>
                <w:szCs w:val="20"/>
              </w:rPr>
              <w:t>Содержание загрязняющего вещества, мг/л</w:t>
            </w:r>
          </w:p>
        </w:tc>
      </w:tr>
      <w:tr w:rsidR="00F076DB" w:rsidRPr="00F8768A" w:rsidTr="00F076DB">
        <w:trPr>
          <w:cantSplit/>
          <w:trHeight w:val="133"/>
          <w:jc w:val="center"/>
        </w:trPr>
        <w:tc>
          <w:tcPr>
            <w:tcW w:w="3132" w:type="dxa"/>
            <w:vMerge/>
            <w:vAlign w:val="center"/>
          </w:tcPr>
          <w:p w:rsidR="00F076DB" w:rsidRPr="00F8768A" w:rsidRDefault="00F076DB" w:rsidP="00F8768A">
            <w:pPr>
              <w:keepNext/>
              <w:widowControl w:val="0"/>
              <w:spacing w:line="360" w:lineRule="auto"/>
              <w:jc w:val="both"/>
              <w:rPr>
                <w:sz w:val="20"/>
                <w:szCs w:val="20"/>
              </w:rPr>
            </w:pPr>
          </w:p>
        </w:tc>
        <w:tc>
          <w:tcPr>
            <w:tcW w:w="1833" w:type="dxa"/>
            <w:vMerge/>
            <w:vAlign w:val="center"/>
          </w:tcPr>
          <w:p w:rsidR="00F076DB" w:rsidRPr="00F8768A" w:rsidRDefault="00F076DB" w:rsidP="00F8768A">
            <w:pPr>
              <w:keepNext/>
              <w:widowControl w:val="0"/>
              <w:spacing w:line="360" w:lineRule="auto"/>
              <w:jc w:val="both"/>
              <w:rPr>
                <w:sz w:val="20"/>
                <w:szCs w:val="20"/>
              </w:rPr>
            </w:pPr>
          </w:p>
        </w:tc>
        <w:tc>
          <w:tcPr>
            <w:tcW w:w="2139"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до очистки</w:t>
            </w:r>
          </w:p>
        </w:tc>
        <w:tc>
          <w:tcPr>
            <w:tcW w:w="1739"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после очистки</w:t>
            </w:r>
          </w:p>
        </w:tc>
      </w:tr>
      <w:tr w:rsidR="00F076DB" w:rsidRPr="00F8768A" w:rsidTr="00F076DB">
        <w:trPr>
          <w:cantSplit/>
          <w:trHeight w:val="243"/>
          <w:jc w:val="center"/>
        </w:trPr>
        <w:tc>
          <w:tcPr>
            <w:tcW w:w="3132"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1</w:t>
            </w:r>
          </w:p>
        </w:tc>
        <w:tc>
          <w:tcPr>
            <w:tcW w:w="1833"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3</w:t>
            </w:r>
          </w:p>
        </w:tc>
        <w:tc>
          <w:tcPr>
            <w:tcW w:w="2139"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4</w:t>
            </w:r>
          </w:p>
        </w:tc>
        <w:tc>
          <w:tcPr>
            <w:tcW w:w="1739"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5</w:t>
            </w:r>
          </w:p>
        </w:tc>
      </w:tr>
      <w:tr w:rsidR="00F076DB" w:rsidRPr="00F8768A" w:rsidTr="00F076DB">
        <w:trPr>
          <w:cantSplit/>
          <w:trHeight w:val="243"/>
          <w:jc w:val="center"/>
        </w:trPr>
        <w:tc>
          <w:tcPr>
            <w:tcW w:w="3132" w:type="dxa"/>
            <w:vMerge w:val="restart"/>
            <w:vAlign w:val="center"/>
          </w:tcPr>
          <w:p w:rsidR="00F076DB" w:rsidRPr="00F8768A" w:rsidRDefault="00F076DB" w:rsidP="00F8768A">
            <w:pPr>
              <w:keepNext/>
              <w:widowControl w:val="0"/>
              <w:spacing w:line="360" w:lineRule="auto"/>
              <w:jc w:val="both"/>
              <w:rPr>
                <w:sz w:val="20"/>
                <w:szCs w:val="20"/>
              </w:rPr>
            </w:pPr>
            <w:r w:rsidRPr="00F8768A">
              <w:rPr>
                <w:sz w:val="20"/>
                <w:szCs w:val="20"/>
              </w:rPr>
              <w:t>Объём вод , м</w:t>
            </w:r>
            <w:r w:rsidRPr="00F8768A">
              <w:rPr>
                <w:sz w:val="20"/>
                <w:szCs w:val="20"/>
                <w:vertAlign w:val="superscript"/>
              </w:rPr>
              <w:t>3</w:t>
            </w:r>
            <w:r w:rsidRPr="00F8768A">
              <w:rPr>
                <w:sz w:val="20"/>
                <w:szCs w:val="20"/>
              </w:rPr>
              <w:t>/сутки</w:t>
            </w:r>
            <w:r w:rsidR="00B33988" w:rsidRPr="00F8768A">
              <w:rPr>
                <w:sz w:val="20"/>
                <w:szCs w:val="20"/>
              </w:rPr>
              <w:t xml:space="preserve"> </w:t>
            </w:r>
            <w:r w:rsidRPr="00F8768A">
              <w:rPr>
                <w:sz w:val="20"/>
                <w:szCs w:val="20"/>
              </w:rPr>
              <w:t>м</w:t>
            </w:r>
            <w:r w:rsidRPr="00F8768A">
              <w:rPr>
                <w:sz w:val="20"/>
                <w:szCs w:val="20"/>
                <w:vertAlign w:val="superscript"/>
              </w:rPr>
              <w:t>3</w:t>
            </w:r>
            <w:r w:rsidRPr="00F8768A">
              <w:rPr>
                <w:sz w:val="20"/>
                <w:szCs w:val="20"/>
              </w:rPr>
              <w:t>/год</w:t>
            </w:r>
          </w:p>
        </w:tc>
        <w:tc>
          <w:tcPr>
            <w:tcW w:w="1833"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331,4232</w:t>
            </w:r>
          </w:p>
        </w:tc>
        <w:tc>
          <w:tcPr>
            <w:tcW w:w="2139" w:type="dxa"/>
            <w:vAlign w:val="center"/>
          </w:tcPr>
          <w:p w:rsidR="00F076DB" w:rsidRPr="00F8768A" w:rsidRDefault="00F076DB" w:rsidP="00F8768A">
            <w:pPr>
              <w:keepNext/>
              <w:widowControl w:val="0"/>
              <w:spacing w:line="360" w:lineRule="auto"/>
              <w:jc w:val="both"/>
              <w:rPr>
                <w:sz w:val="20"/>
                <w:szCs w:val="20"/>
              </w:rPr>
            </w:pPr>
          </w:p>
        </w:tc>
        <w:tc>
          <w:tcPr>
            <w:tcW w:w="1739" w:type="dxa"/>
            <w:vAlign w:val="center"/>
          </w:tcPr>
          <w:p w:rsidR="00F076DB" w:rsidRPr="00F8768A" w:rsidRDefault="00F076DB" w:rsidP="00F8768A">
            <w:pPr>
              <w:keepNext/>
              <w:widowControl w:val="0"/>
              <w:spacing w:line="360" w:lineRule="auto"/>
              <w:jc w:val="both"/>
              <w:rPr>
                <w:sz w:val="20"/>
                <w:szCs w:val="20"/>
              </w:rPr>
            </w:pPr>
          </w:p>
        </w:tc>
      </w:tr>
      <w:tr w:rsidR="00F076DB" w:rsidRPr="00F8768A" w:rsidTr="00F076DB">
        <w:trPr>
          <w:cantSplit/>
          <w:trHeight w:val="133"/>
          <w:jc w:val="center"/>
        </w:trPr>
        <w:tc>
          <w:tcPr>
            <w:tcW w:w="3132" w:type="dxa"/>
            <w:vMerge/>
            <w:tcBorders>
              <w:bottom w:val="nil"/>
            </w:tcBorders>
            <w:vAlign w:val="center"/>
          </w:tcPr>
          <w:p w:rsidR="00F076DB" w:rsidRPr="00F8768A" w:rsidRDefault="00F076DB" w:rsidP="00F8768A">
            <w:pPr>
              <w:keepNext/>
              <w:widowControl w:val="0"/>
              <w:spacing w:line="360" w:lineRule="auto"/>
              <w:jc w:val="both"/>
              <w:rPr>
                <w:sz w:val="20"/>
                <w:szCs w:val="20"/>
              </w:rPr>
            </w:pPr>
          </w:p>
        </w:tc>
        <w:tc>
          <w:tcPr>
            <w:tcW w:w="1833" w:type="dxa"/>
            <w:tcBorders>
              <w:bottom w:val="nil"/>
            </w:tcBorders>
            <w:vAlign w:val="center"/>
          </w:tcPr>
          <w:p w:rsidR="00F076DB" w:rsidRPr="00F8768A" w:rsidRDefault="00F076DB" w:rsidP="00F8768A">
            <w:pPr>
              <w:keepNext/>
              <w:widowControl w:val="0"/>
              <w:spacing w:line="360" w:lineRule="auto"/>
              <w:jc w:val="both"/>
              <w:rPr>
                <w:sz w:val="20"/>
                <w:szCs w:val="20"/>
              </w:rPr>
            </w:pPr>
            <w:r w:rsidRPr="00F8768A">
              <w:rPr>
                <w:sz w:val="20"/>
                <w:szCs w:val="20"/>
              </w:rPr>
              <w:t>16649,6</w:t>
            </w:r>
          </w:p>
        </w:tc>
        <w:tc>
          <w:tcPr>
            <w:tcW w:w="2139" w:type="dxa"/>
            <w:tcBorders>
              <w:bottom w:val="nil"/>
            </w:tcBorders>
            <w:vAlign w:val="center"/>
          </w:tcPr>
          <w:p w:rsidR="00F076DB" w:rsidRPr="00F8768A" w:rsidRDefault="00F076DB" w:rsidP="00F8768A">
            <w:pPr>
              <w:keepNext/>
              <w:widowControl w:val="0"/>
              <w:spacing w:line="360" w:lineRule="auto"/>
              <w:jc w:val="both"/>
              <w:rPr>
                <w:sz w:val="20"/>
                <w:szCs w:val="20"/>
              </w:rPr>
            </w:pPr>
          </w:p>
        </w:tc>
        <w:tc>
          <w:tcPr>
            <w:tcW w:w="1739" w:type="dxa"/>
            <w:tcBorders>
              <w:bottom w:val="nil"/>
            </w:tcBorders>
            <w:vAlign w:val="center"/>
          </w:tcPr>
          <w:p w:rsidR="00F076DB" w:rsidRPr="00F8768A" w:rsidRDefault="00F076DB" w:rsidP="00F8768A">
            <w:pPr>
              <w:keepNext/>
              <w:widowControl w:val="0"/>
              <w:spacing w:line="360" w:lineRule="auto"/>
              <w:jc w:val="both"/>
              <w:rPr>
                <w:sz w:val="20"/>
                <w:szCs w:val="20"/>
              </w:rPr>
            </w:pPr>
          </w:p>
        </w:tc>
      </w:tr>
      <w:tr w:rsidR="00F076DB" w:rsidRPr="00F8768A" w:rsidTr="00F076DB">
        <w:trPr>
          <w:trHeight w:val="243"/>
          <w:jc w:val="center"/>
        </w:trPr>
        <w:tc>
          <w:tcPr>
            <w:tcW w:w="3132"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Нефтепродукты, мг/л</w:t>
            </w:r>
          </w:p>
        </w:tc>
        <w:tc>
          <w:tcPr>
            <w:tcW w:w="1833" w:type="dxa"/>
            <w:vAlign w:val="center"/>
          </w:tcPr>
          <w:p w:rsidR="00F076DB" w:rsidRPr="00F8768A" w:rsidRDefault="00F076DB" w:rsidP="00F8768A">
            <w:pPr>
              <w:keepNext/>
              <w:widowControl w:val="0"/>
              <w:spacing w:line="360" w:lineRule="auto"/>
              <w:jc w:val="both"/>
              <w:rPr>
                <w:sz w:val="20"/>
                <w:szCs w:val="20"/>
              </w:rPr>
            </w:pPr>
          </w:p>
        </w:tc>
        <w:tc>
          <w:tcPr>
            <w:tcW w:w="2139"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7,7482</w:t>
            </w:r>
          </w:p>
        </w:tc>
        <w:tc>
          <w:tcPr>
            <w:tcW w:w="1739"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0,031</w:t>
            </w:r>
          </w:p>
        </w:tc>
      </w:tr>
      <w:tr w:rsidR="00F076DB" w:rsidRPr="00F8768A" w:rsidTr="00F076DB">
        <w:trPr>
          <w:trHeight w:val="243"/>
          <w:jc w:val="center"/>
        </w:trPr>
        <w:tc>
          <w:tcPr>
            <w:tcW w:w="3132"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Взвешенные вещества, мг/л</w:t>
            </w:r>
          </w:p>
        </w:tc>
        <w:tc>
          <w:tcPr>
            <w:tcW w:w="1833" w:type="dxa"/>
            <w:vAlign w:val="center"/>
          </w:tcPr>
          <w:p w:rsidR="00F076DB" w:rsidRPr="00F8768A" w:rsidRDefault="00F076DB" w:rsidP="00F8768A">
            <w:pPr>
              <w:keepNext/>
              <w:widowControl w:val="0"/>
              <w:spacing w:line="360" w:lineRule="auto"/>
              <w:jc w:val="both"/>
              <w:rPr>
                <w:sz w:val="20"/>
                <w:szCs w:val="20"/>
              </w:rPr>
            </w:pPr>
          </w:p>
        </w:tc>
        <w:tc>
          <w:tcPr>
            <w:tcW w:w="2139"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438,714</w:t>
            </w:r>
          </w:p>
        </w:tc>
        <w:tc>
          <w:tcPr>
            <w:tcW w:w="1739"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0,44</w:t>
            </w:r>
          </w:p>
        </w:tc>
      </w:tr>
      <w:tr w:rsidR="00F076DB" w:rsidRPr="00F8768A" w:rsidTr="00F076DB">
        <w:trPr>
          <w:trHeight w:val="260"/>
          <w:jc w:val="center"/>
        </w:trPr>
        <w:tc>
          <w:tcPr>
            <w:tcW w:w="3132"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БПКп, мг O</w:t>
            </w:r>
            <w:r w:rsidRPr="00F8768A">
              <w:rPr>
                <w:sz w:val="20"/>
                <w:szCs w:val="20"/>
                <w:vertAlign w:val="subscript"/>
              </w:rPr>
              <w:t>2</w:t>
            </w:r>
            <w:r w:rsidRPr="00F8768A">
              <w:rPr>
                <w:sz w:val="20"/>
                <w:szCs w:val="20"/>
              </w:rPr>
              <w:t>/л</w:t>
            </w:r>
          </w:p>
        </w:tc>
        <w:tc>
          <w:tcPr>
            <w:tcW w:w="1833" w:type="dxa"/>
            <w:vAlign w:val="center"/>
          </w:tcPr>
          <w:p w:rsidR="00F076DB" w:rsidRPr="00F8768A" w:rsidRDefault="00F076DB" w:rsidP="00F8768A">
            <w:pPr>
              <w:keepNext/>
              <w:widowControl w:val="0"/>
              <w:spacing w:line="360" w:lineRule="auto"/>
              <w:jc w:val="both"/>
              <w:rPr>
                <w:sz w:val="20"/>
                <w:szCs w:val="20"/>
              </w:rPr>
            </w:pPr>
          </w:p>
        </w:tc>
        <w:tc>
          <w:tcPr>
            <w:tcW w:w="2139"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19,44</w:t>
            </w:r>
          </w:p>
        </w:tc>
        <w:tc>
          <w:tcPr>
            <w:tcW w:w="1739" w:type="dxa"/>
            <w:vAlign w:val="center"/>
          </w:tcPr>
          <w:p w:rsidR="00F076DB" w:rsidRPr="00F8768A" w:rsidRDefault="00F076DB" w:rsidP="00F8768A">
            <w:pPr>
              <w:keepNext/>
              <w:widowControl w:val="0"/>
              <w:spacing w:line="360" w:lineRule="auto"/>
              <w:jc w:val="both"/>
              <w:rPr>
                <w:sz w:val="20"/>
                <w:szCs w:val="20"/>
              </w:rPr>
            </w:pPr>
            <w:r w:rsidRPr="00F8768A">
              <w:rPr>
                <w:sz w:val="20"/>
                <w:szCs w:val="20"/>
              </w:rPr>
              <w:t>не выше 3</w:t>
            </w:r>
          </w:p>
        </w:tc>
      </w:tr>
    </w:tbl>
    <w:p w:rsidR="00F8768A" w:rsidRDefault="00F8768A" w:rsidP="00B33988">
      <w:pPr>
        <w:pStyle w:val="a4"/>
        <w:keepNext/>
        <w:widowControl w:val="0"/>
        <w:ind w:right="0"/>
        <w:rPr>
          <w:sz w:val="28"/>
          <w:szCs w:val="28"/>
        </w:rPr>
      </w:pPr>
    </w:p>
    <w:p w:rsidR="00416F31" w:rsidRPr="00B33988" w:rsidRDefault="00416F31" w:rsidP="00B33988">
      <w:pPr>
        <w:pStyle w:val="a4"/>
        <w:keepNext/>
        <w:widowControl w:val="0"/>
        <w:ind w:right="0"/>
        <w:rPr>
          <w:sz w:val="28"/>
        </w:rPr>
      </w:pPr>
      <w:r w:rsidRPr="00B33988">
        <w:rPr>
          <w:sz w:val="28"/>
          <w:szCs w:val="28"/>
        </w:rPr>
        <w:t xml:space="preserve">После такой эффективной очистки, собранные и очищенные сточные воды могут после соответствующих лабораторных анализов, будут вновь использоваться в технологическом процессе производства ДСП. </w:t>
      </w:r>
      <w:r w:rsidRPr="00B33988">
        <w:rPr>
          <w:sz w:val="28"/>
        </w:rPr>
        <w:t>На ЛОС будет накапливаться порядка 366 т/год осадка (нефтешлама). Собранные масло- и нефтепродукты проектируется накапливать в специальной емкости и затем вывозить на утилизацию в организации, имеющие установки обезвреживания такого рода отходов. На полив и мойку территории будет использоваться до 3300 м</w:t>
      </w:r>
      <w:r w:rsidRPr="00B33988">
        <w:rPr>
          <w:sz w:val="28"/>
          <w:vertAlign w:val="superscript"/>
        </w:rPr>
        <w:t>3</w:t>
      </w:r>
      <w:r w:rsidRPr="00B33988">
        <w:rPr>
          <w:sz w:val="28"/>
        </w:rPr>
        <w:t>/год предварительно очищенной воды. Таким образом, общее количество сточных вод, которые предложено использовать в технологическом процессе, составит 13350 м</w:t>
      </w:r>
      <w:r w:rsidRPr="00B33988">
        <w:rPr>
          <w:sz w:val="28"/>
          <w:vertAlign w:val="superscript"/>
        </w:rPr>
        <w:t>3</w:t>
      </w:r>
      <w:r w:rsidRPr="00B33988">
        <w:rPr>
          <w:sz w:val="28"/>
        </w:rPr>
        <w:t xml:space="preserve">/год. Данные стоки будут накапливаться в резервуаре объемом </w:t>
      </w:r>
      <w:smartTag w:uri="urn:schemas-microsoft-com:office:smarttags" w:element="metricconverter">
        <w:smartTagPr>
          <w:attr w:name="ProductID" w:val="500 м3"/>
        </w:smartTagPr>
        <w:r w:rsidRPr="00B33988">
          <w:rPr>
            <w:sz w:val="28"/>
          </w:rPr>
          <w:t>500 м</w:t>
        </w:r>
        <w:r w:rsidRPr="00B33988">
          <w:rPr>
            <w:sz w:val="28"/>
            <w:vertAlign w:val="superscript"/>
          </w:rPr>
          <w:t>3</w:t>
        </w:r>
      </w:smartTag>
      <w:r w:rsidRPr="00B33988">
        <w:rPr>
          <w:sz w:val="28"/>
        </w:rPr>
        <w:t>. При переполнении резервуара</w:t>
      </w:r>
      <w:r w:rsidR="00B33988">
        <w:rPr>
          <w:sz w:val="28"/>
        </w:rPr>
        <w:t xml:space="preserve"> </w:t>
      </w:r>
      <w:r w:rsidRPr="00B33988">
        <w:rPr>
          <w:sz w:val="28"/>
        </w:rPr>
        <w:t>предполагается сброс очищенных стоков на рельеф. Ввиду того, что проектом предусмотрена уборка территории предприятия от снега, объем талых вод, сбрасываемых на рельеф, будет много меньше объёма дождевых вод. Планируемое место выпуска стоков располагается с западной стороны территории предприятия на заболоченный участок мес</w:t>
      </w:r>
      <w:r w:rsidR="00BF68F4" w:rsidRPr="00B33988">
        <w:rPr>
          <w:sz w:val="28"/>
        </w:rPr>
        <w:t>т</w:t>
      </w:r>
      <w:r w:rsidR="00A02617" w:rsidRPr="00B33988">
        <w:rPr>
          <w:sz w:val="28"/>
        </w:rPr>
        <w:t>н</w:t>
      </w:r>
      <w:r w:rsidRPr="00B33988">
        <w:rPr>
          <w:sz w:val="28"/>
        </w:rPr>
        <w:t>ости.</w:t>
      </w:r>
      <w:r w:rsidR="00B33988">
        <w:rPr>
          <w:sz w:val="28"/>
        </w:rPr>
        <w:t xml:space="preserve"> </w:t>
      </w:r>
      <w:r w:rsidRPr="00B33988">
        <w:rPr>
          <w:sz w:val="28"/>
        </w:rPr>
        <w:t>Количество хозяйственно-бытовых сточных вод не будет превышать количества воды, забираемого для коммунальных нужд. Укрупнённая балансовая схема водопотребления-водоо</w:t>
      </w:r>
      <w:r w:rsidR="00C47508">
        <w:rPr>
          <w:sz w:val="28"/>
        </w:rPr>
        <w:t>тведения приведена в табл. 3.4.</w:t>
      </w:r>
    </w:p>
    <w:p w:rsidR="00F8768A" w:rsidRDefault="00F8768A" w:rsidP="00B33988">
      <w:pPr>
        <w:keepNext/>
        <w:widowControl w:val="0"/>
        <w:spacing w:line="360" w:lineRule="auto"/>
        <w:ind w:firstLine="709"/>
        <w:jc w:val="both"/>
        <w:rPr>
          <w:sz w:val="28"/>
        </w:rPr>
      </w:pPr>
    </w:p>
    <w:p w:rsidR="00416F31" w:rsidRPr="00B33988" w:rsidRDefault="00416F31" w:rsidP="00B33988">
      <w:pPr>
        <w:keepNext/>
        <w:widowControl w:val="0"/>
        <w:spacing w:line="360" w:lineRule="auto"/>
        <w:ind w:firstLine="709"/>
        <w:jc w:val="both"/>
        <w:rPr>
          <w:sz w:val="28"/>
        </w:rPr>
      </w:pPr>
      <w:r w:rsidRPr="00B33988">
        <w:rPr>
          <w:sz w:val="28"/>
        </w:rPr>
        <w:t>Таблица 3.4.</w:t>
      </w:r>
    </w:p>
    <w:p w:rsidR="00416F31" w:rsidRPr="00B33988" w:rsidRDefault="00416F31" w:rsidP="00B33988">
      <w:pPr>
        <w:keepNext/>
        <w:widowControl w:val="0"/>
        <w:spacing w:line="360" w:lineRule="auto"/>
        <w:ind w:firstLine="709"/>
        <w:jc w:val="both"/>
        <w:rPr>
          <w:sz w:val="28"/>
        </w:rPr>
      </w:pPr>
      <w:r w:rsidRPr="00B33988">
        <w:rPr>
          <w:sz w:val="28"/>
        </w:rPr>
        <w:t>Балансовая схема водопотребления-водоотведения (с учётом, что предварительно очищенные собранные дождевые воды будут использованы в технологическом процессе, без учёта талых вод)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6"/>
        <w:gridCol w:w="992"/>
        <w:gridCol w:w="1701"/>
        <w:gridCol w:w="1134"/>
        <w:gridCol w:w="1276"/>
        <w:gridCol w:w="992"/>
        <w:gridCol w:w="1348"/>
      </w:tblGrid>
      <w:tr w:rsidR="00416F31" w:rsidRPr="00F8768A" w:rsidTr="00330A2A">
        <w:trPr>
          <w:cantSplit/>
          <w:jc w:val="center"/>
        </w:trPr>
        <w:tc>
          <w:tcPr>
            <w:tcW w:w="1776" w:type="dxa"/>
            <w:vMerge w:val="restart"/>
            <w:vAlign w:val="center"/>
          </w:tcPr>
          <w:p w:rsidR="00416F31" w:rsidRPr="00F8768A" w:rsidRDefault="00416F31" w:rsidP="00F8768A">
            <w:pPr>
              <w:keepNext/>
              <w:widowControl w:val="0"/>
              <w:spacing w:line="360" w:lineRule="auto"/>
              <w:jc w:val="both"/>
              <w:rPr>
                <w:sz w:val="20"/>
                <w:szCs w:val="20"/>
              </w:rPr>
            </w:pPr>
            <w:r w:rsidRPr="00F8768A">
              <w:rPr>
                <w:sz w:val="20"/>
                <w:szCs w:val="20"/>
              </w:rPr>
              <w:t>Объект (производство)</w:t>
            </w:r>
          </w:p>
        </w:tc>
        <w:tc>
          <w:tcPr>
            <w:tcW w:w="3827" w:type="dxa"/>
            <w:gridSpan w:val="3"/>
            <w:vAlign w:val="center"/>
          </w:tcPr>
          <w:p w:rsidR="00416F31" w:rsidRPr="00F8768A" w:rsidRDefault="00416F31" w:rsidP="00F8768A">
            <w:pPr>
              <w:keepNext/>
              <w:widowControl w:val="0"/>
              <w:spacing w:line="360" w:lineRule="auto"/>
              <w:jc w:val="both"/>
              <w:rPr>
                <w:sz w:val="20"/>
                <w:szCs w:val="20"/>
              </w:rPr>
            </w:pPr>
            <w:r w:rsidRPr="00F8768A">
              <w:rPr>
                <w:sz w:val="20"/>
                <w:szCs w:val="20"/>
              </w:rPr>
              <w:t>Водопотребление, м</w:t>
            </w:r>
            <w:r w:rsidRPr="00F8768A">
              <w:rPr>
                <w:sz w:val="20"/>
                <w:szCs w:val="20"/>
                <w:vertAlign w:val="superscript"/>
              </w:rPr>
              <w:t>3</w:t>
            </w:r>
            <w:r w:rsidRPr="00F8768A">
              <w:rPr>
                <w:sz w:val="20"/>
                <w:szCs w:val="20"/>
              </w:rPr>
              <w:t>/сутки</w:t>
            </w:r>
          </w:p>
        </w:tc>
        <w:tc>
          <w:tcPr>
            <w:tcW w:w="3616" w:type="dxa"/>
            <w:gridSpan w:val="3"/>
            <w:vAlign w:val="center"/>
          </w:tcPr>
          <w:p w:rsidR="00416F31" w:rsidRPr="00F8768A" w:rsidRDefault="00416F31" w:rsidP="00F8768A">
            <w:pPr>
              <w:keepNext/>
              <w:widowControl w:val="0"/>
              <w:spacing w:line="360" w:lineRule="auto"/>
              <w:jc w:val="both"/>
              <w:rPr>
                <w:sz w:val="20"/>
                <w:szCs w:val="20"/>
              </w:rPr>
            </w:pPr>
            <w:r w:rsidRPr="00F8768A">
              <w:rPr>
                <w:sz w:val="20"/>
                <w:szCs w:val="20"/>
              </w:rPr>
              <w:t>Водоотведение, м</w:t>
            </w:r>
            <w:r w:rsidRPr="00F8768A">
              <w:rPr>
                <w:sz w:val="20"/>
                <w:szCs w:val="20"/>
                <w:vertAlign w:val="superscript"/>
              </w:rPr>
              <w:t>3</w:t>
            </w:r>
            <w:r w:rsidRPr="00F8768A">
              <w:rPr>
                <w:sz w:val="20"/>
                <w:szCs w:val="20"/>
              </w:rPr>
              <w:t>/сутки</w:t>
            </w:r>
          </w:p>
        </w:tc>
      </w:tr>
      <w:tr w:rsidR="00416F31" w:rsidRPr="00F8768A" w:rsidTr="00330A2A">
        <w:trPr>
          <w:cantSplit/>
          <w:jc w:val="center"/>
        </w:trPr>
        <w:tc>
          <w:tcPr>
            <w:tcW w:w="1776" w:type="dxa"/>
            <w:vMerge/>
            <w:vAlign w:val="center"/>
          </w:tcPr>
          <w:p w:rsidR="00416F31" w:rsidRPr="00F8768A" w:rsidRDefault="00416F31" w:rsidP="00F8768A">
            <w:pPr>
              <w:keepNext/>
              <w:widowControl w:val="0"/>
              <w:spacing w:line="360" w:lineRule="auto"/>
              <w:jc w:val="both"/>
              <w:rPr>
                <w:sz w:val="20"/>
                <w:szCs w:val="20"/>
              </w:rPr>
            </w:pP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Всего</w:t>
            </w:r>
          </w:p>
        </w:tc>
        <w:tc>
          <w:tcPr>
            <w:tcW w:w="170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На производственные нужды</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На хоз.-быт. нужды</w:t>
            </w:r>
          </w:p>
        </w:tc>
        <w:tc>
          <w:tcPr>
            <w:tcW w:w="1276"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Всего</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Производственные стоки</w:t>
            </w:r>
          </w:p>
        </w:tc>
        <w:tc>
          <w:tcPr>
            <w:tcW w:w="1348"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Хоз-быт. сточные воды</w:t>
            </w:r>
          </w:p>
        </w:tc>
      </w:tr>
      <w:tr w:rsidR="00A23BD0" w:rsidRPr="00F8768A" w:rsidTr="00330A2A">
        <w:trPr>
          <w:cantSplit/>
          <w:jc w:val="center"/>
        </w:trPr>
        <w:tc>
          <w:tcPr>
            <w:tcW w:w="1776"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1</w:t>
            </w:r>
          </w:p>
        </w:tc>
        <w:tc>
          <w:tcPr>
            <w:tcW w:w="992"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2</w:t>
            </w:r>
          </w:p>
        </w:tc>
        <w:tc>
          <w:tcPr>
            <w:tcW w:w="1701"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3</w:t>
            </w:r>
          </w:p>
        </w:tc>
        <w:tc>
          <w:tcPr>
            <w:tcW w:w="1134"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4</w:t>
            </w:r>
          </w:p>
        </w:tc>
        <w:tc>
          <w:tcPr>
            <w:tcW w:w="1276"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5</w:t>
            </w:r>
          </w:p>
        </w:tc>
        <w:tc>
          <w:tcPr>
            <w:tcW w:w="992"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6</w:t>
            </w:r>
          </w:p>
        </w:tc>
        <w:tc>
          <w:tcPr>
            <w:tcW w:w="1348" w:type="dxa"/>
            <w:vAlign w:val="center"/>
          </w:tcPr>
          <w:p w:rsidR="00A23BD0" w:rsidRPr="00F8768A" w:rsidRDefault="00A23BD0" w:rsidP="00F8768A">
            <w:pPr>
              <w:keepNext/>
              <w:widowControl w:val="0"/>
              <w:spacing w:line="360" w:lineRule="auto"/>
              <w:jc w:val="both"/>
              <w:rPr>
                <w:sz w:val="20"/>
                <w:szCs w:val="20"/>
              </w:rPr>
            </w:pPr>
            <w:r w:rsidRPr="00F8768A">
              <w:rPr>
                <w:sz w:val="20"/>
                <w:szCs w:val="20"/>
              </w:rPr>
              <w:t>7</w:t>
            </w:r>
          </w:p>
        </w:tc>
      </w:tr>
      <w:tr w:rsidR="00416F31" w:rsidRPr="00F8768A" w:rsidTr="00330A2A">
        <w:trPr>
          <w:jc w:val="center"/>
        </w:trPr>
        <w:tc>
          <w:tcPr>
            <w:tcW w:w="1776"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Деревообрабатывающее предприятие</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68,86</w:t>
            </w:r>
          </w:p>
        </w:tc>
        <w:tc>
          <w:tcPr>
            <w:tcW w:w="170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64,29</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4,57</w:t>
            </w:r>
          </w:p>
        </w:tc>
        <w:tc>
          <w:tcPr>
            <w:tcW w:w="1276"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4,57</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1348"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4,57</w:t>
            </w:r>
          </w:p>
        </w:tc>
      </w:tr>
      <w:tr w:rsidR="00416F31" w:rsidRPr="00F8768A" w:rsidTr="00330A2A">
        <w:trPr>
          <w:jc w:val="center"/>
        </w:trPr>
        <w:tc>
          <w:tcPr>
            <w:tcW w:w="1776"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Всего</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68,86</w:t>
            </w:r>
          </w:p>
        </w:tc>
        <w:tc>
          <w:tcPr>
            <w:tcW w:w="1701"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64,29</w:t>
            </w:r>
          </w:p>
        </w:tc>
        <w:tc>
          <w:tcPr>
            <w:tcW w:w="1134"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4,57</w:t>
            </w:r>
          </w:p>
        </w:tc>
        <w:tc>
          <w:tcPr>
            <w:tcW w:w="1276"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4,57</w:t>
            </w:r>
          </w:p>
        </w:tc>
        <w:tc>
          <w:tcPr>
            <w:tcW w:w="992"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w:t>
            </w:r>
          </w:p>
        </w:tc>
        <w:tc>
          <w:tcPr>
            <w:tcW w:w="1348" w:type="dxa"/>
            <w:vAlign w:val="center"/>
          </w:tcPr>
          <w:p w:rsidR="00416F31" w:rsidRPr="00F8768A" w:rsidRDefault="00416F31" w:rsidP="00F8768A">
            <w:pPr>
              <w:keepNext/>
              <w:widowControl w:val="0"/>
              <w:spacing w:line="360" w:lineRule="auto"/>
              <w:jc w:val="both"/>
              <w:rPr>
                <w:sz w:val="20"/>
                <w:szCs w:val="20"/>
              </w:rPr>
            </w:pPr>
            <w:r w:rsidRPr="00F8768A">
              <w:rPr>
                <w:sz w:val="20"/>
                <w:szCs w:val="20"/>
              </w:rPr>
              <w:t>4,57</w:t>
            </w:r>
          </w:p>
        </w:tc>
      </w:tr>
    </w:tbl>
    <w:p w:rsidR="00AE4202" w:rsidRDefault="00AE4202" w:rsidP="00B33988">
      <w:pPr>
        <w:pStyle w:val="a4"/>
        <w:keepNext/>
        <w:widowControl w:val="0"/>
        <w:ind w:right="0"/>
        <w:rPr>
          <w:sz w:val="28"/>
          <w:szCs w:val="28"/>
        </w:rPr>
      </w:pPr>
    </w:p>
    <w:p w:rsidR="00416F31" w:rsidRPr="00B33988" w:rsidRDefault="00416F31" w:rsidP="00B33988">
      <w:pPr>
        <w:pStyle w:val="a4"/>
        <w:keepNext/>
        <w:widowControl w:val="0"/>
        <w:ind w:right="0"/>
        <w:rPr>
          <w:sz w:val="28"/>
          <w:szCs w:val="28"/>
        </w:rPr>
      </w:pPr>
      <w:r w:rsidRPr="00B33988">
        <w:rPr>
          <w:sz w:val="28"/>
          <w:szCs w:val="28"/>
        </w:rPr>
        <w:t>Вода, используемая при пожаротушении, поступающая в зону прессов необлицованной ДСП, должна собираться в выемке прессов (под прессовальной установкой предусматривается соответствующее углубление в фундаменте). Вода для тушения, поступающая из внешней зоны, должна удерживаться в отстойниках для поверхнос</w:t>
      </w:r>
      <w:r w:rsidR="00BF68F4" w:rsidRPr="00B33988">
        <w:rPr>
          <w:sz w:val="28"/>
          <w:szCs w:val="28"/>
        </w:rPr>
        <w:t>т</w:t>
      </w:r>
      <w:r w:rsidR="00A02617" w:rsidRPr="00B33988">
        <w:rPr>
          <w:sz w:val="28"/>
          <w:szCs w:val="28"/>
        </w:rPr>
        <w:t>н</w:t>
      </w:r>
      <w:r w:rsidRPr="00B33988">
        <w:rPr>
          <w:sz w:val="28"/>
          <w:szCs w:val="28"/>
        </w:rPr>
        <w:t xml:space="preserve">ых вод. </w:t>
      </w:r>
    </w:p>
    <w:p w:rsidR="00416F31" w:rsidRPr="00B33988" w:rsidRDefault="00416F31" w:rsidP="00B33988">
      <w:pPr>
        <w:pStyle w:val="a4"/>
        <w:keepNext/>
        <w:widowControl w:val="0"/>
        <w:ind w:right="0"/>
        <w:rPr>
          <w:sz w:val="28"/>
          <w:szCs w:val="28"/>
        </w:rPr>
      </w:pPr>
      <w:r w:rsidRPr="00B33988">
        <w:rPr>
          <w:sz w:val="28"/>
          <w:szCs w:val="28"/>
        </w:rPr>
        <w:t xml:space="preserve">С целью обеспечения охраны водных объектов предполагается проведение комплекса организационно-технических мероприятий, включающих в себя обязательное соблюдение границ отведённой для строительства территории, запрещение базирования строительной техники, складского хозяйства в местах, не предусмотренных проектом работ, организацию мойки, ремонта и заправки строительной техники за пределами водоохранных зон водных объектов. </w:t>
      </w:r>
    </w:p>
    <w:p w:rsidR="00416F31" w:rsidRPr="00B33988" w:rsidRDefault="00416F31" w:rsidP="00B33988">
      <w:pPr>
        <w:keepNext/>
        <w:widowControl w:val="0"/>
        <w:spacing w:line="360" w:lineRule="auto"/>
        <w:ind w:firstLine="709"/>
        <w:jc w:val="both"/>
        <w:rPr>
          <w:sz w:val="28"/>
        </w:rPr>
      </w:pPr>
      <w:r w:rsidRPr="00B33988">
        <w:rPr>
          <w:sz w:val="28"/>
        </w:rPr>
        <w:t xml:space="preserve">В целях исключения отрицательного влияния на водные объекты планируется предусмотреть разработку мероприятий по обеспечению надёжности, исключению возможности загрязнения водных объектов, включающие в себя организацию эффективного контроля качества выполненных работ. </w:t>
      </w:r>
    </w:p>
    <w:p w:rsidR="00416F31" w:rsidRPr="00B33988" w:rsidRDefault="00416F31" w:rsidP="00B33988">
      <w:pPr>
        <w:pStyle w:val="a4"/>
        <w:keepNext/>
        <w:widowControl w:val="0"/>
        <w:ind w:right="0"/>
        <w:rPr>
          <w:sz w:val="28"/>
          <w:szCs w:val="28"/>
        </w:rPr>
      </w:pPr>
      <w:r w:rsidRPr="00B33988">
        <w:rPr>
          <w:sz w:val="28"/>
          <w:szCs w:val="28"/>
        </w:rPr>
        <w:t>При эксплуатации предлагаемого к проектированию производства воздействие на поверхнос</w:t>
      </w:r>
      <w:r w:rsidR="00BF68F4" w:rsidRPr="00B33988">
        <w:rPr>
          <w:sz w:val="28"/>
          <w:szCs w:val="28"/>
        </w:rPr>
        <w:t>т</w:t>
      </w:r>
      <w:r w:rsidR="00A02617" w:rsidRPr="00B33988">
        <w:rPr>
          <w:sz w:val="28"/>
          <w:szCs w:val="28"/>
        </w:rPr>
        <w:t>н</w:t>
      </w:r>
      <w:r w:rsidRPr="00B33988">
        <w:rPr>
          <w:sz w:val="28"/>
          <w:szCs w:val="28"/>
        </w:rPr>
        <w:t xml:space="preserve">ые и подземные воды будет в пределах нормы. В процессе хозяйственной деятельности будут образовываться отходы всех классов опасности. </w:t>
      </w:r>
    </w:p>
    <w:p w:rsidR="00416F31" w:rsidRPr="00B33988" w:rsidRDefault="00416F31" w:rsidP="00B33988">
      <w:pPr>
        <w:keepNext/>
        <w:widowControl w:val="0"/>
        <w:spacing w:line="360" w:lineRule="auto"/>
        <w:ind w:firstLine="709"/>
        <w:jc w:val="both"/>
        <w:rPr>
          <w:sz w:val="28"/>
        </w:rPr>
      </w:pPr>
      <w:r w:rsidRPr="00B33988">
        <w:rPr>
          <w:sz w:val="28"/>
        </w:rPr>
        <w:t>В проекте предусматриваются места временного хранения образующихся отходов (площадки с твёрдым покрытием, спец. склад для отработанных люминесцен</w:t>
      </w:r>
      <w:r w:rsidR="00BF68F4" w:rsidRPr="00B33988">
        <w:rPr>
          <w:sz w:val="28"/>
        </w:rPr>
        <w:t>т</w:t>
      </w:r>
      <w:r w:rsidR="00A02617" w:rsidRPr="00B33988">
        <w:rPr>
          <w:sz w:val="28"/>
        </w:rPr>
        <w:t>н</w:t>
      </w:r>
      <w:r w:rsidRPr="00B33988">
        <w:rPr>
          <w:sz w:val="28"/>
        </w:rPr>
        <w:t>ых источников света и д</w:t>
      </w:r>
      <w:r w:rsidR="006A0138" w:rsidRPr="00B33988">
        <w:rPr>
          <w:sz w:val="28"/>
        </w:rPr>
        <w:t>р.</w:t>
      </w:r>
      <w:r w:rsidRPr="00B33988">
        <w:rPr>
          <w:sz w:val="28"/>
        </w:rPr>
        <w:t xml:space="preserve">), которые обеспечивают нормативные требования в области обращения с отходами. </w:t>
      </w:r>
    </w:p>
    <w:p w:rsidR="00416F31" w:rsidRPr="00B33988" w:rsidRDefault="00416F31" w:rsidP="00B33988">
      <w:pPr>
        <w:keepNext/>
        <w:widowControl w:val="0"/>
        <w:spacing w:line="360" w:lineRule="auto"/>
        <w:ind w:firstLine="709"/>
        <w:jc w:val="both"/>
        <w:rPr>
          <w:sz w:val="28"/>
        </w:rPr>
      </w:pPr>
      <w:r w:rsidRPr="00B33988">
        <w:rPr>
          <w:sz w:val="28"/>
        </w:rPr>
        <w:t xml:space="preserve">Отходы, возникающие в процессе эксплуатации погрузчиков, экскаваторов, такие как трансмиссионные, моторные отработанные масла, тормозные жидкости, фильтры автомобильные отработанные накапливаться на территории промплощадки не будут, т.к. техническое обслуживание техники предполагается на специализированных предприятиях города. </w:t>
      </w:r>
    </w:p>
    <w:p w:rsidR="00416F31" w:rsidRPr="00B33988" w:rsidRDefault="00416F31" w:rsidP="00B33988">
      <w:pPr>
        <w:keepNext/>
        <w:widowControl w:val="0"/>
        <w:spacing w:line="360" w:lineRule="auto"/>
        <w:ind w:firstLine="709"/>
        <w:jc w:val="both"/>
        <w:rPr>
          <w:sz w:val="28"/>
        </w:rPr>
      </w:pPr>
      <w:r w:rsidRPr="00B33988">
        <w:rPr>
          <w:sz w:val="28"/>
        </w:rPr>
        <w:t>Собственно процесс производства ДСП не предусматривает образования древесных отходов и отходов ДСП, т.к. образующаяся незагрязнённая древесная пыль</w:t>
      </w:r>
      <w:r w:rsidR="00B33988">
        <w:rPr>
          <w:sz w:val="28"/>
        </w:rPr>
        <w:t xml:space="preserve"> </w:t>
      </w:r>
      <w:r w:rsidRPr="00B33988">
        <w:rPr>
          <w:sz w:val="28"/>
        </w:rPr>
        <w:t>будет сжигаться в печах сушилок, а смолосодержащая пыль и опилки будут</w:t>
      </w:r>
      <w:r w:rsidR="00B33988">
        <w:rPr>
          <w:sz w:val="28"/>
        </w:rPr>
        <w:t xml:space="preserve"> </w:t>
      </w:r>
      <w:r w:rsidRPr="00B33988">
        <w:rPr>
          <w:sz w:val="28"/>
        </w:rPr>
        <w:t>возвращаться обра</w:t>
      </w:r>
      <w:r w:rsidR="00BF68F4" w:rsidRPr="00B33988">
        <w:rPr>
          <w:sz w:val="28"/>
        </w:rPr>
        <w:t>т</w:t>
      </w:r>
      <w:r w:rsidR="00A02617" w:rsidRPr="00B33988">
        <w:rPr>
          <w:sz w:val="28"/>
        </w:rPr>
        <w:t>н</w:t>
      </w:r>
      <w:r w:rsidRPr="00B33988">
        <w:rPr>
          <w:sz w:val="28"/>
        </w:rPr>
        <w:t>о в изготавливаемую ДСП. Кроме того, предусматриваются</w:t>
      </w:r>
      <w:r w:rsidR="00B33988">
        <w:rPr>
          <w:sz w:val="28"/>
        </w:rPr>
        <w:t xml:space="preserve"> </w:t>
      </w:r>
      <w:r w:rsidRPr="00B33988">
        <w:rPr>
          <w:sz w:val="28"/>
        </w:rPr>
        <w:t xml:space="preserve">и другие возможные варианты использования смолосодержащих древесных отходов: сжигание, брикетирование с последующей реализацией населению, использование в качестве добавки при изготовлении строительных материалов. </w:t>
      </w:r>
    </w:p>
    <w:p w:rsidR="00416F31" w:rsidRPr="00B33988" w:rsidRDefault="00AE4202" w:rsidP="00B33988">
      <w:pPr>
        <w:keepNext/>
        <w:widowControl w:val="0"/>
        <w:spacing w:line="360" w:lineRule="auto"/>
        <w:ind w:firstLine="709"/>
        <w:jc w:val="both"/>
        <w:rPr>
          <w:sz w:val="28"/>
        </w:rPr>
      </w:pPr>
      <w:r>
        <w:rPr>
          <w:sz w:val="28"/>
        </w:rPr>
        <w:t>3.2</w:t>
      </w:r>
      <w:r w:rsidR="00416F31" w:rsidRPr="00B33988">
        <w:rPr>
          <w:sz w:val="28"/>
        </w:rPr>
        <w:t xml:space="preserve"> Экономическая эффективность проек</w:t>
      </w:r>
      <w:r w:rsidR="00BF68F4" w:rsidRPr="00B33988">
        <w:rPr>
          <w:sz w:val="28"/>
        </w:rPr>
        <w:t>т</w:t>
      </w:r>
      <w:r w:rsidR="00A02617" w:rsidRPr="00B33988">
        <w:rPr>
          <w:sz w:val="28"/>
        </w:rPr>
        <w:t>н</w:t>
      </w:r>
      <w:r w:rsidR="00416F31" w:rsidRPr="00B33988">
        <w:rPr>
          <w:sz w:val="28"/>
        </w:rPr>
        <w:t>ых решений</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Комплексная оценка эффективности мероприятий, связанных с использованием вторичных ресурсов в условиях рыночной экономики - проблема новая. Исследования в этой области практически только начинаются; многие вопросы остаются дискуссионными. И это естественно, поскольку оценка эффективности инвестиционных проектов вообще и связанных с утилизацией вторичных ресурсов в час</w:t>
      </w:r>
      <w:r w:rsidR="00BF68F4" w:rsidRPr="00B33988">
        <w:rPr>
          <w:snapToGrid w:val="0"/>
          <w:sz w:val="28"/>
        </w:rPr>
        <w:t>т</w:t>
      </w:r>
      <w:r w:rsidR="00A02617" w:rsidRPr="00B33988">
        <w:rPr>
          <w:snapToGrid w:val="0"/>
          <w:sz w:val="28"/>
        </w:rPr>
        <w:t>н</w:t>
      </w:r>
      <w:r w:rsidRPr="00B33988">
        <w:rPr>
          <w:snapToGrid w:val="0"/>
          <w:sz w:val="28"/>
        </w:rPr>
        <w:t>ости, может осуществляться с разных позиций, с помощью различных показателей и измерителей.</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На первый взгляд формирование и оценка инвестиций представляются довольно простой задачей, поскольку возможностей для инвестирования в условиях рыночной экономики достаточно много. Но, с другой стороны, любое предприятие имеет ограниченные свободные финансовые ресурсы, достаточные для инвестирования. Поэтому при организации производства продукции из вторичных ресурсов неизбежно встает задача оптимизации инвестиционных предложений, что требует квалифицированного подхода, базирующегося на специальных знаниях и накопленном опыте. При этом глубина аналитических проработок в этой области непосредственно зависит от размера предполагаемых инвестиций.</w:t>
      </w:r>
      <w:r w:rsidR="00B33988">
        <w:rPr>
          <w:snapToGrid w:val="0"/>
          <w:sz w:val="28"/>
        </w:rPr>
        <w:t xml:space="preserve"> </w:t>
      </w:r>
      <w:r w:rsidRPr="00B33988">
        <w:rPr>
          <w:snapToGrid w:val="0"/>
          <w:sz w:val="28"/>
        </w:rPr>
        <w:t xml:space="preserve">Так, уровень ответственности, связанный с принятием проектов стоимостью </w:t>
      </w:r>
      <w:r w:rsidR="00BF68F4" w:rsidRPr="00B33988">
        <w:rPr>
          <w:snapToGrid w:val="0"/>
          <w:sz w:val="28"/>
        </w:rPr>
        <w:t>млн.</w:t>
      </w:r>
      <w:r w:rsidRPr="00B33988">
        <w:rPr>
          <w:snapToGrid w:val="0"/>
          <w:sz w:val="28"/>
        </w:rPr>
        <w:t xml:space="preserve"> </w:t>
      </w:r>
      <w:r w:rsidR="00BF68F4" w:rsidRPr="00B33988">
        <w:rPr>
          <w:snapToGrid w:val="0"/>
          <w:sz w:val="28"/>
        </w:rPr>
        <w:t>р.</w:t>
      </w:r>
      <w:r w:rsidRPr="00B33988">
        <w:rPr>
          <w:snapToGrid w:val="0"/>
          <w:sz w:val="28"/>
        </w:rPr>
        <w:t xml:space="preserve"> и несколько миллиардов </w:t>
      </w:r>
      <w:r w:rsidR="00BF68F4" w:rsidRPr="00B33988">
        <w:rPr>
          <w:snapToGrid w:val="0"/>
          <w:sz w:val="28"/>
        </w:rPr>
        <w:t>р.</w:t>
      </w:r>
      <w:r w:rsidRPr="00B33988">
        <w:rPr>
          <w:snapToGrid w:val="0"/>
          <w:sz w:val="28"/>
        </w:rPr>
        <w:t>, естественно, различен. К тому же существенен фактор риска, поскольку инвестиционная деятельность весьма часто осуществляется в условиях неопределенности. Но это не исключает, а скорее, наоборот, предполагает принятие решения не на интуитивном подходе, а на основе объективного аналитического процесса.</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В основе принятия решения инвестиционного характера должно быть объединяющее начало, основной признак, на основе которого решаются все час</w:t>
      </w:r>
      <w:r w:rsidR="00BF68F4" w:rsidRPr="00B33988">
        <w:rPr>
          <w:snapToGrid w:val="0"/>
          <w:sz w:val="28"/>
        </w:rPr>
        <w:t>т</w:t>
      </w:r>
      <w:r w:rsidR="00213D3B" w:rsidRPr="00B33988">
        <w:rPr>
          <w:snapToGrid w:val="0"/>
          <w:sz w:val="28"/>
        </w:rPr>
        <w:t>н</w:t>
      </w:r>
      <w:r w:rsidRPr="00B33988">
        <w:rPr>
          <w:snapToGrid w:val="0"/>
          <w:sz w:val="28"/>
        </w:rPr>
        <w:t>ые вопросы.</w:t>
      </w:r>
      <w:r w:rsidR="00B33988">
        <w:rPr>
          <w:snapToGrid w:val="0"/>
          <w:sz w:val="28"/>
        </w:rPr>
        <w:t xml:space="preserve"> </w:t>
      </w:r>
      <w:r w:rsidRPr="00B33988">
        <w:rPr>
          <w:snapToGrid w:val="0"/>
          <w:sz w:val="28"/>
        </w:rPr>
        <w:t>Этот общий признак для того или иного явления, процесса в сущности и выражает понятие "критерий". Его количественным выражением является показатель (или система показателей), который характеризует оценочный признак данного явления. Показатель - это как бы конкре</w:t>
      </w:r>
      <w:r w:rsidR="00BF68F4" w:rsidRPr="00B33988">
        <w:rPr>
          <w:snapToGrid w:val="0"/>
          <w:sz w:val="28"/>
        </w:rPr>
        <w:t>т</w:t>
      </w:r>
      <w:r w:rsidR="00A02617" w:rsidRPr="00B33988">
        <w:rPr>
          <w:snapToGrid w:val="0"/>
          <w:sz w:val="28"/>
        </w:rPr>
        <w:t>н</w:t>
      </w:r>
      <w:r w:rsidRPr="00B33988">
        <w:rPr>
          <w:snapToGrid w:val="0"/>
          <w:sz w:val="28"/>
        </w:rPr>
        <w:t>ый механизм, с помощью которого определяется численная величина выбранного критерия, т.е. для любого явления сначала необходимо выбрать критерий, основной признак, по которому он оценивается, и уже на основании последнего установить показатели, которые будут числено отражать результаты исследуемого процесса.</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Выбор критерия является отправным пунктом и в решении вопроса, связанного с оценкой эффективности утилизации вторичных ресурсов. Только при наличии такого исходного и в тоже время обобщающего признака можно достаточно обоснованно ответить на вопрос: как наиболее рационально использовать ресурсы и при этом достигнуть максимума эффекта? Точно и конкре</w:t>
      </w:r>
      <w:r w:rsidR="00BF68F4" w:rsidRPr="00B33988">
        <w:rPr>
          <w:snapToGrid w:val="0"/>
          <w:sz w:val="28"/>
        </w:rPr>
        <w:t>т</w:t>
      </w:r>
      <w:r w:rsidR="00A02617" w:rsidRPr="00B33988">
        <w:rPr>
          <w:snapToGrid w:val="0"/>
          <w:sz w:val="28"/>
        </w:rPr>
        <w:t>н</w:t>
      </w:r>
      <w:r w:rsidRPr="00B33988">
        <w:rPr>
          <w:snapToGrid w:val="0"/>
          <w:sz w:val="28"/>
        </w:rPr>
        <w:t>о сказать: такой-то вариант утилизации отходов выгоден, а такой-то нет; является ли организация производства продукции на базе утилизации отходов целесообразным мероприятием, а само производство перспективным или наоборот.</w:t>
      </w:r>
    </w:p>
    <w:p w:rsidR="00416F31" w:rsidRPr="00B33988" w:rsidRDefault="00416F31" w:rsidP="00B33988">
      <w:pPr>
        <w:pStyle w:val="23"/>
        <w:keepNext/>
        <w:widowControl w:val="0"/>
        <w:spacing w:line="360" w:lineRule="auto"/>
        <w:ind w:firstLine="709"/>
        <w:jc w:val="both"/>
      </w:pPr>
      <w:r w:rsidRPr="00B33988">
        <w:t>На выбор такого обобщающего критерия в значительной степени накладывает отпечаток цель общества, способ производства. В эпоху всеобъемлющего централизованного планирования такой целью являлось выполнение плана во всём объеме, по всем показателям. При этом эффективность от различного рода нововведений выражалась через экономию совокупных затрат труда. Вместе с тем, что считать в качестве таких затрат, какие показатели использовать, среди экономистов единого мнения не наблюдалось. А если используемые показатели не в должной мере отражают совокупные затраты (впрочем, как и другой какой-либо экономический процесс), то, естественно, и решение, принятое на их основе, не может быть достаточно обоснованным.</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Цель производства в условиях рыночной экономики более конкре</w:t>
      </w:r>
      <w:r w:rsidR="00BF68F4" w:rsidRPr="00B33988">
        <w:rPr>
          <w:snapToGrid w:val="0"/>
          <w:sz w:val="28"/>
        </w:rPr>
        <w:t>т</w:t>
      </w:r>
      <w:r w:rsidR="00A02617" w:rsidRPr="00B33988">
        <w:rPr>
          <w:snapToGrid w:val="0"/>
          <w:sz w:val="28"/>
        </w:rPr>
        <w:t>н</w:t>
      </w:r>
      <w:r w:rsidRPr="00B33988">
        <w:rPr>
          <w:snapToGrid w:val="0"/>
          <w:sz w:val="28"/>
        </w:rPr>
        <w:t>а - получение максимальной прибыли и удовлетворение потребительского спроса. В этом случае обоснование инвестиционного проекта предусматривает комплексный подход с использованием системы объективных показателей. Показатели экономической эффективности соизмеряют затраты и результаты, связанные с реализацией проекта. Показатели</w:t>
      </w:r>
      <w:r w:rsidR="00B33988">
        <w:rPr>
          <w:snapToGrid w:val="0"/>
          <w:sz w:val="28"/>
        </w:rPr>
        <w:t xml:space="preserve"> </w:t>
      </w:r>
      <w:r w:rsidRPr="00B33988">
        <w:rPr>
          <w:snapToGrid w:val="0"/>
          <w:sz w:val="28"/>
        </w:rPr>
        <w:t>коммерческой эффективности показывают финансовые результаты проекта, а показатели бюдже</w:t>
      </w:r>
      <w:r w:rsidR="00BF68F4" w:rsidRPr="00B33988">
        <w:rPr>
          <w:snapToGrid w:val="0"/>
          <w:sz w:val="28"/>
        </w:rPr>
        <w:t>т</w:t>
      </w:r>
      <w:r w:rsidR="00A02617" w:rsidRPr="00B33988">
        <w:rPr>
          <w:snapToGrid w:val="0"/>
          <w:sz w:val="28"/>
        </w:rPr>
        <w:t>н</w:t>
      </w:r>
      <w:r w:rsidRPr="00B33988">
        <w:rPr>
          <w:snapToGrid w:val="0"/>
          <w:sz w:val="28"/>
        </w:rPr>
        <w:t>ой эффективности характеризуют влияние проекта на изменение федерального, регионального и мес</w:t>
      </w:r>
      <w:r w:rsidR="00BF68F4" w:rsidRPr="00B33988">
        <w:rPr>
          <w:snapToGrid w:val="0"/>
          <w:sz w:val="28"/>
        </w:rPr>
        <w:t>т</w:t>
      </w:r>
      <w:r w:rsidR="00A02617" w:rsidRPr="00B33988">
        <w:rPr>
          <w:snapToGrid w:val="0"/>
          <w:sz w:val="28"/>
        </w:rPr>
        <w:t>н</w:t>
      </w:r>
      <w:r w:rsidRPr="00B33988">
        <w:rPr>
          <w:snapToGrid w:val="0"/>
          <w:sz w:val="28"/>
        </w:rPr>
        <w:t>ого бюджетов. Кроме того при обосновании эффективности инвестиционных проектов, в особенности связанных с утилизацией вторичных ресурсов, должна проводиться оценка их экологических, а при необходимости и социальных последствий.</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Обоснование экономической эффективности проектов утилизации вторичных ресурсов должно строиться на сопоставлении затрат и результатов таком деятельности. Экономически эффективными, следовательно, будут такие мероприятия по использованию вторичных ресурсов, которые дают экономию средств и максимально удовлетворяют спрос потребителей продукции, полученной из таких ресурсов.</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Оценка предстоящих затрат и результатов от реализации проекта по утилизации вторичных ресурсов должна осуществляться в пределах всего расче</w:t>
      </w:r>
      <w:r w:rsidR="00BF68F4" w:rsidRPr="00B33988">
        <w:rPr>
          <w:snapToGrid w:val="0"/>
          <w:sz w:val="28"/>
        </w:rPr>
        <w:t>т</w:t>
      </w:r>
      <w:r w:rsidR="00A02617" w:rsidRPr="00B33988">
        <w:rPr>
          <w:snapToGrid w:val="0"/>
          <w:sz w:val="28"/>
        </w:rPr>
        <w:t>н</w:t>
      </w:r>
      <w:r w:rsidRPr="00B33988">
        <w:rPr>
          <w:snapToGrid w:val="0"/>
          <w:sz w:val="28"/>
        </w:rPr>
        <w:t>ого периода, учитывающего продолжительность создания, эксплуатации и (при необходимости) ликвидации объекта. Отсюда затраты, связанные с реализацией проекта подразделяются на первоначальные (капиталообразующие инвестиции), текущие и ликвидационные.</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Первоначальные (инвестиционные) издержки включают сме</w:t>
      </w:r>
      <w:r w:rsidR="00BF68F4" w:rsidRPr="00B33988">
        <w:rPr>
          <w:snapToGrid w:val="0"/>
          <w:sz w:val="28"/>
        </w:rPr>
        <w:t>т</w:t>
      </w:r>
      <w:r w:rsidR="00A02617" w:rsidRPr="00B33988">
        <w:rPr>
          <w:snapToGrid w:val="0"/>
          <w:sz w:val="28"/>
        </w:rPr>
        <w:t>н</w:t>
      </w:r>
      <w:r w:rsidRPr="00B33988">
        <w:rPr>
          <w:snapToGrid w:val="0"/>
          <w:sz w:val="28"/>
        </w:rPr>
        <w:t>ую стоимость проек</w:t>
      </w:r>
      <w:r w:rsidR="00BF68F4" w:rsidRPr="00B33988">
        <w:rPr>
          <w:snapToGrid w:val="0"/>
          <w:sz w:val="28"/>
        </w:rPr>
        <w:t>т</w:t>
      </w:r>
      <w:r w:rsidR="00A02617" w:rsidRPr="00B33988">
        <w:rPr>
          <w:snapToGrid w:val="0"/>
          <w:sz w:val="28"/>
        </w:rPr>
        <w:t>н</w:t>
      </w:r>
      <w:r w:rsidRPr="00B33988">
        <w:rPr>
          <w:snapToGrid w:val="0"/>
          <w:sz w:val="28"/>
        </w:rPr>
        <w:t>о-изыскательских и строительно-монтажных работ; стоимость нового оборудования и привлеченных основных фондов; плату за землю и подготовку территории к строительству; прочие инвестиционные затраты (приобретение лицензий, патентование, услуги "ноу-хау", технадзор за строительством и д</w:t>
      </w:r>
      <w:r w:rsidR="006A0138" w:rsidRPr="00B33988">
        <w:rPr>
          <w:snapToGrid w:val="0"/>
          <w:sz w:val="28"/>
        </w:rPr>
        <w:t>р.</w:t>
      </w:r>
      <w:r w:rsidRPr="00B33988">
        <w:rPr>
          <w:snapToGrid w:val="0"/>
          <w:sz w:val="28"/>
        </w:rPr>
        <w:t>); единовременные затраты в прирост оборо</w:t>
      </w:r>
      <w:r w:rsidR="00BF68F4" w:rsidRPr="00B33988">
        <w:rPr>
          <w:snapToGrid w:val="0"/>
          <w:sz w:val="28"/>
        </w:rPr>
        <w:t>т</w:t>
      </w:r>
      <w:r w:rsidR="00A02617" w:rsidRPr="00B33988">
        <w:rPr>
          <w:snapToGrid w:val="0"/>
          <w:sz w:val="28"/>
        </w:rPr>
        <w:t>н</w:t>
      </w:r>
      <w:r w:rsidRPr="00B33988">
        <w:rPr>
          <w:snapToGrid w:val="0"/>
          <w:sz w:val="28"/>
        </w:rPr>
        <w:t>ых средств (потребность в оборо</w:t>
      </w:r>
      <w:r w:rsidR="00BF68F4" w:rsidRPr="00B33988">
        <w:rPr>
          <w:snapToGrid w:val="0"/>
          <w:sz w:val="28"/>
        </w:rPr>
        <w:t>т</w:t>
      </w:r>
      <w:r w:rsidR="00A02617" w:rsidRPr="00B33988">
        <w:rPr>
          <w:snapToGrid w:val="0"/>
          <w:sz w:val="28"/>
        </w:rPr>
        <w:t>н</w:t>
      </w:r>
      <w:r w:rsidRPr="00B33988">
        <w:rPr>
          <w:snapToGrid w:val="0"/>
          <w:sz w:val="28"/>
        </w:rPr>
        <w:t>ом капитале).</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В состав текущих издержек входят необходимые для реализации проекта материальные затраты; расходы на оплату труда и отчисления на социальные нужды; обслуживание и ремонт оборудования и транспор</w:t>
      </w:r>
      <w:r w:rsidR="00BF68F4" w:rsidRPr="00B33988">
        <w:rPr>
          <w:snapToGrid w:val="0"/>
          <w:sz w:val="28"/>
        </w:rPr>
        <w:t>т</w:t>
      </w:r>
      <w:r w:rsidR="00A02617" w:rsidRPr="00B33988">
        <w:rPr>
          <w:snapToGrid w:val="0"/>
          <w:sz w:val="28"/>
        </w:rPr>
        <w:t>н</w:t>
      </w:r>
      <w:r w:rsidRPr="00B33988">
        <w:rPr>
          <w:snapToGrid w:val="0"/>
          <w:sz w:val="28"/>
        </w:rPr>
        <w:t>ых средств; накладные расходы (административные, содержание и ремонт зданий, зарабо</w:t>
      </w:r>
      <w:r w:rsidR="00BF68F4" w:rsidRPr="00B33988">
        <w:rPr>
          <w:snapToGrid w:val="0"/>
          <w:sz w:val="28"/>
        </w:rPr>
        <w:t>т</w:t>
      </w:r>
      <w:r w:rsidR="00A02617" w:rsidRPr="00B33988">
        <w:rPr>
          <w:snapToGrid w:val="0"/>
          <w:sz w:val="28"/>
        </w:rPr>
        <w:t>н</w:t>
      </w:r>
      <w:r w:rsidRPr="00B33988">
        <w:rPr>
          <w:snapToGrid w:val="0"/>
          <w:sz w:val="28"/>
        </w:rPr>
        <w:t>ая плата и д</w:t>
      </w:r>
      <w:r w:rsidR="006A0138" w:rsidRPr="00B33988">
        <w:rPr>
          <w:snapToGrid w:val="0"/>
          <w:sz w:val="28"/>
        </w:rPr>
        <w:t>р.</w:t>
      </w:r>
      <w:r w:rsidRPr="00B33988">
        <w:rPr>
          <w:snapToGrid w:val="0"/>
          <w:sz w:val="28"/>
        </w:rPr>
        <w:t>): издержки по сбыту продукции.</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Ликвидационные затраты учитывают остаточную стоимость выбывающих основных фондов, а в случае н</w:t>
      </w:r>
      <w:r w:rsidR="00AE4202">
        <w:rPr>
          <w:snapToGrid w:val="0"/>
          <w:sz w:val="28"/>
        </w:rPr>
        <w:t xml:space="preserve">евозможности их использования </w:t>
      </w:r>
      <w:r w:rsidRPr="00B33988">
        <w:rPr>
          <w:snapToGrid w:val="0"/>
          <w:sz w:val="28"/>
        </w:rPr>
        <w:t>ликвидационную стоимость.</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В состав проекта включаются производственные результаты (выручка от реализации продукции); экологические результаты от утилизации вторичных ресурсов; социальные результаты, поддающиеся стоимос</w:t>
      </w:r>
      <w:r w:rsidR="00BF68F4" w:rsidRPr="00B33988">
        <w:rPr>
          <w:snapToGrid w:val="0"/>
          <w:sz w:val="28"/>
        </w:rPr>
        <w:t>т</w:t>
      </w:r>
      <w:r w:rsidR="00A02617" w:rsidRPr="00B33988">
        <w:rPr>
          <w:snapToGrid w:val="0"/>
          <w:sz w:val="28"/>
        </w:rPr>
        <w:t>н</w:t>
      </w:r>
      <w:r w:rsidRPr="00B33988">
        <w:rPr>
          <w:snapToGrid w:val="0"/>
          <w:sz w:val="28"/>
        </w:rPr>
        <w:t>ой оценке; косвенные финансовые результаты (изменение доходов сторонних организаций и д</w:t>
      </w:r>
      <w:r w:rsidR="006A0138" w:rsidRPr="00B33988">
        <w:rPr>
          <w:snapToGrid w:val="0"/>
          <w:sz w:val="28"/>
        </w:rPr>
        <w:t>р.</w:t>
      </w:r>
      <w:r w:rsidRPr="00B33988">
        <w:rPr>
          <w:snapToGrid w:val="0"/>
          <w:sz w:val="28"/>
        </w:rPr>
        <w:t>).</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Для предприятий лесного комплекса, потребляющих значительные объемы древесного сырья и характеризующихся недостаточно высоким коэффициентом его использования, ряд показателей из числа дополнительных в основе своей должен отражать картину полноты использования первичных и вторичных ресурсов. В качестве таких показателей могут выступать:</w:t>
      </w:r>
    </w:p>
    <w:p w:rsidR="00416F31" w:rsidRPr="00B33988" w:rsidRDefault="00416F31" w:rsidP="00B33988">
      <w:pPr>
        <w:keepNext/>
        <w:widowControl w:val="0"/>
        <w:numPr>
          <w:ilvl w:val="0"/>
          <w:numId w:val="22"/>
        </w:numPr>
        <w:spacing w:line="360" w:lineRule="auto"/>
        <w:ind w:left="0" w:firstLine="709"/>
        <w:jc w:val="both"/>
        <w:rPr>
          <w:snapToGrid w:val="0"/>
          <w:sz w:val="28"/>
        </w:rPr>
      </w:pPr>
      <w:r w:rsidRPr="00B33988">
        <w:rPr>
          <w:snapToGrid w:val="0"/>
          <w:sz w:val="28"/>
        </w:rPr>
        <w:t xml:space="preserve">удельный вес продукции, получаемой из вторичных ресурсов, в общем объеме производства товарной продукции предприятия - </w:t>
      </w:r>
      <w:r w:rsidRPr="00B33988">
        <w:rPr>
          <w:snapToGrid w:val="0"/>
          <w:sz w:val="28"/>
          <w:lang w:val="en-US"/>
        </w:rPr>
        <w:t>Ly</w:t>
      </w:r>
      <w:r w:rsidRPr="00B33988">
        <w:rPr>
          <w:snapToGrid w:val="0"/>
          <w:sz w:val="28"/>
        </w:rPr>
        <w:t>:</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lang w:val="en-US"/>
        </w:rPr>
        <w:t>Ly</w:t>
      </w:r>
      <w:r w:rsidRPr="00B33988">
        <w:rPr>
          <w:snapToGrid w:val="0"/>
          <w:sz w:val="28"/>
        </w:rPr>
        <w:t xml:space="preserve"> = (</w:t>
      </w:r>
      <w:r w:rsidRPr="00B33988">
        <w:rPr>
          <w:snapToGrid w:val="0"/>
          <w:sz w:val="28"/>
          <w:lang w:val="en-US"/>
        </w:rPr>
        <w:t>A</w:t>
      </w:r>
      <w:r w:rsidRPr="00B33988">
        <w:rPr>
          <w:snapToGrid w:val="0"/>
          <w:sz w:val="28"/>
          <w:vertAlign w:val="subscript"/>
          <w:lang w:val="en-US"/>
        </w:rPr>
        <w:t>i</w:t>
      </w:r>
      <w:r w:rsidRPr="00B33988">
        <w:rPr>
          <w:snapToGrid w:val="0"/>
          <w:sz w:val="28"/>
        </w:rPr>
        <w:t xml:space="preserve"> </w:t>
      </w:r>
      <w:r w:rsidRPr="00B33988">
        <w:rPr>
          <w:snapToGrid w:val="0"/>
          <w:sz w:val="28"/>
          <w:szCs w:val="28"/>
          <w:lang w:val="en-US"/>
        </w:rPr>
        <w:sym w:font="Symbol" w:char="F0D7"/>
      </w:r>
      <w:r w:rsidRPr="00B33988">
        <w:rPr>
          <w:snapToGrid w:val="0"/>
          <w:sz w:val="28"/>
        </w:rPr>
        <w:t xml:space="preserve"> Ц</w:t>
      </w:r>
      <w:r w:rsidRPr="00B33988">
        <w:rPr>
          <w:snapToGrid w:val="0"/>
          <w:sz w:val="28"/>
          <w:vertAlign w:val="subscript"/>
          <w:lang w:val="en-US"/>
        </w:rPr>
        <w:t>i</w:t>
      </w:r>
      <w:r w:rsidRPr="00B33988">
        <w:rPr>
          <w:snapToGrid w:val="0"/>
          <w:sz w:val="28"/>
        </w:rPr>
        <w:t>)/ А</w:t>
      </w:r>
      <w:r w:rsidRPr="00B33988">
        <w:rPr>
          <w:snapToGrid w:val="0"/>
          <w:sz w:val="28"/>
          <w:vertAlign w:val="subscript"/>
          <w:lang w:val="en-US"/>
        </w:rPr>
        <w:t>t</w:t>
      </w:r>
      <w:r w:rsidRPr="00B33988">
        <w:rPr>
          <w:snapToGrid w:val="0"/>
          <w:sz w:val="28"/>
        </w:rPr>
        <w:t xml:space="preserve"> ,</w:t>
      </w:r>
      <w:r w:rsidR="00B33988">
        <w:rPr>
          <w:snapToGrid w:val="0"/>
          <w:sz w:val="28"/>
        </w:rPr>
        <w:t xml:space="preserve"> </w:t>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Pr="00B33988">
        <w:rPr>
          <w:snapToGrid w:val="0"/>
          <w:sz w:val="28"/>
        </w:rPr>
        <w:t>(11)</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 xml:space="preserve">где </w:t>
      </w:r>
      <w:r w:rsidRPr="00B33988">
        <w:rPr>
          <w:snapToGrid w:val="0"/>
          <w:sz w:val="28"/>
          <w:lang w:val="en-US"/>
        </w:rPr>
        <w:t>A</w:t>
      </w:r>
      <w:r w:rsidRPr="00B33988">
        <w:rPr>
          <w:snapToGrid w:val="0"/>
          <w:sz w:val="28"/>
          <w:vertAlign w:val="subscript"/>
          <w:lang w:val="en-US"/>
        </w:rPr>
        <w:t>i</w:t>
      </w:r>
      <w:r w:rsidRPr="00B33988">
        <w:rPr>
          <w:snapToGrid w:val="0"/>
          <w:sz w:val="28"/>
        </w:rPr>
        <w:t xml:space="preserve"> - годовой объем производства продукции из вторичных ресурсов (при полном освоении производственных мощностей); </w:t>
      </w:r>
    </w:p>
    <w:p w:rsidR="00416F31" w:rsidRPr="00B33988" w:rsidRDefault="00416F31" w:rsidP="00B33988">
      <w:pPr>
        <w:keepNext/>
        <w:widowControl w:val="0"/>
        <w:spacing w:line="360" w:lineRule="auto"/>
        <w:ind w:firstLine="709"/>
        <w:jc w:val="both"/>
        <w:rPr>
          <w:snapToGrid w:val="0"/>
          <w:sz w:val="28"/>
        </w:rPr>
      </w:pPr>
      <w:r w:rsidRPr="00B33988">
        <w:rPr>
          <w:snapToGrid w:val="0"/>
          <w:sz w:val="28"/>
          <w:lang w:val="en-US"/>
        </w:rPr>
        <w:t>A</w:t>
      </w:r>
      <w:r w:rsidRPr="00B33988">
        <w:rPr>
          <w:snapToGrid w:val="0"/>
          <w:sz w:val="28"/>
          <w:vertAlign w:val="subscript"/>
          <w:lang w:val="en-US"/>
        </w:rPr>
        <w:t>t</w:t>
      </w:r>
      <w:r w:rsidRPr="00B33988">
        <w:rPr>
          <w:snapToGrid w:val="0"/>
          <w:sz w:val="28"/>
        </w:rPr>
        <w:t xml:space="preserve"> -товарная продукция, </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Ц</w:t>
      </w:r>
      <w:r w:rsidRPr="00B33988">
        <w:rPr>
          <w:snapToGrid w:val="0"/>
          <w:sz w:val="28"/>
          <w:vertAlign w:val="subscript"/>
          <w:lang w:val="en-US"/>
        </w:rPr>
        <w:t>i</w:t>
      </w:r>
      <w:r w:rsidRPr="00B33988">
        <w:rPr>
          <w:snapToGrid w:val="0"/>
          <w:sz w:val="28"/>
        </w:rPr>
        <w:t xml:space="preserve"> - цена на продукцию из вторичных ресурсов.</w:t>
      </w:r>
    </w:p>
    <w:p w:rsidR="00416F31" w:rsidRPr="00B33988" w:rsidRDefault="00416F31" w:rsidP="00B33988">
      <w:pPr>
        <w:keepNext/>
        <w:widowControl w:val="0"/>
        <w:numPr>
          <w:ilvl w:val="0"/>
          <w:numId w:val="23"/>
        </w:numPr>
        <w:spacing w:line="360" w:lineRule="auto"/>
        <w:ind w:left="0" w:firstLine="709"/>
        <w:jc w:val="both"/>
        <w:rPr>
          <w:snapToGrid w:val="0"/>
          <w:sz w:val="28"/>
        </w:rPr>
      </w:pPr>
      <w:r w:rsidRPr="00B33988">
        <w:rPr>
          <w:snapToGrid w:val="0"/>
          <w:sz w:val="28"/>
        </w:rPr>
        <w:t xml:space="preserve">экономия первичного сырья в связи с утилизацией вторичных ресурсов - </w:t>
      </w:r>
      <w:r w:rsidRPr="00B33988">
        <w:rPr>
          <w:snapToGrid w:val="0"/>
          <w:sz w:val="28"/>
          <w:lang w:val="en-US"/>
        </w:rPr>
        <w:t>Lc</w:t>
      </w:r>
      <w:r w:rsidRPr="00B33988">
        <w:rPr>
          <w:snapToGrid w:val="0"/>
          <w:sz w:val="28"/>
        </w:rPr>
        <w:t>:</w:t>
      </w:r>
    </w:p>
    <w:p w:rsidR="00416F31" w:rsidRPr="00B33988" w:rsidRDefault="00AE4202" w:rsidP="00B33988">
      <w:pPr>
        <w:keepNext/>
        <w:widowControl w:val="0"/>
        <w:spacing w:line="360" w:lineRule="auto"/>
        <w:ind w:firstLine="709"/>
        <w:jc w:val="both"/>
        <w:rPr>
          <w:snapToGrid w:val="0"/>
          <w:sz w:val="28"/>
        </w:rPr>
      </w:pPr>
      <w:r w:rsidRPr="00AE4202">
        <w:rPr>
          <w:snapToGrid w:val="0"/>
          <w:sz w:val="28"/>
        </w:rPr>
        <w:br w:type="page"/>
      </w:r>
      <w:r w:rsidR="00416F31" w:rsidRPr="00B33988">
        <w:rPr>
          <w:snapToGrid w:val="0"/>
          <w:sz w:val="28"/>
          <w:lang w:val="en-US"/>
        </w:rPr>
        <w:t>Lc</w:t>
      </w:r>
      <w:r w:rsidR="00416F31" w:rsidRPr="00B33988">
        <w:rPr>
          <w:snapToGrid w:val="0"/>
          <w:sz w:val="28"/>
        </w:rPr>
        <w:t xml:space="preserve"> = (</w:t>
      </w:r>
      <w:r w:rsidR="00416F31" w:rsidRPr="00B33988">
        <w:rPr>
          <w:snapToGrid w:val="0"/>
          <w:sz w:val="28"/>
          <w:lang w:val="en-US"/>
        </w:rPr>
        <w:t>A</w:t>
      </w:r>
      <w:r w:rsidR="00416F31" w:rsidRPr="00B33988">
        <w:rPr>
          <w:snapToGrid w:val="0"/>
          <w:sz w:val="28"/>
          <w:vertAlign w:val="subscript"/>
          <w:lang w:val="en-US"/>
        </w:rPr>
        <w:t>i</w:t>
      </w:r>
      <w:r w:rsidR="00416F31" w:rsidRPr="00B33988">
        <w:rPr>
          <w:snapToGrid w:val="0"/>
          <w:sz w:val="28"/>
        </w:rPr>
        <w:t xml:space="preserve"> </w:t>
      </w:r>
      <w:r w:rsidR="00416F31" w:rsidRPr="00B33988">
        <w:rPr>
          <w:snapToGrid w:val="0"/>
          <w:sz w:val="28"/>
          <w:szCs w:val="28"/>
          <w:lang w:val="en-US"/>
        </w:rPr>
        <w:sym w:font="Symbol" w:char="F0D7"/>
      </w:r>
      <w:r w:rsidR="00416F31" w:rsidRPr="00B33988">
        <w:rPr>
          <w:snapToGrid w:val="0"/>
          <w:sz w:val="28"/>
        </w:rPr>
        <w:t xml:space="preserve"> </w:t>
      </w:r>
      <w:r w:rsidR="00416F31" w:rsidRPr="00B33988">
        <w:rPr>
          <w:snapToGrid w:val="0"/>
          <w:sz w:val="28"/>
          <w:lang w:val="en-US"/>
        </w:rPr>
        <w:t>q</w:t>
      </w:r>
      <w:r w:rsidR="00416F31" w:rsidRPr="00B33988">
        <w:rPr>
          <w:snapToGrid w:val="0"/>
          <w:sz w:val="28"/>
          <w:vertAlign w:val="subscript"/>
        </w:rPr>
        <w:t>0</w:t>
      </w:r>
      <w:r w:rsidR="00416F31" w:rsidRPr="00B33988">
        <w:rPr>
          <w:snapToGrid w:val="0"/>
          <w:sz w:val="28"/>
        </w:rPr>
        <w:t xml:space="preserve"> </w:t>
      </w:r>
      <w:r w:rsidR="00416F31" w:rsidRPr="00B33988">
        <w:rPr>
          <w:snapToGrid w:val="0"/>
          <w:sz w:val="28"/>
          <w:szCs w:val="28"/>
          <w:lang w:val="en-US"/>
        </w:rPr>
        <w:sym w:font="Symbol" w:char="F0D7"/>
      </w:r>
      <w:r w:rsidR="00416F31" w:rsidRPr="00B33988">
        <w:rPr>
          <w:snapToGrid w:val="0"/>
          <w:sz w:val="28"/>
        </w:rPr>
        <w:t xml:space="preserve"> </w:t>
      </w:r>
      <w:r w:rsidR="00416F31" w:rsidRPr="00B33988">
        <w:rPr>
          <w:snapToGrid w:val="0"/>
          <w:sz w:val="28"/>
          <w:szCs w:val="28"/>
          <w:lang w:val="en-US"/>
        </w:rPr>
        <w:sym w:font="Symbol" w:char="F062"/>
      </w:r>
      <w:r w:rsidR="00416F31" w:rsidRPr="00B33988">
        <w:rPr>
          <w:snapToGrid w:val="0"/>
          <w:sz w:val="28"/>
        </w:rPr>
        <w:t>)/</w:t>
      </w:r>
      <w:r w:rsidR="00416F31" w:rsidRPr="00B33988">
        <w:rPr>
          <w:snapToGrid w:val="0"/>
          <w:sz w:val="28"/>
          <w:lang w:val="en-US"/>
        </w:rPr>
        <w:t>q</w:t>
      </w:r>
      <w:r w:rsidR="00416F31" w:rsidRPr="00B33988">
        <w:rPr>
          <w:snapToGrid w:val="0"/>
          <w:sz w:val="28"/>
          <w:vertAlign w:val="subscript"/>
        </w:rPr>
        <w:t>1</w:t>
      </w:r>
      <w:r w:rsidR="00416F31" w:rsidRPr="00B33988">
        <w:rPr>
          <w:snapToGrid w:val="0"/>
          <w:sz w:val="28"/>
        </w:rPr>
        <w:t>,</w:t>
      </w:r>
      <w:r w:rsidR="00B33988">
        <w:rPr>
          <w:snapToGrid w:val="0"/>
          <w:sz w:val="28"/>
        </w:rPr>
        <w:t xml:space="preserve">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sidR="00416F31" w:rsidRPr="00B33988">
        <w:rPr>
          <w:snapToGrid w:val="0"/>
          <w:sz w:val="28"/>
        </w:rPr>
        <w:t>(12)</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 xml:space="preserve">где </w:t>
      </w:r>
      <w:r w:rsidRPr="00B33988">
        <w:rPr>
          <w:snapToGrid w:val="0"/>
          <w:sz w:val="28"/>
          <w:lang w:val="en-US"/>
        </w:rPr>
        <w:t>q</w:t>
      </w:r>
      <w:r w:rsidRPr="00B33988">
        <w:rPr>
          <w:snapToGrid w:val="0"/>
          <w:sz w:val="28"/>
          <w:vertAlign w:val="subscript"/>
        </w:rPr>
        <w:t>0</w:t>
      </w:r>
      <w:r w:rsidRPr="00B33988">
        <w:rPr>
          <w:snapToGrid w:val="0"/>
          <w:sz w:val="28"/>
        </w:rPr>
        <w:t xml:space="preserve"> ,</w:t>
      </w:r>
      <w:r w:rsidRPr="00B33988">
        <w:rPr>
          <w:snapToGrid w:val="0"/>
          <w:sz w:val="28"/>
          <w:lang w:val="en-US"/>
        </w:rPr>
        <w:t>q</w:t>
      </w:r>
      <w:r w:rsidRPr="00B33988">
        <w:rPr>
          <w:snapToGrid w:val="0"/>
          <w:sz w:val="28"/>
          <w:vertAlign w:val="subscript"/>
        </w:rPr>
        <w:t>1</w:t>
      </w:r>
      <w:r w:rsidRPr="00B33988">
        <w:rPr>
          <w:snapToGrid w:val="0"/>
          <w:sz w:val="28"/>
        </w:rPr>
        <w:t xml:space="preserve"> - удельный расход соответственно традиционного вида продукта и продукта из вторичных ресурсов на единицу конечного изделия; </w:t>
      </w:r>
    </w:p>
    <w:p w:rsidR="00416F31" w:rsidRPr="00B33988" w:rsidRDefault="00416F31" w:rsidP="00B33988">
      <w:pPr>
        <w:keepNext/>
        <w:widowControl w:val="0"/>
        <w:spacing w:line="360" w:lineRule="auto"/>
        <w:ind w:firstLine="709"/>
        <w:jc w:val="both"/>
        <w:rPr>
          <w:snapToGrid w:val="0"/>
          <w:sz w:val="28"/>
        </w:rPr>
      </w:pPr>
      <w:r w:rsidRPr="00B33988">
        <w:rPr>
          <w:snapToGrid w:val="0"/>
          <w:sz w:val="28"/>
          <w:szCs w:val="28"/>
          <w:lang w:val="en-US"/>
        </w:rPr>
        <w:sym w:font="Symbol" w:char="F062"/>
      </w:r>
      <w:r w:rsidRPr="00B33988">
        <w:rPr>
          <w:snapToGrid w:val="0"/>
          <w:sz w:val="28"/>
        </w:rPr>
        <w:t xml:space="preserve"> - удельный расход сырья на единицу традиционного вида продукции.</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 xml:space="preserve">В условиях безработицы или, наоборот, дефицита трудовых ресурсов приобретает актуальность вопрос контроля воздействия проекта на уровень занятости населения. Отсюда представляется целесообразным в качестве дополнительного предложить показатель, характеризующий изменение затрат труда на производство продукции из вторичных ресурсов и традиционных материалов - </w:t>
      </w:r>
      <w:r w:rsidRPr="00B33988">
        <w:rPr>
          <w:snapToGrid w:val="0"/>
          <w:sz w:val="28"/>
          <w:szCs w:val="28"/>
          <w:lang w:val="en-US"/>
        </w:rPr>
        <w:sym w:font="Symbol" w:char="F044"/>
      </w:r>
      <w:r w:rsidRPr="00B33988">
        <w:rPr>
          <w:snapToGrid w:val="0"/>
          <w:sz w:val="28"/>
        </w:rPr>
        <w:t xml:space="preserve"> </w:t>
      </w:r>
      <w:r w:rsidRPr="00B33988">
        <w:rPr>
          <w:snapToGrid w:val="0"/>
          <w:sz w:val="28"/>
          <w:lang w:val="en-US"/>
        </w:rPr>
        <w:t>L</w:t>
      </w:r>
      <w:r w:rsidRPr="00B33988">
        <w:rPr>
          <w:snapToGrid w:val="0"/>
          <w:sz w:val="28"/>
          <w:vertAlign w:val="subscript"/>
        </w:rPr>
        <w:t>тр</w:t>
      </w:r>
      <w:r w:rsidRPr="00B33988">
        <w:rPr>
          <w:snapToGrid w:val="0"/>
          <w:sz w:val="28"/>
        </w:rPr>
        <w:t>:</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lang w:val="en-US"/>
        </w:rPr>
      </w:pPr>
      <w:r w:rsidRPr="00B33988">
        <w:rPr>
          <w:snapToGrid w:val="0"/>
          <w:sz w:val="28"/>
          <w:szCs w:val="28"/>
          <w:lang w:val="en-US"/>
        </w:rPr>
        <w:sym w:font="Symbol" w:char="F044"/>
      </w:r>
      <w:r w:rsidRPr="00B33988">
        <w:rPr>
          <w:snapToGrid w:val="0"/>
          <w:sz w:val="28"/>
          <w:lang w:val="en-US"/>
        </w:rPr>
        <w:t xml:space="preserve"> L</w:t>
      </w:r>
      <w:r w:rsidRPr="00B33988">
        <w:rPr>
          <w:snapToGrid w:val="0"/>
          <w:sz w:val="28"/>
          <w:vertAlign w:val="subscript"/>
        </w:rPr>
        <w:t>тр</w:t>
      </w:r>
      <w:r w:rsidRPr="00B33988">
        <w:rPr>
          <w:snapToGrid w:val="0"/>
          <w:sz w:val="28"/>
          <w:lang w:val="en-US"/>
        </w:rPr>
        <w:t xml:space="preserve"> = (З</w:t>
      </w:r>
      <w:r w:rsidRPr="00B33988">
        <w:rPr>
          <w:snapToGrid w:val="0"/>
          <w:sz w:val="28"/>
          <w:vertAlign w:val="superscript"/>
          <w:lang w:val="en-US"/>
        </w:rPr>
        <w:t>0</w:t>
      </w:r>
      <w:r w:rsidRPr="00B33988">
        <w:rPr>
          <w:snapToGrid w:val="0"/>
          <w:sz w:val="28"/>
          <w:vertAlign w:val="subscript"/>
          <w:lang w:val="en-US"/>
        </w:rPr>
        <w:t>тр</w:t>
      </w:r>
      <w:r w:rsidRPr="00B33988">
        <w:rPr>
          <w:snapToGrid w:val="0"/>
          <w:sz w:val="28"/>
          <w:lang w:val="en-US"/>
        </w:rPr>
        <w:t xml:space="preserve"> </w:t>
      </w:r>
      <w:r w:rsidRPr="00B33988">
        <w:rPr>
          <w:snapToGrid w:val="0"/>
          <w:sz w:val="28"/>
          <w:szCs w:val="28"/>
          <w:lang w:val="en-US"/>
        </w:rPr>
        <w:sym w:font="Symbol" w:char="F0D7"/>
      </w:r>
      <w:r w:rsidRPr="00B33988">
        <w:rPr>
          <w:snapToGrid w:val="0"/>
          <w:sz w:val="28"/>
          <w:lang w:val="en-US"/>
        </w:rPr>
        <w:t xml:space="preserve"> q</w:t>
      </w:r>
      <w:r w:rsidRPr="00B33988">
        <w:rPr>
          <w:snapToGrid w:val="0"/>
          <w:sz w:val="28"/>
          <w:vertAlign w:val="subscript"/>
          <w:lang w:val="en-US"/>
        </w:rPr>
        <w:t>0</w:t>
      </w:r>
      <w:r w:rsidRPr="00B33988">
        <w:rPr>
          <w:snapToGrid w:val="0"/>
          <w:sz w:val="28"/>
          <w:lang w:val="en-US"/>
        </w:rPr>
        <w:t xml:space="preserve"> /q</w:t>
      </w:r>
      <w:r w:rsidRPr="00B33988">
        <w:rPr>
          <w:snapToGrid w:val="0"/>
          <w:sz w:val="28"/>
          <w:vertAlign w:val="subscript"/>
          <w:lang w:val="en-US"/>
        </w:rPr>
        <w:t>1</w:t>
      </w:r>
      <w:r w:rsidRPr="00B33988">
        <w:rPr>
          <w:snapToGrid w:val="0"/>
          <w:sz w:val="28"/>
          <w:lang w:val="en-US"/>
        </w:rPr>
        <w:t xml:space="preserve"> – 3</w:t>
      </w:r>
      <w:r w:rsidRPr="00B33988">
        <w:rPr>
          <w:snapToGrid w:val="0"/>
          <w:sz w:val="28"/>
          <w:vertAlign w:val="superscript"/>
          <w:lang w:val="en-US"/>
        </w:rPr>
        <w:t>1</w:t>
      </w:r>
      <w:r w:rsidRPr="00B33988">
        <w:rPr>
          <w:snapToGrid w:val="0"/>
          <w:sz w:val="28"/>
          <w:vertAlign w:val="subscript"/>
          <w:lang w:val="en-US"/>
        </w:rPr>
        <w:t>тр</w:t>
      </w:r>
      <w:r w:rsidRPr="00B33988">
        <w:rPr>
          <w:snapToGrid w:val="0"/>
          <w:sz w:val="28"/>
          <w:lang w:val="en-US"/>
        </w:rPr>
        <w:t>)</w:t>
      </w:r>
      <w:r w:rsidRPr="00B33988">
        <w:rPr>
          <w:snapToGrid w:val="0"/>
          <w:sz w:val="28"/>
          <w:szCs w:val="28"/>
          <w:lang w:val="en-US"/>
        </w:rPr>
        <w:sym w:font="Symbol" w:char="F0D7"/>
      </w:r>
      <w:r w:rsidRPr="00B33988">
        <w:rPr>
          <w:snapToGrid w:val="0"/>
          <w:sz w:val="28"/>
          <w:lang w:val="en-US"/>
        </w:rPr>
        <w:t>A</w:t>
      </w:r>
      <w:r w:rsidRPr="00B33988">
        <w:rPr>
          <w:snapToGrid w:val="0"/>
          <w:sz w:val="28"/>
          <w:vertAlign w:val="subscript"/>
          <w:lang w:val="en-US"/>
        </w:rPr>
        <w:t>1</w:t>
      </w:r>
      <w:r w:rsidRPr="00B33988">
        <w:rPr>
          <w:snapToGrid w:val="0"/>
          <w:sz w:val="28"/>
          <w:lang w:val="en-US"/>
        </w:rPr>
        <w:t xml:space="preserve"> ,</w:t>
      </w:r>
      <w:r w:rsidR="00B33988">
        <w:rPr>
          <w:snapToGrid w:val="0"/>
          <w:sz w:val="28"/>
          <w:lang w:val="en-US"/>
        </w:rPr>
        <w:t xml:space="preserve"> </w:t>
      </w:r>
      <w:r w:rsidR="00AE4202" w:rsidRPr="00AE4202">
        <w:rPr>
          <w:snapToGrid w:val="0"/>
          <w:sz w:val="28"/>
          <w:lang w:val="en-US"/>
        </w:rPr>
        <w:tab/>
      </w:r>
      <w:r w:rsidR="00AE4202" w:rsidRPr="00AE4202">
        <w:rPr>
          <w:snapToGrid w:val="0"/>
          <w:sz w:val="28"/>
          <w:lang w:val="en-US"/>
        </w:rPr>
        <w:tab/>
      </w:r>
      <w:r w:rsidR="00AE4202" w:rsidRPr="00AE4202">
        <w:rPr>
          <w:snapToGrid w:val="0"/>
          <w:sz w:val="28"/>
          <w:lang w:val="en-US"/>
        </w:rPr>
        <w:tab/>
      </w:r>
      <w:r w:rsidR="00AE4202" w:rsidRPr="00AE4202">
        <w:rPr>
          <w:snapToGrid w:val="0"/>
          <w:sz w:val="28"/>
          <w:lang w:val="en-US"/>
        </w:rPr>
        <w:tab/>
      </w:r>
      <w:r w:rsidR="00AE4202" w:rsidRPr="00AE4202">
        <w:rPr>
          <w:snapToGrid w:val="0"/>
          <w:sz w:val="28"/>
          <w:lang w:val="en-US"/>
        </w:rPr>
        <w:tab/>
      </w:r>
      <w:r w:rsidR="00AE4202" w:rsidRPr="00AE4202">
        <w:rPr>
          <w:snapToGrid w:val="0"/>
          <w:sz w:val="28"/>
          <w:lang w:val="en-US"/>
        </w:rPr>
        <w:tab/>
      </w:r>
      <w:r w:rsidR="00AE4202" w:rsidRPr="00AE4202">
        <w:rPr>
          <w:snapToGrid w:val="0"/>
          <w:sz w:val="28"/>
          <w:lang w:val="en-US"/>
        </w:rPr>
        <w:tab/>
      </w:r>
      <w:r w:rsidRPr="00B33988">
        <w:rPr>
          <w:snapToGrid w:val="0"/>
          <w:sz w:val="28"/>
          <w:lang w:val="en-US"/>
        </w:rPr>
        <w:t>(13)</w:t>
      </w:r>
    </w:p>
    <w:p w:rsidR="00AE4202" w:rsidRPr="00AE4202" w:rsidRDefault="00AE4202" w:rsidP="00B33988">
      <w:pPr>
        <w:keepNext/>
        <w:widowControl w:val="0"/>
        <w:spacing w:line="360" w:lineRule="auto"/>
        <w:ind w:firstLine="709"/>
        <w:jc w:val="both"/>
        <w:rPr>
          <w:snapToGrid w:val="0"/>
          <w:sz w:val="28"/>
          <w:lang w:val="en-US"/>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где З</w:t>
      </w:r>
      <w:r w:rsidRPr="00B33988">
        <w:rPr>
          <w:snapToGrid w:val="0"/>
          <w:sz w:val="28"/>
          <w:vertAlign w:val="superscript"/>
        </w:rPr>
        <w:t>0</w:t>
      </w:r>
      <w:r w:rsidRPr="00B33988">
        <w:rPr>
          <w:snapToGrid w:val="0"/>
          <w:sz w:val="28"/>
          <w:vertAlign w:val="subscript"/>
        </w:rPr>
        <w:t>тр</w:t>
      </w:r>
      <w:r w:rsidRPr="00B33988">
        <w:rPr>
          <w:snapToGrid w:val="0"/>
          <w:sz w:val="28"/>
        </w:rPr>
        <w:t xml:space="preserve"> , 3</w:t>
      </w:r>
      <w:r w:rsidRPr="00B33988">
        <w:rPr>
          <w:snapToGrid w:val="0"/>
          <w:sz w:val="28"/>
          <w:vertAlign w:val="superscript"/>
        </w:rPr>
        <w:t>1</w:t>
      </w:r>
      <w:r w:rsidRPr="00B33988">
        <w:rPr>
          <w:snapToGrid w:val="0"/>
          <w:sz w:val="28"/>
          <w:vertAlign w:val="subscript"/>
        </w:rPr>
        <w:t>тр</w:t>
      </w:r>
      <w:r w:rsidRPr="00B33988">
        <w:rPr>
          <w:snapToGrid w:val="0"/>
          <w:sz w:val="28"/>
        </w:rPr>
        <w:t xml:space="preserve"> - трудоемкость изготовления соответственно традиционных материалов и продукции, получаемой из вторичных ресурсов.</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Производство продукции из вторичных ресурсов лесного комплекса, как правило, энергоемко, сопряжено с потреблением значительного количества энергоресурсов. Количественное изменение потребления энергоресурсов -</w:t>
      </w:r>
      <w:r w:rsidR="00B33988">
        <w:rPr>
          <w:snapToGrid w:val="0"/>
          <w:sz w:val="28"/>
        </w:rPr>
        <w:t xml:space="preserve"> </w:t>
      </w:r>
      <w:r w:rsidRPr="00B33988">
        <w:rPr>
          <w:snapToGrid w:val="0"/>
          <w:sz w:val="28"/>
          <w:szCs w:val="28"/>
          <w:lang w:val="en-US"/>
        </w:rPr>
        <w:sym w:font="Symbol" w:char="F044"/>
      </w:r>
      <w:r w:rsidRPr="00B33988">
        <w:rPr>
          <w:snapToGrid w:val="0"/>
          <w:sz w:val="28"/>
        </w:rPr>
        <w:t xml:space="preserve"> </w:t>
      </w:r>
      <w:r w:rsidRPr="00B33988">
        <w:rPr>
          <w:snapToGrid w:val="0"/>
          <w:sz w:val="28"/>
          <w:lang w:val="en-US"/>
        </w:rPr>
        <w:t>L</w:t>
      </w:r>
      <w:r w:rsidRPr="00B33988">
        <w:rPr>
          <w:snapToGrid w:val="0"/>
          <w:sz w:val="28"/>
          <w:vertAlign w:val="subscript"/>
        </w:rPr>
        <w:t>тр</w:t>
      </w:r>
      <w:r w:rsidRPr="00B33988">
        <w:rPr>
          <w:snapToGrid w:val="0"/>
          <w:sz w:val="28"/>
        </w:rPr>
        <w:t xml:space="preserve"> может быть выражено следующим образом:</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szCs w:val="28"/>
          <w:lang w:val="en-US"/>
        </w:rPr>
        <w:sym w:font="Symbol" w:char="F044"/>
      </w:r>
      <w:r w:rsidRPr="00B33988">
        <w:rPr>
          <w:snapToGrid w:val="0"/>
          <w:sz w:val="28"/>
        </w:rPr>
        <w:t xml:space="preserve"> </w:t>
      </w:r>
      <w:r w:rsidRPr="00B33988">
        <w:rPr>
          <w:snapToGrid w:val="0"/>
          <w:sz w:val="28"/>
          <w:lang w:val="en-US"/>
        </w:rPr>
        <w:t>L</w:t>
      </w:r>
      <w:r w:rsidRPr="00B33988">
        <w:rPr>
          <w:snapToGrid w:val="0"/>
          <w:sz w:val="28"/>
          <w:vertAlign w:val="subscript"/>
        </w:rPr>
        <w:t>тр</w:t>
      </w:r>
      <w:r w:rsidRPr="00B33988">
        <w:rPr>
          <w:snapToGrid w:val="0"/>
          <w:sz w:val="28"/>
        </w:rPr>
        <w:t xml:space="preserve"> = (З</w:t>
      </w:r>
      <w:r w:rsidRPr="00B33988">
        <w:rPr>
          <w:snapToGrid w:val="0"/>
          <w:sz w:val="28"/>
          <w:vertAlign w:val="superscript"/>
        </w:rPr>
        <w:t>0</w:t>
      </w:r>
      <w:r w:rsidRPr="00B33988">
        <w:rPr>
          <w:snapToGrid w:val="0"/>
          <w:sz w:val="28"/>
          <w:vertAlign w:val="subscript"/>
        </w:rPr>
        <w:t>эн</w:t>
      </w:r>
      <w:r w:rsidRPr="00B33988">
        <w:rPr>
          <w:snapToGrid w:val="0"/>
          <w:sz w:val="28"/>
        </w:rPr>
        <w:t xml:space="preserve"> </w:t>
      </w:r>
      <w:r w:rsidRPr="00B33988">
        <w:rPr>
          <w:snapToGrid w:val="0"/>
          <w:sz w:val="28"/>
          <w:szCs w:val="28"/>
        </w:rPr>
        <w:sym w:font="Symbol" w:char="F0D7"/>
      </w:r>
      <w:r w:rsidRPr="00B33988">
        <w:rPr>
          <w:snapToGrid w:val="0"/>
          <w:sz w:val="28"/>
        </w:rPr>
        <w:t xml:space="preserve"> </w:t>
      </w:r>
      <w:r w:rsidRPr="00B33988">
        <w:rPr>
          <w:snapToGrid w:val="0"/>
          <w:sz w:val="28"/>
          <w:lang w:val="en-US"/>
        </w:rPr>
        <w:t>q</w:t>
      </w:r>
      <w:r w:rsidRPr="00B33988">
        <w:rPr>
          <w:snapToGrid w:val="0"/>
          <w:sz w:val="28"/>
          <w:vertAlign w:val="subscript"/>
        </w:rPr>
        <w:t>0</w:t>
      </w:r>
      <w:r w:rsidRPr="00B33988">
        <w:rPr>
          <w:snapToGrid w:val="0"/>
          <w:sz w:val="28"/>
        </w:rPr>
        <w:t xml:space="preserve"> / </w:t>
      </w:r>
      <w:r w:rsidRPr="00B33988">
        <w:rPr>
          <w:snapToGrid w:val="0"/>
          <w:sz w:val="28"/>
          <w:lang w:val="en-US"/>
        </w:rPr>
        <w:t>q</w:t>
      </w:r>
      <w:r w:rsidRPr="00B33988">
        <w:rPr>
          <w:snapToGrid w:val="0"/>
          <w:sz w:val="28"/>
          <w:vertAlign w:val="subscript"/>
        </w:rPr>
        <w:t>1</w:t>
      </w:r>
      <w:r w:rsidRPr="00B33988">
        <w:rPr>
          <w:snapToGrid w:val="0"/>
          <w:sz w:val="28"/>
        </w:rPr>
        <w:t xml:space="preserve"> – З</w:t>
      </w:r>
      <w:r w:rsidRPr="00B33988">
        <w:rPr>
          <w:snapToGrid w:val="0"/>
          <w:sz w:val="28"/>
          <w:vertAlign w:val="superscript"/>
        </w:rPr>
        <w:t>1</w:t>
      </w:r>
      <w:r w:rsidRPr="00B33988">
        <w:rPr>
          <w:snapToGrid w:val="0"/>
          <w:sz w:val="28"/>
          <w:vertAlign w:val="subscript"/>
        </w:rPr>
        <w:t>эн</w:t>
      </w:r>
      <w:r w:rsidRPr="00B33988">
        <w:rPr>
          <w:snapToGrid w:val="0"/>
          <w:sz w:val="28"/>
        </w:rPr>
        <w:t>)</w:t>
      </w:r>
      <w:r w:rsidRPr="00B33988">
        <w:rPr>
          <w:snapToGrid w:val="0"/>
          <w:sz w:val="28"/>
          <w:szCs w:val="28"/>
        </w:rPr>
        <w:sym w:font="Symbol" w:char="F0D7"/>
      </w:r>
      <w:r w:rsidRPr="00B33988">
        <w:rPr>
          <w:snapToGrid w:val="0"/>
          <w:sz w:val="28"/>
          <w:lang w:val="en-US"/>
        </w:rPr>
        <w:t>A</w:t>
      </w:r>
      <w:r w:rsidRPr="00B33988">
        <w:rPr>
          <w:snapToGrid w:val="0"/>
          <w:sz w:val="28"/>
          <w:vertAlign w:val="subscript"/>
        </w:rPr>
        <w:t>1</w:t>
      </w:r>
      <w:r w:rsidRPr="00B33988">
        <w:rPr>
          <w:snapToGrid w:val="0"/>
          <w:sz w:val="28"/>
        </w:rPr>
        <w:t xml:space="preserve"> ,</w:t>
      </w:r>
      <w:r w:rsidR="00B33988">
        <w:rPr>
          <w:snapToGrid w:val="0"/>
          <w:sz w:val="28"/>
        </w:rPr>
        <w:t xml:space="preserve"> </w:t>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Pr="00B33988">
        <w:rPr>
          <w:snapToGrid w:val="0"/>
          <w:sz w:val="28"/>
        </w:rPr>
        <w:t>(14)</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где З</w:t>
      </w:r>
      <w:r w:rsidRPr="00B33988">
        <w:rPr>
          <w:snapToGrid w:val="0"/>
          <w:sz w:val="28"/>
          <w:vertAlign w:val="superscript"/>
        </w:rPr>
        <w:t>0</w:t>
      </w:r>
      <w:r w:rsidRPr="00B33988">
        <w:rPr>
          <w:snapToGrid w:val="0"/>
          <w:sz w:val="28"/>
          <w:vertAlign w:val="subscript"/>
        </w:rPr>
        <w:t>эн</w:t>
      </w:r>
      <w:r w:rsidRPr="00B33988">
        <w:rPr>
          <w:snapToGrid w:val="0"/>
          <w:sz w:val="28"/>
        </w:rPr>
        <w:t xml:space="preserve"> , З</w:t>
      </w:r>
      <w:r w:rsidRPr="00B33988">
        <w:rPr>
          <w:snapToGrid w:val="0"/>
          <w:sz w:val="28"/>
          <w:vertAlign w:val="superscript"/>
        </w:rPr>
        <w:t>1</w:t>
      </w:r>
      <w:r w:rsidRPr="00B33988">
        <w:rPr>
          <w:snapToGrid w:val="0"/>
          <w:sz w:val="28"/>
          <w:vertAlign w:val="subscript"/>
        </w:rPr>
        <w:t>эн</w:t>
      </w:r>
      <w:r w:rsidRPr="00B33988">
        <w:rPr>
          <w:snapToGrid w:val="0"/>
          <w:sz w:val="28"/>
        </w:rPr>
        <w:t xml:space="preserve"> - удельный расход энергии соответственно в производстве традиционных материалов и продукции, получаемой из вторичных ресурсов.</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 xml:space="preserve">Одной из важнейших составляющих эффективности использования вторичных ресурсов является достигаемая экономия первичного топлива, которое экономится при утилизации вторичных энергетических ресурсов (ВЭР) - </w:t>
      </w:r>
      <w:r w:rsidRPr="00B33988">
        <w:rPr>
          <w:snapToGrid w:val="0"/>
          <w:sz w:val="28"/>
          <w:lang w:val="en-US"/>
        </w:rPr>
        <w:t>lt</w:t>
      </w:r>
      <w:r w:rsidRPr="00B33988">
        <w:rPr>
          <w:snapToGrid w:val="0"/>
          <w:sz w:val="28"/>
        </w:rPr>
        <w:t>, может быть определено по формуле:</w:t>
      </w:r>
    </w:p>
    <w:p w:rsidR="00416F31" w:rsidRPr="00B33988" w:rsidRDefault="00AE4202" w:rsidP="00B33988">
      <w:pPr>
        <w:keepNext/>
        <w:widowControl w:val="0"/>
        <w:spacing w:line="360" w:lineRule="auto"/>
        <w:ind w:firstLine="709"/>
        <w:jc w:val="both"/>
        <w:rPr>
          <w:snapToGrid w:val="0"/>
          <w:sz w:val="28"/>
        </w:rPr>
      </w:pPr>
      <w:r w:rsidRPr="00C170B7">
        <w:rPr>
          <w:snapToGrid w:val="0"/>
          <w:sz w:val="28"/>
        </w:rPr>
        <w:br w:type="page"/>
      </w:r>
      <w:r w:rsidR="00416F31" w:rsidRPr="00B33988">
        <w:rPr>
          <w:snapToGrid w:val="0"/>
          <w:sz w:val="28"/>
          <w:lang w:val="en-US"/>
        </w:rPr>
        <w:t>lt</w:t>
      </w:r>
      <w:r w:rsidR="00416F31" w:rsidRPr="00B33988">
        <w:rPr>
          <w:snapToGrid w:val="0"/>
          <w:sz w:val="28"/>
        </w:rPr>
        <w:t xml:space="preserve"> =</w:t>
      </w:r>
      <w:r w:rsidR="00B33988">
        <w:rPr>
          <w:snapToGrid w:val="0"/>
          <w:sz w:val="28"/>
        </w:rPr>
        <w:t xml:space="preserve"> </w:t>
      </w:r>
      <w:r w:rsidR="00416F31" w:rsidRPr="00B33988">
        <w:rPr>
          <w:snapToGrid w:val="0"/>
          <w:sz w:val="28"/>
        </w:rPr>
        <w:t xml:space="preserve">0,034 </w:t>
      </w:r>
      <w:r w:rsidR="00416F31" w:rsidRPr="00B33988">
        <w:rPr>
          <w:snapToGrid w:val="0"/>
          <w:sz w:val="28"/>
          <w:lang w:val="en-US"/>
        </w:rPr>
        <w:t>Q</w:t>
      </w:r>
      <w:r w:rsidR="00416F31" w:rsidRPr="00B33988">
        <w:rPr>
          <w:snapToGrid w:val="0"/>
          <w:sz w:val="28"/>
          <w:szCs w:val="28"/>
          <w:lang w:val="en-US"/>
        </w:rPr>
        <w:sym w:font="Symbol" w:char="F068"/>
      </w:r>
      <w:r w:rsidR="00416F31" w:rsidRPr="00B33988">
        <w:rPr>
          <w:snapToGrid w:val="0"/>
          <w:sz w:val="28"/>
          <w:vertAlign w:val="subscript"/>
        </w:rPr>
        <w:t>вэр</w:t>
      </w:r>
      <w:r w:rsidR="00416F31" w:rsidRPr="00B33988">
        <w:rPr>
          <w:snapToGrid w:val="0"/>
          <w:sz w:val="28"/>
        </w:rPr>
        <w:t>/</w:t>
      </w:r>
      <w:r w:rsidR="00416F31" w:rsidRPr="00B33988">
        <w:rPr>
          <w:snapToGrid w:val="0"/>
          <w:sz w:val="28"/>
          <w:szCs w:val="28"/>
        </w:rPr>
        <w:sym w:font="Symbol" w:char="F068"/>
      </w:r>
      <w:r w:rsidR="00416F31" w:rsidRPr="00B33988">
        <w:rPr>
          <w:snapToGrid w:val="0"/>
          <w:sz w:val="28"/>
          <w:vertAlign w:val="subscript"/>
        </w:rPr>
        <w:t>т</w:t>
      </w:r>
      <w:r w:rsidR="00B33988">
        <w:rPr>
          <w:snapToGrid w:val="0"/>
          <w:sz w:val="28"/>
        </w:rPr>
        <w:t xml:space="preserve"> </w:t>
      </w:r>
      <w:r w:rsidR="00416F31" w:rsidRPr="00B33988">
        <w:rPr>
          <w:snapToGrid w:val="0"/>
          <w:sz w:val="28"/>
        </w:rPr>
        <w:t>(15)</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где 0,0342 - коэффициент эквивален</w:t>
      </w:r>
      <w:r w:rsidR="00BF68F4" w:rsidRPr="00B33988">
        <w:rPr>
          <w:snapToGrid w:val="0"/>
          <w:sz w:val="28"/>
        </w:rPr>
        <w:t>т.</w:t>
      </w:r>
      <w:r w:rsidRPr="00B33988">
        <w:rPr>
          <w:snapToGrid w:val="0"/>
          <w:sz w:val="28"/>
        </w:rPr>
        <w:t xml:space="preserve">ого перевода 1 ГДж в 1т условного топлива; </w:t>
      </w:r>
    </w:p>
    <w:p w:rsidR="00416F31" w:rsidRPr="00B33988" w:rsidRDefault="00416F31" w:rsidP="00B33988">
      <w:pPr>
        <w:keepNext/>
        <w:widowControl w:val="0"/>
        <w:spacing w:line="360" w:lineRule="auto"/>
        <w:ind w:firstLine="709"/>
        <w:jc w:val="both"/>
        <w:rPr>
          <w:snapToGrid w:val="0"/>
          <w:sz w:val="28"/>
        </w:rPr>
      </w:pPr>
      <w:r w:rsidRPr="00B33988">
        <w:rPr>
          <w:snapToGrid w:val="0"/>
          <w:sz w:val="28"/>
          <w:lang w:val="en-US"/>
        </w:rPr>
        <w:t>Q</w:t>
      </w:r>
      <w:r w:rsidRPr="00B33988">
        <w:rPr>
          <w:snapToGrid w:val="0"/>
          <w:sz w:val="28"/>
        </w:rPr>
        <w:t xml:space="preserve"> - величина использования ВЭР, ГДж; </w:t>
      </w:r>
      <w:r w:rsidRPr="00B33988">
        <w:rPr>
          <w:snapToGrid w:val="0"/>
          <w:sz w:val="28"/>
          <w:szCs w:val="28"/>
          <w:lang w:val="en-US"/>
        </w:rPr>
        <w:sym w:font="Symbol" w:char="F068"/>
      </w:r>
      <w:r w:rsidRPr="00B33988">
        <w:rPr>
          <w:snapToGrid w:val="0"/>
          <w:sz w:val="28"/>
          <w:vertAlign w:val="subscript"/>
        </w:rPr>
        <w:t xml:space="preserve">вэр </w:t>
      </w:r>
      <w:r w:rsidRPr="00B33988">
        <w:rPr>
          <w:snapToGrid w:val="0"/>
          <w:sz w:val="28"/>
        </w:rPr>
        <w:t xml:space="preserve">, </w:t>
      </w:r>
      <w:r w:rsidRPr="00B33988">
        <w:rPr>
          <w:snapToGrid w:val="0"/>
          <w:sz w:val="28"/>
          <w:szCs w:val="28"/>
        </w:rPr>
        <w:sym w:font="Symbol" w:char="F068"/>
      </w:r>
      <w:r w:rsidRPr="00B33988">
        <w:rPr>
          <w:snapToGrid w:val="0"/>
          <w:sz w:val="28"/>
          <w:vertAlign w:val="subscript"/>
        </w:rPr>
        <w:t>т</w:t>
      </w:r>
      <w:r w:rsidRPr="00B33988">
        <w:rPr>
          <w:snapToGrid w:val="0"/>
          <w:sz w:val="28"/>
        </w:rPr>
        <w:t xml:space="preserve"> - коэффициенты полезного действия теплодействующего агрегата при работе соответственно на ВЭР и на первичном топливе.</w:t>
      </w:r>
    </w:p>
    <w:p w:rsidR="00416F31" w:rsidRPr="00B33988" w:rsidRDefault="00416F31" w:rsidP="00B33988">
      <w:pPr>
        <w:pStyle w:val="af9"/>
        <w:keepNext/>
        <w:spacing w:before="0"/>
        <w:ind w:left="0" w:right="0" w:firstLine="709"/>
        <w:jc w:val="both"/>
        <w:rPr>
          <w:caps w:val="0"/>
          <w:sz w:val="28"/>
        </w:rPr>
      </w:pPr>
      <w:r w:rsidRPr="00B33988">
        <w:rPr>
          <w:caps w:val="0"/>
          <w:sz w:val="28"/>
        </w:rPr>
        <w:t>Процесс воспроизводства, как извес</w:t>
      </w:r>
      <w:r w:rsidR="00BF68F4" w:rsidRPr="00B33988">
        <w:rPr>
          <w:caps w:val="0"/>
          <w:sz w:val="28"/>
        </w:rPr>
        <w:t>т</w:t>
      </w:r>
      <w:r w:rsidR="00A02617" w:rsidRPr="00B33988">
        <w:rPr>
          <w:caps w:val="0"/>
          <w:sz w:val="28"/>
        </w:rPr>
        <w:t>н</w:t>
      </w:r>
      <w:r w:rsidRPr="00B33988">
        <w:rPr>
          <w:caps w:val="0"/>
          <w:sz w:val="28"/>
        </w:rPr>
        <w:t>о, представляет собой не только возмещение его натуральной формы. Отсюда по природе своей час</w:t>
      </w:r>
      <w:r w:rsidR="00BF68F4" w:rsidRPr="00B33988">
        <w:rPr>
          <w:caps w:val="0"/>
          <w:sz w:val="28"/>
        </w:rPr>
        <w:t>т</w:t>
      </w:r>
      <w:r w:rsidR="00A02617" w:rsidRPr="00B33988">
        <w:rPr>
          <w:caps w:val="0"/>
          <w:sz w:val="28"/>
        </w:rPr>
        <w:t>н</w:t>
      </w:r>
      <w:r w:rsidRPr="00B33988">
        <w:rPr>
          <w:caps w:val="0"/>
          <w:sz w:val="28"/>
        </w:rPr>
        <w:t>ые (дополнительные) показатели могут выражаться как в стоимос</w:t>
      </w:r>
      <w:r w:rsidR="00BF68F4" w:rsidRPr="00B33988">
        <w:rPr>
          <w:caps w:val="0"/>
          <w:sz w:val="28"/>
        </w:rPr>
        <w:t>т</w:t>
      </w:r>
      <w:r w:rsidR="00A02617" w:rsidRPr="00B33988">
        <w:rPr>
          <w:caps w:val="0"/>
          <w:sz w:val="28"/>
        </w:rPr>
        <w:t>н</w:t>
      </w:r>
      <w:r w:rsidRPr="00B33988">
        <w:rPr>
          <w:caps w:val="0"/>
          <w:sz w:val="28"/>
        </w:rPr>
        <w:t>ой, так и в натуральной форме. Что же касается числа этих показателей, то оно может быть значительным, поскольку изменения в экономике, связанные с организацией производства продукции из вторичных ресурсов, сами по себе могут быть весьма разнообразными.</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Утилизация вторичных ресурсов - важный фактор охраны окружающей среды. Поэтому инвестиционные проекты, направленные на реализацию этого вида деятельности, как правило, имеют явно выраженную экологическую направленность. В этой связи обоснованию экологических последствий проекта должно отводиться важное внимание.</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Потери в денежной форме, возникающие в результате загрязнения окружающей среды, принято называть экологическим ущербом природной среде. Разность ущербов природной среде соответственно до и после реализации проекта (проведения природоохранных мероприятий) представляет собой величину предотвращенного ущерба - У:</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У = У</w:t>
      </w:r>
      <w:r w:rsidRPr="00B33988">
        <w:rPr>
          <w:snapToGrid w:val="0"/>
          <w:sz w:val="28"/>
          <w:vertAlign w:val="subscript"/>
        </w:rPr>
        <w:t>0</w:t>
      </w:r>
      <w:r w:rsidRPr="00B33988">
        <w:rPr>
          <w:snapToGrid w:val="0"/>
          <w:sz w:val="28"/>
        </w:rPr>
        <w:t xml:space="preserve"> -У</w:t>
      </w:r>
      <w:r w:rsidRPr="00B33988">
        <w:rPr>
          <w:snapToGrid w:val="0"/>
          <w:sz w:val="28"/>
          <w:vertAlign w:val="subscript"/>
        </w:rPr>
        <w:t>1</w:t>
      </w:r>
      <w:r w:rsidRPr="00B33988">
        <w:rPr>
          <w:snapToGrid w:val="0"/>
          <w:sz w:val="28"/>
        </w:rPr>
        <w:t xml:space="preserve"> ,</w:t>
      </w:r>
      <w:r w:rsidR="00B33988">
        <w:rPr>
          <w:snapToGrid w:val="0"/>
          <w:sz w:val="28"/>
        </w:rPr>
        <w:t xml:space="preserve"> </w:t>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Pr="00B33988">
        <w:rPr>
          <w:snapToGrid w:val="0"/>
          <w:sz w:val="28"/>
        </w:rPr>
        <w:t>(16)</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где У</w:t>
      </w:r>
      <w:r w:rsidRPr="00B33988">
        <w:rPr>
          <w:snapToGrid w:val="0"/>
          <w:sz w:val="28"/>
          <w:vertAlign w:val="subscript"/>
        </w:rPr>
        <w:t>0</w:t>
      </w:r>
      <w:r w:rsidRPr="00B33988">
        <w:rPr>
          <w:snapToGrid w:val="0"/>
          <w:sz w:val="28"/>
        </w:rPr>
        <w:t>, У</w:t>
      </w:r>
      <w:r w:rsidRPr="00B33988">
        <w:rPr>
          <w:snapToGrid w:val="0"/>
          <w:sz w:val="28"/>
          <w:vertAlign w:val="subscript"/>
        </w:rPr>
        <w:t>1</w:t>
      </w:r>
      <w:r w:rsidRPr="00B33988">
        <w:rPr>
          <w:snapToGrid w:val="0"/>
          <w:sz w:val="28"/>
        </w:rPr>
        <w:t xml:space="preserve"> - ущерб, наносимый окружающей среде соответственно до и после утилизации вторичных ресурсов.</w:t>
      </w:r>
    </w:p>
    <w:p w:rsidR="00416F31" w:rsidRPr="00B33988" w:rsidRDefault="00416F31" w:rsidP="00B33988">
      <w:pPr>
        <w:keepNext/>
        <w:widowControl w:val="0"/>
        <w:spacing w:line="360" w:lineRule="auto"/>
        <w:ind w:firstLine="709"/>
        <w:jc w:val="both"/>
        <w:rPr>
          <w:sz w:val="28"/>
        </w:rPr>
      </w:pPr>
      <w:r w:rsidRPr="00B33988">
        <w:rPr>
          <w:snapToGrid w:val="0"/>
          <w:sz w:val="28"/>
        </w:rPr>
        <w:t>Величина ущерба складывается из отдельных видов ущербов, наносимых вторичными видами ресурсов различным природным средам (атмосферному воздуху - У</w:t>
      </w:r>
      <w:r w:rsidRPr="00B33988">
        <w:rPr>
          <w:snapToGrid w:val="0"/>
          <w:sz w:val="28"/>
          <w:vertAlign w:val="subscript"/>
        </w:rPr>
        <w:t xml:space="preserve">ав </w:t>
      </w:r>
      <w:r w:rsidRPr="00B33988">
        <w:rPr>
          <w:snapToGrid w:val="0"/>
          <w:sz w:val="28"/>
        </w:rPr>
        <w:t>, водным источникам - У</w:t>
      </w:r>
      <w:r w:rsidRPr="00B33988">
        <w:rPr>
          <w:snapToGrid w:val="0"/>
          <w:sz w:val="28"/>
          <w:vertAlign w:val="subscript"/>
        </w:rPr>
        <w:t xml:space="preserve">ви </w:t>
      </w:r>
      <w:r w:rsidR="00C47508">
        <w:rPr>
          <w:snapToGrid w:val="0"/>
          <w:sz w:val="28"/>
        </w:rPr>
        <w:t xml:space="preserve">, земельным ресурсам </w:t>
      </w:r>
      <w:r w:rsidRPr="00B33988">
        <w:rPr>
          <w:snapToGrid w:val="0"/>
          <w:sz w:val="28"/>
        </w:rPr>
        <w:t>У</w:t>
      </w:r>
      <w:r w:rsidRPr="00B33988">
        <w:rPr>
          <w:snapToGrid w:val="0"/>
          <w:sz w:val="28"/>
          <w:vertAlign w:val="subscript"/>
        </w:rPr>
        <w:t>зр</w:t>
      </w:r>
      <w:r w:rsidRPr="00B33988">
        <w:rPr>
          <w:snapToGrid w:val="0"/>
          <w:sz w:val="28"/>
        </w:rPr>
        <w:t>). От</w:t>
      </w:r>
      <w:r w:rsidRPr="00B33988">
        <w:rPr>
          <w:sz w:val="28"/>
        </w:rPr>
        <w:t xml:space="preserve">сюда предотвращаемый ущерб может быть исчислен по отдельным названным составляющим: </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szCs w:val="28"/>
        </w:rPr>
        <w:sym w:font="Symbol" w:char="F044"/>
      </w:r>
      <w:r w:rsidRPr="00B33988">
        <w:rPr>
          <w:snapToGrid w:val="0"/>
          <w:sz w:val="28"/>
        </w:rPr>
        <w:t xml:space="preserve">У = </w:t>
      </w:r>
      <w:r w:rsidRPr="00B33988">
        <w:rPr>
          <w:snapToGrid w:val="0"/>
          <w:sz w:val="28"/>
          <w:szCs w:val="28"/>
        </w:rPr>
        <w:sym w:font="Symbol" w:char="F044"/>
      </w:r>
      <w:r w:rsidRPr="00B33988">
        <w:rPr>
          <w:snapToGrid w:val="0"/>
          <w:sz w:val="28"/>
        </w:rPr>
        <w:t>У</w:t>
      </w:r>
      <w:r w:rsidRPr="00B33988">
        <w:rPr>
          <w:snapToGrid w:val="0"/>
          <w:sz w:val="28"/>
          <w:vertAlign w:val="subscript"/>
        </w:rPr>
        <w:t>ав</w:t>
      </w:r>
      <w:r w:rsidRPr="00B33988">
        <w:rPr>
          <w:snapToGrid w:val="0"/>
          <w:sz w:val="28"/>
        </w:rPr>
        <w:t xml:space="preserve"> + </w:t>
      </w:r>
      <w:r w:rsidRPr="00B33988">
        <w:rPr>
          <w:snapToGrid w:val="0"/>
          <w:sz w:val="28"/>
          <w:szCs w:val="28"/>
        </w:rPr>
        <w:sym w:font="Symbol" w:char="F044"/>
      </w:r>
      <w:r w:rsidRPr="00B33988">
        <w:rPr>
          <w:snapToGrid w:val="0"/>
          <w:sz w:val="28"/>
        </w:rPr>
        <w:t>У</w:t>
      </w:r>
      <w:r w:rsidRPr="00B33988">
        <w:rPr>
          <w:snapToGrid w:val="0"/>
          <w:sz w:val="28"/>
          <w:vertAlign w:val="subscript"/>
        </w:rPr>
        <w:t>ви</w:t>
      </w:r>
      <w:r w:rsidRPr="00B33988">
        <w:rPr>
          <w:snapToGrid w:val="0"/>
          <w:sz w:val="28"/>
        </w:rPr>
        <w:t xml:space="preserve"> + </w:t>
      </w:r>
      <w:r w:rsidRPr="00B33988">
        <w:rPr>
          <w:snapToGrid w:val="0"/>
          <w:sz w:val="28"/>
          <w:szCs w:val="28"/>
        </w:rPr>
        <w:sym w:font="Symbol" w:char="F044"/>
      </w:r>
      <w:r w:rsidRPr="00B33988">
        <w:rPr>
          <w:snapToGrid w:val="0"/>
          <w:sz w:val="28"/>
        </w:rPr>
        <w:t>У</w:t>
      </w:r>
      <w:r w:rsidRPr="00B33988">
        <w:rPr>
          <w:snapToGrid w:val="0"/>
          <w:sz w:val="28"/>
          <w:vertAlign w:val="subscript"/>
        </w:rPr>
        <w:t>зр</w:t>
      </w:r>
      <w:r w:rsidRPr="00B33988">
        <w:rPr>
          <w:snapToGrid w:val="0"/>
          <w:sz w:val="28"/>
        </w:rPr>
        <w:t>,</w:t>
      </w:r>
      <w:r w:rsidR="00B33988">
        <w:rPr>
          <w:snapToGrid w:val="0"/>
          <w:sz w:val="28"/>
        </w:rPr>
        <w:t xml:space="preserve"> </w:t>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Pr="00B33988">
        <w:rPr>
          <w:snapToGrid w:val="0"/>
          <w:sz w:val="28"/>
        </w:rPr>
        <w:t>(17)</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 xml:space="preserve">где </w:t>
      </w:r>
      <w:r w:rsidRPr="00B33988">
        <w:rPr>
          <w:snapToGrid w:val="0"/>
          <w:sz w:val="28"/>
          <w:szCs w:val="28"/>
        </w:rPr>
        <w:sym w:font="Symbol" w:char="F044"/>
      </w:r>
      <w:r w:rsidRPr="00B33988">
        <w:rPr>
          <w:snapToGrid w:val="0"/>
          <w:sz w:val="28"/>
        </w:rPr>
        <w:t>У</w:t>
      </w:r>
      <w:r w:rsidRPr="00B33988">
        <w:rPr>
          <w:snapToGrid w:val="0"/>
          <w:sz w:val="28"/>
          <w:vertAlign w:val="subscript"/>
        </w:rPr>
        <w:t>ав</w:t>
      </w:r>
      <w:r w:rsidRPr="00B33988">
        <w:rPr>
          <w:snapToGrid w:val="0"/>
          <w:sz w:val="28"/>
        </w:rPr>
        <w:t xml:space="preserve">, </w:t>
      </w:r>
      <w:r w:rsidRPr="00B33988">
        <w:rPr>
          <w:snapToGrid w:val="0"/>
          <w:sz w:val="28"/>
          <w:szCs w:val="28"/>
        </w:rPr>
        <w:sym w:font="Symbol" w:char="F044"/>
      </w:r>
      <w:r w:rsidRPr="00B33988">
        <w:rPr>
          <w:snapToGrid w:val="0"/>
          <w:sz w:val="28"/>
        </w:rPr>
        <w:t>У</w:t>
      </w:r>
      <w:r w:rsidRPr="00B33988">
        <w:rPr>
          <w:snapToGrid w:val="0"/>
          <w:sz w:val="28"/>
          <w:vertAlign w:val="subscript"/>
        </w:rPr>
        <w:t>ви</w:t>
      </w:r>
      <w:r w:rsidRPr="00B33988">
        <w:rPr>
          <w:snapToGrid w:val="0"/>
          <w:sz w:val="28"/>
        </w:rPr>
        <w:t xml:space="preserve">, </w:t>
      </w:r>
      <w:r w:rsidRPr="00B33988">
        <w:rPr>
          <w:snapToGrid w:val="0"/>
          <w:sz w:val="28"/>
          <w:szCs w:val="28"/>
        </w:rPr>
        <w:sym w:font="Symbol" w:char="F044"/>
      </w:r>
      <w:r w:rsidRPr="00B33988">
        <w:rPr>
          <w:snapToGrid w:val="0"/>
          <w:sz w:val="28"/>
        </w:rPr>
        <w:t>У</w:t>
      </w:r>
      <w:r w:rsidRPr="00B33988">
        <w:rPr>
          <w:snapToGrid w:val="0"/>
          <w:sz w:val="28"/>
          <w:vertAlign w:val="subscript"/>
        </w:rPr>
        <w:t>зр</w:t>
      </w:r>
      <w:r w:rsidRPr="00B33988">
        <w:rPr>
          <w:snapToGrid w:val="0"/>
          <w:sz w:val="28"/>
        </w:rPr>
        <w:t xml:space="preserve"> - предотвращаемый ущерб соответственно атмосферному воздуху, водным источникам и земельным ресурсам.</w:t>
      </w:r>
    </w:p>
    <w:p w:rsidR="00416F31" w:rsidRPr="00B33988" w:rsidRDefault="00416F31" w:rsidP="00B33988">
      <w:pPr>
        <w:pStyle w:val="1"/>
        <w:widowControl w:val="0"/>
        <w:ind w:firstLine="709"/>
        <w:jc w:val="both"/>
        <w:rPr>
          <w:i w:val="0"/>
          <w:caps/>
        </w:rPr>
      </w:pPr>
      <w:bookmarkStart w:id="21" w:name="_Toc247594039"/>
      <w:r w:rsidRPr="00B33988">
        <w:rPr>
          <w:i w:val="0"/>
        </w:rPr>
        <w:t>Величина ущерба, причиняемого выбросами атмосферному воздуху, в</w:t>
      </w:r>
      <w:r w:rsidR="00B33988">
        <w:rPr>
          <w:i w:val="0"/>
        </w:rPr>
        <w:t xml:space="preserve"> </w:t>
      </w:r>
      <w:r w:rsidRPr="00B33988">
        <w:rPr>
          <w:i w:val="0"/>
        </w:rPr>
        <w:t>общем виде определяется по формуле</w:t>
      </w:r>
      <w:r w:rsidRPr="00B33988">
        <w:rPr>
          <w:i w:val="0"/>
          <w:caps/>
        </w:rPr>
        <w:t>:</w:t>
      </w:r>
      <w:bookmarkEnd w:id="21"/>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У</w:t>
      </w:r>
      <w:r w:rsidRPr="00B33988">
        <w:rPr>
          <w:snapToGrid w:val="0"/>
          <w:sz w:val="28"/>
          <w:vertAlign w:val="subscript"/>
        </w:rPr>
        <w:t>ав</w:t>
      </w:r>
      <w:r w:rsidRPr="00B33988">
        <w:rPr>
          <w:snapToGrid w:val="0"/>
          <w:sz w:val="28"/>
        </w:rPr>
        <w:t xml:space="preserve">= </w:t>
      </w:r>
      <w:r w:rsidRPr="00B33988">
        <w:rPr>
          <w:snapToGrid w:val="0"/>
          <w:sz w:val="28"/>
          <w:szCs w:val="28"/>
        </w:rPr>
        <w:sym w:font="Symbol" w:char="F067"/>
      </w:r>
      <w:r w:rsidRPr="00B33988">
        <w:rPr>
          <w:snapToGrid w:val="0"/>
          <w:sz w:val="28"/>
        </w:rPr>
        <w:t xml:space="preserve"> </w:t>
      </w:r>
      <w:r w:rsidRPr="00B33988">
        <w:rPr>
          <w:snapToGrid w:val="0"/>
          <w:sz w:val="28"/>
          <w:szCs w:val="28"/>
        </w:rPr>
        <w:sym w:font="Symbol" w:char="F0D7"/>
      </w:r>
      <w:r w:rsidRPr="00B33988">
        <w:rPr>
          <w:snapToGrid w:val="0"/>
          <w:sz w:val="28"/>
        </w:rPr>
        <w:t xml:space="preserve"> </w:t>
      </w:r>
      <w:r w:rsidRPr="00B33988">
        <w:rPr>
          <w:snapToGrid w:val="0"/>
          <w:sz w:val="28"/>
          <w:szCs w:val="28"/>
        </w:rPr>
        <w:sym w:font="Symbol" w:char="F073"/>
      </w:r>
      <w:r w:rsidRPr="00B33988">
        <w:rPr>
          <w:snapToGrid w:val="0"/>
          <w:sz w:val="28"/>
        </w:rPr>
        <w:t xml:space="preserve"> </w:t>
      </w:r>
      <w:r w:rsidRPr="00B33988">
        <w:rPr>
          <w:snapToGrid w:val="0"/>
          <w:sz w:val="28"/>
          <w:szCs w:val="28"/>
        </w:rPr>
        <w:sym w:font="Symbol" w:char="F0D7"/>
      </w:r>
      <w:r w:rsidRPr="00B33988">
        <w:rPr>
          <w:snapToGrid w:val="0"/>
          <w:sz w:val="28"/>
        </w:rPr>
        <w:t xml:space="preserve"> </w:t>
      </w:r>
      <w:r w:rsidRPr="00B33988">
        <w:rPr>
          <w:snapToGrid w:val="0"/>
          <w:sz w:val="28"/>
          <w:lang w:val="en-US"/>
        </w:rPr>
        <w:t>f</w:t>
      </w:r>
      <w:r w:rsidRPr="00B33988">
        <w:rPr>
          <w:snapToGrid w:val="0"/>
          <w:sz w:val="28"/>
        </w:rPr>
        <w:t xml:space="preserve"> </w:t>
      </w:r>
      <w:r w:rsidRPr="00B33988">
        <w:rPr>
          <w:snapToGrid w:val="0"/>
          <w:sz w:val="28"/>
          <w:szCs w:val="28"/>
          <w:lang w:val="en-US"/>
        </w:rPr>
        <w:sym w:font="Symbol" w:char="F0D7"/>
      </w:r>
      <w:r w:rsidRPr="00B33988">
        <w:rPr>
          <w:snapToGrid w:val="0"/>
          <w:sz w:val="28"/>
        </w:rPr>
        <w:t xml:space="preserve"> М,</w:t>
      </w:r>
      <w:r w:rsidR="00B33988">
        <w:rPr>
          <w:snapToGrid w:val="0"/>
          <w:sz w:val="28"/>
        </w:rPr>
        <w:t xml:space="preserve"> </w:t>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Pr="00B33988">
        <w:rPr>
          <w:snapToGrid w:val="0"/>
          <w:sz w:val="28"/>
        </w:rPr>
        <w:t>(18)</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где</w:t>
      </w:r>
      <w:r w:rsidR="00B33988">
        <w:rPr>
          <w:snapToGrid w:val="0"/>
          <w:sz w:val="28"/>
        </w:rPr>
        <w:t xml:space="preserve"> </w:t>
      </w:r>
      <w:r w:rsidRPr="00B33988">
        <w:rPr>
          <w:snapToGrid w:val="0"/>
          <w:sz w:val="28"/>
          <w:szCs w:val="28"/>
        </w:rPr>
        <w:sym w:font="Symbol" w:char="F067"/>
      </w:r>
      <w:r w:rsidRPr="00B33988">
        <w:rPr>
          <w:snapToGrid w:val="0"/>
          <w:sz w:val="28"/>
        </w:rPr>
        <w:t xml:space="preserve"> - величина, переводящая бальную оценку ущерба в денежную, численное значение которой ежегодно корректируется, р/усл.т; </w:t>
      </w:r>
    </w:p>
    <w:p w:rsidR="00416F31" w:rsidRPr="00B33988" w:rsidRDefault="00416F31" w:rsidP="00B33988">
      <w:pPr>
        <w:keepNext/>
        <w:widowControl w:val="0"/>
        <w:spacing w:line="360" w:lineRule="auto"/>
        <w:ind w:firstLine="709"/>
        <w:jc w:val="both"/>
        <w:rPr>
          <w:snapToGrid w:val="0"/>
          <w:sz w:val="28"/>
        </w:rPr>
      </w:pPr>
      <w:r w:rsidRPr="00B33988">
        <w:rPr>
          <w:snapToGrid w:val="0"/>
          <w:sz w:val="28"/>
          <w:szCs w:val="28"/>
        </w:rPr>
        <w:sym w:font="Symbol" w:char="F073"/>
      </w:r>
      <w:r w:rsidRPr="00B33988">
        <w:rPr>
          <w:snapToGrid w:val="0"/>
          <w:sz w:val="28"/>
        </w:rPr>
        <w:t xml:space="preserve"> - показатель о</w:t>
      </w:r>
      <w:r w:rsidR="00BF68F4" w:rsidRPr="00B33988">
        <w:rPr>
          <w:snapToGrid w:val="0"/>
          <w:sz w:val="28"/>
        </w:rPr>
        <w:t>т</w:t>
      </w:r>
      <w:r w:rsidR="00A02617" w:rsidRPr="00B33988">
        <w:rPr>
          <w:snapToGrid w:val="0"/>
          <w:sz w:val="28"/>
        </w:rPr>
        <w:t>н</w:t>
      </w:r>
      <w:r w:rsidRPr="00B33988">
        <w:rPr>
          <w:snapToGrid w:val="0"/>
          <w:sz w:val="28"/>
        </w:rPr>
        <w:t xml:space="preserve">осительной опасности загрязнения атмосферного воздуха над территорией различных типов (безразмерная величина, определяемая по справочным данным); </w:t>
      </w:r>
    </w:p>
    <w:p w:rsidR="00416F31" w:rsidRPr="00B33988" w:rsidRDefault="00416F31" w:rsidP="00B33988">
      <w:pPr>
        <w:keepNext/>
        <w:widowControl w:val="0"/>
        <w:spacing w:line="360" w:lineRule="auto"/>
        <w:ind w:firstLine="709"/>
        <w:jc w:val="both"/>
        <w:rPr>
          <w:snapToGrid w:val="0"/>
          <w:sz w:val="28"/>
        </w:rPr>
      </w:pPr>
      <w:r w:rsidRPr="00B33988">
        <w:rPr>
          <w:snapToGrid w:val="0"/>
          <w:sz w:val="28"/>
          <w:lang w:val="en-US"/>
        </w:rPr>
        <w:t>f</w:t>
      </w:r>
      <w:r w:rsidRPr="00B33988">
        <w:rPr>
          <w:snapToGrid w:val="0"/>
          <w:sz w:val="28"/>
        </w:rPr>
        <w:t xml:space="preserve"> - коэффициент, учитывающий характер рассеяния в атмосфере: </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М - приведенная масса годового выброса загрязнения из источника, усл.т/год.</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Для газообразных примесей и легких дисперсных частиц со скоростью оседания менее 1 см/с:</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lang w:val="en-US"/>
        </w:rPr>
        <w:t>f</w:t>
      </w:r>
      <w:r w:rsidRPr="00B33988">
        <w:rPr>
          <w:snapToGrid w:val="0"/>
          <w:sz w:val="28"/>
          <w:vertAlign w:val="subscript"/>
        </w:rPr>
        <w:t xml:space="preserve">1 </w:t>
      </w:r>
      <w:r w:rsidRPr="00B33988">
        <w:rPr>
          <w:snapToGrid w:val="0"/>
          <w:sz w:val="28"/>
        </w:rPr>
        <w:t>=</w:t>
      </w:r>
      <w:r w:rsidR="00B33988">
        <w:rPr>
          <w:snapToGrid w:val="0"/>
          <w:sz w:val="28"/>
        </w:rPr>
        <w:t xml:space="preserve"> </w:t>
      </w:r>
      <w:r w:rsidRPr="00B33988">
        <w:rPr>
          <w:snapToGrid w:val="0"/>
          <w:sz w:val="28"/>
        </w:rPr>
        <w:t xml:space="preserve">400/ ((100 + </w:t>
      </w:r>
      <w:r w:rsidRPr="00B33988">
        <w:rPr>
          <w:snapToGrid w:val="0"/>
          <w:sz w:val="28"/>
          <w:szCs w:val="28"/>
        </w:rPr>
        <w:sym w:font="Symbol" w:char="F079"/>
      </w:r>
      <w:r w:rsidRPr="00B33988">
        <w:rPr>
          <w:snapToGrid w:val="0"/>
          <w:sz w:val="28"/>
          <w:lang w:val="en-US"/>
        </w:rPr>
        <w:t>h</w:t>
      </w:r>
      <w:r w:rsidRPr="00B33988">
        <w:rPr>
          <w:snapToGrid w:val="0"/>
          <w:sz w:val="28"/>
        </w:rPr>
        <w:t>) (</w:t>
      </w:r>
      <w:r w:rsidRPr="00B33988">
        <w:rPr>
          <w:snapToGrid w:val="0"/>
          <w:sz w:val="28"/>
          <w:lang w:val="en-US"/>
        </w:rPr>
        <w:t>I</w:t>
      </w:r>
      <w:r w:rsidRPr="00B33988">
        <w:rPr>
          <w:snapToGrid w:val="0"/>
          <w:sz w:val="28"/>
        </w:rPr>
        <w:t xml:space="preserve"> + </w:t>
      </w:r>
      <w:r w:rsidRPr="00B33988">
        <w:rPr>
          <w:snapToGrid w:val="0"/>
          <w:sz w:val="28"/>
          <w:lang w:val="en-US"/>
        </w:rPr>
        <w:t>u</w:t>
      </w:r>
      <w:r w:rsidR="00AE4202">
        <w:rPr>
          <w:snapToGrid w:val="0"/>
          <w:sz w:val="28"/>
        </w:rPr>
        <w:t>))</w:t>
      </w:r>
      <w:r w:rsidRPr="00B33988">
        <w:rPr>
          <w:snapToGrid w:val="0"/>
          <w:sz w:val="28"/>
        </w:rPr>
        <w:t>,</w:t>
      </w:r>
      <w:r w:rsidR="00B33988">
        <w:rPr>
          <w:snapToGrid w:val="0"/>
          <w:sz w:val="28"/>
        </w:rPr>
        <w:t xml:space="preserve"> </w:t>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Pr="00B33988">
        <w:rPr>
          <w:snapToGrid w:val="0"/>
          <w:sz w:val="28"/>
        </w:rPr>
        <w:t>(19)</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 xml:space="preserve">где </w:t>
      </w:r>
      <w:r w:rsidRPr="00B33988">
        <w:rPr>
          <w:snapToGrid w:val="0"/>
          <w:sz w:val="28"/>
          <w:szCs w:val="28"/>
        </w:rPr>
        <w:sym w:font="Symbol" w:char="F079"/>
      </w:r>
      <w:r w:rsidRPr="00B33988">
        <w:rPr>
          <w:snapToGrid w:val="0"/>
          <w:sz w:val="28"/>
        </w:rPr>
        <w:t xml:space="preserve"> - поправка на тепловой подъем факела выброса в атмосфере; </w:t>
      </w:r>
      <w:r w:rsidRPr="00B33988">
        <w:rPr>
          <w:snapToGrid w:val="0"/>
          <w:sz w:val="28"/>
          <w:lang w:val="en-US"/>
        </w:rPr>
        <w:t>h</w:t>
      </w:r>
      <w:r w:rsidRPr="00B33988">
        <w:rPr>
          <w:snapToGrid w:val="0"/>
          <w:sz w:val="28"/>
        </w:rPr>
        <w:t xml:space="preserve"> - геометрическая высота устья источника по о</w:t>
      </w:r>
      <w:r w:rsidR="00BF68F4" w:rsidRPr="00B33988">
        <w:rPr>
          <w:snapToGrid w:val="0"/>
          <w:sz w:val="28"/>
        </w:rPr>
        <w:t>т</w:t>
      </w:r>
      <w:r w:rsidR="00762594" w:rsidRPr="00B33988">
        <w:rPr>
          <w:snapToGrid w:val="0"/>
          <w:sz w:val="28"/>
        </w:rPr>
        <w:t>н</w:t>
      </w:r>
      <w:r w:rsidRPr="00B33988">
        <w:rPr>
          <w:snapToGrid w:val="0"/>
          <w:sz w:val="28"/>
        </w:rPr>
        <w:t xml:space="preserve">ошению к среднему уровню зоны активного загрязнения, м: </w:t>
      </w:r>
      <w:r w:rsidRPr="00B33988">
        <w:rPr>
          <w:snapToGrid w:val="0"/>
          <w:sz w:val="28"/>
          <w:lang w:val="en-US"/>
        </w:rPr>
        <w:t>u</w:t>
      </w:r>
      <w:r w:rsidRPr="00B33988">
        <w:rPr>
          <w:snapToGrid w:val="0"/>
          <w:sz w:val="28"/>
        </w:rPr>
        <w:t xml:space="preserve"> - среднегодовое значение модуля скорости ветра на уровне флюгера, м/с.</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Для пылевых частиц, оседающих со скоростью от 1 до 20м/с :</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lang w:val="en-US"/>
        </w:rPr>
        <w:t>f</w:t>
      </w:r>
      <w:r w:rsidRPr="00B33988">
        <w:rPr>
          <w:snapToGrid w:val="0"/>
          <w:sz w:val="28"/>
          <w:vertAlign w:val="subscript"/>
        </w:rPr>
        <w:t>2</w:t>
      </w:r>
      <w:r w:rsidRPr="00B33988">
        <w:rPr>
          <w:snapToGrid w:val="0"/>
          <w:sz w:val="28"/>
        </w:rPr>
        <w:t xml:space="preserve"> = (1000/(60 + </w:t>
      </w:r>
      <w:r w:rsidRPr="00B33988">
        <w:rPr>
          <w:snapToGrid w:val="0"/>
          <w:sz w:val="28"/>
          <w:szCs w:val="28"/>
        </w:rPr>
        <w:sym w:font="Symbol" w:char="F079"/>
      </w:r>
      <w:r w:rsidRPr="00B33988">
        <w:rPr>
          <w:snapToGrid w:val="0"/>
          <w:sz w:val="28"/>
          <w:lang w:val="en-US"/>
        </w:rPr>
        <w:t>h</w:t>
      </w:r>
      <w:r w:rsidRPr="00B33988">
        <w:rPr>
          <w:snapToGrid w:val="0"/>
          <w:sz w:val="28"/>
        </w:rPr>
        <w:t>))</w:t>
      </w:r>
      <w:r w:rsidRPr="00B33988">
        <w:rPr>
          <w:snapToGrid w:val="0"/>
          <w:sz w:val="28"/>
          <w:vertAlign w:val="superscript"/>
        </w:rPr>
        <w:t xml:space="preserve">1/2 </w:t>
      </w:r>
      <w:r w:rsidRPr="00B33988">
        <w:rPr>
          <w:snapToGrid w:val="0"/>
          <w:sz w:val="28"/>
          <w:szCs w:val="28"/>
          <w:lang w:val="en-US"/>
        </w:rPr>
        <w:sym w:font="Symbol" w:char="F0D7"/>
      </w:r>
      <w:r w:rsidRPr="00B33988">
        <w:rPr>
          <w:snapToGrid w:val="0"/>
          <w:sz w:val="28"/>
        </w:rPr>
        <w:t xml:space="preserve"> (4,0/(1 +</w:t>
      </w:r>
      <w:r w:rsidRPr="00B33988">
        <w:rPr>
          <w:snapToGrid w:val="0"/>
          <w:sz w:val="28"/>
          <w:lang w:val="en-US"/>
        </w:rPr>
        <w:t>u</w:t>
      </w:r>
      <w:r w:rsidRPr="00B33988">
        <w:rPr>
          <w:snapToGrid w:val="0"/>
          <w:sz w:val="28"/>
        </w:rPr>
        <w:t>))</w:t>
      </w:r>
      <w:r w:rsidR="00B33988">
        <w:rPr>
          <w:snapToGrid w:val="0"/>
          <w:sz w:val="28"/>
        </w:rPr>
        <w:t xml:space="preserve"> </w:t>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t>(20)</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Для пылевых частиц, оседающих со скоростью свыше 20 м/с,</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 xml:space="preserve">принимается коэффициент рассеяния в атмосфере равным 10, т.е. </w:t>
      </w:r>
      <w:r w:rsidRPr="00B33988">
        <w:rPr>
          <w:snapToGrid w:val="0"/>
          <w:sz w:val="28"/>
          <w:lang w:val="en-US"/>
        </w:rPr>
        <w:t>f</w:t>
      </w:r>
      <w:r w:rsidRPr="00B33988">
        <w:rPr>
          <w:snapToGrid w:val="0"/>
          <w:sz w:val="28"/>
          <w:vertAlign w:val="subscript"/>
        </w:rPr>
        <w:t>3</w:t>
      </w:r>
      <w:r w:rsidRPr="00B33988">
        <w:rPr>
          <w:snapToGrid w:val="0"/>
          <w:sz w:val="28"/>
        </w:rPr>
        <w:t xml:space="preserve"> = 10. В свою</w:t>
      </w:r>
      <w:r w:rsidR="00B33988">
        <w:rPr>
          <w:snapToGrid w:val="0"/>
          <w:sz w:val="28"/>
        </w:rPr>
        <w:t xml:space="preserve"> </w:t>
      </w:r>
      <w:r w:rsidRPr="00B33988">
        <w:rPr>
          <w:snapToGrid w:val="0"/>
          <w:sz w:val="28"/>
        </w:rPr>
        <w:t xml:space="preserve">очередь величина </w:t>
      </w:r>
      <w:r w:rsidRPr="00B33988">
        <w:rPr>
          <w:snapToGrid w:val="0"/>
          <w:sz w:val="28"/>
          <w:szCs w:val="28"/>
        </w:rPr>
        <w:sym w:font="Symbol" w:char="F079"/>
      </w:r>
      <w:r w:rsidRPr="00B33988">
        <w:rPr>
          <w:snapToGrid w:val="0"/>
          <w:sz w:val="28"/>
        </w:rPr>
        <w:t xml:space="preserve"> подчиняется зависимости</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szCs w:val="28"/>
        </w:rPr>
        <w:sym w:font="Symbol" w:char="F079"/>
      </w:r>
      <w:r w:rsidR="00B33988">
        <w:rPr>
          <w:snapToGrid w:val="0"/>
          <w:sz w:val="28"/>
        </w:rPr>
        <w:t xml:space="preserve"> </w:t>
      </w:r>
      <w:r w:rsidRPr="00B33988">
        <w:rPr>
          <w:snapToGrid w:val="0"/>
          <w:sz w:val="28"/>
        </w:rPr>
        <w:t xml:space="preserve">= 1 + </w:t>
      </w:r>
      <w:r w:rsidRPr="00B33988">
        <w:rPr>
          <w:snapToGrid w:val="0"/>
          <w:sz w:val="28"/>
          <w:szCs w:val="28"/>
        </w:rPr>
        <w:sym w:font="Symbol" w:char="F044"/>
      </w:r>
      <w:r w:rsidR="00AE4202">
        <w:rPr>
          <w:snapToGrid w:val="0"/>
          <w:sz w:val="28"/>
        </w:rPr>
        <w:t>Т/75°С</w:t>
      </w:r>
      <w:r w:rsidRPr="00B33988">
        <w:rPr>
          <w:snapToGrid w:val="0"/>
          <w:sz w:val="28"/>
        </w:rPr>
        <w:t>,</w:t>
      </w:r>
      <w:r w:rsidR="00B33988">
        <w:rPr>
          <w:snapToGrid w:val="0"/>
          <w:sz w:val="28"/>
        </w:rPr>
        <w:t xml:space="preserve"> </w:t>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Pr="00B33988">
        <w:rPr>
          <w:snapToGrid w:val="0"/>
          <w:sz w:val="28"/>
        </w:rPr>
        <w:t>(21)</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 xml:space="preserve">где </w:t>
      </w:r>
      <w:r w:rsidRPr="00B33988">
        <w:rPr>
          <w:snapToGrid w:val="0"/>
          <w:sz w:val="28"/>
          <w:szCs w:val="28"/>
        </w:rPr>
        <w:sym w:font="Symbol" w:char="F044"/>
      </w:r>
      <w:r w:rsidRPr="00B33988">
        <w:rPr>
          <w:snapToGrid w:val="0"/>
          <w:sz w:val="28"/>
        </w:rPr>
        <w:t xml:space="preserve">Т </w:t>
      </w:r>
      <w:r w:rsidR="00A23BD0" w:rsidRPr="00B33988">
        <w:rPr>
          <w:snapToGrid w:val="0"/>
          <w:sz w:val="28"/>
        </w:rPr>
        <w:t>–</w:t>
      </w:r>
      <w:r w:rsidRPr="00B33988">
        <w:rPr>
          <w:snapToGrid w:val="0"/>
          <w:sz w:val="28"/>
        </w:rPr>
        <w:t xml:space="preserve"> среднегодовое значение разности температур в устье источника (трубы) и окружающей атмосфере на уровне устья, </w:t>
      </w:r>
      <w:r w:rsidRPr="00B33988">
        <w:rPr>
          <w:snapToGrid w:val="0"/>
          <w:sz w:val="28"/>
          <w:vertAlign w:val="superscript"/>
        </w:rPr>
        <w:t>0</w:t>
      </w:r>
      <w:r w:rsidRPr="00B33988">
        <w:rPr>
          <w:snapToGrid w:val="0"/>
          <w:sz w:val="28"/>
        </w:rPr>
        <w:t>С.</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 xml:space="preserve">Величина ущерба от загрязнения водоемов исчисляется по формуле: </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У</w:t>
      </w:r>
      <w:r w:rsidRPr="00B33988">
        <w:rPr>
          <w:snapToGrid w:val="0"/>
          <w:sz w:val="28"/>
          <w:vertAlign w:val="subscript"/>
        </w:rPr>
        <w:t>ви</w:t>
      </w:r>
      <w:r w:rsidRPr="00B33988">
        <w:rPr>
          <w:snapToGrid w:val="0"/>
          <w:sz w:val="28"/>
        </w:rPr>
        <w:t xml:space="preserve"> =</w:t>
      </w:r>
      <w:r w:rsidR="00B33988">
        <w:rPr>
          <w:snapToGrid w:val="0"/>
          <w:sz w:val="28"/>
        </w:rPr>
        <w:t xml:space="preserve"> </w:t>
      </w:r>
      <w:r w:rsidRPr="00B33988">
        <w:rPr>
          <w:snapToGrid w:val="0"/>
          <w:sz w:val="28"/>
          <w:szCs w:val="28"/>
          <w:lang w:val="en-US"/>
        </w:rPr>
        <w:sym w:font="Symbol" w:char="F067"/>
      </w:r>
      <w:r w:rsidRPr="00B33988">
        <w:rPr>
          <w:snapToGrid w:val="0"/>
          <w:sz w:val="28"/>
        </w:rPr>
        <w:t xml:space="preserve"> </w:t>
      </w:r>
      <w:r w:rsidRPr="00B33988">
        <w:rPr>
          <w:snapToGrid w:val="0"/>
          <w:sz w:val="28"/>
          <w:szCs w:val="28"/>
          <w:lang w:val="en-US"/>
        </w:rPr>
        <w:sym w:font="Symbol" w:char="F073"/>
      </w:r>
      <w:r w:rsidRPr="00B33988">
        <w:rPr>
          <w:snapToGrid w:val="0"/>
          <w:sz w:val="28"/>
        </w:rPr>
        <w:t xml:space="preserve"> М,</w:t>
      </w:r>
      <w:r w:rsidR="00B33988">
        <w:rPr>
          <w:snapToGrid w:val="0"/>
          <w:sz w:val="28"/>
        </w:rPr>
        <w:t xml:space="preserve"> </w:t>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00AE4202">
        <w:rPr>
          <w:snapToGrid w:val="0"/>
          <w:sz w:val="28"/>
        </w:rPr>
        <w:tab/>
      </w:r>
      <w:r w:rsidRPr="00B33988">
        <w:rPr>
          <w:snapToGrid w:val="0"/>
          <w:sz w:val="28"/>
        </w:rPr>
        <w:t>(22)</w:t>
      </w:r>
    </w:p>
    <w:p w:rsidR="00AE4202" w:rsidRDefault="00AE4202" w:rsidP="00B33988">
      <w:pPr>
        <w:keepNext/>
        <w:widowControl w:val="0"/>
        <w:spacing w:line="360" w:lineRule="auto"/>
        <w:ind w:firstLine="709"/>
        <w:jc w:val="both"/>
        <w:rPr>
          <w:snapToGrid w:val="0"/>
          <w:sz w:val="28"/>
        </w:rPr>
      </w:pP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 xml:space="preserve">где </w:t>
      </w:r>
      <w:r w:rsidRPr="00B33988">
        <w:rPr>
          <w:snapToGrid w:val="0"/>
          <w:sz w:val="28"/>
          <w:szCs w:val="28"/>
          <w:lang w:val="en-US"/>
        </w:rPr>
        <w:sym w:font="Symbol" w:char="F067"/>
      </w:r>
      <w:r w:rsidRPr="00B33988">
        <w:rPr>
          <w:snapToGrid w:val="0"/>
          <w:sz w:val="28"/>
        </w:rPr>
        <w:t xml:space="preserve"> - величина, переводящая бальную оценку данного вида ущерба в денежную, численное значение которой так же корректируется ежегодно, р/усл.т;</w:t>
      </w:r>
    </w:p>
    <w:p w:rsidR="00416F31" w:rsidRPr="00B33988" w:rsidRDefault="00416F31" w:rsidP="00B33988">
      <w:pPr>
        <w:keepNext/>
        <w:widowControl w:val="0"/>
        <w:spacing w:line="360" w:lineRule="auto"/>
        <w:ind w:firstLine="709"/>
        <w:jc w:val="both"/>
        <w:rPr>
          <w:snapToGrid w:val="0"/>
          <w:sz w:val="28"/>
        </w:rPr>
      </w:pPr>
      <w:r w:rsidRPr="00B33988">
        <w:rPr>
          <w:snapToGrid w:val="0"/>
          <w:sz w:val="28"/>
          <w:szCs w:val="28"/>
          <w:lang w:val="en-US"/>
        </w:rPr>
        <w:sym w:font="Symbol" w:char="F073"/>
      </w:r>
      <w:r w:rsidRPr="00B33988">
        <w:rPr>
          <w:snapToGrid w:val="0"/>
          <w:sz w:val="28"/>
        </w:rPr>
        <w:t xml:space="preserve"> - показатель о</w:t>
      </w:r>
      <w:r w:rsidR="00BF68F4" w:rsidRPr="00B33988">
        <w:rPr>
          <w:snapToGrid w:val="0"/>
          <w:sz w:val="28"/>
        </w:rPr>
        <w:t>т</w:t>
      </w:r>
      <w:r w:rsidR="00762594" w:rsidRPr="00B33988">
        <w:rPr>
          <w:snapToGrid w:val="0"/>
          <w:sz w:val="28"/>
        </w:rPr>
        <w:t>н</w:t>
      </w:r>
      <w:r w:rsidRPr="00B33988">
        <w:rPr>
          <w:snapToGrid w:val="0"/>
          <w:sz w:val="28"/>
        </w:rPr>
        <w:t>осительной</w:t>
      </w:r>
      <w:r w:rsidR="00B33988">
        <w:rPr>
          <w:snapToGrid w:val="0"/>
          <w:sz w:val="28"/>
        </w:rPr>
        <w:t xml:space="preserve"> </w:t>
      </w:r>
      <w:r w:rsidRPr="00B33988">
        <w:rPr>
          <w:snapToGrid w:val="0"/>
          <w:sz w:val="28"/>
        </w:rPr>
        <w:t>опасности</w:t>
      </w:r>
      <w:r w:rsidR="00B33988">
        <w:rPr>
          <w:snapToGrid w:val="0"/>
          <w:sz w:val="28"/>
        </w:rPr>
        <w:t xml:space="preserve"> </w:t>
      </w:r>
      <w:r w:rsidRPr="00B33988">
        <w:rPr>
          <w:snapToGrid w:val="0"/>
          <w:sz w:val="28"/>
        </w:rPr>
        <w:t>загрязнения</w:t>
      </w:r>
      <w:r w:rsidR="00B33988">
        <w:rPr>
          <w:snapToGrid w:val="0"/>
          <w:sz w:val="28"/>
        </w:rPr>
        <w:t xml:space="preserve"> </w:t>
      </w:r>
      <w:r w:rsidRPr="00B33988">
        <w:rPr>
          <w:snapToGrid w:val="0"/>
          <w:sz w:val="28"/>
        </w:rPr>
        <w:t xml:space="preserve">водоемов (дифференцирован по отдельным водохозяйственным участкам); М </w:t>
      </w:r>
      <w:r w:rsidR="00A23BD0" w:rsidRPr="00B33988">
        <w:rPr>
          <w:snapToGrid w:val="0"/>
          <w:sz w:val="28"/>
        </w:rPr>
        <w:t>–</w:t>
      </w:r>
      <w:r w:rsidRPr="00B33988">
        <w:rPr>
          <w:snapToGrid w:val="0"/>
          <w:sz w:val="28"/>
        </w:rPr>
        <w:t xml:space="preserve"> приведенная масса годового сброса загрязнений в водоохранный участок, усл.</w:t>
      </w:r>
      <w:r w:rsidR="00762594" w:rsidRPr="00B33988">
        <w:rPr>
          <w:snapToGrid w:val="0"/>
          <w:sz w:val="28"/>
        </w:rPr>
        <w:t xml:space="preserve"> </w:t>
      </w:r>
      <w:r w:rsidR="00A23BD0" w:rsidRPr="00B33988">
        <w:rPr>
          <w:snapToGrid w:val="0"/>
          <w:sz w:val="28"/>
        </w:rPr>
        <w:t>Т</w:t>
      </w:r>
      <w:r w:rsidR="00762594" w:rsidRPr="00B33988">
        <w:rPr>
          <w:snapToGrid w:val="0"/>
          <w:sz w:val="28"/>
        </w:rPr>
        <w:t>.</w:t>
      </w:r>
      <w:r w:rsidRPr="00B33988">
        <w:rPr>
          <w:snapToGrid w:val="0"/>
          <w:sz w:val="28"/>
        </w:rPr>
        <w:t xml:space="preserve">/год. </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Поскольку каждый инвестиционный проект, связанный с утилизацией и переработкой</w:t>
      </w:r>
      <w:r w:rsidR="00B33988">
        <w:rPr>
          <w:snapToGrid w:val="0"/>
          <w:sz w:val="28"/>
        </w:rPr>
        <w:t xml:space="preserve"> </w:t>
      </w:r>
      <w:r w:rsidRPr="00B33988">
        <w:rPr>
          <w:snapToGrid w:val="0"/>
          <w:sz w:val="28"/>
        </w:rPr>
        <w:t>вторичных ресурсов, имеет свои специфические особенности, для характеристики конкре</w:t>
      </w:r>
      <w:r w:rsidR="00BF68F4" w:rsidRPr="00B33988">
        <w:rPr>
          <w:snapToGrid w:val="0"/>
          <w:sz w:val="28"/>
        </w:rPr>
        <w:t>т</w:t>
      </w:r>
      <w:r w:rsidR="00762594" w:rsidRPr="00B33988">
        <w:rPr>
          <w:snapToGrid w:val="0"/>
          <w:sz w:val="28"/>
        </w:rPr>
        <w:t>н</w:t>
      </w:r>
      <w:r w:rsidRPr="00B33988">
        <w:rPr>
          <w:snapToGrid w:val="0"/>
          <w:sz w:val="28"/>
        </w:rPr>
        <w:t>ых экологических ситуаций могут быть привлечены и другие (час</w:t>
      </w:r>
      <w:r w:rsidR="00BF68F4" w:rsidRPr="00B33988">
        <w:rPr>
          <w:snapToGrid w:val="0"/>
          <w:sz w:val="28"/>
        </w:rPr>
        <w:t>т</w:t>
      </w:r>
      <w:r w:rsidR="00762594" w:rsidRPr="00B33988">
        <w:rPr>
          <w:snapToGrid w:val="0"/>
          <w:sz w:val="28"/>
        </w:rPr>
        <w:t>н</w:t>
      </w:r>
      <w:r w:rsidRPr="00B33988">
        <w:rPr>
          <w:snapToGrid w:val="0"/>
          <w:sz w:val="28"/>
        </w:rPr>
        <w:t>ые) показатели.</w:t>
      </w:r>
    </w:p>
    <w:p w:rsidR="00416F31" w:rsidRPr="00B33988" w:rsidRDefault="00416F31" w:rsidP="00B33988">
      <w:pPr>
        <w:keepNext/>
        <w:widowControl w:val="0"/>
        <w:spacing w:line="360" w:lineRule="auto"/>
        <w:ind w:firstLine="709"/>
        <w:jc w:val="both"/>
        <w:rPr>
          <w:snapToGrid w:val="0"/>
          <w:sz w:val="28"/>
        </w:rPr>
      </w:pPr>
      <w:r w:rsidRPr="00B33988">
        <w:rPr>
          <w:snapToGrid w:val="0"/>
          <w:sz w:val="28"/>
        </w:rPr>
        <w:t>Оценка социальных результатов проекта проводится с целью установления его соответствия социальным нормам (создание нормальных условий труда и отдыха; надлежащее обеспечение продуктами питания и торгового обслуживания; создание необходимых культурно-бытовых условий; обеспечение жилой площадью и объектами социальной инфраструктуры, в пределах установленных норм).</w:t>
      </w:r>
    </w:p>
    <w:p w:rsidR="00A06038" w:rsidRPr="00B33988" w:rsidRDefault="00416F31" w:rsidP="00B33988">
      <w:pPr>
        <w:pStyle w:val="af9"/>
        <w:keepNext/>
        <w:spacing w:before="0"/>
        <w:ind w:left="0" w:right="0" w:firstLine="709"/>
        <w:jc w:val="both"/>
        <w:rPr>
          <w:caps w:val="0"/>
          <w:sz w:val="28"/>
        </w:rPr>
      </w:pPr>
      <w:r w:rsidRPr="00B33988">
        <w:rPr>
          <w:caps w:val="0"/>
          <w:sz w:val="28"/>
        </w:rPr>
        <w:t>Следует отметить, что как социальные результаты, так и затраты, необ</w:t>
      </w:r>
      <w:r w:rsidR="00F25E3E" w:rsidRPr="00B33988">
        <w:rPr>
          <w:caps w:val="0"/>
          <w:sz w:val="28"/>
        </w:rPr>
        <w:t>ходи</w:t>
      </w:r>
      <w:r w:rsidRPr="00B33988">
        <w:rPr>
          <w:caps w:val="0"/>
          <w:sz w:val="28"/>
        </w:rPr>
        <w:t>мые для их достижения, в стоимос</w:t>
      </w:r>
      <w:r w:rsidR="00BF68F4" w:rsidRPr="00B33988">
        <w:rPr>
          <w:caps w:val="0"/>
          <w:sz w:val="28"/>
        </w:rPr>
        <w:t>т</w:t>
      </w:r>
      <w:r w:rsidR="00762594" w:rsidRPr="00B33988">
        <w:rPr>
          <w:caps w:val="0"/>
          <w:sz w:val="28"/>
        </w:rPr>
        <w:t>н</w:t>
      </w:r>
      <w:r w:rsidRPr="00B33988">
        <w:rPr>
          <w:caps w:val="0"/>
          <w:sz w:val="28"/>
        </w:rPr>
        <w:t>ой оценке находят свое отр</w:t>
      </w:r>
      <w:r w:rsidR="00F25E3E" w:rsidRPr="00B33988">
        <w:rPr>
          <w:caps w:val="0"/>
          <w:sz w:val="28"/>
        </w:rPr>
        <w:t>ажение в обоб</w:t>
      </w:r>
      <w:r w:rsidRPr="00B33988">
        <w:rPr>
          <w:caps w:val="0"/>
          <w:sz w:val="28"/>
        </w:rPr>
        <w:t>щающих показателях экономической эффектив</w:t>
      </w:r>
      <w:r w:rsidR="00F25E3E" w:rsidRPr="00B33988">
        <w:rPr>
          <w:caps w:val="0"/>
          <w:sz w:val="28"/>
        </w:rPr>
        <w:t>ности. Вместе с тем, для отраже</w:t>
      </w:r>
      <w:r w:rsidRPr="00B33988">
        <w:rPr>
          <w:caps w:val="0"/>
          <w:sz w:val="28"/>
        </w:rPr>
        <w:t>ния самостоятельной значимости социальных результатов, проектом мо</w:t>
      </w:r>
      <w:r w:rsidR="00F25E3E" w:rsidRPr="00B33988">
        <w:rPr>
          <w:caps w:val="0"/>
          <w:sz w:val="28"/>
        </w:rPr>
        <w:t>гут преду</w:t>
      </w:r>
      <w:r w:rsidRPr="00B33988">
        <w:rPr>
          <w:caps w:val="0"/>
          <w:sz w:val="28"/>
        </w:rPr>
        <w:t>сматриваться такие показатели как: снижение численности рабо</w:t>
      </w:r>
      <w:r w:rsidR="00BF68F4" w:rsidRPr="00B33988">
        <w:rPr>
          <w:caps w:val="0"/>
          <w:sz w:val="28"/>
        </w:rPr>
        <w:t>т</w:t>
      </w:r>
      <w:r w:rsidR="00762594" w:rsidRPr="00B33988">
        <w:rPr>
          <w:caps w:val="0"/>
          <w:sz w:val="28"/>
        </w:rPr>
        <w:t>н</w:t>
      </w:r>
      <w:r w:rsidRPr="00B33988">
        <w:rPr>
          <w:caps w:val="0"/>
          <w:sz w:val="28"/>
        </w:rPr>
        <w:t>иков, занятых тяжелым физическим трудом и во вредных условиях производства; рост среднего тарифного коэффициента (тарифного разряда) рабочих; численность рабо</w:t>
      </w:r>
      <w:r w:rsidR="00BF68F4" w:rsidRPr="00B33988">
        <w:rPr>
          <w:caps w:val="0"/>
          <w:sz w:val="28"/>
        </w:rPr>
        <w:t>т</w:t>
      </w:r>
      <w:r w:rsidR="00762594" w:rsidRPr="00B33988">
        <w:rPr>
          <w:caps w:val="0"/>
          <w:sz w:val="28"/>
        </w:rPr>
        <w:t>н</w:t>
      </w:r>
      <w:r w:rsidRPr="00B33988">
        <w:rPr>
          <w:caps w:val="0"/>
          <w:sz w:val="28"/>
        </w:rPr>
        <w:t>иков, подлежащих обучению, переобучению, повышению квалификации; процент обеспечения рабо</w:t>
      </w:r>
      <w:r w:rsidR="00BF68F4" w:rsidRPr="00B33988">
        <w:rPr>
          <w:caps w:val="0"/>
          <w:sz w:val="28"/>
        </w:rPr>
        <w:t>т</w:t>
      </w:r>
      <w:r w:rsidR="00762594" w:rsidRPr="00B33988">
        <w:rPr>
          <w:caps w:val="0"/>
          <w:sz w:val="28"/>
        </w:rPr>
        <w:t>н</w:t>
      </w:r>
      <w:r w:rsidRPr="00B33988">
        <w:rPr>
          <w:caps w:val="0"/>
          <w:sz w:val="28"/>
        </w:rPr>
        <w:t>иков и членов их семей жилой площадью и д</w:t>
      </w:r>
      <w:r w:rsidR="006A0138" w:rsidRPr="00B33988">
        <w:rPr>
          <w:caps w:val="0"/>
          <w:sz w:val="28"/>
        </w:rPr>
        <w:t>р.</w:t>
      </w:r>
      <w:r w:rsidR="00060EE8" w:rsidRPr="00B33988">
        <w:rPr>
          <w:caps w:val="0"/>
          <w:sz w:val="28"/>
        </w:rPr>
        <w:t xml:space="preserve"> Таблица 3.5</w:t>
      </w:r>
    </w:p>
    <w:p w:rsidR="00AE4202" w:rsidRDefault="00AE4202" w:rsidP="00B33988">
      <w:pPr>
        <w:pStyle w:val="af9"/>
        <w:keepNext/>
        <w:spacing w:before="0"/>
        <w:ind w:left="0" w:right="0" w:firstLine="709"/>
        <w:jc w:val="both"/>
        <w:rPr>
          <w:caps w:val="0"/>
          <w:sz w:val="28"/>
          <w:szCs w:val="28"/>
        </w:rPr>
      </w:pPr>
    </w:p>
    <w:p w:rsidR="00416F31" w:rsidRPr="00B33988" w:rsidRDefault="00416F31" w:rsidP="00B33988">
      <w:pPr>
        <w:pStyle w:val="af9"/>
        <w:keepNext/>
        <w:spacing w:before="0"/>
        <w:ind w:left="0" w:right="0" w:firstLine="709"/>
        <w:jc w:val="both"/>
        <w:rPr>
          <w:caps w:val="0"/>
          <w:sz w:val="28"/>
        </w:rPr>
      </w:pPr>
      <w:r w:rsidRPr="00B33988">
        <w:rPr>
          <w:caps w:val="0"/>
          <w:sz w:val="28"/>
          <w:szCs w:val="28"/>
        </w:rPr>
        <w:t>Таблица 3.5</w:t>
      </w:r>
    </w:p>
    <w:p w:rsidR="00416F31" w:rsidRPr="00B33988" w:rsidRDefault="00416F31" w:rsidP="00B33988">
      <w:pPr>
        <w:keepNext/>
        <w:widowControl w:val="0"/>
        <w:spacing w:line="360" w:lineRule="auto"/>
        <w:ind w:firstLine="709"/>
        <w:jc w:val="both"/>
        <w:rPr>
          <w:sz w:val="28"/>
        </w:rPr>
      </w:pPr>
      <w:r w:rsidRPr="00B33988">
        <w:rPr>
          <w:sz w:val="28"/>
        </w:rPr>
        <w:t>Калькуляция себестоимости</w:t>
      </w:r>
      <w:r w:rsidR="00B33988">
        <w:rPr>
          <w:sz w:val="28"/>
        </w:rPr>
        <w:t xml:space="preserve"> </w:t>
      </w:r>
      <w:smartTag w:uri="urn:schemas-microsoft-com:office:smarttags" w:element="metricconverter">
        <w:smartTagPr>
          <w:attr w:name="ProductID" w:val="1 м3"/>
        </w:smartTagPr>
        <w:r w:rsidRPr="00B33988">
          <w:rPr>
            <w:sz w:val="28"/>
          </w:rPr>
          <w:t>1 м</w:t>
        </w:r>
        <w:r w:rsidRPr="00B33988">
          <w:rPr>
            <w:sz w:val="28"/>
            <w:vertAlign w:val="superscript"/>
          </w:rPr>
          <w:t>3</w:t>
        </w:r>
      </w:smartTag>
      <w:r w:rsidRPr="00B33988">
        <w:rPr>
          <w:sz w:val="28"/>
        </w:rPr>
        <w:t xml:space="preserve"> и 1м</w:t>
      </w:r>
      <w:r w:rsidRPr="00B33988">
        <w:rPr>
          <w:sz w:val="28"/>
          <w:vertAlign w:val="superscript"/>
        </w:rPr>
        <w:t>2</w:t>
      </w:r>
      <w:r w:rsidRPr="00B33988">
        <w:rPr>
          <w:sz w:val="28"/>
        </w:rPr>
        <w:t xml:space="preserve"> трудногорючих ДСП толщиной </w:t>
      </w:r>
      <w:smartTag w:uri="urn:schemas-microsoft-com:office:smarttags" w:element="metricconverter">
        <w:smartTagPr>
          <w:attr w:name="ProductID" w:val="16 мм"/>
        </w:smartTagPr>
        <w:r w:rsidRPr="00B33988">
          <w:rPr>
            <w:sz w:val="28"/>
          </w:rPr>
          <w:t>16 мм</w:t>
        </w:r>
      </w:smartTag>
      <w:r w:rsidRPr="00B33988">
        <w:rPr>
          <w:sz w:val="28"/>
        </w:rPr>
        <w:t xml:space="preserve"> при освоении проек</w:t>
      </w:r>
      <w:r w:rsidR="00BF68F4" w:rsidRPr="00B33988">
        <w:rPr>
          <w:sz w:val="28"/>
        </w:rPr>
        <w:t>т</w:t>
      </w:r>
      <w:r w:rsidR="00762594" w:rsidRPr="00B33988">
        <w:rPr>
          <w:sz w:val="28"/>
        </w:rPr>
        <w:t>н</w:t>
      </w:r>
      <w:r w:rsidRPr="00B33988">
        <w:rPr>
          <w:sz w:val="28"/>
        </w:rPr>
        <w:t>ой производительности модернизированной линии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260"/>
        <w:gridCol w:w="1830"/>
        <w:gridCol w:w="2126"/>
      </w:tblGrid>
      <w:tr w:rsidR="00416F31" w:rsidRPr="00AE4202" w:rsidTr="00AE4202">
        <w:trPr>
          <w:trHeight w:val="885"/>
        </w:trPr>
        <w:tc>
          <w:tcPr>
            <w:tcW w:w="3936" w:type="dxa"/>
            <w:vAlign w:val="center"/>
          </w:tcPr>
          <w:p w:rsidR="00416F31" w:rsidRPr="00AE4202" w:rsidRDefault="00416F31" w:rsidP="00AE4202">
            <w:pPr>
              <w:keepNext/>
              <w:widowControl w:val="0"/>
              <w:spacing w:line="360" w:lineRule="auto"/>
              <w:jc w:val="both"/>
              <w:rPr>
                <w:sz w:val="20"/>
                <w:szCs w:val="20"/>
              </w:rPr>
            </w:pPr>
            <w:r w:rsidRPr="00AE4202">
              <w:rPr>
                <w:sz w:val="20"/>
                <w:szCs w:val="20"/>
              </w:rPr>
              <w:t>Затрачиваемый ресурс</w:t>
            </w:r>
          </w:p>
        </w:tc>
        <w:tc>
          <w:tcPr>
            <w:tcW w:w="1260" w:type="dxa"/>
          </w:tcPr>
          <w:p w:rsidR="00416F31" w:rsidRPr="00AE4202" w:rsidRDefault="00416F31" w:rsidP="00AE4202">
            <w:pPr>
              <w:keepNext/>
              <w:widowControl w:val="0"/>
              <w:spacing w:line="360" w:lineRule="auto"/>
              <w:jc w:val="both"/>
              <w:rPr>
                <w:sz w:val="20"/>
                <w:szCs w:val="20"/>
              </w:rPr>
            </w:pPr>
            <w:r w:rsidRPr="00AE4202">
              <w:rPr>
                <w:sz w:val="20"/>
                <w:szCs w:val="20"/>
              </w:rPr>
              <w:t>Цена единицы объема, р.</w:t>
            </w:r>
          </w:p>
        </w:tc>
        <w:tc>
          <w:tcPr>
            <w:tcW w:w="1830" w:type="dxa"/>
          </w:tcPr>
          <w:p w:rsidR="00416F31" w:rsidRPr="00AE4202" w:rsidRDefault="00416F31" w:rsidP="00AE4202">
            <w:pPr>
              <w:keepNext/>
              <w:widowControl w:val="0"/>
              <w:spacing w:line="360" w:lineRule="auto"/>
              <w:jc w:val="both"/>
              <w:rPr>
                <w:sz w:val="20"/>
                <w:szCs w:val="20"/>
              </w:rPr>
            </w:pPr>
            <w:r w:rsidRPr="00AE4202">
              <w:rPr>
                <w:sz w:val="20"/>
                <w:szCs w:val="20"/>
              </w:rPr>
              <w:t>Норма объема расхода ресурса</w:t>
            </w: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Стоимость израсходованного объема ресурса, р</w:t>
            </w:r>
            <w:r w:rsidR="00A23BD0" w:rsidRPr="00AE4202">
              <w:rPr>
                <w:sz w:val="20"/>
                <w:szCs w:val="20"/>
              </w:rPr>
              <w:t>.</w:t>
            </w:r>
          </w:p>
        </w:tc>
      </w:tr>
      <w:tr w:rsidR="00A23BD0" w:rsidRPr="00AE4202" w:rsidTr="00AE4202">
        <w:trPr>
          <w:trHeight w:val="295"/>
        </w:trPr>
        <w:tc>
          <w:tcPr>
            <w:tcW w:w="3936" w:type="dxa"/>
            <w:vAlign w:val="center"/>
          </w:tcPr>
          <w:p w:rsidR="00A23BD0" w:rsidRPr="00AE4202" w:rsidRDefault="00A23BD0" w:rsidP="00AE4202">
            <w:pPr>
              <w:keepNext/>
              <w:widowControl w:val="0"/>
              <w:spacing w:line="360" w:lineRule="auto"/>
              <w:jc w:val="both"/>
              <w:rPr>
                <w:sz w:val="20"/>
                <w:szCs w:val="20"/>
              </w:rPr>
            </w:pPr>
            <w:r w:rsidRPr="00AE4202">
              <w:rPr>
                <w:sz w:val="20"/>
                <w:szCs w:val="20"/>
              </w:rPr>
              <w:t>1</w:t>
            </w:r>
          </w:p>
        </w:tc>
        <w:tc>
          <w:tcPr>
            <w:tcW w:w="1260" w:type="dxa"/>
          </w:tcPr>
          <w:p w:rsidR="00A23BD0" w:rsidRPr="00AE4202" w:rsidRDefault="00A23BD0" w:rsidP="00AE4202">
            <w:pPr>
              <w:keepNext/>
              <w:widowControl w:val="0"/>
              <w:spacing w:line="360" w:lineRule="auto"/>
              <w:jc w:val="both"/>
              <w:rPr>
                <w:sz w:val="20"/>
                <w:szCs w:val="20"/>
              </w:rPr>
            </w:pPr>
            <w:r w:rsidRPr="00AE4202">
              <w:rPr>
                <w:sz w:val="20"/>
                <w:szCs w:val="20"/>
              </w:rPr>
              <w:t>2</w:t>
            </w:r>
          </w:p>
        </w:tc>
        <w:tc>
          <w:tcPr>
            <w:tcW w:w="1830" w:type="dxa"/>
          </w:tcPr>
          <w:p w:rsidR="00A23BD0" w:rsidRPr="00AE4202" w:rsidRDefault="00A23BD0" w:rsidP="00AE4202">
            <w:pPr>
              <w:keepNext/>
              <w:widowControl w:val="0"/>
              <w:spacing w:line="360" w:lineRule="auto"/>
              <w:jc w:val="both"/>
              <w:rPr>
                <w:sz w:val="20"/>
                <w:szCs w:val="20"/>
              </w:rPr>
            </w:pPr>
            <w:r w:rsidRPr="00AE4202">
              <w:rPr>
                <w:sz w:val="20"/>
                <w:szCs w:val="20"/>
              </w:rPr>
              <w:t>3</w:t>
            </w:r>
          </w:p>
        </w:tc>
        <w:tc>
          <w:tcPr>
            <w:tcW w:w="2126" w:type="dxa"/>
          </w:tcPr>
          <w:p w:rsidR="00A23BD0" w:rsidRPr="00AE4202" w:rsidRDefault="00A23BD0" w:rsidP="00AE4202">
            <w:pPr>
              <w:keepNext/>
              <w:widowControl w:val="0"/>
              <w:spacing w:line="360" w:lineRule="auto"/>
              <w:jc w:val="both"/>
              <w:rPr>
                <w:sz w:val="20"/>
                <w:szCs w:val="20"/>
              </w:rPr>
            </w:pPr>
            <w:r w:rsidRPr="00AE4202">
              <w:rPr>
                <w:sz w:val="20"/>
                <w:szCs w:val="20"/>
              </w:rPr>
              <w:t>4</w:t>
            </w:r>
          </w:p>
        </w:tc>
      </w:tr>
      <w:tr w:rsidR="00416F31" w:rsidRPr="00AE4202" w:rsidTr="00AE4202">
        <w:trPr>
          <w:trHeight w:val="1263"/>
        </w:trPr>
        <w:tc>
          <w:tcPr>
            <w:tcW w:w="3936" w:type="dxa"/>
          </w:tcPr>
          <w:p w:rsidR="00416F31" w:rsidRPr="00AE4202" w:rsidRDefault="00416F31" w:rsidP="00AE4202">
            <w:pPr>
              <w:keepNext/>
              <w:widowControl w:val="0"/>
              <w:spacing w:line="360" w:lineRule="auto"/>
              <w:jc w:val="both"/>
              <w:rPr>
                <w:sz w:val="20"/>
                <w:szCs w:val="20"/>
              </w:rPr>
            </w:pPr>
            <w:r w:rsidRPr="00AE4202">
              <w:rPr>
                <w:sz w:val="20"/>
                <w:szCs w:val="20"/>
              </w:rPr>
              <w:t>Дровяная древесина , м³</w:t>
            </w:r>
          </w:p>
          <w:p w:rsidR="00416F31" w:rsidRPr="00AE4202" w:rsidRDefault="00416F31" w:rsidP="00AE4202">
            <w:pPr>
              <w:keepNext/>
              <w:widowControl w:val="0"/>
              <w:spacing w:line="360" w:lineRule="auto"/>
              <w:jc w:val="both"/>
              <w:rPr>
                <w:sz w:val="20"/>
                <w:szCs w:val="20"/>
              </w:rPr>
            </w:pPr>
            <w:r w:rsidRPr="00AE4202">
              <w:rPr>
                <w:sz w:val="20"/>
                <w:szCs w:val="20"/>
              </w:rPr>
              <w:t>Смола СФЖ-</w:t>
            </w:r>
            <w:smartTag w:uri="urn:schemas-microsoft-com:office:smarttags" w:element="metricconverter">
              <w:smartTagPr>
                <w:attr w:name="ProductID" w:val="3014, кг"/>
              </w:smartTagPr>
              <w:r w:rsidRPr="00AE4202">
                <w:rPr>
                  <w:sz w:val="20"/>
                  <w:szCs w:val="20"/>
                </w:rPr>
                <w:t>3014, кг</w:t>
              </w:r>
            </w:smartTag>
          </w:p>
          <w:p w:rsidR="00416F31" w:rsidRPr="00AE4202" w:rsidRDefault="00416F31" w:rsidP="00AE4202">
            <w:pPr>
              <w:keepNext/>
              <w:widowControl w:val="0"/>
              <w:spacing w:line="360" w:lineRule="auto"/>
              <w:jc w:val="both"/>
              <w:rPr>
                <w:sz w:val="20"/>
                <w:szCs w:val="20"/>
              </w:rPr>
            </w:pPr>
            <w:r w:rsidRPr="00AE4202">
              <w:rPr>
                <w:sz w:val="20"/>
                <w:szCs w:val="20"/>
              </w:rPr>
              <w:t>Антипирен ПФА, кг</w:t>
            </w:r>
          </w:p>
          <w:p w:rsidR="00416F31" w:rsidRPr="00AE4202" w:rsidRDefault="00416F31" w:rsidP="00AE4202">
            <w:pPr>
              <w:keepNext/>
              <w:widowControl w:val="0"/>
              <w:spacing w:line="360" w:lineRule="auto"/>
              <w:jc w:val="both"/>
              <w:rPr>
                <w:sz w:val="20"/>
                <w:szCs w:val="20"/>
              </w:rPr>
            </w:pPr>
            <w:r w:rsidRPr="00AE4202">
              <w:rPr>
                <w:sz w:val="20"/>
                <w:szCs w:val="20"/>
              </w:rPr>
              <w:t>Итого:</w:t>
            </w:r>
          </w:p>
        </w:tc>
        <w:tc>
          <w:tcPr>
            <w:tcW w:w="1260" w:type="dxa"/>
          </w:tcPr>
          <w:p w:rsidR="00416F31" w:rsidRPr="00AE4202" w:rsidRDefault="00416F31" w:rsidP="00AE4202">
            <w:pPr>
              <w:keepNext/>
              <w:widowControl w:val="0"/>
              <w:spacing w:line="360" w:lineRule="auto"/>
              <w:jc w:val="both"/>
              <w:rPr>
                <w:sz w:val="20"/>
                <w:szCs w:val="20"/>
              </w:rPr>
            </w:pPr>
            <w:r w:rsidRPr="00AE4202">
              <w:rPr>
                <w:sz w:val="20"/>
                <w:szCs w:val="20"/>
              </w:rPr>
              <w:t>165</w:t>
            </w:r>
          </w:p>
          <w:p w:rsidR="00416F31" w:rsidRPr="00AE4202" w:rsidRDefault="00416F31" w:rsidP="00AE4202">
            <w:pPr>
              <w:keepNext/>
              <w:widowControl w:val="0"/>
              <w:spacing w:line="360" w:lineRule="auto"/>
              <w:jc w:val="both"/>
              <w:rPr>
                <w:sz w:val="20"/>
                <w:szCs w:val="20"/>
              </w:rPr>
            </w:pPr>
            <w:r w:rsidRPr="00AE4202">
              <w:rPr>
                <w:sz w:val="20"/>
                <w:szCs w:val="20"/>
              </w:rPr>
              <w:t>7,5</w:t>
            </w:r>
          </w:p>
          <w:p w:rsidR="00416F31" w:rsidRPr="00AE4202" w:rsidRDefault="00416F31" w:rsidP="00AE4202">
            <w:pPr>
              <w:keepNext/>
              <w:widowControl w:val="0"/>
              <w:spacing w:line="360" w:lineRule="auto"/>
              <w:jc w:val="both"/>
              <w:rPr>
                <w:sz w:val="20"/>
                <w:szCs w:val="20"/>
              </w:rPr>
            </w:pPr>
            <w:r w:rsidRPr="00AE4202">
              <w:rPr>
                <w:sz w:val="20"/>
                <w:szCs w:val="20"/>
              </w:rPr>
              <w:t>5,0</w:t>
            </w:r>
          </w:p>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r w:rsidRPr="00AE4202">
              <w:rPr>
                <w:sz w:val="20"/>
                <w:szCs w:val="20"/>
              </w:rPr>
              <w:t>1,46</w:t>
            </w:r>
          </w:p>
          <w:p w:rsidR="00416F31" w:rsidRPr="00AE4202" w:rsidRDefault="00416F31" w:rsidP="00AE4202">
            <w:pPr>
              <w:keepNext/>
              <w:widowControl w:val="0"/>
              <w:spacing w:line="360" w:lineRule="auto"/>
              <w:jc w:val="both"/>
              <w:rPr>
                <w:sz w:val="20"/>
                <w:szCs w:val="20"/>
              </w:rPr>
            </w:pPr>
            <w:r w:rsidRPr="00AE4202">
              <w:rPr>
                <w:sz w:val="20"/>
                <w:szCs w:val="20"/>
              </w:rPr>
              <w:t>229</w:t>
            </w:r>
          </w:p>
          <w:p w:rsidR="00416F31" w:rsidRPr="00AE4202" w:rsidRDefault="00416F31" w:rsidP="00AE4202">
            <w:pPr>
              <w:keepNext/>
              <w:widowControl w:val="0"/>
              <w:spacing w:line="360" w:lineRule="auto"/>
              <w:jc w:val="both"/>
              <w:rPr>
                <w:sz w:val="20"/>
                <w:szCs w:val="20"/>
              </w:rPr>
            </w:pPr>
            <w:r w:rsidRPr="00AE4202">
              <w:rPr>
                <w:sz w:val="20"/>
                <w:szCs w:val="20"/>
              </w:rPr>
              <w:t>256</w:t>
            </w:r>
          </w:p>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241,0</w:t>
            </w:r>
          </w:p>
          <w:p w:rsidR="00416F31" w:rsidRPr="00AE4202" w:rsidRDefault="00416F31" w:rsidP="00AE4202">
            <w:pPr>
              <w:keepNext/>
              <w:widowControl w:val="0"/>
              <w:spacing w:line="360" w:lineRule="auto"/>
              <w:jc w:val="both"/>
              <w:rPr>
                <w:sz w:val="20"/>
                <w:szCs w:val="20"/>
              </w:rPr>
            </w:pPr>
            <w:r w:rsidRPr="00AE4202">
              <w:rPr>
                <w:sz w:val="20"/>
                <w:szCs w:val="20"/>
              </w:rPr>
              <w:t>1717,0</w:t>
            </w:r>
          </w:p>
          <w:p w:rsidR="00416F31" w:rsidRPr="00AE4202" w:rsidRDefault="00416F31" w:rsidP="00AE4202">
            <w:pPr>
              <w:keepNext/>
              <w:widowControl w:val="0"/>
              <w:spacing w:line="360" w:lineRule="auto"/>
              <w:jc w:val="both"/>
              <w:rPr>
                <w:sz w:val="20"/>
                <w:szCs w:val="20"/>
              </w:rPr>
            </w:pPr>
            <w:r w:rsidRPr="00AE4202">
              <w:rPr>
                <w:sz w:val="20"/>
                <w:szCs w:val="20"/>
              </w:rPr>
              <w:t>1280,0</w:t>
            </w:r>
          </w:p>
          <w:p w:rsidR="00416F31" w:rsidRPr="00AE4202" w:rsidRDefault="00416F31" w:rsidP="00AE4202">
            <w:pPr>
              <w:keepNext/>
              <w:widowControl w:val="0"/>
              <w:spacing w:line="360" w:lineRule="auto"/>
              <w:jc w:val="both"/>
              <w:rPr>
                <w:sz w:val="20"/>
                <w:szCs w:val="20"/>
              </w:rPr>
            </w:pPr>
            <w:r w:rsidRPr="00AE4202">
              <w:rPr>
                <w:sz w:val="20"/>
                <w:szCs w:val="20"/>
              </w:rPr>
              <w:t>3238,0</w:t>
            </w:r>
          </w:p>
        </w:tc>
      </w:tr>
      <w:tr w:rsidR="00416F31" w:rsidRPr="00AE4202" w:rsidTr="00AE4202">
        <w:trPr>
          <w:trHeight w:val="1692"/>
        </w:trPr>
        <w:tc>
          <w:tcPr>
            <w:tcW w:w="3936" w:type="dxa"/>
          </w:tcPr>
          <w:p w:rsidR="00416F31" w:rsidRPr="00AE4202" w:rsidRDefault="00416F31" w:rsidP="00AE4202">
            <w:pPr>
              <w:keepNext/>
              <w:widowControl w:val="0"/>
              <w:spacing w:line="360" w:lineRule="auto"/>
              <w:jc w:val="both"/>
              <w:rPr>
                <w:sz w:val="20"/>
                <w:szCs w:val="20"/>
              </w:rPr>
            </w:pPr>
            <w:r w:rsidRPr="00AE4202">
              <w:rPr>
                <w:sz w:val="20"/>
                <w:szCs w:val="20"/>
              </w:rPr>
              <w:t>Электроэнергия, кВт/ч</w:t>
            </w:r>
          </w:p>
          <w:p w:rsidR="00416F31" w:rsidRPr="00AE4202" w:rsidRDefault="00416F31" w:rsidP="00AE4202">
            <w:pPr>
              <w:keepNext/>
              <w:widowControl w:val="0"/>
              <w:spacing w:line="360" w:lineRule="auto"/>
              <w:jc w:val="both"/>
              <w:rPr>
                <w:sz w:val="20"/>
                <w:szCs w:val="20"/>
              </w:rPr>
            </w:pPr>
            <w:r w:rsidRPr="00AE4202">
              <w:rPr>
                <w:sz w:val="20"/>
                <w:szCs w:val="20"/>
              </w:rPr>
              <w:t>Пар, Гкал</w:t>
            </w:r>
          </w:p>
          <w:p w:rsidR="00416F31" w:rsidRPr="00AE4202" w:rsidRDefault="00416F31" w:rsidP="00AE4202">
            <w:pPr>
              <w:keepNext/>
              <w:widowControl w:val="0"/>
              <w:spacing w:line="360" w:lineRule="auto"/>
              <w:jc w:val="both"/>
              <w:rPr>
                <w:sz w:val="20"/>
                <w:szCs w:val="20"/>
              </w:rPr>
            </w:pPr>
            <w:r w:rsidRPr="00AE4202">
              <w:rPr>
                <w:sz w:val="20"/>
                <w:szCs w:val="20"/>
              </w:rPr>
              <w:t>Газ, м³</w:t>
            </w:r>
          </w:p>
          <w:p w:rsidR="00416F31" w:rsidRPr="00AE4202" w:rsidRDefault="00416F31" w:rsidP="00AE4202">
            <w:pPr>
              <w:keepNext/>
              <w:widowControl w:val="0"/>
              <w:spacing w:line="360" w:lineRule="auto"/>
              <w:jc w:val="both"/>
              <w:rPr>
                <w:sz w:val="20"/>
                <w:szCs w:val="20"/>
              </w:rPr>
            </w:pPr>
            <w:r w:rsidRPr="00AE4202">
              <w:rPr>
                <w:sz w:val="20"/>
                <w:szCs w:val="20"/>
              </w:rPr>
              <w:t>Сжатый воздух, м³</w:t>
            </w:r>
          </w:p>
          <w:p w:rsidR="00416F31" w:rsidRPr="00AE4202" w:rsidRDefault="00416F31" w:rsidP="00AE4202">
            <w:pPr>
              <w:keepNext/>
              <w:widowControl w:val="0"/>
              <w:spacing w:line="360" w:lineRule="auto"/>
              <w:jc w:val="both"/>
              <w:rPr>
                <w:sz w:val="20"/>
                <w:szCs w:val="20"/>
              </w:rPr>
            </w:pPr>
            <w:r w:rsidRPr="00AE4202">
              <w:rPr>
                <w:sz w:val="20"/>
                <w:szCs w:val="20"/>
              </w:rPr>
              <w:t>Вода, м³</w:t>
            </w:r>
          </w:p>
          <w:p w:rsidR="00416F31" w:rsidRPr="00AE4202" w:rsidRDefault="00416F31" w:rsidP="00AE4202">
            <w:pPr>
              <w:keepNext/>
              <w:widowControl w:val="0"/>
              <w:spacing w:line="360" w:lineRule="auto"/>
              <w:jc w:val="both"/>
              <w:rPr>
                <w:sz w:val="20"/>
                <w:szCs w:val="20"/>
              </w:rPr>
            </w:pPr>
            <w:r w:rsidRPr="00AE4202">
              <w:rPr>
                <w:sz w:val="20"/>
                <w:szCs w:val="20"/>
              </w:rPr>
              <w:t>Итого:</w:t>
            </w:r>
          </w:p>
        </w:tc>
        <w:tc>
          <w:tcPr>
            <w:tcW w:w="1260" w:type="dxa"/>
          </w:tcPr>
          <w:p w:rsidR="00416F31" w:rsidRPr="00AE4202" w:rsidRDefault="00416F31" w:rsidP="00AE4202">
            <w:pPr>
              <w:keepNext/>
              <w:widowControl w:val="0"/>
              <w:spacing w:line="360" w:lineRule="auto"/>
              <w:jc w:val="both"/>
              <w:rPr>
                <w:sz w:val="20"/>
                <w:szCs w:val="20"/>
              </w:rPr>
            </w:pPr>
            <w:r w:rsidRPr="00AE4202">
              <w:rPr>
                <w:sz w:val="20"/>
                <w:szCs w:val="20"/>
              </w:rPr>
              <w:t>0,482</w:t>
            </w:r>
          </w:p>
          <w:p w:rsidR="00416F31" w:rsidRPr="00AE4202" w:rsidRDefault="00416F31" w:rsidP="00AE4202">
            <w:pPr>
              <w:keepNext/>
              <w:widowControl w:val="0"/>
              <w:spacing w:line="360" w:lineRule="auto"/>
              <w:jc w:val="both"/>
              <w:rPr>
                <w:sz w:val="20"/>
                <w:szCs w:val="20"/>
              </w:rPr>
            </w:pPr>
            <w:r w:rsidRPr="00AE4202">
              <w:rPr>
                <w:sz w:val="20"/>
                <w:szCs w:val="20"/>
              </w:rPr>
              <w:t>103,91</w:t>
            </w:r>
          </w:p>
          <w:p w:rsidR="00416F31" w:rsidRPr="00AE4202" w:rsidRDefault="00416F31" w:rsidP="00AE4202">
            <w:pPr>
              <w:keepNext/>
              <w:widowControl w:val="0"/>
              <w:spacing w:line="360" w:lineRule="auto"/>
              <w:jc w:val="both"/>
              <w:rPr>
                <w:sz w:val="20"/>
                <w:szCs w:val="20"/>
              </w:rPr>
            </w:pPr>
            <w:r w:rsidRPr="00AE4202">
              <w:rPr>
                <w:sz w:val="20"/>
                <w:szCs w:val="20"/>
              </w:rPr>
              <w:t>0,338</w:t>
            </w:r>
          </w:p>
          <w:p w:rsidR="00416F31" w:rsidRPr="00AE4202" w:rsidRDefault="00416F31" w:rsidP="00AE4202">
            <w:pPr>
              <w:keepNext/>
              <w:widowControl w:val="0"/>
              <w:spacing w:line="360" w:lineRule="auto"/>
              <w:jc w:val="both"/>
              <w:rPr>
                <w:sz w:val="20"/>
                <w:szCs w:val="20"/>
              </w:rPr>
            </w:pPr>
            <w:r w:rsidRPr="00AE4202">
              <w:rPr>
                <w:sz w:val="20"/>
                <w:szCs w:val="20"/>
              </w:rPr>
              <w:t>0,1</w:t>
            </w:r>
          </w:p>
          <w:p w:rsidR="00416F31" w:rsidRPr="00AE4202" w:rsidRDefault="00416F31" w:rsidP="00AE4202">
            <w:pPr>
              <w:keepNext/>
              <w:widowControl w:val="0"/>
              <w:spacing w:line="360" w:lineRule="auto"/>
              <w:jc w:val="both"/>
              <w:rPr>
                <w:sz w:val="20"/>
                <w:szCs w:val="20"/>
              </w:rPr>
            </w:pPr>
            <w:r w:rsidRPr="00AE4202">
              <w:rPr>
                <w:sz w:val="20"/>
                <w:szCs w:val="20"/>
              </w:rPr>
              <w:t>2,02</w:t>
            </w:r>
          </w:p>
        </w:tc>
        <w:tc>
          <w:tcPr>
            <w:tcW w:w="1830" w:type="dxa"/>
          </w:tcPr>
          <w:p w:rsidR="00416F31" w:rsidRPr="00AE4202" w:rsidRDefault="00416F31" w:rsidP="00AE4202">
            <w:pPr>
              <w:keepNext/>
              <w:widowControl w:val="0"/>
              <w:spacing w:line="360" w:lineRule="auto"/>
              <w:jc w:val="both"/>
              <w:rPr>
                <w:sz w:val="20"/>
                <w:szCs w:val="20"/>
              </w:rPr>
            </w:pPr>
            <w:r w:rsidRPr="00AE4202">
              <w:rPr>
                <w:sz w:val="20"/>
                <w:szCs w:val="20"/>
              </w:rPr>
              <w:t>252</w:t>
            </w:r>
          </w:p>
          <w:p w:rsidR="00416F31" w:rsidRPr="00AE4202" w:rsidRDefault="00416F31" w:rsidP="00AE4202">
            <w:pPr>
              <w:keepNext/>
              <w:widowControl w:val="0"/>
              <w:spacing w:line="360" w:lineRule="auto"/>
              <w:jc w:val="both"/>
              <w:rPr>
                <w:sz w:val="20"/>
                <w:szCs w:val="20"/>
              </w:rPr>
            </w:pPr>
            <w:r w:rsidRPr="00AE4202">
              <w:rPr>
                <w:sz w:val="20"/>
                <w:szCs w:val="20"/>
              </w:rPr>
              <w:t>0,56</w:t>
            </w:r>
          </w:p>
          <w:p w:rsidR="00416F31" w:rsidRPr="00AE4202" w:rsidRDefault="00416F31" w:rsidP="00AE4202">
            <w:pPr>
              <w:keepNext/>
              <w:widowControl w:val="0"/>
              <w:spacing w:line="360" w:lineRule="auto"/>
              <w:jc w:val="both"/>
              <w:rPr>
                <w:sz w:val="20"/>
                <w:szCs w:val="20"/>
              </w:rPr>
            </w:pPr>
            <w:r w:rsidRPr="00AE4202">
              <w:rPr>
                <w:sz w:val="20"/>
                <w:szCs w:val="20"/>
              </w:rPr>
              <w:t>108</w:t>
            </w:r>
          </w:p>
          <w:p w:rsidR="00416F31" w:rsidRPr="00AE4202" w:rsidRDefault="00416F31" w:rsidP="00AE4202">
            <w:pPr>
              <w:keepNext/>
              <w:widowControl w:val="0"/>
              <w:spacing w:line="360" w:lineRule="auto"/>
              <w:jc w:val="both"/>
              <w:rPr>
                <w:sz w:val="20"/>
                <w:szCs w:val="20"/>
              </w:rPr>
            </w:pPr>
            <w:r w:rsidRPr="00AE4202">
              <w:rPr>
                <w:sz w:val="20"/>
                <w:szCs w:val="20"/>
              </w:rPr>
              <w:t>4,5</w:t>
            </w:r>
          </w:p>
          <w:p w:rsidR="00416F31" w:rsidRPr="00AE4202" w:rsidRDefault="00416F31" w:rsidP="00AE4202">
            <w:pPr>
              <w:keepNext/>
              <w:widowControl w:val="0"/>
              <w:spacing w:line="360" w:lineRule="auto"/>
              <w:jc w:val="both"/>
              <w:rPr>
                <w:sz w:val="20"/>
                <w:szCs w:val="20"/>
              </w:rPr>
            </w:pPr>
            <w:r w:rsidRPr="00AE4202">
              <w:rPr>
                <w:sz w:val="20"/>
                <w:szCs w:val="20"/>
              </w:rPr>
              <w:t>4,0</w:t>
            </w: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121,5</w:t>
            </w:r>
          </w:p>
          <w:p w:rsidR="00416F31" w:rsidRPr="00AE4202" w:rsidRDefault="00416F31" w:rsidP="00AE4202">
            <w:pPr>
              <w:keepNext/>
              <w:widowControl w:val="0"/>
              <w:spacing w:line="360" w:lineRule="auto"/>
              <w:jc w:val="both"/>
              <w:rPr>
                <w:sz w:val="20"/>
                <w:szCs w:val="20"/>
              </w:rPr>
            </w:pPr>
            <w:r w:rsidRPr="00AE4202">
              <w:rPr>
                <w:sz w:val="20"/>
                <w:szCs w:val="20"/>
              </w:rPr>
              <w:t>58,2</w:t>
            </w:r>
          </w:p>
          <w:p w:rsidR="00416F31" w:rsidRPr="00AE4202" w:rsidRDefault="00416F31" w:rsidP="00AE4202">
            <w:pPr>
              <w:keepNext/>
              <w:widowControl w:val="0"/>
              <w:spacing w:line="360" w:lineRule="auto"/>
              <w:jc w:val="both"/>
              <w:rPr>
                <w:sz w:val="20"/>
                <w:szCs w:val="20"/>
              </w:rPr>
            </w:pPr>
            <w:r w:rsidRPr="00AE4202">
              <w:rPr>
                <w:sz w:val="20"/>
                <w:szCs w:val="20"/>
              </w:rPr>
              <w:t>36,5</w:t>
            </w:r>
          </w:p>
          <w:p w:rsidR="00416F31" w:rsidRPr="00AE4202" w:rsidRDefault="00416F31" w:rsidP="00AE4202">
            <w:pPr>
              <w:keepNext/>
              <w:widowControl w:val="0"/>
              <w:spacing w:line="360" w:lineRule="auto"/>
              <w:jc w:val="both"/>
              <w:rPr>
                <w:sz w:val="20"/>
                <w:szCs w:val="20"/>
              </w:rPr>
            </w:pPr>
            <w:r w:rsidRPr="00AE4202">
              <w:rPr>
                <w:sz w:val="20"/>
                <w:szCs w:val="20"/>
              </w:rPr>
              <w:t>0,45</w:t>
            </w:r>
          </w:p>
          <w:p w:rsidR="00416F31" w:rsidRPr="00AE4202" w:rsidRDefault="00416F31" w:rsidP="00AE4202">
            <w:pPr>
              <w:keepNext/>
              <w:widowControl w:val="0"/>
              <w:spacing w:line="360" w:lineRule="auto"/>
              <w:jc w:val="both"/>
              <w:rPr>
                <w:sz w:val="20"/>
                <w:szCs w:val="20"/>
              </w:rPr>
            </w:pPr>
            <w:r w:rsidRPr="00AE4202">
              <w:rPr>
                <w:sz w:val="20"/>
                <w:szCs w:val="20"/>
              </w:rPr>
              <w:t>8,1</w:t>
            </w:r>
          </w:p>
          <w:p w:rsidR="00416F31" w:rsidRPr="00AE4202" w:rsidRDefault="00416F31" w:rsidP="00AE4202">
            <w:pPr>
              <w:keepNext/>
              <w:widowControl w:val="0"/>
              <w:spacing w:line="360" w:lineRule="auto"/>
              <w:jc w:val="both"/>
              <w:rPr>
                <w:sz w:val="20"/>
                <w:szCs w:val="20"/>
              </w:rPr>
            </w:pPr>
            <w:r w:rsidRPr="00AE4202">
              <w:rPr>
                <w:sz w:val="20"/>
                <w:szCs w:val="20"/>
              </w:rPr>
              <w:t>225,0</w:t>
            </w:r>
          </w:p>
        </w:tc>
      </w:tr>
      <w:tr w:rsidR="00416F31" w:rsidRPr="00AE4202" w:rsidTr="00AE4202">
        <w:trPr>
          <w:trHeight w:val="838"/>
        </w:trPr>
        <w:tc>
          <w:tcPr>
            <w:tcW w:w="3936" w:type="dxa"/>
          </w:tcPr>
          <w:p w:rsidR="00416F31" w:rsidRPr="00AE4202" w:rsidRDefault="00416F31" w:rsidP="00AE4202">
            <w:pPr>
              <w:keepNext/>
              <w:widowControl w:val="0"/>
              <w:spacing w:line="360" w:lineRule="auto"/>
              <w:jc w:val="both"/>
              <w:rPr>
                <w:sz w:val="20"/>
                <w:szCs w:val="20"/>
              </w:rPr>
            </w:pPr>
            <w:r w:rsidRPr="00AE4202">
              <w:rPr>
                <w:sz w:val="20"/>
                <w:szCs w:val="20"/>
              </w:rPr>
              <w:t>Зараб. плата, основная</w:t>
            </w:r>
          </w:p>
          <w:p w:rsidR="00416F31" w:rsidRPr="00AE4202" w:rsidRDefault="00416F31" w:rsidP="00AE4202">
            <w:pPr>
              <w:keepNext/>
              <w:widowControl w:val="0"/>
              <w:spacing w:line="360" w:lineRule="auto"/>
              <w:jc w:val="both"/>
              <w:rPr>
                <w:sz w:val="20"/>
                <w:szCs w:val="20"/>
              </w:rPr>
            </w:pPr>
            <w:r w:rsidRPr="00AE4202">
              <w:rPr>
                <w:sz w:val="20"/>
                <w:szCs w:val="20"/>
              </w:rPr>
              <w:t>Зараб. Плата, дополнит.</w:t>
            </w:r>
          </w:p>
          <w:p w:rsidR="00416F31" w:rsidRPr="00AE4202" w:rsidRDefault="00416F31" w:rsidP="00AE4202">
            <w:pPr>
              <w:keepNext/>
              <w:widowControl w:val="0"/>
              <w:spacing w:line="360" w:lineRule="auto"/>
              <w:jc w:val="both"/>
              <w:rPr>
                <w:sz w:val="20"/>
                <w:szCs w:val="20"/>
              </w:rPr>
            </w:pPr>
            <w:r w:rsidRPr="00AE4202">
              <w:rPr>
                <w:sz w:val="20"/>
                <w:szCs w:val="20"/>
              </w:rPr>
              <w:t>Начисления на за</w:t>
            </w:r>
            <w:r w:rsidR="006A0138" w:rsidRPr="00AE4202">
              <w:rPr>
                <w:sz w:val="20"/>
                <w:szCs w:val="20"/>
              </w:rPr>
              <w:t>р</w:t>
            </w:r>
            <w:r w:rsidRPr="00AE4202">
              <w:rPr>
                <w:sz w:val="20"/>
                <w:szCs w:val="20"/>
              </w:rPr>
              <w:t>плату</w:t>
            </w:r>
          </w:p>
        </w:tc>
        <w:tc>
          <w:tcPr>
            <w:tcW w:w="1260" w:type="dxa"/>
          </w:tcPr>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95,6</w:t>
            </w:r>
          </w:p>
          <w:p w:rsidR="00416F31" w:rsidRPr="00AE4202" w:rsidRDefault="00416F31" w:rsidP="00AE4202">
            <w:pPr>
              <w:keepNext/>
              <w:widowControl w:val="0"/>
              <w:spacing w:line="360" w:lineRule="auto"/>
              <w:jc w:val="both"/>
              <w:rPr>
                <w:sz w:val="20"/>
                <w:szCs w:val="20"/>
              </w:rPr>
            </w:pPr>
            <w:r w:rsidRPr="00AE4202">
              <w:rPr>
                <w:sz w:val="20"/>
                <w:szCs w:val="20"/>
              </w:rPr>
              <w:t>25,6</w:t>
            </w:r>
          </w:p>
          <w:p w:rsidR="00416F31" w:rsidRPr="00AE4202" w:rsidRDefault="00416F31" w:rsidP="00AE4202">
            <w:pPr>
              <w:keepNext/>
              <w:widowControl w:val="0"/>
              <w:spacing w:line="360" w:lineRule="auto"/>
              <w:jc w:val="both"/>
              <w:rPr>
                <w:sz w:val="20"/>
                <w:szCs w:val="20"/>
              </w:rPr>
            </w:pPr>
            <w:r w:rsidRPr="00AE4202">
              <w:rPr>
                <w:sz w:val="20"/>
                <w:szCs w:val="20"/>
              </w:rPr>
              <w:t>51,2</w:t>
            </w:r>
          </w:p>
          <w:p w:rsidR="00416F31" w:rsidRPr="00AE4202" w:rsidRDefault="00416F31" w:rsidP="00AE4202">
            <w:pPr>
              <w:keepNext/>
              <w:widowControl w:val="0"/>
              <w:spacing w:line="360" w:lineRule="auto"/>
              <w:jc w:val="both"/>
              <w:rPr>
                <w:sz w:val="20"/>
                <w:szCs w:val="20"/>
              </w:rPr>
            </w:pPr>
            <w:r w:rsidRPr="00AE4202">
              <w:rPr>
                <w:sz w:val="20"/>
                <w:szCs w:val="20"/>
              </w:rPr>
              <w:t>172,4</w:t>
            </w:r>
          </w:p>
        </w:tc>
      </w:tr>
      <w:tr w:rsidR="00416F31" w:rsidRPr="00AE4202" w:rsidTr="00AE4202">
        <w:tc>
          <w:tcPr>
            <w:tcW w:w="3936" w:type="dxa"/>
          </w:tcPr>
          <w:p w:rsidR="00416F31" w:rsidRPr="00AE4202" w:rsidRDefault="00416F31" w:rsidP="00AE4202">
            <w:pPr>
              <w:keepNext/>
              <w:widowControl w:val="0"/>
              <w:spacing w:line="360" w:lineRule="auto"/>
              <w:jc w:val="both"/>
              <w:rPr>
                <w:sz w:val="20"/>
                <w:szCs w:val="20"/>
              </w:rPr>
            </w:pPr>
            <w:r w:rsidRPr="00AE4202">
              <w:rPr>
                <w:sz w:val="20"/>
                <w:szCs w:val="20"/>
              </w:rPr>
              <w:t xml:space="preserve">Цеховые расходы </w:t>
            </w:r>
          </w:p>
        </w:tc>
        <w:tc>
          <w:tcPr>
            <w:tcW w:w="1260" w:type="dxa"/>
          </w:tcPr>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815,0</w:t>
            </w:r>
          </w:p>
        </w:tc>
      </w:tr>
      <w:tr w:rsidR="00416F31" w:rsidRPr="00AE4202" w:rsidTr="00AE4202">
        <w:tc>
          <w:tcPr>
            <w:tcW w:w="3936" w:type="dxa"/>
          </w:tcPr>
          <w:p w:rsidR="00416F31" w:rsidRPr="00AE4202" w:rsidRDefault="00416F31" w:rsidP="00AE4202">
            <w:pPr>
              <w:keepNext/>
              <w:widowControl w:val="0"/>
              <w:spacing w:line="360" w:lineRule="auto"/>
              <w:jc w:val="both"/>
              <w:rPr>
                <w:sz w:val="20"/>
                <w:szCs w:val="20"/>
              </w:rPr>
            </w:pPr>
            <w:r w:rsidRPr="00AE4202">
              <w:rPr>
                <w:sz w:val="20"/>
                <w:szCs w:val="20"/>
              </w:rPr>
              <w:t>Общезаводские расходы</w:t>
            </w:r>
          </w:p>
        </w:tc>
        <w:tc>
          <w:tcPr>
            <w:tcW w:w="1260" w:type="dxa"/>
          </w:tcPr>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163,8</w:t>
            </w:r>
          </w:p>
        </w:tc>
      </w:tr>
      <w:tr w:rsidR="00416F31" w:rsidRPr="00AE4202" w:rsidTr="00AE4202">
        <w:trPr>
          <w:trHeight w:val="561"/>
        </w:trPr>
        <w:tc>
          <w:tcPr>
            <w:tcW w:w="3936" w:type="dxa"/>
          </w:tcPr>
          <w:p w:rsidR="00416F31" w:rsidRPr="00AE4202" w:rsidRDefault="00416F31" w:rsidP="00AE4202">
            <w:pPr>
              <w:keepNext/>
              <w:widowControl w:val="0"/>
              <w:spacing w:line="360" w:lineRule="auto"/>
              <w:jc w:val="both"/>
              <w:rPr>
                <w:sz w:val="20"/>
                <w:szCs w:val="20"/>
              </w:rPr>
            </w:pPr>
            <w:r w:rsidRPr="00AE4202">
              <w:rPr>
                <w:sz w:val="20"/>
                <w:szCs w:val="20"/>
              </w:rPr>
              <w:t>Себестоимость 1м</w:t>
            </w:r>
            <w:r w:rsidRPr="00AE4202">
              <w:rPr>
                <w:sz w:val="20"/>
                <w:szCs w:val="20"/>
                <w:vertAlign w:val="superscript"/>
              </w:rPr>
              <w:t xml:space="preserve">3 </w:t>
            </w:r>
            <w:r w:rsidRPr="00AE4202">
              <w:rPr>
                <w:sz w:val="20"/>
                <w:szCs w:val="20"/>
              </w:rPr>
              <w:t>плит</w:t>
            </w:r>
          </w:p>
          <w:p w:rsidR="00416F31" w:rsidRPr="00AE4202" w:rsidRDefault="00416F31" w:rsidP="00AE4202">
            <w:pPr>
              <w:pStyle w:val="13"/>
              <w:keepNext/>
              <w:widowControl w:val="0"/>
              <w:spacing w:before="0" w:after="0" w:line="360" w:lineRule="auto"/>
              <w:jc w:val="both"/>
              <w:rPr>
                <w:sz w:val="20"/>
              </w:rPr>
            </w:pPr>
            <w:r w:rsidRPr="00AE4202">
              <w:rPr>
                <w:sz w:val="20"/>
              </w:rPr>
              <w:t xml:space="preserve">Себестоимость </w:t>
            </w:r>
            <w:smartTag w:uri="urn:schemas-microsoft-com:office:smarttags" w:element="metricconverter">
              <w:smartTagPr>
                <w:attr w:name="ProductID" w:val="1 м2"/>
              </w:smartTagPr>
              <w:r w:rsidRPr="00AE4202">
                <w:rPr>
                  <w:sz w:val="20"/>
                </w:rPr>
                <w:t>1 м</w:t>
              </w:r>
              <w:r w:rsidRPr="00AE4202">
                <w:rPr>
                  <w:sz w:val="20"/>
                  <w:vertAlign w:val="superscript"/>
                </w:rPr>
                <w:t>2</w:t>
              </w:r>
            </w:smartTag>
            <w:r w:rsidRPr="00AE4202">
              <w:rPr>
                <w:sz w:val="20"/>
              </w:rPr>
              <w:t xml:space="preserve"> плит</w:t>
            </w:r>
          </w:p>
        </w:tc>
        <w:tc>
          <w:tcPr>
            <w:tcW w:w="1260" w:type="dxa"/>
          </w:tcPr>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4614,0</w:t>
            </w:r>
          </w:p>
          <w:p w:rsidR="00416F31" w:rsidRPr="00AE4202" w:rsidRDefault="00416F31" w:rsidP="00AE4202">
            <w:pPr>
              <w:keepNext/>
              <w:widowControl w:val="0"/>
              <w:spacing w:line="360" w:lineRule="auto"/>
              <w:jc w:val="both"/>
              <w:rPr>
                <w:sz w:val="20"/>
                <w:szCs w:val="20"/>
              </w:rPr>
            </w:pPr>
            <w:r w:rsidRPr="00AE4202">
              <w:rPr>
                <w:sz w:val="20"/>
                <w:szCs w:val="20"/>
              </w:rPr>
              <w:t>73,8</w:t>
            </w:r>
          </w:p>
        </w:tc>
      </w:tr>
      <w:tr w:rsidR="00416F31" w:rsidRPr="00AE4202" w:rsidTr="00AE4202">
        <w:trPr>
          <w:trHeight w:val="169"/>
        </w:trPr>
        <w:tc>
          <w:tcPr>
            <w:tcW w:w="3936" w:type="dxa"/>
          </w:tcPr>
          <w:p w:rsidR="00416F31" w:rsidRPr="00AE4202" w:rsidRDefault="00416F31" w:rsidP="00AE4202">
            <w:pPr>
              <w:keepNext/>
              <w:widowControl w:val="0"/>
              <w:spacing w:line="360" w:lineRule="auto"/>
              <w:jc w:val="both"/>
              <w:rPr>
                <w:sz w:val="20"/>
                <w:szCs w:val="20"/>
              </w:rPr>
            </w:pPr>
            <w:r w:rsidRPr="00AE4202">
              <w:rPr>
                <w:sz w:val="20"/>
                <w:szCs w:val="20"/>
              </w:rPr>
              <w:t>Отпускная цена (без НДС) за 1м</w:t>
            </w:r>
            <w:r w:rsidRPr="00AE4202">
              <w:rPr>
                <w:sz w:val="20"/>
                <w:szCs w:val="20"/>
                <w:vertAlign w:val="superscript"/>
              </w:rPr>
              <w:t>2</w:t>
            </w:r>
            <w:r w:rsidRPr="00AE4202">
              <w:rPr>
                <w:sz w:val="20"/>
                <w:szCs w:val="20"/>
              </w:rPr>
              <w:t xml:space="preserve"> плит</w:t>
            </w:r>
          </w:p>
        </w:tc>
        <w:tc>
          <w:tcPr>
            <w:tcW w:w="1260" w:type="dxa"/>
          </w:tcPr>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112,0</w:t>
            </w:r>
          </w:p>
        </w:tc>
      </w:tr>
    </w:tbl>
    <w:p w:rsidR="00AE4202" w:rsidRDefault="00AE4202" w:rsidP="00B33988">
      <w:pPr>
        <w:pStyle w:val="4"/>
        <w:widowControl w:val="0"/>
        <w:spacing w:line="360" w:lineRule="auto"/>
        <w:ind w:firstLine="709"/>
        <w:jc w:val="both"/>
        <w:rPr>
          <w:i w:val="0"/>
          <w:sz w:val="28"/>
          <w:szCs w:val="28"/>
        </w:rPr>
      </w:pPr>
    </w:p>
    <w:p w:rsidR="00416F31" w:rsidRPr="00B33988" w:rsidRDefault="00416F31" w:rsidP="00B33988">
      <w:pPr>
        <w:pStyle w:val="4"/>
        <w:widowControl w:val="0"/>
        <w:spacing w:line="360" w:lineRule="auto"/>
        <w:ind w:firstLine="709"/>
        <w:jc w:val="both"/>
        <w:rPr>
          <w:i w:val="0"/>
          <w:sz w:val="28"/>
          <w:szCs w:val="28"/>
        </w:rPr>
      </w:pPr>
      <w:r w:rsidRPr="00B33988">
        <w:rPr>
          <w:i w:val="0"/>
          <w:sz w:val="28"/>
          <w:szCs w:val="28"/>
        </w:rPr>
        <w:t>Таблица 3.6</w:t>
      </w:r>
    </w:p>
    <w:p w:rsidR="00416F31" w:rsidRPr="00B33988" w:rsidRDefault="00416F31" w:rsidP="00B33988">
      <w:pPr>
        <w:keepNext/>
        <w:widowControl w:val="0"/>
        <w:spacing w:line="360" w:lineRule="auto"/>
        <w:ind w:firstLine="709"/>
        <w:jc w:val="both"/>
        <w:rPr>
          <w:sz w:val="28"/>
        </w:rPr>
      </w:pPr>
      <w:r w:rsidRPr="00B33988">
        <w:rPr>
          <w:sz w:val="28"/>
        </w:rPr>
        <w:t>Калькуляция себестоимости</w:t>
      </w:r>
      <w:r w:rsidR="00B33988">
        <w:rPr>
          <w:sz w:val="28"/>
        </w:rPr>
        <w:t xml:space="preserve"> </w:t>
      </w:r>
      <w:smartTag w:uri="urn:schemas-microsoft-com:office:smarttags" w:element="metricconverter">
        <w:smartTagPr>
          <w:attr w:name="ProductID" w:val="1 м3"/>
        </w:smartTagPr>
        <w:r w:rsidRPr="00B33988">
          <w:rPr>
            <w:sz w:val="28"/>
          </w:rPr>
          <w:t>1 м</w:t>
        </w:r>
        <w:r w:rsidRPr="00B33988">
          <w:rPr>
            <w:sz w:val="28"/>
            <w:vertAlign w:val="superscript"/>
          </w:rPr>
          <w:t>3</w:t>
        </w:r>
      </w:smartTag>
      <w:r w:rsidRPr="00B33988">
        <w:rPr>
          <w:sz w:val="28"/>
        </w:rPr>
        <w:t xml:space="preserve"> и 1м</w:t>
      </w:r>
      <w:r w:rsidRPr="00B33988">
        <w:rPr>
          <w:sz w:val="28"/>
          <w:vertAlign w:val="superscript"/>
        </w:rPr>
        <w:t>2</w:t>
      </w:r>
      <w:r w:rsidRPr="00B33988">
        <w:rPr>
          <w:sz w:val="28"/>
        </w:rPr>
        <w:t xml:space="preserve"> мебельных ДСП толщиной </w:t>
      </w:r>
      <w:smartTag w:uri="urn:schemas-microsoft-com:office:smarttags" w:element="metricconverter">
        <w:smartTagPr>
          <w:attr w:name="ProductID" w:val="16 мм"/>
        </w:smartTagPr>
        <w:r w:rsidRPr="00B33988">
          <w:rPr>
            <w:sz w:val="28"/>
          </w:rPr>
          <w:t>16 мм</w:t>
        </w:r>
      </w:smartTag>
      <w:r w:rsidRPr="00B33988">
        <w:rPr>
          <w:sz w:val="28"/>
        </w:rPr>
        <w:t xml:space="preserve"> при освоении проек</w:t>
      </w:r>
      <w:r w:rsidR="00BF68F4" w:rsidRPr="00B33988">
        <w:rPr>
          <w:sz w:val="28"/>
        </w:rPr>
        <w:t>т</w:t>
      </w:r>
      <w:r w:rsidR="006A0138" w:rsidRPr="00B33988">
        <w:rPr>
          <w:sz w:val="28"/>
        </w:rPr>
        <w:t>н</w:t>
      </w:r>
      <w:r w:rsidRPr="00B33988">
        <w:rPr>
          <w:sz w:val="28"/>
        </w:rPr>
        <w:t>ой производительности модернизированной линии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260"/>
        <w:gridCol w:w="1830"/>
        <w:gridCol w:w="2126"/>
      </w:tblGrid>
      <w:tr w:rsidR="00416F31" w:rsidRPr="00AE4202" w:rsidTr="00AE4202">
        <w:trPr>
          <w:trHeight w:val="854"/>
        </w:trPr>
        <w:tc>
          <w:tcPr>
            <w:tcW w:w="3652" w:type="dxa"/>
            <w:vAlign w:val="center"/>
          </w:tcPr>
          <w:p w:rsidR="00416F31" w:rsidRPr="00AE4202" w:rsidRDefault="00416F31" w:rsidP="00AE4202">
            <w:pPr>
              <w:keepNext/>
              <w:widowControl w:val="0"/>
              <w:spacing w:line="360" w:lineRule="auto"/>
              <w:jc w:val="both"/>
              <w:rPr>
                <w:sz w:val="20"/>
                <w:szCs w:val="20"/>
              </w:rPr>
            </w:pPr>
            <w:r w:rsidRPr="00AE4202">
              <w:rPr>
                <w:sz w:val="20"/>
                <w:szCs w:val="20"/>
              </w:rPr>
              <w:t>Затрачиваемый ресурс</w:t>
            </w:r>
          </w:p>
        </w:tc>
        <w:tc>
          <w:tcPr>
            <w:tcW w:w="1260" w:type="dxa"/>
          </w:tcPr>
          <w:p w:rsidR="00416F31" w:rsidRPr="00AE4202" w:rsidRDefault="00416F31" w:rsidP="00AE4202">
            <w:pPr>
              <w:keepNext/>
              <w:widowControl w:val="0"/>
              <w:spacing w:line="360" w:lineRule="auto"/>
              <w:jc w:val="both"/>
              <w:rPr>
                <w:sz w:val="20"/>
                <w:szCs w:val="20"/>
              </w:rPr>
            </w:pPr>
            <w:r w:rsidRPr="00AE4202">
              <w:rPr>
                <w:sz w:val="20"/>
                <w:szCs w:val="20"/>
              </w:rPr>
              <w:t>Цена единицы объема, р.</w:t>
            </w:r>
          </w:p>
        </w:tc>
        <w:tc>
          <w:tcPr>
            <w:tcW w:w="1830" w:type="dxa"/>
          </w:tcPr>
          <w:p w:rsidR="00416F31" w:rsidRPr="00AE4202" w:rsidRDefault="00416F31" w:rsidP="00AE4202">
            <w:pPr>
              <w:keepNext/>
              <w:widowControl w:val="0"/>
              <w:spacing w:line="360" w:lineRule="auto"/>
              <w:jc w:val="both"/>
              <w:rPr>
                <w:sz w:val="20"/>
                <w:szCs w:val="20"/>
              </w:rPr>
            </w:pPr>
            <w:r w:rsidRPr="00AE4202">
              <w:rPr>
                <w:sz w:val="20"/>
                <w:szCs w:val="20"/>
              </w:rPr>
              <w:t>Норма объема расхода ресурса</w:t>
            </w: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Стоимость израсходованного</w:t>
            </w:r>
            <w:r w:rsidR="00B33988" w:rsidRPr="00AE4202">
              <w:rPr>
                <w:sz w:val="20"/>
                <w:szCs w:val="20"/>
              </w:rPr>
              <w:t xml:space="preserve"> </w:t>
            </w:r>
            <w:r w:rsidRPr="00AE4202">
              <w:rPr>
                <w:sz w:val="20"/>
                <w:szCs w:val="20"/>
              </w:rPr>
              <w:t>объема ресурса, р</w:t>
            </w:r>
            <w:r w:rsidR="00A23BD0" w:rsidRPr="00AE4202">
              <w:rPr>
                <w:sz w:val="20"/>
                <w:szCs w:val="20"/>
              </w:rPr>
              <w:t>.</w:t>
            </w:r>
          </w:p>
        </w:tc>
      </w:tr>
      <w:tr w:rsidR="00A23BD0" w:rsidRPr="00AE4202" w:rsidTr="00AE4202">
        <w:trPr>
          <w:trHeight w:val="229"/>
        </w:trPr>
        <w:tc>
          <w:tcPr>
            <w:tcW w:w="3652" w:type="dxa"/>
            <w:vAlign w:val="center"/>
          </w:tcPr>
          <w:p w:rsidR="00A23BD0" w:rsidRPr="00AE4202" w:rsidRDefault="00A23BD0" w:rsidP="00AE4202">
            <w:pPr>
              <w:keepNext/>
              <w:widowControl w:val="0"/>
              <w:spacing w:line="360" w:lineRule="auto"/>
              <w:jc w:val="both"/>
              <w:rPr>
                <w:sz w:val="20"/>
                <w:szCs w:val="20"/>
              </w:rPr>
            </w:pPr>
            <w:r w:rsidRPr="00AE4202">
              <w:rPr>
                <w:sz w:val="20"/>
                <w:szCs w:val="20"/>
              </w:rPr>
              <w:t>1</w:t>
            </w:r>
          </w:p>
        </w:tc>
        <w:tc>
          <w:tcPr>
            <w:tcW w:w="1260" w:type="dxa"/>
          </w:tcPr>
          <w:p w:rsidR="00A23BD0" w:rsidRPr="00AE4202" w:rsidRDefault="00A23BD0" w:rsidP="00AE4202">
            <w:pPr>
              <w:keepNext/>
              <w:widowControl w:val="0"/>
              <w:spacing w:line="360" w:lineRule="auto"/>
              <w:jc w:val="both"/>
              <w:rPr>
                <w:sz w:val="20"/>
                <w:szCs w:val="20"/>
              </w:rPr>
            </w:pPr>
            <w:r w:rsidRPr="00AE4202">
              <w:rPr>
                <w:sz w:val="20"/>
                <w:szCs w:val="20"/>
              </w:rPr>
              <w:t>2</w:t>
            </w:r>
          </w:p>
        </w:tc>
        <w:tc>
          <w:tcPr>
            <w:tcW w:w="1830" w:type="dxa"/>
          </w:tcPr>
          <w:p w:rsidR="00A23BD0" w:rsidRPr="00AE4202" w:rsidRDefault="00A23BD0" w:rsidP="00AE4202">
            <w:pPr>
              <w:keepNext/>
              <w:widowControl w:val="0"/>
              <w:spacing w:line="360" w:lineRule="auto"/>
              <w:jc w:val="both"/>
              <w:rPr>
                <w:sz w:val="20"/>
                <w:szCs w:val="20"/>
              </w:rPr>
            </w:pPr>
            <w:r w:rsidRPr="00AE4202">
              <w:rPr>
                <w:sz w:val="20"/>
                <w:szCs w:val="20"/>
              </w:rPr>
              <w:t>3</w:t>
            </w:r>
          </w:p>
        </w:tc>
        <w:tc>
          <w:tcPr>
            <w:tcW w:w="2126" w:type="dxa"/>
          </w:tcPr>
          <w:p w:rsidR="00A23BD0" w:rsidRPr="00AE4202" w:rsidRDefault="00A23BD0" w:rsidP="00AE4202">
            <w:pPr>
              <w:keepNext/>
              <w:widowControl w:val="0"/>
              <w:spacing w:line="360" w:lineRule="auto"/>
              <w:jc w:val="both"/>
              <w:rPr>
                <w:sz w:val="20"/>
                <w:szCs w:val="20"/>
              </w:rPr>
            </w:pPr>
            <w:r w:rsidRPr="00AE4202">
              <w:rPr>
                <w:sz w:val="20"/>
                <w:szCs w:val="20"/>
              </w:rPr>
              <w:t>4</w:t>
            </w:r>
          </w:p>
        </w:tc>
      </w:tr>
      <w:tr w:rsidR="00416F31" w:rsidRPr="00AE4202" w:rsidTr="00AE4202">
        <w:trPr>
          <w:trHeight w:val="1263"/>
        </w:trPr>
        <w:tc>
          <w:tcPr>
            <w:tcW w:w="3652" w:type="dxa"/>
          </w:tcPr>
          <w:p w:rsidR="00416F31" w:rsidRPr="00AE4202" w:rsidRDefault="00416F31" w:rsidP="00AE4202">
            <w:pPr>
              <w:keepNext/>
              <w:widowControl w:val="0"/>
              <w:spacing w:line="360" w:lineRule="auto"/>
              <w:jc w:val="both"/>
              <w:rPr>
                <w:sz w:val="20"/>
                <w:szCs w:val="20"/>
              </w:rPr>
            </w:pPr>
            <w:r w:rsidRPr="00AE4202">
              <w:rPr>
                <w:sz w:val="20"/>
                <w:szCs w:val="20"/>
              </w:rPr>
              <w:t>Дровяная древесина , м</w:t>
            </w:r>
            <w:r w:rsidRPr="00AE4202">
              <w:rPr>
                <w:sz w:val="20"/>
                <w:szCs w:val="20"/>
                <w:vertAlign w:val="superscript"/>
              </w:rPr>
              <w:t>3</w:t>
            </w:r>
          </w:p>
          <w:p w:rsidR="00416F31" w:rsidRPr="00AE4202" w:rsidRDefault="00416F31" w:rsidP="00AE4202">
            <w:pPr>
              <w:keepNext/>
              <w:widowControl w:val="0"/>
              <w:spacing w:line="360" w:lineRule="auto"/>
              <w:jc w:val="both"/>
              <w:rPr>
                <w:sz w:val="20"/>
                <w:szCs w:val="20"/>
              </w:rPr>
            </w:pPr>
            <w:r w:rsidRPr="00AE4202">
              <w:rPr>
                <w:sz w:val="20"/>
                <w:szCs w:val="20"/>
              </w:rPr>
              <w:t>Смола КФ-МТ-15,т, кг</w:t>
            </w:r>
          </w:p>
          <w:p w:rsidR="00416F31" w:rsidRPr="00AE4202" w:rsidRDefault="00416F31" w:rsidP="00AE4202">
            <w:pPr>
              <w:keepNext/>
              <w:widowControl w:val="0"/>
              <w:spacing w:line="360" w:lineRule="auto"/>
              <w:jc w:val="both"/>
              <w:rPr>
                <w:sz w:val="20"/>
                <w:szCs w:val="20"/>
              </w:rPr>
            </w:pPr>
            <w:r w:rsidRPr="00AE4202">
              <w:rPr>
                <w:sz w:val="20"/>
                <w:szCs w:val="20"/>
              </w:rPr>
              <w:t>Антипирен ПФА, кг</w:t>
            </w:r>
          </w:p>
          <w:p w:rsidR="00416F31" w:rsidRPr="00AE4202" w:rsidRDefault="00416F31" w:rsidP="00AE4202">
            <w:pPr>
              <w:keepNext/>
              <w:widowControl w:val="0"/>
              <w:spacing w:line="360" w:lineRule="auto"/>
              <w:jc w:val="both"/>
              <w:rPr>
                <w:sz w:val="20"/>
                <w:szCs w:val="20"/>
              </w:rPr>
            </w:pPr>
            <w:r w:rsidRPr="00AE4202">
              <w:rPr>
                <w:sz w:val="20"/>
                <w:szCs w:val="20"/>
              </w:rPr>
              <w:t>Итого:</w:t>
            </w:r>
          </w:p>
        </w:tc>
        <w:tc>
          <w:tcPr>
            <w:tcW w:w="1260" w:type="dxa"/>
          </w:tcPr>
          <w:p w:rsidR="00416F31" w:rsidRPr="00AE4202" w:rsidRDefault="00416F31" w:rsidP="00AE4202">
            <w:pPr>
              <w:keepNext/>
              <w:widowControl w:val="0"/>
              <w:spacing w:line="360" w:lineRule="auto"/>
              <w:jc w:val="both"/>
              <w:rPr>
                <w:sz w:val="20"/>
                <w:szCs w:val="20"/>
              </w:rPr>
            </w:pPr>
            <w:r w:rsidRPr="00AE4202">
              <w:rPr>
                <w:sz w:val="20"/>
                <w:szCs w:val="20"/>
              </w:rPr>
              <w:t>165</w:t>
            </w:r>
          </w:p>
          <w:p w:rsidR="00416F31" w:rsidRPr="00AE4202" w:rsidRDefault="00416F31" w:rsidP="00AE4202">
            <w:pPr>
              <w:keepNext/>
              <w:widowControl w:val="0"/>
              <w:spacing w:line="360" w:lineRule="auto"/>
              <w:jc w:val="both"/>
              <w:rPr>
                <w:sz w:val="20"/>
                <w:szCs w:val="20"/>
              </w:rPr>
            </w:pPr>
            <w:r w:rsidRPr="00AE4202">
              <w:rPr>
                <w:sz w:val="20"/>
                <w:szCs w:val="20"/>
              </w:rPr>
              <w:t>10,7</w:t>
            </w:r>
          </w:p>
          <w:p w:rsidR="00416F31" w:rsidRPr="00AE4202" w:rsidRDefault="00416F31" w:rsidP="00AE4202">
            <w:pPr>
              <w:keepNext/>
              <w:widowControl w:val="0"/>
              <w:spacing w:line="360" w:lineRule="auto"/>
              <w:jc w:val="both"/>
              <w:rPr>
                <w:sz w:val="20"/>
                <w:szCs w:val="20"/>
              </w:rPr>
            </w:pPr>
            <w:r w:rsidRPr="00AE4202">
              <w:rPr>
                <w:sz w:val="20"/>
                <w:szCs w:val="20"/>
              </w:rPr>
              <w:t>-</w:t>
            </w:r>
          </w:p>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r w:rsidRPr="00AE4202">
              <w:rPr>
                <w:sz w:val="20"/>
                <w:szCs w:val="20"/>
              </w:rPr>
              <w:t>1,82</w:t>
            </w:r>
          </w:p>
          <w:p w:rsidR="00416F31" w:rsidRPr="00AE4202" w:rsidRDefault="00416F31" w:rsidP="00AE4202">
            <w:pPr>
              <w:keepNext/>
              <w:widowControl w:val="0"/>
              <w:spacing w:line="360" w:lineRule="auto"/>
              <w:jc w:val="both"/>
              <w:rPr>
                <w:sz w:val="20"/>
                <w:szCs w:val="20"/>
              </w:rPr>
            </w:pPr>
            <w:r w:rsidRPr="00AE4202">
              <w:rPr>
                <w:sz w:val="20"/>
                <w:szCs w:val="20"/>
              </w:rPr>
              <w:t>123</w:t>
            </w:r>
          </w:p>
          <w:p w:rsidR="00416F31" w:rsidRPr="00AE4202" w:rsidRDefault="00416F31" w:rsidP="00AE4202">
            <w:pPr>
              <w:keepNext/>
              <w:widowControl w:val="0"/>
              <w:spacing w:line="360" w:lineRule="auto"/>
              <w:jc w:val="both"/>
              <w:rPr>
                <w:sz w:val="20"/>
                <w:szCs w:val="20"/>
              </w:rPr>
            </w:pPr>
            <w:r w:rsidRPr="00AE4202">
              <w:rPr>
                <w:sz w:val="20"/>
                <w:szCs w:val="20"/>
              </w:rPr>
              <w:t>-</w:t>
            </w:r>
          </w:p>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300,3</w:t>
            </w:r>
          </w:p>
          <w:p w:rsidR="00416F31" w:rsidRPr="00AE4202" w:rsidRDefault="00416F31" w:rsidP="00AE4202">
            <w:pPr>
              <w:keepNext/>
              <w:widowControl w:val="0"/>
              <w:spacing w:line="360" w:lineRule="auto"/>
              <w:jc w:val="both"/>
              <w:rPr>
                <w:sz w:val="20"/>
                <w:szCs w:val="20"/>
              </w:rPr>
            </w:pPr>
            <w:r w:rsidRPr="00AE4202">
              <w:rPr>
                <w:sz w:val="20"/>
                <w:szCs w:val="20"/>
              </w:rPr>
              <w:t>1316,1</w:t>
            </w:r>
          </w:p>
          <w:p w:rsidR="00416F31" w:rsidRPr="00AE4202" w:rsidRDefault="00416F31" w:rsidP="00AE4202">
            <w:pPr>
              <w:keepNext/>
              <w:widowControl w:val="0"/>
              <w:spacing w:line="360" w:lineRule="auto"/>
              <w:jc w:val="both"/>
              <w:rPr>
                <w:sz w:val="20"/>
                <w:szCs w:val="20"/>
              </w:rPr>
            </w:pPr>
            <w:r w:rsidRPr="00AE4202">
              <w:rPr>
                <w:sz w:val="20"/>
                <w:szCs w:val="20"/>
              </w:rPr>
              <w:t>-</w:t>
            </w:r>
          </w:p>
          <w:p w:rsidR="00416F31" w:rsidRPr="00AE4202" w:rsidRDefault="00416F31" w:rsidP="00AE4202">
            <w:pPr>
              <w:keepNext/>
              <w:widowControl w:val="0"/>
              <w:spacing w:line="360" w:lineRule="auto"/>
              <w:jc w:val="both"/>
              <w:rPr>
                <w:sz w:val="20"/>
                <w:szCs w:val="20"/>
              </w:rPr>
            </w:pPr>
            <w:r w:rsidRPr="00AE4202">
              <w:rPr>
                <w:sz w:val="20"/>
                <w:szCs w:val="20"/>
              </w:rPr>
              <w:t>1616,4</w:t>
            </w:r>
          </w:p>
        </w:tc>
      </w:tr>
      <w:tr w:rsidR="00416F31" w:rsidRPr="00AE4202" w:rsidTr="00AE4202">
        <w:trPr>
          <w:trHeight w:val="1692"/>
        </w:trPr>
        <w:tc>
          <w:tcPr>
            <w:tcW w:w="3652" w:type="dxa"/>
          </w:tcPr>
          <w:p w:rsidR="00416F31" w:rsidRPr="00AE4202" w:rsidRDefault="00416F31" w:rsidP="00AE4202">
            <w:pPr>
              <w:keepNext/>
              <w:widowControl w:val="0"/>
              <w:spacing w:line="360" w:lineRule="auto"/>
              <w:jc w:val="both"/>
              <w:rPr>
                <w:sz w:val="20"/>
                <w:szCs w:val="20"/>
              </w:rPr>
            </w:pPr>
            <w:r w:rsidRPr="00AE4202">
              <w:rPr>
                <w:sz w:val="20"/>
                <w:szCs w:val="20"/>
              </w:rPr>
              <w:t>Электроэнергия, кВт/ч</w:t>
            </w:r>
          </w:p>
          <w:p w:rsidR="00416F31" w:rsidRPr="00AE4202" w:rsidRDefault="00416F31" w:rsidP="00AE4202">
            <w:pPr>
              <w:keepNext/>
              <w:widowControl w:val="0"/>
              <w:spacing w:line="360" w:lineRule="auto"/>
              <w:jc w:val="both"/>
              <w:rPr>
                <w:sz w:val="20"/>
                <w:szCs w:val="20"/>
              </w:rPr>
            </w:pPr>
            <w:r w:rsidRPr="00AE4202">
              <w:rPr>
                <w:sz w:val="20"/>
                <w:szCs w:val="20"/>
              </w:rPr>
              <w:t>Пар, Гкал</w:t>
            </w:r>
          </w:p>
          <w:p w:rsidR="00416F31" w:rsidRPr="00AE4202" w:rsidRDefault="00416F31" w:rsidP="00AE4202">
            <w:pPr>
              <w:keepNext/>
              <w:widowControl w:val="0"/>
              <w:spacing w:line="360" w:lineRule="auto"/>
              <w:jc w:val="both"/>
              <w:rPr>
                <w:sz w:val="20"/>
                <w:szCs w:val="20"/>
              </w:rPr>
            </w:pPr>
            <w:r w:rsidRPr="00AE4202">
              <w:rPr>
                <w:sz w:val="20"/>
                <w:szCs w:val="20"/>
              </w:rPr>
              <w:t>Газ, м</w:t>
            </w:r>
            <w:r w:rsidRPr="00AE4202">
              <w:rPr>
                <w:sz w:val="20"/>
                <w:szCs w:val="20"/>
                <w:vertAlign w:val="superscript"/>
              </w:rPr>
              <w:t>3</w:t>
            </w:r>
          </w:p>
          <w:p w:rsidR="00416F31" w:rsidRPr="00AE4202" w:rsidRDefault="00416F31" w:rsidP="00AE4202">
            <w:pPr>
              <w:keepNext/>
              <w:widowControl w:val="0"/>
              <w:spacing w:line="360" w:lineRule="auto"/>
              <w:jc w:val="both"/>
              <w:rPr>
                <w:sz w:val="20"/>
                <w:szCs w:val="20"/>
              </w:rPr>
            </w:pPr>
            <w:r w:rsidRPr="00AE4202">
              <w:rPr>
                <w:sz w:val="20"/>
                <w:szCs w:val="20"/>
              </w:rPr>
              <w:t>Сжатый воздух, м</w:t>
            </w:r>
            <w:r w:rsidRPr="00AE4202">
              <w:rPr>
                <w:sz w:val="20"/>
                <w:szCs w:val="20"/>
                <w:vertAlign w:val="superscript"/>
              </w:rPr>
              <w:t>3</w:t>
            </w:r>
          </w:p>
          <w:p w:rsidR="00416F31" w:rsidRPr="00AE4202" w:rsidRDefault="00416F31" w:rsidP="00AE4202">
            <w:pPr>
              <w:keepNext/>
              <w:widowControl w:val="0"/>
              <w:spacing w:line="360" w:lineRule="auto"/>
              <w:jc w:val="both"/>
              <w:rPr>
                <w:sz w:val="20"/>
                <w:szCs w:val="20"/>
              </w:rPr>
            </w:pPr>
            <w:r w:rsidRPr="00AE4202">
              <w:rPr>
                <w:sz w:val="20"/>
                <w:szCs w:val="20"/>
              </w:rPr>
              <w:t>Вода, м</w:t>
            </w:r>
            <w:r w:rsidRPr="00AE4202">
              <w:rPr>
                <w:sz w:val="20"/>
                <w:szCs w:val="20"/>
                <w:vertAlign w:val="superscript"/>
              </w:rPr>
              <w:t>3</w:t>
            </w:r>
          </w:p>
          <w:p w:rsidR="00416F31" w:rsidRPr="00AE4202" w:rsidRDefault="00416F31" w:rsidP="00AE4202">
            <w:pPr>
              <w:keepNext/>
              <w:widowControl w:val="0"/>
              <w:spacing w:line="360" w:lineRule="auto"/>
              <w:jc w:val="both"/>
              <w:rPr>
                <w:sz w:val="20"/>
                <w:szCs w:val="20"/>
              </w:rPr>
            </w:pPr>
            <w:r w:rsidRPr="00AE4202">
              <w:rPr>
                <w:sz w:val="20"/>
                <w:szCs w:val="20"/>
              </w:rPr>
              <w:t>Итого:</w:t>
            </w:r>
          </w:p>
        </w:tc>
        <w:tc>
          <w:tcPr>
            <w:tcW w:w="1260" w:type="dxa"/>
          </w:tcPr>
          <w:p w:rsidR="00416F31" w:rsidRPr="00AE4202" w:rsidRDefault="00416F31" w:rsidP="00AE4202">
            <w:pPr>
              <w:keepNext/>
              <w:widowControl w:val="0"/>
              <w:spacing w:line="360" w:lineRule="auto"/>
              <w:jc w:val="both"/>
              <w:rPr>
                <w:sz w:val="20"/>
                <w:szCs w:val="20"/>
              </w:rPr>
            </w:pPr>
            <w:r w:rsidRPr="00AE4202">
              <w:rPr>
                <w:sz w:val="20"/>
                <w:szCs w:val="20"/>
              </w:rPr>
              <w:t>0,482</w:t>
            </w:r>
          </w:p>
          <w:p w:rsidR="00416F31" w:rsidRPr="00AE4202" w:rsidRDefault="00416F31" w:rsidP="00AE4202">
            <w:pPr>
              <w:keepNext/>
              <w:widowControl w:val="0"/>
              <w:spacing w:line="360" w:lineRule="auto"/>
              <w:jc w:val="both"/>
              <w:rPr>
                <w:sz w:val="20"/>
                <w:szCs w:val="20"/>
              </w:rPr>
            </w:pPr>
            <w:r w:rsidRPr="00AE4202">
              <w:rPr>
                <w:sz w:val="20"/>
                <w:szCs w:val="20"/>
              </w:rPr>
              <w:t>103,91</w:t>
            </w:r>
          </w:p>
          <w:p w:rsidR="00416F31" w:rsidRPr="00AE4202" w:rsidRDefault="00416F31" w:rsidP="00AE4202">
            <w:pPr>
              <w:keepNext/>
              <w:widowControl w:val="0"/>
              <w:spacing w:line="360" w:lineRule="auto"/>
              <w:jc w:val="both"/>
              <w:rPr>
                <w:sz w:val="20"/>
                <w:szCs w:val="20"/>
              </w:rPr>
            </w:pPr>
            <w:r w:rsidRPr="00AE4202">
              <w:rPr>
                <w:sz w:val="20"/>
                <w:szCs w:val="20"/>
              </w:rPr>
              <w:t>0,338</w:t>
            </w:r>
          </w:p>
          <w:p w:rsidR="00416F31" w:rsidRPr="00AE4202" w:rsidRDefault="00416F31" w:rsidP="00AE4202">
            <w:pPr>
              <w:keepNext/>
              <w:widowControl w:val="0"/>
              <w:spacing w:line="360" w:lineRule="auto"/>
              <w:jc w:val="both"/>
              <w:rPr>
                <w:sz w:val="20"/>
                <w:szCs w:val="20"/>
              </w:rPr>
            </w:pPr>
            <w:r w:rsidRPr="00AE4202">
              <w:rPr>
                <w:sz w:val="20"/>
                <w:szCs w:val="20"/>
              </w:rPr>
              <w:t>0,1</w:t>
            </w:r>
          </w:p>
          <w:p w:rsidR="00416F31" w:rsidRPr="00AE4202" w:rsidRDefault="00416F31" w:rsidP="00AE4202">
            <w:pPr>
              <w:keepNext/>
              <w:widowControl w:val="0"/>
              <w:spacing w:line="360" w:lineRule="auto"/>
              <w:jc w:val="both"/>
              <w:rPr>
                <w:sz w:val="20"/>
                <w:szCs w:val="20"/>
              </w:rPr>
            </w:pPr>
            <w:r w:rsidRPr="00AE4202">
              <w:rPr>
                <w:sz w:val="20"/>
                <w:szCs w:val="20"/>
              </w:rPr>
              <w:t>2,02</w:t>
            </w:r>
          </w:p>
        </w:tc>
        <w:tc>
          <w:tcPr>
            <w:tcW w:w="1830" w:type="dxa"/>
          </w:tcPr>
          <w:p w:rsidR="00416F31" w:rsidRPr="00AE4202" w:rsidRDefault="00416F31" w:rsidP="00AE4202">
            <w:pPr>
              <w:keepNext/>
              <w:widowControl w:val="0"/>
              <w:spacing w:line="360" w:lineRule="auto"/>
              <w:jc w:val="both"/>
              <w:rPr>
                <w:sz w:val="20"/>
                <w:szCs w:val="20"/>
              </w:rPr>
            </w:pPr>
            <w:r w:rsidRPr="00AE4202">
              <w:rPr>
                <w:sz w:val="20"/>
                <w:szCs w:val="20"/>
              </w:rPr>
              <w:t>296</w:t>
            </w:r>
          </w:p>
          <w:p w:rsidR="00416F31" w:rsidRPr="00AE4202" w:rsidRDefault="00416F31" w:rsidP="00AE4202">
            <w:pPr>
              <w:keepNext/>
              <w:widowControl w:val="0"/>
              <w:spacing w:line="360" w:lineRule="auto"/>
              <w:jc w:val="both"/>
              <w:rPr>
                <w:sz w:val="20"/>
                <w:szCs w:val="20"/>
              </w:rPr>
            </w:pPr>
            <w:r w:rsidRPr="00AE4202">
              <w:rPr>
                <w:sz w:val="20"/>
                <w:szCs w:val="20"/>
              </w:rPr>
              <w:t>0,87</w:t>
            </w:r>
          </w:p>
          <w:p w:rsidR="00416F31" w:rsidRPr="00AE4202" w:rsidRDefault="00416F31" w:rsidP="00AE4202">
            <w:pPr>
              <w:keepNext/>
              <w:widowControl w:val="0"/>
              <w:spacing w:line="360" w:lineRule="auto"/>
              <w:jc w:val="both"/>
              <w:rPr>
                <w:sz w:val="20"/>
                <w:szCs w:val="20"/>
              </w:rPr>
            </w:pPr>
            <w:r w:rsidRPr="00AE4202">
              <w:rPr>
                <w:sz w:val="20"/>
                <w:szCs w:val="20"/>
              </w:rPr>
              <w:t>108</w:t>
            </w:r>
          </w:p>
          <w:p w:rsidR="00416F31" w:rsidRPr="00AE4202" w:rsidRDefault="00416F31" w:rsidP="00AE4202">
            <w:pPr>
              <w:keepNext/>
              <w:widowControl w:val="0"/>
              <w:spacing w:line="360" w:lineRule="auto"/>
              <w:jc w:val="both"/>
              <w:rPr>
                <w:sz w:val="20"/>
                <w:szCs w:val="20"/>
              </w:rPr>
            </w:pPr>
            <w:r w:rsidRPr="00AE4202">
              <w:rPr>
                <w:sz w:val="20"/>
                <w:szCs w:val="20"/>
              </w:rPr>
              <w:t>4,5</w:t>
            </w:r>
          </w:p>
          <w:p w:rsidR="00416F31" w:rsidRPr="00AE4202" w:rsidRDefault="00416F31" w:rsidP="00AE4202">
            <w:pPr>
              <w:keepNext/>
              <w:widowControl w:val="0"/>
              <w:spacing w:line="360" w:lineRule="auto"/>
              <w:jc w:val="both"/>
              <w:rPr>
                <w:sz w:val="20"/>
                <w:szCs w:val="20"/>
              </w:rPr>
            </w:pPr>
            <w:r w:rsidRPr="00AE4202">
              <w:rPr>
                <w:sz w:val="20"/>
                <w:szCs w:val="20"/>
              </w:rPr>
              <w:t>4,0</w:t>
            </w: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142,7</w:t>
            </w:r>
          </w:p>
          <w:p w:rsidR="00416F31" w:rsidRPr="00AE4202" w:rsidRDefault="00416F31" w:rsidP="00AE4202">
            <w:pPr>
              <w:keepNext/>
              <w:widowControl w:val="0"/>
              <w:spacing w:line="360" w:lineRule="auto"/>
              <w:jc w:val="both"/>
              <w:rPr>
                <w:sz w:val="20"/>
                <w:szCs w:val="20"/>
              </w:rPr>
            </w:pPr>
            <w:r w:rsidRPr="00AE4202">
              <w:rPr>
                <w:sz w:val="20"/>
                <w:szCs w:val="20"/>
              </w:rPr>
              <w:t>90,4</w:t>
            </w:r>
          </w:p>
          <w:p w:rsidR="00416F31" w:rsidRPr="00AE4202" w:rsidRDefault="00416F31" w:rsidP="00AE4202">
            <w:pPr>
              <w:keepNext/>
              <w:widowControl w:val="0"/>
              <w:spacing w:line="360" w:lineRule="auto"/>
              <w:jc w:val="both"/>
              <w:rPr>
                <w:sz w:val="20"/>
                <w:szCs w:val="20"/>
              </w:rPr>
            </w:pPr>
            <w:r w:rsidRPr="00AE4202">
              <w:rPr>
                <w:sz w:val="20"/>
                <w:szCs w:val="20"/>
              </w:rPr>
              <w:t>36,5</w:t>
            </w:r>
          </w:p>
          <w:p w:rsidR="00416F31" w:rsidRPr="00AE4202" w:rsidRDefault="00416F31" w:rsidP="00AE4202">
            <w:pPr>
              <w:keepNext/>
              <w:widowControl w:val="0"/>
              <w:spacing w:line="360" w:lineRule="auto"/>
              <w:jc w:val="both"/>
              <w:rPr>
                <w:sz w:val="20"/>
                <w:szCs w:val="20"/>
              </w:rPr>
            </w:pPr>
            <w:r w:rsidRPr="00AE4202">
              <w:rPr>
                <w:sz w:val="20"/>
                <w:szCs w:val="20"/>
              </w:rPr>
              <w:t>0,45</w:t>
            </w:r>
          </w:p>
          <w:p w:rsidR="00416F31" w:rsidRPr="00AE4202" w:rsidRDefault="00416F31" w:rsidP="00AE4202">
            <w:pPr>
              <w:keepNext/>
              <w:widowControl w:val="0"/>
              <w:spacing w:line="360" w:lineRule="auto"/>
              <w:jc w:val="both"/>
              <w:rPr>
                <w:sz w:val="20"/>
                <w:szCs w:val="20"/>
              </w:rPr>
            </w:pPr>
            <w:r w:rsidRPr="00AE4202">
              <w:rPr>
                <w:sz w:val="20"/>
                <w:szCs w:val="20"/>
              </w:rPr>
              <w:t>8,1</w:t>
            </w:r>
          </w:p>
          <w:p w:rsidR="00416F31" w:rsidRPr="00AE4202" w:rsidRDefault="00416F31" w:rsidP="00AE4202">
            <w:pPr>
              <w:keepNext/>
              <w:widowControl w:val="0"/>
              <w:spacing w:line="360" w:lineRule="auto"/>
              <w:jc w:val="both"/>
              <w:rPr>
                <w:sz w:val="20"/>
                <w:szCs w:val="20"/>
              </w:rPr>
            </w:pPr>
            <w:r w:rsidRPr="00AE4202">
              <w:rPr>
                <w:sz w:val="20"/>
                <w:szCs w:val="20"/>
              </w:rPr>
              <w:t>278,15</w:t>
            </w:r>
          </w:p>
        </w:tc>
      </w:tr>
      <w:tr w:rsidR="00416F31" w:rsidRPr="00AE4202" w:rsidTr="00AE4202">
        <w:trPr>
          <w:trHeight w:val="838"/>
        </w:trPr>
        <w:tc>
          <w:tcPr>
            <w:tcW w:w="3652" w:type="dxa"/>
          </w:tcPr>
          <w:p w:rsidR="00416F31" w:rsidRPr="00AE4202" w:rsidRDefault="00762594" w:rsidP="00AE4202">
            <w:pPr>
              <w:keepNext/>
              <w:widowControl w:val="0"/>
              <w:spacing w:line="360" w:lineRule="auto"/>
              <w:jc w:val="both"/>
              <w:rPr>
                <w:sz w:val="20"/>
                <w:szCs w:val="20"/>
              </w:rPr>
            </w:pPr>
            <w:r w:rsidRPr="00AE4202">
              <w:rPr>
                <w:sz w:val="20"/>
                <w:szCs w:val="20"/>
              </w:rPr>
              <w:t>Зар</w:t>
            </w:r>
            <w:r w:rsidR="00416F31" w:rsidRPr="00AE4202">
              <w:rPr>
                <w:sz w:val="20"/>
                <w:szCs w:val="20"/>
              </w:rPr>
              <w:t>плата, основная</w:t>
            </w:r>
          </w:p>
          <w:p w:rsidR="00416F31" w:rsidRPr="00AE4202" w:rsidRDefault="00762594" w:rsidP="00AE4202">
            <w:pPr>
              <w:keepNext/>
              <w:widowControl w:val="0"/>
              <w:spacing w:line="360" w:lineRule="auto"/>
              <w:jc w:val="both"/>
              <w:rPr>
                <w:sz w:val="20"/>
                <w:szCs w:val="20"/>
              </w:rPr>
            </w:pPr>
            <w:r w:rsidRPr="00AE4202">
              <w:rPr>
                <w:sz w:val="20"/>
                <w:szCs w:val="20"/>
              </w:rPr>
              <w:t>Зарплата</w:t>
            </w:r>
            <w:r w:rsidR="00416F31" w:rsidRPr="00AE4202">
              <w:rPr>
                <w:sz w:val="20"/>
                <w:szCs w:val="20"/>
              </w:rPr>
              <w:t>, дополнит.</w:t>
            </w:r>
          </w:p>
          <w:p w:rsidR="00416F31" w:rsidRPr="00AE4202" w:rsidRDefault="00416F31" w:rsidP="00AE4202">
            <w:pPr>
              <w:keepNext/>
              <w:widowControl w:val="0"/>
              <w:spacing w:line="360" w:lineRule="auto"/>
              <w:jc w:val="both"/>
              <w:rPr>
                <w:sz w:val="20"/>
                <w:szCs w:val="20"/>
              </w:rPr>
            </w:pPr>
            <w:r w:rsidRPr="00AE4202">
              <w:rPr>
                <w:sz w:val="20"/>
                <w:szCs w:val="20"/>
              </w:rPr>
              <w:t>Начисления на за</w:t>
            </w:r>
            <w:r w:rsidR="006A0138" w:rsidRPr="00AE4202">
              <w:rPr>
                <w:sz w:val="20"/>
                <w:szCs w:val="20"/>
              </w:rPr>
              <w:t>р</w:t>
            </w:r>
            <w:r w:rsidRPr="00AE4202">
              <w:rPr>
                <w:sz w:val="20"/>
                <w:szCs w:val="20"/>
              </w:rPr>
              <w:t>плату</w:t>
            </w:r>
          </w:p>
        </w:tc>
        <w:tc>
          <w:tcPr>
            <w:tcW w:w="1260" w:type="dxa"/>
          </w:tcPr>
          <w:p w:rsidR="00416F31" w:rsidRPr="00AE4202" w:rsidRDefault="00416F31" w:rsidP="00AE4202">
            <w:pPr>
              <w:keepNext/>
              <w:widowControl w:val="0"/>
              <w:spacing w:line="360" w:lineRule="auto"/>
              <w:jc w:val="both"/>
              <w:rPr>
                <w:sz w:val="20"/>
                <w:szCs w:val="20"/>
              </w:rPr>
            </w:pPr>
          </w:p>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p>
          <w:p w:rsidR="00416F31" w:rsidRPr="00AE4202" w:rsidRDefault="00416F31" w:rsidP="00AE4202">
            <w:pPr>
              <w:keepNext/>
              <w:widowControl w:val="0"/>
              <w:spacing w:line="360" w:lineRule="auto"/>
              <w:jc w:val="both"/>
              <w:rPr>
                <w:sz w:val="20"/>
                <w:szCs w:val="20"/>
              </w:rPr>
            </w:pPr>
          </w:p>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102,8</w:t>
            </w:r>
          </w:p>
          <w:p w:rsidR="00416F31" w:rsidRPr="00AE4202" w:rsidRDefault="00416F31" w:rsidP="00AE4202">
            <w:pPr>
              <w:keepNext/>
              <w:widowControl w:val="0"/>
              <w:spacing w:line="360" w:lineRule="auto"/>
              <w:jc w:val="both"/>
              <w:rPr>
                <w:sz w:val="20"/>
                <w:szCs w:val="20"/>
              </w:rPr>
            </w:pPr>
            <w:r w:rsidRPr="00AE4202">
              <w:rPr>
                <w:sz w:val="20"/>
                <w:szCs w:val="20"/>
              </w:rPr>
              <w:t>26,7</w:t>
            </w:r>
          </w:p>
          <w:p w:rsidR="00416F31" w:rsidRPr="00AE4202" w:rsidRDefault="00416F31" w:rsidP="00AE4202">
            <w:pPr>
              <w:keepNext/>
              <w:widowControl w:val="0"/>
              <w:spacing w:line="360" w:lineRule="auto"/>
              <w:jc w:val="both"/>
              <w:rPr>
                <w:sz w:val="20"/>
                <w:szCs w:val="20"/>
              </w:rPr>
            </w:pPr>
            <w:r w:rsidRPr="00AE4202">
              <w:rPr>
                <w:sz w:val="20"/>
                <w:szCs w:val="20"/>
              </w:rPr>
              <w:t>52,4</w:t>
            </w:r>
          </w:p>
          <w:p w:rsidR="00416F31" w:rsidRPr="00AE4202" w:rsidRDefault="00416F31" w:rsidP="00AE4202">
            <w:pPr>
              <w:keepNext/>
              <w:widowControl w:val="0"/>
              <w:spacing w:line="360" w:lineRule="auto"/>
              <w:jc w:val="both"/>
              <w:rPr>
                <w:sz w:val="20"/>
                <w:szCs w:val="20"/>
              </w:rPr>
            </w:pPr>
            <w:r w:rsidRPr="00AE4202">
              <w:rPr>
                <w:sz w:val="20"/>
                <w:szCs w:val="20"/>
              </w:rPr>
              <w:t>181,9</w:t>
            </w:r>
          </w:p>
        </w:tc>
      </w:tr>
      <w:tr w:rsidR="00416F31" w:rsidRPr="00AE4202" w:rsidTr="00AE4202">
        <w:tc>
          <w:tcPr>
            <w:tcW w:w="3652" w:type="dxa"/>
          </w:tcPr>
          <w:p w:rsidR="00416F31" w:rsidRPr="00AE4202" w:rsidRDefault="00416F31" w:rsidP="00AE4202">
            <w:pPr>
              <w:keepNext/>
              <w:widowControl w:val="0"/>
              <w:spacing w:line="360" w:lineRule="auto"/>
              <w:jc w:val="both"/>
              <w:rPr>
                <w:sz w:val="20"/>
                <w:szCs w:val="20"/>
              </w:rPr>
            </w:pPr>
            <w:r w:rsidRPr="00AE4202">
              <w:rPr>
                <w:sz w:val="20"/>
                <w:szCs w:val="20"/>
              </w:rPr>
              <w:t xml:space="preserve">Цеховые расходы </w:t>
            </w:r>
          </w:p>
        </w:tc>
        <w:tc>
          <w:tcPr>
            <w:tcW w:w="1260" w:type="dxa"/>
          </w:tcPr>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925,4</w:t>
            </w:r>
          </w:p>
        </w:tc>
      </w:tr>
      <w:tr w:rsidR="00416F31" w:rsidRPr="00AE4202" w:rsidTr="00AE4202">
        <w:tc>
          <w:tcPr>
            <w:tcW w:w="3652" w:type="dxa"/>
          </w:tcPr>
          <w:p w:rsidR="00416F31" w:rsidRPr="00AE4202" w:rsidRDefault="00416F31" w:rsidP="00AE4202">
            <w:pPr>
              <w:keepNext/>
              <w:widowControl w:val="0"/>
              <w:spacing w:line="360" w:lineRule="auto"/>
              <w:jc w:val="both"/>
              <w:rPr>
                <w:sz w:val="20"/>
                <w:szCs w:val="20"/>
              </w:rPr>
            </w:pPr>
            <w:r w:rsidRPr="00AE4202">
              <w:rPr>
                <w:sz w:val="20"/>
                <w:szCs w:val="20"/>
              </w:rPr>
              <w:t>Общезаводские расходы</w:t>
            </w:r>
          </w:p>
        </w:tc>
        <w:tc>
          <w:tcPr>
            <w:tcW w:w="1260" w:type="dxa"/>
          </w:tcPr>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187,8</w:t>
            </w:r>
          </w:p>
        </w:tc>
      </w:tr>
      <w:tr w:rsidR="00416F31" w:rsidRPr="00AE4202" w:rsidTr="00AE4202">
        <w:trPr>
          <w:trHeight w:val="561"/>
        </w:trPr>
        <w:tc>
          <w:tcPr>
            <w:tcW w:w="3652" w:type="dxa"/>
          </w:tcPr>
          <w:p w:rsidR="00416F31" w:rsidRPr="00AE4202" w:rsidRDefault="00416F31" w:rsidP="00AE4202">
            <w:pPr>
              <w:keepNext/>
              <w:widowControl w:val="0"/>
              <w:spacing w:line="360" w:lineRule="auto"/>
              <w:jc w:val="both"/>
              <w:rPr>
                <w:sz w:val="20"/>
                <w:szCs w:val="20"/>
              </w:rPr>
            </w:pPr>
            <w:r w:rsidRPr="00AE4202">
              <w:rPr>
                <w:sz w:val="20"/>
                <w:szCs w:val="20"/>
              </w:rPr>
              <w:t>Себестоимость 1м</w:t>
            </w:r>
            <w:r w:rsidRPr="00AE4202">
              <w:rPr>
                <w:sz w:val="20"/>
                <w:szCs w:val="20"/>
                <w:vertAlign w:val="superscript"/>
              </w:rPr>
              <w:t xml:space="preserve">3 </w:t>
            </w:r>
            <w:r w:rsidRPr="00AE4202">
              <w:rPr>
                <w:sz w:val="20"/>
                <w:szCs w:val="20"/>
              </w:rPr>
              <w:t>плит</w:t>
            </w:r>
          </w:p>
          <w:p w:rsidR="00416F31" w:rsidRPr="00AE4202" w:rsidRDefault="00416F31" w:rsidP="00AE4202">
            <w:pPr>
              <w:pStyle w:val="13"/>
              <w:keepNext/>
              <w:widowControl w:val="0"/>
              <w:spacing w:before="0" w:after="0" w:line="360" w:lineRule="auto"/>
              <w:jc w:val="both"/>
              <w:rPr>
                <w:sz w:val="20"/>
              </w:rPr>
            </w:pPr>
            <w:r w:rsidRPr="00AE4202">
              <w:rPr>
                <w:sz w:val="20"/>
              </w:rPr>
              <w:t xml:space="preserve">Себестоимость </w:t>
            </w:r>
            <w:smartTag w:uri="urn:schemas-microsoft-com:office:smarttags" w:element="metricconverter">
              <w:smartTagPr>
                <w:attr w:name="ProductID" w:val="1 м2"/>
              </w:smartTagPr>
              <w:r w:rsidRPr="00AE4202">
                <w:rPr>
                  <w:sz w:val="20"/>
                </w:rPr>
                <w:t>1 м</w:t>
              </w:r>
              <w:r w:rsidRPr="00AE4202">
                <w:rPr>
                  <w:sz w:val="20"/>
                  <w:vertAlign w:val="superscript"/>
                </w:rPr>
                <w:t>2</w:t>
              </w:r>
            </w:smartTag>
            <w:r w:rsidRPr="00AE4202">
              <w:rPr>
                <w:sz w:val="20"/>
              </w:rPr>
              <w:t xml:space="preserve"> плит</w:t>
            </w:r>
          </w:p>
        </w:tc>
        <w:tc>
          <w:tcPr>
            <w:tcW w:w="1260" w:type="dxa"/>
          </w:tcPr>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3189,6</w:t>
            </w:r>
          </w:p>
          <w:p w:rsidR="00416F31" w:rsidRPr="00AE4202" w:rsidRDefault="00416F31" w:rsidP="00AE4202">
            <w:pPr>
              <w:keepNext/>
              <w:widowControl w:val="0"/>
              <w:spacing w:line="360" w:lineRule="auto"/>
              <w:jc w:val="both"/>
              <w:rPr>
                <w:sz w:val="20"/>
                <w:szCs w:val="20"/>
              </w:rPr>
            </w:pPr>
            <w:r w:rsidRPr="00AE4202">
              <w:rPr>
                <w:sz w:val="20"/>
                <w:szCs w:val="20"/>
              </w:rPr>
              <w:t>51,2</w:t>
            </w:r>
          </w:p>
        </w:tc>
      </w:tr>
      <w:tr w:rsidR="00416F31" w:rsidRPr="00AE4202" w:rsidTr="00AE4202">
        <w:trPr>
          <w:trHeight w:val="285"/>
        </w:trPr>
        <w:tc>
          <w:tcPr>
            <w:tcW w:w="3652" w:type="dxa"/>
          </w:tcPr>
          <w:p w:rsidR="00416F31" w:rsidRPr="00AE4202" w:rsidRDefault="00416F31" w:rsidP="00AE4202">
            <w:pPr>
              <w:keepNext/>
              <w:widowControl w:val="0"/>
              <w:spacing w:line="360" w:lineRule="auto"/>
              <w:jc w:val="both"/>
              <w:rPr>
                <w:sz w:val="20"/>
                <w:szCs w:val="20"/>
              </w:rPr>
            </w:pPr>
            <w:r w:rsidRPr="00AE4202">
              <w:rPr>
                <w:sz w:val="20"/>
                <w:szCs w:val="20"/>
              </w:rPr>
              <w:t>Отпускная цена (без НДС) за 1м</w:t>
            </w:r>
            <w:r w:rsidRPr="00AE4202">
              <w:rPr>
                <w:sz w:val="20"/>
                <w:szCs w:val="20"/>
                <w:vertAlign w:val="superscript"/>
              </w:rPr>
              <w:t>2</w:t>
            </w:r>
            <w:r w:rsidRPr="00AE4202">
              <w:rPr>
                <w:sz w:val="20"/>
                <w:szCs w:val="20"/>
              </w:rPr>
              <w:t xml:space="preserve"> плит</w:t>
            </w:r>
          </w:p>
        </w:tc>
        <w:tc>
          <w:tcPr>
            <w:tcW w:w="1260" w:type="dxa"/>
          </w:tcPr>
          <w:p w:rsidR="00416F31" w:rsidRPr="00AE4202" w:rsidRDefault="00416F31" w:rsidP="00AE4202">
            <w:pPr>
              <w:keepNext/>
              <w:widowControl w:val="0"/>
              <w:spacing w:line="360" w:lineRule="auto"/>
              <w:jc w:val="both"/>
              <w:rPr>
                <w:sz w:val="20"/>
                <w:szCs w:val="20"/>
              </w:rPr>
            </w:pPr>
          </w:p>
        </w:tc>
        <w:tc>
          <w:tcPr>
            <w:tcW w:w="1830" w:type="dxa"/>
          </w:tcPr>
          <w:p w:rsidR="00416F31" w:rsidRPr="00AE4202" w:rsidRDefault="00416F31" w:rsidP="00AE4202">
            <w:pPr>
              <w:keepNext/>
              <w:widowControl w:val="0"/>
              <w:spacing w:line="360" w:lineRule="auto"/>
              <w:jc w:val="both"/>
              <w:rPr>
                <w:sz w:val="20"/>
                <w:szCs w:val="20"/>
              </w:rPr>
            </w:pPr>
          </w:p>
        </w:tc>
        <w:tc>
          <w:tcPr>
            <w:tcW w:w="2126" w:type="dxa"/>
          </w:tcPr>
          <w:p w:rsidR="00416F31" w:rsidRPr="00AE4202" w:rsidRDefault="00416F31" w:rsidP="00AE4202">
            <w:pPr>
              <w:keepNext/>
              <w:widowControl w:val="0"/>
              <w:spacing w:line="360" w:lineRule="auto"/>
              <w:jc w:val="both"/>
              <w:rPr>
                <w:sz w:val="20"/>
                <w:szCs w:val="20"/>
              </w:rPr>
            </w:pPr>
            <w:r w:rsidRPr="00AE4202">
              <w:rPr>
                <w:sz w:val="20"/>
                <w:szCs w:val="20"/>
              </w:rPr>
              <w:t>84,48</w:t>
            </w:r>
          </w:p>
        </w:tc>
      </w:tr>
    </w:tbl>
    <w:p w:rsidR="00AE4202" w:rsidRDefault="00AE4202" w:rsidP="00B33988">
      <w:pPr>
        <w:pStyle w:val="a4"/>
        <w:keepNext/>
        <w:widowControl w:val="0"/>
        <w:ind w:right="0"/>
        <w:rPr>
          <w:sz w:val="28"/>
          <w:szCs w:val="28"/>
        </w:rPr>
      </w:pPr>
    </w:p>
    <w:p w:rsidR="00416F31" w:rsidRPr="00B33988" w:rsidRDefault="00416F31" w:rsidP="00B33988">
      <w:pPr>
        <w:pStyle w:val="a4"/>
        <w:keepNext/>
        <w:widowControl w:val="0"/>
        <w:ind w:right="0"/>
        <w:rPr>
          <w:sz w:val="28"/>
          <w:szCs w:val="28"/>
        </w:rPr>
      </w:pPr>
      <w:r w:rsidRPr="00B33988">
        <w:rPr>
          <w:sz w:val="28"/>
          <w:szCs w:val="28"/>
        </w:rPr>
        <w:t>Ресурсосберегающий подход при вовлечении техногенных образований в дальнейший технологический передел в качестве исходного сырья вполне очевиден. Обеспечивается снижение на 10-20 % удельных энерго-материальных затрат и существенное сокращение постоянных расходов. Изготавливаемые на непрерывных прессах плиты ДСП</w:t>
      </w:r>
      <w:r w:rsidR="00B33988">
        <w:rPr>
          <w:sz w:val="28"/>
          <w:szCs w:val="28"/>
        </w:rPr>
        <w:t xml:space="preserve"> </w:t>
      </w:r>
      <w:r w:rsidRPr="00B33988">
        <w:rPr>
          <w:sz w:val="28"/>
          <w:szCs w:val="28"/>
        </w:rPr>
        <w:t>имеют высокую стабильность качественных показателей по площади и в пределах партии плит. Низкая себестоимость и высокое качество древесных плит, изготавливаемых по новым технологиям обеспечивает конкурен</w:t>
      </w:r>
      <w:r w:rsidR="00BF68F4" w:rsidRPr="00B33988">
        <w:rPr>
          <w:sz w:val="28"/>
          <w:szCs w:val="28"/>
        </w:rPr>
        <w:t>т</w:t>
      </w:r>
      <w:r w:rsidR="00762594" w:rsidRPr="00B33988">
        <w:rPr>
          <w:sz w:val="28"/>
          <w:szCs w:val="28"/>
        </w:rPr>
        <w:t>н</w:t>
      </w:r>
      <w:r w:rsidRPr="00B33988">
        <w:rPr>
          <w:sz w:val="28"/>
          <w:szCs w:val="28"/>
        </w:rPr>
        <w:t xml:space="preserve">ые преимущества по выпускаемой продукции. </w:t>
      </w:r>
    </w:p>
    <w:p w:rsidR="00AE4202" w:rsidRDefault="00AE4202" w:rsidP="00B33988">
      <w:pPr>
        <w:keepNext/>
        <w:widowControl w:val="0"/>
        <w:spacing w:line="360" w:lineRule="auto"/>
        <w:ind w:firstLine="709"/>
        <w:jc w:val="both"/>
        <w:rPr>
          <w:sz w:val="28"/>
        </w:rPr>
      </w:pPr>
    </w:p>
    <w:p w:rsidR="00416F31" w:rsidRPr="00B33988" w:rsidRDefault="00416F31" w:rsidP="00B33988">
      <w:pPr>
        <w:keepNext/>
        <w:widowControl w:val="0"/>
        <w:spacing w:line="360" w:lineRule="auto"/>
        <w:ind w:firstLine="709"/>
        <w:jc w:val="both"/>
        <w:rPr>
          <w:sz w:val="28"/>
        </w:rPr>
      </w:pPr>
      <w:r w:rsidRPr="00B33988">
        <w:rPr>
          <w:sz w:val="28"/>
        </w:rPr>
        <w:t>Таблица 3.7</w:t>
      </w:r>
    </w:p>
    <w:p w:rsidR="00416F31" w:rsidRPr="00B33988" w:rsidRDefault="00416F31" w:rsidP="00B33988">
      <w:pPr>
        <w:keepNext/>
        <w:widowControl w:val="0"/>
        <w:spacing w:line="360" w:lineRule="auto"/>
        <w:ind w:firstLine="709"/>
        <w:jc w:val="both"/>
        <w:rPr>
          <w:sz w:val="28"/>
        </w:rPr>
      </w:pPr>
      <w:r w:rsidRPr="00B33988">
        <w:rPr>
          <w:sz w:val="28"/>
        </w:rPr>
        <w:t>Показатели технико-экономической эффективности организации производства ДСП на модернизированной линии СП-30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60"/>
        <w:gridCol w:w="2514"/>
      </w:tblGrid>
      <w:tr w:rsidR="00416F31" w:rsidRPr="00AE4202" w:rsidTr="00AE4202">
        <w:trPr>
          <w:cantSplit/>
        </w:trPr>
        <w:tc>
          <w:tcPr>
            <w:tcW w:w="4219" w:type="dxa"/>
            <w:vMerge w:val="restart"/>
          </w:tcPr>
          <w:p w:rsidR="00416F31" w:rsidRPr="00AE4202" w:rsidRDefault="00416F31" w:rsidP="00AE4202">
            <w:pPr>
              <w:keepNext/>
              <w:widowControl w:val="0"/>
              <w:spacing w:line="360" w:lineRule="auto"/>
              <w:jc w:val="both"/>
              <w:rPr>
                <w:sz w:val="20"/>
                <w:szCs w:val="20"/>
              </w:rPr>
            </w:pPr>
            <w:r w:rsidRPr="00AE4202">
              <w:rPr>
                <w:sz w:val="20"/>
                <w:szCs w:val="20"/>
              </w:rPr>
              <w:t>Показатели</w:t>
            </w:r>
          </w:p>
        </w:tc>
        <w:tc>
          <w:tcPr>
            <w:tcW w:w="4674" w:type="dxa"/>
            <w:gridSpan w:val="2"/>
          </w:tcPr>
          <w:p w:rsidR="00416F31" w:rsidRPr="00AE4202" w:rsidRDefault="00416F31" w:rsidP="00AE4202">
            <w:pPr>
              <w:keepNext/>
              <w:widowControl w:val="0"/>
              <w:spacing w:line="360" w:lineRule="auto"/>
              <w:jc w:val="both"/>
              <w:rPr>
                <w:sz w:val="20"/>
                <w:szCs w:val="20"/>
              </w:rPr>
            </w:pPr>
            <w:r w:rsidRPr="00AE4202">
              <w:rPr>
                <w:sz w:val="20"/>
                <w:szCs w:val="20"/>
              </w:rPr>
              <w:t>Вид продукции</w:t>
            </w:r>
          </w:p>
        </w:tc>
      </w:tr>
      <w:tr w:rsidR="00416F31" w:rsidRPr="00AE4202" w:rsidTr="00AE4202">
        <w:trPr>
          <w:cantSplit/>
        </w:trPr>
        <w:tc>
          <w:tcPr>
            <w:tcW w:w="4219" w:type="dxa"/>
            <w:vMerge/>
          </w:tcPr>
          <w:p w:rsidR="00416F31" w:rsidRPr="00AE4202" w:rsidRDefault="00416F31" w:rsidP="00AE4202">
            <w:pPr>
              <w:keepNext/>
              <w:widowControl w:val="0"/>
              <w:spacing w:line="360" w:lineRule="auto"/>
              <w:jc w:val="both"/>
              <w:rPr>
                <w:sz w:val="20"/>
                <w:szCs w:val="20"/>
              </w:rPr>
            </w:pP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ДСП</w:t>
            </w:r>
            <w:r w:rsidR="00B33988" w:rsidRPr="00AE4202">
              <w:rPr>
                <w:sz w:val="20"/>
                <w:szCs w:val="20"/>
              </w:rPr>
              <w:t xml:space="preserve"> </w:t>
            </w:r>
            <w:r w:rsidRPr="00AE4202">
              <w:rPr>
                <w:sz w:val="20"/>
                <w:szCs w:val="20"/>
              </w:rPr>
              <w:t>мебельное</w:t>
            </w:r>
          </w:p>
        </w:tc>
        <w:tc>
          <w:tcPr>
            <w:tcW w:w="2514" w:type="dxa"/>
          </w:tcPr>
          <w:p w:rsidR="00416F31" w:rsidRPr="00AE4202" w:rsidRDefault="00416F31" w:rsidP="00AE4202">
            <w:pPr>
              <w:pStyle w:val="3"/>
              <w:widowControl w:val="0"/>
              <w:spacing w:line="360" w:lineRule="auto"/>
              <w:jc w:val="both"/>
              <w:rPr>
                <w:rFonts w:ascii="Times New Roman" w:hAnsi="Times New Roman"/>
                <w:b w:val="0"/>
              </w:rPr>
            </w:pPr>
            <w:bookmarkStart w:id="22" w:name="_Toc247594040"/>
            <w:r w:rsidRPr="00AE4202">
              <w:rPr>
                <w:rFonts w:ascii="Times New Roman" w:hAnsi="Times New Roman"/>
                <w:b w:val="0"/>
              </w:rPr>
              <w:t>ДСП трудногорючее</w:t>
            </w:r>
            <w:bookmarkEnd w:id="22"/>
          </w:p>
        </w:tc>
      </w:tr>
      <w:tr w:rsidR="00A23BD0" w:rsidRPr="00AE4202" w:rsidTr="00AE4202">
        <w:trPr>
          <w:cantSplit/>
        </w:trPr>
        <w:tc>
          <w:tcPr>
            <w:tcW w:w="4219" w:type="dxa"/>
          </w:tcPr>
          <w:p w:rsidR="00A23BD0" w:rsidRPr="00AE4202" w:rsidRDefault="00A23BD0" w:rsidP="00AE4202">
            <w:pPr>
              <w:keepNext/>
              <w:widowControl w:val="0"/>
              <w:spacing w:line="360" w:lineRule="auto"/>
              <w:jc w:val="both"/>
              <w:rPr>
                <w:sz w:val="20"/>
                <w:szCs w:val="20"/>
              </w:rPr>
            </w:pPr>
            <w:r w:rsidRPr="00AE4202">
              <w:rPr>
                <w:sz w:val="20"/>
                <w:szCs w:val="20"/>
              </w:rPr>
              <w:t>1</w:t>
            </w:r>
          </w:p>
        </w:tc>
        <w:tc>
          <w:tcPr>
            <w:tcW w:w="2160" w:type="dxa"/>
          </w:tcPr>
          <w:p w:rsidR="00A23BD0" w:rsidRPr="00AE4202" w:rsidRDefault="00A23BD0" w:rsidP="00AE4202">
            <w:pPr>
              <w:keepNext/>
              <w:widowControl w:val="0"/>
              <w:spacing w:line="360" w:lineRule="auto"/>
              <w:jc w:val="both"/>
              <w:rPr>
                <w:sz w:val="20"/>
                <w:szCs w:val="20"/>
              </w:rPr>
            </w:pPr>
            <w:r w:rsidRPr="00AE4202">
              <w:rPr>
                <w:sz w:val="20"/>
                <w:szCs w:val="20"/>
              </w:rPr>
              <w:t>2</w:t>
            </w:r>
          </w:p>
        </w:tc>
        <w:tc>
          <w:tcPr>
            <w:tcW w:w="2514" w:type="dxa"/>
          </w:tcPr>
          <w:p w:rsidR="00A23BD0" w:rsidRPr="00AE4202" w:rsidRDefault="00A23BD0" w:rsidP="00AE4202">
            <w:pPr>
              <w:pStyle w:val="3"/>
              <w:widowControl w:val="0"/>
              <w:spacing w:line="360" w:lineRule="auto"/>
              <w:jc w:val="both"/>
              <w:rPr>
                <w:rFonts w:ascii="Times New Roman" w:hAnsi="Times New Roman"/>
                <w:b w:val="0"/>
              </w:rPr>
            </w:pPr>
            <w:r w:rsidRPr="00AE4202">
              <w:rPr>
                <w:rFonts w:ascii="Times New Roman" w:hAnsi="Times New Roman"/>
                <w:b w:val="0"/>
              </w:rPr>
              <w:t>3</w:t>
            </w:r>
          </w:p>
        </w:tc>
      </w:tr>
      <w:tr w:rsidR="00416F31" w:rsidRPr="00AE4202" w:rsidTr="00AE4202">
        <w:tc>
          <w:tcPr>
            <w:tcW w:w="4219" w:type="dxa"/>
          </w:tcPr>
          <w:p w:rsidR="00416F31" w:rsidRPr="00AE4202" w:rsidRDefault="00416F31" w:rsidP="00AE4202">
            <w:pPr>
              <w:pStyle w:val="13"/>
              <w:keepNext/>
              <w:widowControl w:val="0"/>
              <w:spacing w:before="0" w:after="0" w:line="360" w:lineRule="auto"/>
              <w:jc w:val="both"/>
              <w:rPr>
                <w:sz w:val="20"/>
              </w:rPr>
            </w:pPr>
            <w:r w:rsidRPr="00AE4202">
              <w:rPr>
                <w:sz w:val="20"/>
              </w:rPr>
              <w:t>Годовой объём производства, тыс. м3</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100</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80</w:t>
            </w: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Число рабочих дней в году</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250</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250</w:t>
            </w: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Число смен в сутки</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3</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3</w:t>
            </w: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Продолжительность смены</w:t>
            </w:r>
            <w:r w:rsidR="00A23BD0" w:rsidRPr="00AE4202">
              <w:rPr>
                <w:sz w:val="20"/>
                <w:szCs w:val="20"/>
              </w:rPr>
              <w:t>, час</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8</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8</w:t>
            </w: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Годовая потребность:</w:t>
            </w:r>
          </w:p>
        </w:tc>
        <w:tc>
          <w:tcPr>
            <w:tcW w:w="2160" w:type="dxa"/>
          </w:tcPr>
          <w:p w:rsidR="00416F31" w:rsidRPr="00AE4202" w:rsidRDefault="00416F31" w:rsidP="00AE4202">
            <w:pPr>
              <w:keepNext/>
              <w:widowControl w:val="0"/>
              <w:spacing w:line="360" w:lineRule="auto"/>
              <w:jc w:val="both"/>
              <w:rPr>
                <w:sz w:val="20"/>
                <w:szCs w:val="20"/>
              </w:rPr>
            </w:pPr>
          </w:p>
        </w:tc>
        <w:tc>
          <w:tcPr>
            <w:tcW w:w="2514" w:type="dxa"/>
          </w:tcPr>
          <w:p w:rsidR="00416F31" w:rsidRPr="00AE4202" w:rsidRDefault="00416F31" w:rsidP="00AE4202">
            <w:pPr>
              <w:keepNext/>
              <w:widowControl w:val="0"/>
              <w:spacing w:line="360" w:lineRule="auto"/>
              <w:jc w:val="both"/>
              <w:rPr>
                <w:sz w:val="20"/>
                <w:szCs w:val="20"/>
              </w:rPr>
            </w:pP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древесного сырья, тыс. м</w:t>
            </w:r>
            <w:r w:rsidRPr="00AE4202">
              <w:rPr>
                <w:sz w:val="20"/>
                <w:szCs w:val="20"/>
                <w:vertAlign w:val="superscript"/>
              </w:rPr>
              <w:t>3</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180</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118</w:t>
            </w: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связующего СФЖ-3014, т</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18320</w:t>
            </w: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связующего КФ- МТ-15,т</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12300</w:t>
            </w:r>
          </w:p>
        </w:tc>
        <w:tc>
          <w:tcPr>
            <w:tcW w:w="2514" w:type="dxa"/>
          </w:tcPr>
          <w:p w:rsidR="00416F31" w:rsidRPr="00AE4202" w:rsidRDefault="00416F31" w:rsidP="00AE4202">
            <w:pPr>
              <w:keepNext/>
              <w:widowControl w:val="0"/>
              <w:spacing w:line="360" w:lineRule="auto"/>
              <w:jc w:val="both"/>
              <w:rPr>
                <w:sz w:val="20"/>
                <w:szCs w:val="20"/>
              </w:rPr>
            </w:pP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антипирена ПФА,т</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20480</w:t>
            </w: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электроэнергии, кВт-ч</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24000</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20160</w:t>
            </w:r>
          </w:p>
        </w:tc>
      </w:tr>
      <w:tr w:rsidR="00416F31" w:rsidRPr="00AE4202" w:rsidTr="00AE4202">
        <w:tc>
          <w:tcPr>
            <w:tcW w:w="4219" w:type="dxa"/>
          </w:tcPr>
          <w:p w:rsidR="00416F31" w:rsidRPr="00AE4202" w:rsidRDefault="00416F31" w:rsidP="00AE4202">
            <w:pPr>
              <w:pStyle w:val="13"/>
              <w:keepNext/>
              <w:widowControl w:val="0"/>
              <w:spacing w:before="0" w:after="0" w:line="360" w:lineRule="auto"/>
              <w:jc w:val="both"/>
              <w:rPr>
                <w:sz w:val="20"/>
              </w:rPr>
            </w:pPr>
            <w:r w:rsidRPr="00AE4202">
              <w:rPr>
                <w:sz w:val="20"/>
              </w:rPr>
              <w:t>теплоэнергии, Гкал</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56000</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44800</w:t>
            </w:r>
          </w:p>
        </w:tc>
      </w:tr>
      <w:tr w:rsidR="00416F31" w:rsidRPr="00AE4202" w:rsidTr="00AE4202">
        <w:tc>
          <w:tcPr>
            <w:tcW w:w="4219" w:type="dxa"/>
          </w:tcPr>
          <w:p w:rsidR="00416F31" w:rsidRPr="00AE4202" w:rsidRDefault="00416F31" w:rsidP="00AE4202">
            <w:pPr>
              <w:pStyle w:val="13"/>
              <w:keepNext/>
              <w:widowControl w:val="0"/>
              <w:spacing w:before="0" w:after="0" w:line="360" w:lineRule="auto"/>
              <w:jc w:val="both"/>
              <w:rPr>
                <w:sz w:val="20"/>
              </w:rPr>
            </w:pPr>
            <w:r w:rsidRPr="00AE4202">
              <w:rPr>
                <w:sz w:val="20"/>
              </w:rPr>
              <w:t>Годовой объем продукции, млн. р</w:t>
            </w:r>
            <w:r w:rsidR="00762594" w:rsidRPr="00AE4202">
              <w:rPr>
                <w:sz w:val="20"/>
              </w:rPr>
              <w:t>.</w:t>
            </w:r>
            <w:r w:rsidRPr="00AE4202">
              <w:rPr>
                <w:sz w:val="20"/>
              </w:rPr>
              <w:t>:</w:t>
            </w:r>
          </w:p>
        </w:tc>
        <w:tc>
          <w:tcPr>
            <w:tcW w:w="2160" w:type="dxa"/>
          </w:tcPr>
          <w:p w:rsidR="00416F31" w:rsidRPr="00AE4202" w:rsidRDefault="00416F31" w:rsidP="00AE4202">
            <w:pPr>
              <w:keepNext/>
              <w:widowControl w:val="0"/>
              <w:spacing w:line="360" w:lineRule="auto"/>
              <w:jc w:val="both"/>
              <w:rPr>
                <w:sz w:val="20"/>
                <w:szCs w:val="20"/>
              </w:rPr>
            </w:pPr>
          </w:p>
        </w:tc>
        <w:tc>
          <w:tcPr>
            <w:tcW w:w="2514" w:type="dxa"/>
          </w:tcPr>
          <w:p w:rsidR="00416F31" w:rsidRPr="00AE4202" w:rsidRDefault="00416F31" w:rsidP="00AE4202">
            <w:pPr>
              <w:keepNext/>
              <w:widowControl w:val="0"/>
              <w:spacing w:line="360" w:lineRule="auto"/>
              <w:jc w:val="both"/>
              <w:rPr>
                <w:sz w:val="20"/>
                <w:szCs w:val="20"/>
              </w:rPr>
            </w:pPr>
          </w:p>
        </w:tc>
      </w:tr>
      <w:tr w:rsidR="00416F31" w:rsidRPr="00AE4202" w:rsidTr="00AE4202">
        <w:tc>
          <w:tcPr>
            <w:tcW w:w="4219" w:type="dxa"/>
          </w:tcPr>
          <w:p w:rsidR="00416F31" w:rsidRPr="00AE4202" w:rsidRDefault="00416F31" w:rsidP="00AE4202">
            <w:pPr>
              <w:pStyle w:val="13"/>
              <w:keepNext/>
              <w:widowControl w:val="0"/>
              <w:spacing w:before="0" w:after="0" w:line="360" w:lineRule="auto"/>
              <w:jc w:val="both"/>
              <w:rPr>
                <w:sz w:val="20"/>
              </w:rPr>
            </w:pPr>
            <w:r w:rsidRPr="00AE4202">
              <w:rPr>
                <w:sz w:val="20"/>
              </w:rPr>
              <w:t>в отпускных ценах</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350</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560</w:t>
            </w:r>
          </w:p>
        </w:tc>
      </w:tr>
      <w:tr w:rsidR="00416F31" w:rsidRPr="00AE4202" w:rsidTr="00AE4202">
        <w:tc>
          <w:tcPr>
            <w:tcW w:w="4219" w:type="dxa"/>
          </w:tcPr>
          <w:p w:rsidR="00416F31" w:rsidRPr="00AE4202" w:rsidRDefault="00416F31" w:rsidP="00AE4202">
            <w:pPr>
              <w:pStyle w:val="13"/>
              <w:keepNext/>
              <w:widowControl w:val="0"/>
              <w:spacing w:before="0" w:after="0" w:line="360" w:lineRule="auto"/>
              <w:jc w:val="both"/>
              <w:rPr>
                <w:sz w:val="20"/>
              </w:rPr>
            </w:pPr>
            <w:r w:rsidRPr="00AE4202">
              <w:rPr>
                <w:sz w:val="20"/>
              </w:rPr>
              <w:t>по себестоимости</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181,2</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369</w:t>
            </w:r>
          </w:p>
        </w:tc>
      </w:tr>
      <w:tr w:rsidR="00416F31" w:rsidRPr="00AE4202" w:rsidTr="00AE4202">
        <w:tc>
          <w:tcPr>
            <w:tcW w:w="4219" w:type="dxa"/>
          </w:tcPr>
          <w:p w:rsidR="00416F31" w:rsidRPr="00AE4202" w:rsidRDefault="00416F31" w:rsidP="00AE4202">
            <w:pPr>
              <w:pStyle w:val="13"/>
              <w:keepNext/>
              <w:widowControl w:val="0"/>
              <w:spacing w:before="0" w:after="0" w:line="360" w:lineRule="auto"/>
              <w:jc w:val="both"/>
              <w:rPr>
                <w:sz w:val="20"/>
              </w:rPr>
            </w:pPr>
            <w:r w:rsidRPr="00AE4202">
              <w:rPr>
                <w:sz w:val="20"/>
              </w:rPr>
              <w:t>Прибыль млн. р</w:t>
            </w:r>
            <w:r w:rsidR="00762594" w:rsidRPr="00AE4202">
              <w:rPr>
                <w:sz w:val="20"/>
              </w:rPr>
              <w:t>.</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168,8</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191</w:t>
            </w:r>
          </w:p>
        </w:tc>
      </w:tr>
      <w:tr w:rsidR="00416F31" w:rsidRPr="00AE4202" w:rsidTr="00AE4202">
        <w:tc>
          <w:tcPr>
            <w:tcW w:w="4219" w:type="dxa"/>
          </w:tcPr>
          <w:p w:rsidR="00416F31" w:rsidRPr="00AE4202" w:rsidRDefault="00416F31" w:rsidP="00AE4202">
            <w:pPr>
              <w:pStyle w:val="13"/>
              <w:keepNext/>
              <w:widowControl w:val="0"/>
              <w:spacing w:before="0" w:after="0" w:line="360" w:lineRule="auto"/>
              <w:jc w:val="both"/>
              <w:rPr>
                <w:sz w:val="20"/>
              </w:rPr>
            </w:pPr>
            <w:r w:rsidRPr="00AE4202">
              <w:rPr>
                <w:sz w:val="20"/>
              </w:rPr>
              <w:t>в т.ч. чистая (65</w:t>
            </w:r>
            <w:r w:rsidR="00F076DB" w:rsidRPr="00AE4202">
              <w:rPr>
                <w:sz w:val="20"/>
              </w:rPr>
              <w:t>проц</w:t>
            </w:r>
            <w:r w:rsidRPr="00AE4202">
              <w:rPr>
                <w:sz w:val="20"/>
              </w:rPr>
              <w:t>)</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109,7</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124</w:t>
            </w: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 xml:space="preserve">Рентабельность производства, </w:t>
            </w:r>
            <w:r w:rsidR="00A23BD0" w:rsidRPr="00AE4202">
              <w:rPr>
                <w:sz w:val="20"/>
                <w:szCs w:val="20"/>
              </w:rPr>
              <w:t>проц.</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93</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52</w:t>
            </w: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Дополнительные капиталовложения, млн. р.</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30</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30</w:t>
            </w:r>
          </w:p>
        </w:tc>
      </w:tr>
      <w:tr w:rsidR="00416F31" w:rsidRPr="00AE4202" w:rsidTr="00AE4202">
        <w:tc>
          <w:tcPr>
            <w:tcW w:w="4219" w:type="dxa"/>
          </w:tcPr>
          <w:p w:rsidR="00416F31" w:rsidRPr="00AE4202" w:rsidRDefault="00416F31" w:rsidP="00AE4202">
            <w:pPr>
              <w:keepNext/>
              <w:widowControl w:val="0"/>
              <w:spacing w:line="360" w:lineRule="auto"/>
              <w:jc w:val="both"/>
              <w:rPr>
                <w:sz w:val="20"/>
                <w:szCs w:val="20"/>
              </w:rPr>
            </w:pPr>
            <w:r w:rsidRPr="00AE4202">
              <w:rPr>
                <w:sz w:val="20"/>
                <w:szCs w:val="20"/>
              </w:rPr>
              <w:t>Срок окупаемости дополнительных</w:t>
            </w:r>
          </w:p>
          <w:p w:rsidR="00416F31" w:rsidRPr="00AE4202" w:rsidRDefault="00416F31" w:rsidP="00AE4202">
            <w:pPr>
              <w:keepNext/>
              <w:widowControl w:val="0"/>
              <w:spacing w:line="360" w:lineRule="auto"/>
              <w:jc w:val="both"/>
              <w:rPr>
                <w:sz w:val="20"/>
                <w:szCs w:val="20"/>
              </w:rPr>
            </w:pPr>
            <w:r w:rsidRPr="00AE4202">
              <w:rPr>
                <w:sz w:val="20"/>
                <w:szCs w:val="20"/>
              </w:rPr>
              <w:t>капиталовложений, мес.</w:t>
            </w:r>
          </w:p>
        </w:tc>
        <w:tc>
          <w:tcPr>
            <w:tcW w:w="2160" w:type="dxa"/>
          </w:tcPr>
          <w:p w:rsidR="00416F31" w:rsidRPr="00AE4202" w:rsidRDefault="00416F31" w:rsidP="00AE4202">
            <w:pPr>
              <w:keepNext/>
              <w:widowControl w:val="0"/>
              <w:spacing w:line="360" w:lineRule="auto"/>
              <w:jc w:val="both"/>
              <w:rPr>
                <w:sz w:val="20"/>
                <w:szCs w:val="20"/>
              </w:rPr>
            </w:pPr>
            <w:r w:rsidRPr="00AE4202">
              <w:rPr>
                <w:sz w:val="20"/>
                <w:szCs w:val="20"/>
              </w:rPr>
              <w:t>6,5</w:t>
            </w:r>
          </w:p>
        </w:tc>
        <w:tc>
          <w:tcPr>
            <w:tcW w:w="2514" w:type="dxa"/>
          </w:tcPr>
          <w:p w:rsidR="00416F31" w:rsidRPr="00AE4202" w:rsidRDefault="00416F31" w:rsidP="00AE4202">
            <w:pPr>
              <w:keepNext/>
              <w:widowControl w:val="0"/>
              <w:spacing w:line="360" w:lineRule="auto"/>
              <w:jc w:val="both"/>
              <w:rPr>
                <w:sz w:val="20"/>
                <w:szCs w:val="20"/>
              </w:rPr>
            </w:pPr>
            <w:r w:rsidRPr="00AE4202">
              <w:rPr>
                <w:sz w:val="20"/>
                <w:szCs w:val="20"/>
              </w:rPr>
              <w:t>6</w:t>
            </w:r>
          </w:p>
        </w:tc>
      </w:tr>
    </w:tbl>
    <w:p w:rsidR="00AE4202" w:rsidRDefault="00AE4202" w:rsidP="00B33988">
      <w:pPr>
        <w:keepNext/>
        <w:widowControl w:val="0"/>
        <w:spacing w:line="360" w:lineRule="auto"/>
        <w:ind w:firstLine="709"/>
        <w:jc w:val="both"/>
        <w:rPr>
          <w:sz w:val="28"/>
        </w:rPr>
      </w:pPr>
    </w:p>
    <w:p w:rsidR="00416F31" w:rsidRPr="00B33988" w:rsidRDefault="00416F31" w:rsidP="00B33988">
      <w:pPr>
        <w:keepNext/>
        <w:widowControl w:val="0"/>
        <w:spacing w:line="360" w:lineRule="auto"/>
        <w:ind w:firstLine="709"/>
        <w:jc w:val="both"/>
        <w:rPr>
          <w:sz w:val="28"/>
        </w:rPr>
      </w:pPr>
      <w:r w:rsidRPr="00B33988">
        <w:rPr>
          <w:sz w:val="28"/>
        </w:rPr>
        <w:t xml:space="preserve">Данный проект выгоден для УИ ЛПК, прежде всего, тем, что имеются не загруженные мощности по производству плит (основные фонды), отработаны ряд технологий, имеется квалифицированный персонал. </w:t>
      </w:r>
    </w:p>
    <w:p w:rsidR="00B7778D" w:rsidRPr="00B33988" w:rsidRDefault="00B7778D" w:rsidP="00B33988">
      <w:pPr>
        <w:keepNext/>
        <w:widowControl w:val="0"/>
        <w:spacing w:line="360" w:lineRule="auto"/>
        <w:ind w:firstLine="709"/>
        <w:jc w:val="both"/>
        <w:rPr>
          <w:sz w:val="28"/>
        </w:rPr>
      </w:pPr>
    </w:p>
    <w:p w:rsidR="00416F31" w:rsidRPr="00B33988" w:rsidRDefault="00C447A9" w:rsidP="00AE4202">
      <w:pPr>
        <w:keepNext/>
        <w:widowControl w:val="0"/>
        <w:spacing w:line="360" w:lineRule="auto"/>
        <w:jc w:val="both"/>
        <w:rPr>
          <w:sz w:val="28"/>
        </w:rPr>
      </w:pPr>
      <w:r>
        <w:rPr>
          <w:sz w:val="28"/>
        </w:rPr>
      </w:r>
      <w:r>
        <w:rPr>
          <w:sz w:val="28"/>
        </w:rPr>
        <w:pict>
          <v:group id="_x0000_s1026" style="width:446.4pt;height:165.6pt;mso-position-horizontal-relative:char;mso-position-vertical-relative:line" coordorigin="1872,2884" coordsize="8928,4608">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5184;top:2884;width:2448;height:1584" strokeweight="4.5pt">
              <v:stroke linestyle="thinThick"/>
              <v:textbox>
                <w:txbxContent>
                  <w:p w:rsidR="00B33988" w:rsidRDefault="00B33988" w:rsidP="00416F31">
                    <w:pPr>
                      <w:jc w:val="center"/>
                      <w:rPr>
                        <w:sz w:val="32"/>
                      </w:rPr>
                    </w:pPr>
                  </w:p>
                  <w:p w:rsidR="00B33988" w:rsidRDefault="00B33988" w:rsidP="00416F31">
                    <w:pPr>
                      <w:pStyle w:val="1"/>
                      <w:rPr>
                        <w:b/>
                        <w:sz w:val="36"/>
                      </w:rPr>
                    </w:pPr>
                    <w:bookmarkStart w:id="23" w:name="_Toc247594041"/>
                    <w:r>
                      <w:rPr>
                        <w:sz w:val="36"/>
                      </w:rPr>
                      <w:t>ЛПП</w:t>
                    </w:r>
                    <w:bookmarkEnd w:id="23"/>
                  </w:p>
                </w:txbxContent>
              </v:textbox>
            </v:shape>
            <v:oval id="_x0000_s1028" style="position:absolute;left:4752;top:4612;width:3312;height:1152" strokeweight="4.5pt">
              <v:stroke linestyle="thinThick"/>
              <v:textbox>
                <w:txbxContent>
                  <w:p w:rsidR="00B33988" w:rsidRDefault="00B33988" w:rsidP="00416F31">
                    <w:pPr>
                      <w:pStyle w:val="2"/>
                      <w:ind w:firstLine="142"/>
                      <w:rPr>
                        <w:b/>
                        <w:sz w:val="32"/>
                      </w:rPr>
                    </w:pPr>
                    <w:bookmarkStart w:id="24" w:name="_Toc247594042"/>
                    <w:r>
                      <w:rPr>
                        <w:b/>
                        <w:sz w:val="32"/>
                      </w:rPr>
                      <w:t>Отходы</w:t>
                    </w:r>
                    <w:bookmarkEnd w:id="24"/>
                  </w:p>
                </w:txbxContent>
              </v:textbox>
            </v:oval>
            <v:shapetype id="_x0000_t202" coordsize="21600,21600" o:spt="202" path="m,l,21600r21600,l21600,xe">
              <v:stroke joinstyle="miter"/>
              <v:path gradientshapeok="t" o:connecttype="rect"/>
            </v:shapetype>
            <v:shape id="_x0000_s1029" type="#_x0000_t202" style="position:absolute;left:1872;top:6628;width:2160;height:864" strokeweight="3pt">
              <v:stroke linestyle="thinThin"/>
              <v:textbox>
                <w:txbxContent>
                  <w:p w:rsidR="00B33988" w:rsidRDefault="00B33988" w:rsidP="00416F31">
                    <w:pPr>
                      <w:pStyle w:val="2"/>
                      <w:ind w:firstLine="142"/>
                    </w:pPr>
                    <w:bookmarkStart w:id="25" w:name="_Toc247594043"/>
                    <w:r>
                      <w:t>Котельная</w:t>
                    </w:r>
                    <w:bookmarkEnd w:id="25"/>
                  </w:p>
                </w:txbxContent>
              </v:textbox>
            </v:shape>
            <v:shape id="_x0000_s1030" type="#_x0000_t202" style="position:absolute;left:5328;top:6628;width:2160;height:864" strokeweight="3pt">
              <v:stroke linestyle="thinThin"/>
              <v:textbox>
                <w:txbxContent>
                  <w:p w:rsidR="00B33988" w:rsidRDefault="00B33988" w:rsidP="00416F31">
                    <w:pPr>
                      <w:pStyle w:val="2"/>
                      <w:ind w:firstLine="142"/>
                    </w:pPr>
                    <w:bookmarkStart w:id="26" w:name="_Toc247594044"/>
                    <w:r>
                      <w:t>Цех ДСП</w:t>
                    </w:r>
                    <w:bookmarkEnd w:id="26"/>
                  </w:p>
                </w:txbxContent>
              </v:textbox>
            </v:shape>
            <v:shape id="_x0000_s1031" type="#_x0000_t202" style="position:absolute;left:8640;top:6628;width:2160;height:864" strokeweight="3pt">
              <v:stroke linestyle="thinThin"/>
              <v:textbox>
                <w:txbxContent>
                  <w:p w:rsidR="00B33988" w:rsidRDefault="00B33988" w:rsidP="00416F31">
                    <w:pPr>
                      <w:pStyle w:val="2"/>
                      <w:spacing w:line="240" w:lineRule="atLeast"/>
                    </w:pPr>
                    <w:bookmarkStart w:id="27" w:name="_Toc247594045"/>
                    <w:r>
                      <w:t>Реализация</w:t>
                    </w:r>
                    <w:bookmarkEnd w:id="27"/>
                  </w:p>
                  <w:p w:rsidR="00B33988" w:rsidRDefault="00B33988" w:rsidP="00416F31">
                    <w:pPr>
                      <w:spacing w:line="240" w:lineRule="atLeast"/>
                      <w:jc w:val="center"/>
                      <w:rPr>
                        <w:sz w:val="28"/>
                      </w:rPr>
                    </w:pPr>
                    <w:r>
                      <w:rPr>
                        <w:sz w:val="28"/>
                      </w:rPr>
                      <w:t>населению</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4032;top:5332;width:432;height:1296;rotation:15097593fd" fillcolor="silver"/>
            <v:shape id="_x0000_s1033" type="#_x0000_t68" style="position:absolute;left:8352;top:5332;width:432;height:1296;rotation:8578088fd" fillcolor="silver"/>
            <v:shape id="_x0000_s1034" type="#_x0000_t68" style="position:absolute;left:6192;top:5908;width:432;height:720;rotation:180" fillcolor="silver"/>
            <w10:wrap type="none"/>
            <w10:anchorlock/>
          </v:group>
        </w:pict>
      </w:r>
    </w:p>
    <w:p w:rsidR="00416F31" w:rsidRPr="00B33988" w:rsidRDefault="00AE4202" w:rsidP="00B33988">
      <w:pPr>
        <w:keepNext/>
        <w:widowControl w:val="0"/>
        <w:spacing w:line="360" w:lineRule="auto"/>
        <w:ind w:firstLine="709"/>
        <w:jc w:val="both"/>
        <w:rPr>
          <w:sz w:val="28"/>
        </w:rPr>
      </w:pPr>
      <w:r>
        <w:rPr>
          <w:sz w:val="28"/>
        </w:rPr>
        <w:t>Рис.3.1</w:t>
      </w:r>
      <w:r w:rsidR="00B7778D" w:rsidRPr="00B33988">
        <w:rPr>
          <w:sz w:val="28"/>
        </w:rPr>
        <w:t xml:space="preserve"> </w:t>
      </w:r>
      <w:r w:rsidR="00416F31" w:rsidRPr="00B33988">
        <w:rPr>
          <w:sz w:val="28"/>
        </w:rPr>
        <w:t>Движение отходов на Усть-Илимском ЛПК</w:t>
      </w:r>
    </w:p>
    <w:p w:rsidR="00416F31" w:rsidRPr="00B33988" w:rsidRDefault="00416F31" w:rsidP="00B33988">
      <w:pPr>
        <w:keepNext/>
        <w:widowControl w:val="0"/>
        <w:spacing w:line="360" w:lineRule="auto"/>
        <w:ind w:firstLine="709"/>
        <w:jc w:val="both"/>
        <w:rPr>
          <w:sz w:val="28"/>
        </w:rPr>
      </w:pPr>
    </w:p>
    <w:p w:rsidR="00416F31" w:rsidRPr="00B33988" w:rsidRDefault="00416F31" w:rsidP="00B33988">
      <w:pPr>
        <w:keepNext/>
        <w:widowControl w:val="0"/>
        <w:spacing w:line="360" w:lineRule="auto"/>
        <w:ind w:firstLine="709"/>
        <w:jc w:val="both"/>
        <w:rPr>
          <w:sz w:val="28"/>
        </w:rPr>
      </w:pPr>
      <w:r w:rsidRPr="00B33988">
        <w:rPr>
          <w:sz w:val="28"/>
        </w:rPr>
        <w:t>Как видно из рис.3.1. отходы лесопромышленного производства могут реализовываться населению, утилизироваться и подвергаться вторичной переработке.</w:t>
      </w:r>
    </w:p>
    <w:p w:rsidR="00416F31" w:rsidRPr="00B33988" w:rsidRDefault="00416F31" w:rsidP="00B33988">
      <w:pPr>
        <w:keepNext/>
        <w:widowControl w:val="0"/>
        <w:spacing w:line="360" w:lineRule="auto"/>
        <w:ind w:firstLine="709"/>
        <w:jc w:val="both"/>
        <w:rPr>
          <w:sz w:val="28"/>
        </w:rPr>
      </w:pPr>
      <w:r w:rsidRPr="00B33988">
        <w:rPr>
          <w:sz w:val="28"/>
        </w:rPr>
        <w:t>Утилизация отходов экономически не выгодна предприятию. Утилизации подвергаются те отходы, которые не могут</w:t>
      </w:r>
      <w:r w:rsidR="00B33988">
        <w:rPr>
          <w:sz w:val="28"/>
        </w:rPr>
        <w:t xml:space="preserve"> </w:t>
      </w:r>
      <w:r w:rsidRPr="00B33988">
        <w:rPr>
          <w:sz w:val="28"/>
        </w:rPr>
        <w:t>быть переработаны во вторсырье.</w:t>
      </w:r>
      <w:r w:rsidR="006A0138" w:rsidRPr="00B33988">
        <w:rPr>
          <w:sz w:val="28"/>
        </w:rPr>
        <w:t xml:space="preserve"> </w:t>
      </w:r>
      <w:r w:rsidRPr="00B33988">
        <w:rPr>
          <w:sz w:val="28"/>
        </w:rPr>
        <w:t>При организации производства по вторичной переработке отходов не только предприятие получает дополнительный доход, но это в целом влияет и на социально-экономическую сферу муниципалитета.</w:t>
      </w:r>
    </w:p>
    <w:p w:rsidR="00416F31" w:rsidRPr="00B33988" w:rsidRDefault="00416F31" w:rsidP="00B33988">
      <w:pPr>
        <w:keepNext/>
        <w:widowControl w:val="0"/>
        <w:spacing w:line="360" w:lineRule="auto"/>
        <w:ind w:firstLine="709"/>
        <w:jc w:val="both"/>
        <w:rPr>
          <w:sz w:val="28"/>
        </w:rPr>
      </w:pPr>
      <w:r w:rsidRPr="00B33988">
        <w:rPr>
          <w:sz w:val="28"/>
        </w:rPr>
        <w:t xml:space="preserve">Так, создаются новые рабочие места, а значит, снижается уровень безработицы в городе Усть-Илимске. При организации производства по вторичной переработке отходов создается и новый продукт, который при его реализации создает дополнительный доход предприятию а значит, увеличиваются налоги, которые поступают в Федеральный бюджет и бюджет субъектов Федерации, которые потом распределяются и в </w:t>
      </w:r>
      <w:r w:rsidR="006A0138" w:rsidRPr="00B33988">
        <w:rPr>
          <w:sz w:val="28"/>
        </w:rPr>
        <w:t>местный</w:t>
      </w:r>
      <w:r w:rsidRPr="00B33988">
        <w:rPr>
          <w:sz w:val="28"/>
        </w:rPr>
        <w:t xml:space="preserve"> бюджет.</w:t>
      </w:r>
    </w:p>
    <w:p w:rsidR="00416F31" w:rsidRPr="00B33988" w:rsidRDefault="00416F31" w:rsidP="00B33988">
      <w:pPr>
        <w:keepNext/>
        <w:widowControl w:val="0"/>
        <w:spacing w:line="360" w:lineRule="auto"/>
        <w:ind w:firstLine="709"/>
        <w:jc w:val="both"/>
        <w:rPr>
          <w:sz w:val="28"/>
          <w:szCs w:val="28"/>
        </w:rPr>
      </w:pPr>
      <w:r w:rsidRPr="00B33988">
        <w:rPr>
          <w:sz w:val="28"/>
          <w:szCs w:val="28"/>
        </w:rPr>
        <w:t>Так, в 2009г. налог на прибыль предприятия распределяется</w:t>
      </w:r>
      <w:r w:rsidR="00B33988">
        <w:rPr>
          <w:sz w:val="28"/>
          <w:szCs w:val="28"/>
        </w:rPr>
        <w:t xml:space="preserve"> </w:t>
      </w:r>
      <w:r w:rsidRPr="00B33988">
        <w:rPr>
          <w:sz w:val="28"/>
          <w:szCs w:val="28"/>
        </w:rPr>
        <w:t>так: 6,5%</w:t>
      </w:r>
      <w:r w:rsidR="00B33988">
        <w:rPr>
          <w:sz w:val="28"/>
          <w:szCs w:val="28"/>
        </w:rPr>
        <w:t xml:space="preserve"> </w:t>
      </w:r>
      <w:r w:rsidRPr="00B33988">
        <w:rPr>
          <w:sz w:val="28"/>
          <w:szCs w:val="28"/>
        </w:rPr>
        <w:t>поступает в Федеральный бюджет, а 17,5% - в региональный бюджет.</w:t>
      </w:r>
    </w:p>
    <w:p w:rsidR="00416F31" w:rsidRPr="00B33988" w:rsidRDefault="00416F31" w:rsidP="00B33988">
      <w:pPr>
        <w:pStyle w:val="a4"/>
        <w:keepNext/>
        <w:widowControl w:val="0"/>
        <w:ind w:right="0"/>
        <w:rPr>
          <w:sz w:val="28"/>
          <w:szCs w:val="28"/>
        </w:rPr>
      </w:pPr>
      <w:r w:rsidRPr="00B33988">
        <w:rPr>
          <w:sz w:val="28"/>
          <w:szCs w:val="28"/>
        </w:rPr>
        <w:t>Налог на доходы физических лиц в размере 70% поступает в региональный бюджет, а 30% - зачисляется в мес</w:t>
      </w:r>
      <w:r w:rsidR="00BF68F4" w:rsidRPr="00B33988">
        <w:rPr>
          <w:sz w:val="28"/>
          <w:szCs w:val="28"/>
        </w:rPr>
        <w:t>т</w:t>
      </w:r>
      <w:r w:rsidR="00762594" w:rsidRPr="00B33988">
        <w:rPr>
          <w:sz w:val="28"/>
          <w:szCs w:val="28"/>
        </w:rPr>
        <w:t>н</w:t>
      </w:r>
      <w:r w:rsidRPr="00B33988">
        <w:rPr>
          <w:sz w:val="28"/>
          <w:szCs w:val="28"/>
        </w:rPr>
        <w:t>ый бюджет.</w:t>
      </w:r>
    </w:p>
    <w:p w:rsidR="00416F31" w:rsidRPr="00B33988" w:rsidRDefault="00416F31" w:rsidP="00B33988">
      <w:pPr>
        <w:pStyle w:val="a4"/>
        <w:keepNext/>
        <w:widowControl w:val="0"/>
        <w:ind w:right="0"/>
        <w:rPr>
          <w:sz w:val="28"/>
          <w:szCs w:val="28"/>
        </w:rPr>
      </w:pPr>
      <w:r w:rsidRPr="00B33988">
        <w:rPr>
          <w:sz w:val="28"/>
          <w:szCs w:val="28"/>
        </w:rPr>
        <w:t>Поэтому УИ ЛПК, как градообразующее предприятие Усть-Илимска играет важнейшую роль: составляет достаточно стабильную основу экономики города; находится в стадии экономического подъема и роста производства в связи с ростом цен на продукцию; вносит большой вклад в городской бюджет; обеспечивает значительное количество рабочих мест, дающих основную занятость горожанам; помогает выживать социальной сфере города.</w:t>
      </w:r>
    </w:p>
    <w:p w:rsidR="00416F31" w:rsidRPr="00B33988" w:rsidRDefault="00416F31" w:rsidP="00B33988">
      <w:pPr>
        <w:keepNext/>
        <w:widowControl w:val="0"/>
        <w:spacing w:line="360" w:lineRule="auto"/>
        <w:ind w:firstLine="709"/>
        <w:jc w:val="both"/>
        <w:rPr>
          <w:sz w:val="28"/>
        </w:rPr>
      </w:pPr>
      <w:r w:rsidRPr="00B33988">
        <w:rPr>
          <w:sz w:val="28"/>
        </w:rPr>
        <w:t xml:space="preserve">УИ ЛПК является наиболее крупным налогоплательщиком города и района. Его налоги составляют 17% бюджета города. </w:t>
      </w:r>
    </w:p>
    <w:p w:rsidR="00416F31" w:rsidRPr="00B33988" w:rsidRDefault="00416F31" w:rsidP="00B33988">
      <w:pPr>
        <w:keepNext/>
        <w:widowControl w:val="0"/>
        <w:spacing w:line="360" w:lineRule="auto"/>
        <w:ind w:firstLine="709"/>
        <w:jc w:val="both"/>
        <w:rPr>
          <w:sz w:val="28"/>
        </w:rPr>
      </w:pPr>
      <w:r w:rsidRPr="00B33988">
        <w:rPr>
          <w:sz w:val="28"/>
        </w:rPr>
        <w:t>Здесь же будет умес</w:t>
      </w:r>
      <w:r w:rsidR="00BF68F4" w:rsidRPr="00B33988">
        <w:rPr>
          <w:sz w:val="28"/>
        </w:rPr>
        <w:t>т</w:t>
      </w:r>
      <w:r w:rsidR="00762594" w:rsidRPr="00B33988">
        <w:rPr>
          <w:sz w:val="28"/>
        </w:rPr>
        <w:t>н</w:t>
      </w:r>
      <w:r w:rsidRPr="00B33988">
        <w:rPr>
          <w:sz w:val="28"/>
        </w:rPr>
        <w:t>о рассмотреть также одну из социальных проблем города, напрямую связанную с экологической ситуацией. Это повышенная заболеваемость определенными видами болезней населения из- за ухудшающейся экологической обстановки в городе. Предлагаемый нами экологически чистый проект безотходного производства также поможет улучшить экологическую ситуацию и снизить уровень заболеваемости населения.</w:t>
      </w:r>
    </w:p>
    <w:p w:rsidR="00416F31" w:rsidRPr="00B33988" w:rsidRDefault="00416F31" w:rsidP="00B33988">
      <w:pPr>
        <w:pStyle w:val="a4"/>
        <w:keepNext/>
        <w:widowControl w:val="0"/>
        <w:ind w:right="0"/>
        <w:rPr>
          <w:sz w:val="28"/>
          <w:szCs w:val="28"/>
        </w:rPr>
      </w:pPr>
      <w:r w:rsidRPr="00B33988">
        <w:rPr>
          <w:sz w:val="28"/>
          <w:szCs w:val="28"/>
        </w:rPr>
        <w:t>В отличие от других предприятий города УИ ЛПК имеет достаточно большой финансовый потенциал для развития производства, в связи с тем, что входит в холдинговую группу Илим Палп.</w:t>
      </w:r>
      <w:r w:rsidR="00B33988">
        <w:rPr>
          <w:sz w:val="28"/>
          <w:szCs w:val="28"/>
        </w:rPr>
        <w:t xml:space="preserve"> </w:t>
      </w:r>
      <w:r w:rsidRPr="00B33988">
        <w:rPr>
          <w:sz w:val="28"/>
          <w:szCs w:val="28"/>
        </w:rPr>
        <w:t xml:space="preserve">Комбинат сотрудничает с научными институтами различных городов России по совершенствованию технологии. Это связано в первую очередь с экономическими причинами, поскольку предприятие старается расширять ассортимент, рынки сбыта, увеличивать качество продукции, экономить средства за счет повышения эффективности производства. Все эти действия, как правило, приносят дополнительный экономический и экологический эффект. </w:t>
      </w:r>
    </w:p>
    <w:p w:rsidR="00416F31" w:rsidRPr="00B33988" w:rsidRDefault="00416F31" w:rsidP="00B33988">
      <w:pPr>
        <w:keepNext/>
        <w:widowControl w:val="0"/>
        <w:spacing w:line="360" w:lineRule="auto"/>
        <w:ind w:firstLine="709"/>
        <w:jc w:val="both"/>
        <w:rPr>
          <w:sz w:val="28"/>
        </w:rPr>
      </w:pPr>
      <w:r w:rsidRPr="00B33988">
        <w:rPr>
          <w:sz w:val="28"/>
        </w:rPr>
        <w:t xml:space="preserve">Однако, предприятие должно проводить и другие мероприятия, направленные на снижение выбросов и сбросов, которые не связаны напрямую с экономической необходимостью. Это означает, что предприятие должно тратить дополнительные средства. Эти затраты частично покрываются из государственных экологических фондов. </w:t>
      </w:r>
    </w:p>
    <w:p w:rsidR="00416F31" w:rsidRPr="00B33988" w:rsidRDefault="00416F31" w:rsidP="00B33988">
      <w:pPr>
        <w:pStyle w:val="a4"/>
        <w:keepNext/>
        <w:widowControl w:val="0"/>
        <w:ind w:right="0"/>
        <w:rPr>
          <w:sz w:val="28"/>
          <w:szCs w:val="28"/>
        </w:rPr>
      </w:pPr>
      <w:r w:rsidRPr="00B33988">
        <w:rPr>
          <w:sz w:val="28"/>
          <w:szCs w:val="28"/>
        </w:rPr>
        <w:t xml:space="preserve">Экологические фонды формируются из средств предприятия, которое платит за загрязнение, природопользование, выплачивает экологические штрафы. При этом на предприятие возвращается лишь небольшая часть средств. </w:t>
      </w:r>
    </w:p>
    <w:p w:rsidR="00416F31" w:rsidRPr="00B33988" w:rsidRDefault="00416F31" w:rsidP="00B33988">
      <w:pPr>
        <w:keepNext/>
        <w:widowControl w:val="0"/>
        <w:spacing w:line="360" w:lineRule="auto"/>
        <w:ind w:firstLine="709"/>
        <w:jc w:val="both"/>
        <w:rPr>
          <w:sz w:val="28"/>
        </w:rPr>
      </w:pPr>
      <w:r w:rsidRPr="00B33988">
        <w:rPr>
          <w:sz w:val="28"/>
        </w:rPr>
        <w:t xml:space="preserve">В этой ситуации представители предприятия считают, что экологические выплаты в фонды и другие экологические расходы предприятия ложатся на него тяжелым бременем. </w:t>
      </w:r>
    </w:p>
    <w:p w:rsidR="00416F31" w:rsidRPr="00B33988" w:rsidRDefault="00416F31" w:rsidP="00B33988">
      <w:pPr>
        <w:keepNext/>
        <w:widowControl w:val="0"/>
        <w:spacing w:line="360" w:lineRule="auto"/>
        <w:ind w:firstLine="709"/>
        <w:jc w:val="both"/>
        <w:rPr>
          <w:sz w:val="28"/>
        </w:rPr>
      </w:pPr>
      <w:r w:rsidRPr="00B33988">
        <w:rPr>
          <w:sz w:val="28"/>
        </w:rPr>
        <w:t>Поэтому создание экологически чистого</w:t>
      </w:r>
      <w:r w:rsidR="00B33988">
        <w:rPr>
          <w:sz w:val="28"/>
        </w:rPr>
        <w:t xml:space="preserve"> </w:t>
      </w:r>
      <w:r w:rsidRPr="00B33988">
        <w:rPr>
          <w:sz w:val="28"/>
        </w:rPr>
        <w:t>производства по переработке отходов выгодно предприятию, так как снимает с предприятия необходимость платить штрафы за загрязнение окружающей среды.</w:t>
      </w:r>
    </w:p>
    <w:p w:rsidR="00416F31" w:rsidRPr="00B33988" w:rsidRDefault="00416F31" w:rsidP="00B33988">
      <w:pPr>
        <w:pStyle w:val="a4"/>
        <w:keepNext/>
        <w:widowControl w:val="0"/>
        <w:ind w:right="0"/>
        <w:rPr>
          <w:sz w:val="28"/>
          <w:szCs w:val="28"/>
        </w:rPr>
      </w:pPr>
      <w:r w:rsidRPr="00B33988">
        <w:rPr>
          <w:sz w:val="28"/>
          <w:szCs w:val="28"/>
        </w:rPr>
        <w:t>Поскольку хозяева Усть-Илимского ЛПК</w:t>
      </w:r>
      <w:r w:rsidR="00B33988">
        <w:rPr>
          <w:sz w:val="28"/>
          <w:szCs w:val="28"/>
        </w:rPr>
        <w:t xml:space="preserve"> </w:t>
      </w:r>
      <w:r w:rsidRPr="00B33988">
        <w:rPr>
          <w:sz w:val="28"/>
          <w:szCs w:val="28"/>
        </w:rPr>
        <w:t>хотят сделать его конкурентоспособным на Российском и мировом рынках, то это становятся важным фактором, влияющим на экологическую модернизацию предприятия и социально-экономическю сферу муниципального образование.</w:t>
      </w:r>
    </w:p>
    <w:p w:rsidR="00416F31" w:rsidRPr="00B33988" w:rsidRDefault="00416F31" w:rsidP="00B33988">
      <w:pPr>
        <w:keepNext/>
        <w:widowControl w:val="0"/>
        <w:spacing w:line="360" w:lineRule="auto"/>
        <w:ind w:firstLine="709"/>
        <w:jc w:val="both"/>
        <w:rPr>
          <w:rFonts w:cs="ArialMT"/>
          <w:sz w:val="28"/>
          <w:szCs w:val="28"/>
        </w:rPr>
      </w:pPr>
      <w:r w:rsidRPr="00B33988">
        <w:rPr>
          <w:rFonts w:cs="ArialMT"/>
          <w:sz w:val="28"/>
          <w:szCs w:val="28"/>
        </w:rPr>
        <w:t xml:space="preserve">Социально-ответственный бизнес может и должен приносить пользу обществу в целом. Это касается налоговых платежей в федеральный, региональные и </w:t>
      </w:r>
      <w:r w:rsidR="006A0138" w:rsidRPr="00B33988">
        <w:rPr>
          <w:rFonts w:cs="ArialMT"/>
          <w:sz w:val="28"/>
          <w:szCs w:val="28"/>
        </w:rPr>
        <w:t>местные</w:t>
      </w:r>
      <w:r w:rsidRPr="00B33988">
        <w:rPr>
          <w:rFonts w:cs="ArialMT"/>
          <w:sz w:val="28"/>
          <w:szCs w:val="28"/>
        </w:rPr>
        <w:t xml:space="preserve"> бюджеты; создания новых рабочих мест, улучшения благосостояния населения и общего экономического развития. Социально ответственный бизнес способствует развитию ресурсов, рынков, приобретению навыков и опыта кадрами.</w:t>
      </w:r>
    </w:p>
    <w:p w:rsidR="00416F31" w:rsidRPr="00B33988" w:rsidRDefault="00416F31" w:rsidP="00B33988">
      <w:pPr>
        <w:keepNext/>
        <w:widowControl w:val="0"/>
        <w:spacing w:line="360" w:lineRule="auto"/>
        <w:ind w:firstLine="709"/>
        <w:jc w:val="both"/>
        <w:rPr>
          <w:sz w:val="28"/>
          <w:szCs w:val="28"/>
        </w:rPr>
      </w:pPr>
      <w:r w:rsidRPr="00B33988">
        <w:rPr>
          <w:sz w:val="28"/>
          <w:szCs w:val="28"/>
        </w:rPr>
        <w:t xml:space="preserve">Опишем основные изменения, прогнозируемые в цехе производства ДСП. </w:t>
      </w:r>
    </w:p>
    <w:p w:rsidR="00416F31" w:rsidRPr="00B33988" w:rsidRDefault="00416F31" w:rsidP="00B33988">
      <w:pPr>
        <w:keepNext/>
        <w:widowControl w:val="0"/>
        <w:spacing w:line="360" w:lineRule="auto"/>
        <w:ind w:firstLine="709"/>
        <w:jc w:val="both"/>
        <w:rPr>
          <w:sz w:val="28"/>
          <w:szCs w:val="28"/>
        </w:rPr>
      </w:pPr>
      <w:r w:rsidRPr="00B33988">
        <w:rPr>
          <w:sz w:val="28"/>
          <w:szCs w:val="28"/>
        </w:rPr>
        <w:t>Одной из главных целей существования любого бизнеса является получение прибыли, поэтому первым преимуществом для предприятия выделим рост производства сбыта и прибыли от продаж ДСП (таблица 3.8. и рисунок 3.2.). Выгодность вложений очевидна. Как мы видим, в 2007-2008 гг. цех работал с убытком (убыток составил 40, 9 и 5,6 млн</w:t>
      </w:r>
      <w:r w:rsidR="006A0138" w:rsidRPr="00B33988">
        <w:rPr>
          <w:sz w:val="28"/>
          <w:szCs w:val="28"/>
        </w:rPr>
        <w:t>.</w:t>
      </w:r>
      <w:r w:rsidRPr="00B33988">
        <w:rPr>
          <w:sz w:val="28"/>
          <w:szCs w:val="28"/>
        </w:rPr>
        <w:t xml:space="preserve"> р.), на 2010 и 2020 гг. планируется рост прибыли при сохранении благоприя</w:t>
      </w:r>
      <w:r w:rsidR="00BF68F4" w:rsidRPr="00B33988">
        <w:rPr>
          <w:sz w:val="28"/>
          <w:szCs w:val="28"/>
        </w:rPr>
        <w:t>т</w:t>
      </w:r>
      <w:r w:rsidR="006A0138" w:rsidRPr="00B33988">
        <w:rPr>
          <w:sz w:val="28"/>
          <w:szCs w:val="28"/>
        </w:rPr>
        <w:t>н</w:t>
      </w:r>
      <w:r w:rsidRPr="00B33988">
        <w:rPr>
          <w:sz w:val="28"/>
          <w:szCs w:val="28"/>
        </w:rPr>
        <w:t>ой ценовой политики холдинга «Илим Палм».</w:t>
      </w:r>
    </w:p>
    <w:p w:rsidR="00416F31" w:rsidRPr="00B33988" w:rsidRDefault="00AE4202" w:rsidP="00B33988">
      <w:pPr>
        <w:keepNext/>
        <w:widowControl w:val="0"/>
        <w:spacing w:line="360" w:lineRule="auto"/>
        <w:ind w:firstLine="709"/>
        <w:jc w:val="both"/>
        <w:rPr>
          <w:sz w:val="28"/>
          <w:szCs w:val="28"/>
        </w:rPr>
      </w:pPr>
      <w:r>
        <w:rPr>
          <w:sz w:val="28"/>
          <w:szCs w:val="28"/>
        </w:rPr>
        <w:br w:type="page"/>
        <w:t>Таблица 3.8</w:t>
      </w:r>
    </w:p>
    <w:p w:rsidR="00AE4202" w:rsidRDefault="00416F31" w:rsidP="00C170B7">
      <w:pPr>
        <w:keepNext/>
        <w:widowControl w:val="0"/>
        <w:spacing w:line="360" w:lineRule="auto"/>
        <w:ind w:firstLine="709"/>
        <w:jc w:val="both"/>
        <w:rPr>
          <w:sz w:val="28"/>
          <w:szCs w:val="28"/>
        </w:rPr>
      </w:pPr>
      <w:r w:rsidRPr="00B33988">
        <w:rPr>
          <w:sz w:val="28"/>
          <w:szCs w:val="28"/>
        </w:rPr>
        <w:t>Динамика изменений существующих объемов производства и прибыли от реализации с прогнозируемыми после внедрения проекта</w:t>
      </w:r>
    </w:p>
    <w:tbl>
      <w:tblPr>
        <w:tblStyle w:val="afa"/>
        <w:tblW w:w="0" w:type="auto"/>
        <w:tblInd w:w="250" w:type="dxa"/>
        <w:tblLook w:val="04A0" w:firstRow="1" w:lastRow="0" w:firstColumn="1" w:lastColumn="0" w:noHBand="0" w:noVBand="1"/>
      </w:tblPr>
      <w:tblGrid>
        <w:gridCol w:w="2447"/>
        <w:gridCol w:w="1097"/>
        <w:gridCol w:w="1781"/>
        <w:gridCol w:w="1781"/>
        <w:gridCol w:w="1781"/>
      </w:tblGrid>
      <w:tr w:rsidR="00AE4202" w:rsidRPr="00AE4202" w:rsidTr="00AE4202">
        <w:tc>
          <w:tcPr>
            <w:tcW w:w="2447" w:type="dxa"/>
          </w:tcPr>
          <w:p w:rsidR="00AE4202" w:rsidRPr="00AE4202" w:rsidRDefault="00AE4202" w:rsidP="004602A7">
            <w:pPr>
              <w:keepNext/>
              <w:widowControl w:val="0"/>
              <w:spacing w:line="360" w:lineRule="auto"/>
              <w:rPr>
                <w:sz w:val="20"/>
                <w:szCs w:val="20"/>
              </w:rPr>
            </w:pPr>
            <w:r w:rsidRPr="00AE4202">
              <w:rPr>
                <w:sz w:val="20"/>
                <w:szCs w:val="20"/>
              </w:rPr>
              <w:t>Критерии</w:t>
            </w:r>
          </w:p>
        </w:tc>
        <w:tc>
          <w:tcPr>
            <w:tcW w:w="1097" w:type="dxa"/>
          </w:tcPr>
          <w:p w:rsidR="00AE4202" w:rsidRPr="00AE4202" w:rsidRDefault="00AE4202" w:rsidP="00AE4202">
            <w:pPr>
              <w:keepNext/>
              <w:widowControl w:val="0"/>
              <w:spacing w:line="360" w:lineRule="auto"/>
              <w:ind w:right="183"/>
              <w:rPr>
                <w:sz w:val="20"/>
                <w:szCs w:val="20"/>
              </w:rPr>
            </w:pPr>
            <w:r w:rsidRPr="00AE4202">
              <w:rPr>
                <w:sz w:val="20"/>
                <w:szCs w:val="20"/>
              </w:rPr>
              <w:t>Годы</w:t>
            </w:r>
          </w:p>
        </w:tc>
        <w:tc>
          <w:tcPr>
            <w:tcW w:w="1781" w:type="dxa"/>
          </w:tcPr>
          <w:p w:rsidR="00AE4202" w:rsidRPr="00AE4202" w:rsidRDefault="00AE4202" w:rsidP="004602A7">
            <w:pPr>
              <w:keepNext/>
              <w:widowControl w:val="0"/>
              <w:spacing w:line="360" w:lineRule="auto"/>
              <w:rPr>
                <w:sz w:val="20"/>
                <w:szCs w:val="20"/>
              </w:rPr>
            </w:pPr>
          </w:p>
        </w:tc>
        <w:tc>
          <w:tcPr>
            <w:tcW w:w="1781" w:type="dxa"/>
          </w:tcPr>
          <w:p w:rsidR="00AE4202" w:rsidRPr="00AE4202" w:rsidRDefault="00AE4202" w:rsidP="004602A7">
            <w:pPr>
              <w:keepNext/>
              <w:widowControl w:val="0"/>
              <w:spacing w:line="360" w:lineRule="auto"/>
              <w:rPr>
                <w:sz w:val="20"/>
                <w:szCs w:val="20"/>
              </w:rPr>
            </w:pPr>
          </w:p>
        </w:tc>
        <w:tc>
          <w:tcPr>
            <w:tcW w:w="1781" w:type="dxa"/>
          </w:tcPr>
          <w:p w:rsidR="00AE4202" w:rsidRPr="00AE4202" w:rsidRDefault="00AE4202" w:rsidP="004602A7">
            <w:pPr>
              <w:keepNext/>
              <w:widowControl w:val="0"/>
              <w:spacing w:line="360" w:lineRule="auto"/>
              <w:rPr>
                <w:sz w:val="20"/>
                <w:szCs w:val="20"/>
              </w:rPr>
            </w:pPr>
          </w:p>
        </w:tc>
      </w:tr>
      <w:tr w:rsidR="00AE4202" w:rsidRPr="00AE4202" w:rsidTr="00AE4202">
        <w:tc>
          <w:tcPr>
            <w:tcW w:w="2447" w:type="dxa"/>
          </w:tcPr>
          <w:p w:rsidR="00AE4202" w:rsidRPr="00AE4202" w:rsidRDefault="00AE4202" w:rsidP="004602A7">
            <w:pPr>
              <w:keepNext/>
              <w:widowControl w:val="0"/>
              <w:spacing w:line="360" w:lineRule="auto"/>
              <w:rPr>
                <w:sz w:val="20"/>
                <w:szCs w:val="20"/>
              </w:rPr>
            </w:pPr>
          </w:p>
        </w:tc>
        <w:tc>
          <w:tcPr>
            <w:tcW w:w="1097" w:type="dxa"/>
          </w:tcPr>
          <w:p w:rsidR="00AE4202" w:rsidRPr="00AE4202" w:rsidRDefault="00AE4202" w:rsidP="004602A7">
            <w:pPr>
              <w:keepNext/>
              <w:widowControl w:val="0"/>
              <w:spacing w:line="360" w:lineRule="auto"/>
              <w:rPr>
                <w:sz w:val="20"/>
                <w:szCs w:val="20"/>
              </w:rPr>
            </w:pPr>
            <w:r w:rsidRPr="00AE4202">
              <w:rPr>
                <w:sz w:val="20"/>
                <w:szCs w:val="20"/>
              </w:rPr>
              <w:t>2007</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2008</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Прогноз 2010 г.</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 xml:space="preserve">Прогноз </w:t>
            </w:r>
            <w:smartTag w:uri="urn:schemas-microsoft-com:office:smarttags" w:element="metricconverter">
              <w:smartTagPr>
                <w:attr w:name="ProductID" w:val="2010 г"/>
              </w:smartTagPr>
              <w:r w:rsidRPr="00AE4202">
                <w:rPr>
                  <w:sz w:val="20"/>
                  <w:szCs w:val="20"/>
                </w:rPr>
                <w:t>2010 г</w:t>
              </w:r>
            </w:smartTag>
            <w:r w:rsidRPr="00AE4202">
              <w:rPr>
                <w:sz w:val="20"/>
                <w:szCs w:val="20"/>
              </w:rPr>
              <w:t>.</w:t>
            </w:r>
          </w:p>
        </w:tc>
      </w:tr>
      <w:tr w:rsidR="00AE4202" w:rsidRPr="00AE4202" w:rsidTr="00AE4202">
        <w:tc>
          <w:tcPr>
            <w:tcW w:w="2447" w:type="dxa"/>
          </w:tcPr>
          <w:p w:rsidR="00AE4202" w:rsidRPr="00AE4202" w:rsidRDefault="00AE4202" w:rsidP="004602A7">
            <w:pPr>
              <w:keepNext/>
              <w:widowControl w:val="0"/>
              <w:spacing w:line="360" w:lineRule="auto"/>
              <w:rPr>
                <w:sz w:val="20"/>
                <w:szCs w:val="20"/>
              </w:rPr>
            </w:pPr>
            <w:r w:rsidRPr="00AE4202">
              <w:rPr>
                <w:sz w:val="20"/>
                <w:szCs w:val="20"/>
              </w:rPr>
              <w:t>1</w:t>
            </w:r>
          </w:p>
        </w:tc>
        <w:tc>
          <w:tcPr>
            <w:tcW w:w="1097" w:type="dxa"/>
          </w:tcPr>
          <w:p w:rsidR="00AE4202" w:rsidRPr="00AE4202" w:rsidRDefault="00AE4202" w:rsidP="004602A7">
            <w:pPr>
              <w:keepNext/>
              <w:widowControl w:val="0"/>
              <w:spacing w:line="360" w:lineRule="auto"/>
              <w:rPr>
                <w:sz w:val="20"/>
                <w:szCs w:val="20"/>
              </w:rPr>
            </w:pPr>
            <w:r w:rsidRPr="00AE4202">
              <w:rPr>
                <w:sz w:val="20"/>
                <w:szCs w:val="20"/>
              </w:rPr>
              <w:t>2</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3</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4</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5</w:t>
            </w:r>
          </w:p>
        </w:tc>
      </w:tr>
      <w:tr w:rsidR="00AE4202" w:rsidRPr="00AE4202" w:rsidTr="00AE4202">
        <w:tc>
          <w:tcPr>
            <w:tcW w:w="2447" w:type="dxa"/>
          </w:tcPr>
          <w:p w:rsidR="00AE4202" w:rsidRPr="00AE4202" w:rsidRDefault="00AE4202" w:rsidP="004602A7">
            <w:pPr>
              <w:keepNext/>
              <w:widowControl w:val="0"/>
              <w:spacing w:line="360" w:lineRule="auto"/>
              <w:rPr>
                <w:sz w:val="20"/>
                <w:szCs w:val="20"/>
                <w:vertAlign w:val="superscript"/>
              </w:rPr>
            </w:pPr>
            <w:r w:rsidRPr="00AE4202">
              <w:rPr>
                <w:sz w:val="20"/>
                <w:szCs w:val="20"/>
              </w:rPr>
              <w:t>Объем производства в год, тыс.м</w:t>
            </w:r>
            <w:r w:rsidRPr="00AE4202">
              <w:rPr>
                <w:sz w:val="20"/>
                <w:szCs w:val="20"/>
                <w:vertAlign w:val="superscript"/>
              </w:rPr>
              <w:t>3</w:t>
            </w:r>
          </w:p>
        </w:tc>
        <w:tc>
          <w:tcPr>
            <w:tcW w:w="1097" w:type="dxa"/>
          </w:tcPr>
          <w:p w:rsidR="00AE4202" w:rsidRPr="00AE4202" w:rsidRDefault="00AE4202" w:rsidP="004602A7">
            <w:pPr>
              <w:keepNext/>
              <w:widowControl w:val="0"/>
              <w:spacing w:line="360" w:lineRule="auto"/>
              <w:rPr>
                <w:sz w:val="20"/>
                <w:szCs w:val="20"/>
              </w:rPr>
            </w:pPr>
            <w:r w:rsidRPr="00AE4202">
              <w:rPr>
                <w:sz w:val="20"/>
                <w:szCs w:val="20"/>
              </w:rPr>
              <w:t>14</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60</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180</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240</w:t>
            </w:r>
          </w:p>
        </w:tc>
      </w:tr>
      <w:tr w:rsidR="00AE4202" w:rsidRPr="00AE4202" w:rsidTr="00AE4202">
        <w:tc>
          <w:tcPr>
            <w:tcW w:w="2447" w:type="dxa"/>
          </w:tcPr>
          <w:p w:rsidR="00AE4202" w:rsidRPr="00AE4202" w:rsidRDefault="00AE4202" w:rsidP="004602A7">
            <w:pPr>
              <w:keepNext/>
              <w:widowControl w:val="0"/>
              <w:spacing w:line="360" w:lineRule="auto"/>
              <w:rPr>
                <w:sz w:val="20"/>
                <w:szCs w:val="20"/>
              </w:rPr>
            </w:pPr>
            <w:r w:rsidRPr="00AE4202">
              <w:rPr>
                <w:sz w:val="20"/>
                <w:szCs w:val="20"/>
              </w:rPr>
              <w:t>Прибыль, млн.р.</w:t>
            </w:r>
          </w:p>
        </w:tc>
        <w:tc>
          <w:tcPr>
            <w:tcW w:w="1097" w:type="dxa"/>
          </w:tcPr>
          <w:p w:rsidR="00AE4202" w:rsidRPr="00AE4202" w:rsidRDefault="00AE4202" w:rsidP="004602A7">
            <w:pPr>
              <w:keepNext/>
              <w:widowControl w:val="0"/>
              <w:spacing w:line="360" w:lineRule="auto"/>
              <w:rPr>
                <w:sz w:val="20"/>
                <w:szCs w:val="20"/>
              </w:rPr>
            </w:pPr>
            <w:r w:rsidRPr="00AE4202">
              <w:rPr>
                <w:sz w:val="20"/>
                <w:szCs w:val="20"/>
              </w:rPr>
              <w:t>-40,9</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-5,6</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358,8</w:t>
            </w:r>
          </w:p>
        </w:tc>
        <w:tc>
          <w:tcPr>
            <w:tcW w:w="1781" w:type="dxa"/>
          </w:tcPr>
          <w:p w:rsidR="00AE4202" w:rsidRPr="00AE4202" w:rsidRDefault="00AE4202" w:rsidP="004602A7">
            <w:pPr>
              <w:keepNext/>
              <w:widowControl w:val="0"/>
              <w:spacing w:line="360" w:lineRule="auto"/>
              <w:rPr>
                <w:sz w:val="20"/>
                <w:szCs w:val="20"/>
              </w:rPr>
            </w:pPr>
            <w:r w:rsidRPr="00AE4202">
              <w:rPr>
                <w:sz w:val="20"/>
                <w:szCs w:val="20"/>
              </w:rPr>
              <w:t>435,8</w:t>
            </w:r>
          </w:p>
        </w:tc>
      </w:tr>
    </w:tbl>
    <w:p w:rsidR="00AE4202" w:rsidRPr="00AE4202" w:rsidRDefault="00AE4202" w:rsidP="00AE4202">
      <w:pPr>
        <w:keepNext/>
        <w:widowControl w:val="0"/>
        <w:tabs>
          <w:tab w:val="left" w:pos="2447"/>
          <w:tab w:val="left" w:pos="3827"/>
          <w:tab w:val="left" w:pos="5147"/>
          <w:tab w:val="left" w:pos="7307"/>
        </w:tabs>
        <w:spacing w:line="360" w:lineRule="auto"/>
        <w:rPr>
          <w:sz w:val="28"/>
          <w:szCs w:val="28"/>
        </w:rPr>
      </w:pPr>
    </w:p>
    <w:p w:rsidR="00416F31" w:rsidRDefault="00C447A9" w:rsidP="00B33988">
      <w:pPr>
        <w:keepNext/>
        <w:widowControl w:val="0"/>
        <w:spacing w:line="360" w:lineRule="auto"/>
        <w:ind w:firstLine="709"/>
        <w:jc w:val="both"/>
        <w:rPr>
          <w:noProof/>
          <w:sz w:val="28"/>
        </w:rPr>
      </w:pPr>
      <w:r>
        <w:rPr>
          <w:noProof/>
          <w:sz w:val="28"/>
        </w:rPr>
        <w:pict>
          <v:shape id="Рисунок 1" o:spid="_x0000_i1029" type="#_x0000_t75" style="width:390pt;height:180.75pt;visibility:visible">
            <v:imagedata r:id="rId20" o:title=""/>
          </v:shape>
        </w:pict>
      </w:r>
    </w:p>
    <w:p w:rsidR="00416F31" w:rsidRPr="00B33988" w:rsidRDefault="00AE4202" w:rsidP="00B33988">
      <w:pPr>
        <w:keepNext/>
        <w:widowControl w:val="0"/>
        <w:spacing w:line="360" w:lineRule="auto"/>
        <w:ind w:firstLine="709"/>
        <w:jc w:val="both"/>
        <w:rPr>
          <w:sz w:val="28"/>
          <w:szCs w:val="28"/>
        </w:rPr>
      </w:pPr>
      <w:r>
        <w:rPr>
          <w:sz w:val="28"/>
          <w:szCs w:val="28"/>
        </w:rPr>
        <w:t>Рис. 3.2</w:t>
      </w:r>
      <w:r w:rsidR="00416F31" w:rsidRPr="00B33988">
        <w:rPr>
          <w:sz w:val="28"/>
          <w:szCs w:val="28"/>
        </w:rPr>
        <w:t xml:space="preserve"> Динамика изменения объемов производства до и после внедрения изменений</w:t>
      </w:r>
    </w:p>
    <w:p w:rsidR="00416F31" w:rsidRPr="00B33988" w:rsidRDefault="00416F31" w:rsidP="00B33988">
      <w:pPr>
        <w:keepNext/>
        <w:widowControl w:val="0"/>
        <w:spacing w:line="360" w:lineRule="auto"/>
        <w:ind w:firstLine="709"/>
        <w:jc w:val="both"/>
        <w:rPr>
          <w:sz w:val="28"/>
          <w:szCs w:val="28"/>
        </w:rPr>
      </w:pPr>
    </w:p>
    <w:p w:rsidR="00416F31" w:rsidRDefault="00416F31" w:rsidP="00B33988">
      <w:pPr>
        <w:keepNext/>
        <w:widowControl w:val="0"/>
        <w:spacing w:line="360" w:lineRule="auto"/>
        <w:ind w:firstLine="709"/>
        <w:jc w:val="both"/>
        <w:rPr>
          <w:sz w:val="28"/>
          <w:szCs w:val="28"/>
        </w:rPr>
      </w:pPr>
      <w:r w:rsidRPr="00B33988">
        <w:rPr>
          <w:sz w:val="28"/>
          <w:szCs w:val="28"/>
        </w:rPr>
        <w:t>Следствием серьезного технического перевооружения станет увеличение количества работающих в цехе с 114 чел в 2008 г. до 180 чел. сразу после внедрения новой технологии в 2010 г., а в дальнейшем при стабильном росте производства можно прогнозировать увеличение количества рабочих до 200 чел. Наглядно</w:t>
      </w:r>
      <w:r w:rsidR="00B33988">
        <w:rPr>
          <w:sz w:val="28"/>
          <w:szCs w:val="28"/>
        </w:rPr>
        <w:t xml:space="preserve"> </w:t>
      </w:r>
      <w:r w:rsidRPr="00B33988">
        <w:rPr>
          <w:sz w:val="28"/>
          <w:szCs w:val="28"/>
        </w:rPr>
        <w:t>это можно увидеть на рисунке 3.3.</w:t>
      </w:r>
    </w:p>
    <w:p w:rsidR="00AE4202" w:rsidRDefault="00AE4202" w:rsidP="00B33988">
      <w:pPr>
        <w:keepNext/>
        <w:widowControl w:val="0"/>
        <w:spacing w:line="360" w:lineRule="auto"/>
        <w:ind w:firstLine="709"/>
        <w:jc w:val="both"/>
        <w:rPr>
          <w:sz w:val="28"/>
          <w:szCs w:val="28"/>
        </w:rPr>
      </w:pPr>
    </w:p>
    <w:p w:rsidR="00416F31" w:rsidRPr="00B33988" w:rsidRDefault="00AE4202" w:rsidP="00B33988">
      <w:pPr>
        <w:keepNext/>
        <w:widowControl w:val="0"/>
        <w:spacing w:line="360" w:lineRule="auto"/>
        <w:ind w:firstLine="709"/>
        <w:jc w:val="both"/>
        <w:rPr>
          <w:sz w:val="28"/>
          <w:szCs w:val="28"/>
        </w:rPr>
      </w:pPr>
      <w:r>
        <w:rPr>
          <w:sz w:val="28"/>
          <w:szCs w:val="28"/>
        </w:rPr>
        <w:br w:type="page"/>
      </w:r>
      <w:r w:rsidR="00C447A9">
        <w:rPr>
          <w:noProof/>
          <w:sz w:val="28"/>
        </w:rPr>
        <w:pict>
          <v:shape id="Рисунок 2" o:spid="_x0000_i1030" type="#_x0000_t75" style="width:361.5pt;height:243.75pt;visibility:visible">
            <v:imagedata r:id="rId21" o:title=""/>
          </v:shape>
        </w:pict>
      </w:r>
    </w:p>
    <w:p w:rsidR="00416F31" w:rsidRPr="00B33988" w:rsidRDefault="00AE4202" w:rsidP="00B33988">
      <w:pPr>
        <w:keepNext/>
        <w:widowControl w:val="0"/>
        <w:tabs>
          <w:tab w:val="left" w:pos="1020"/>
        </w:tabs>
        <w:spacing w:line="360" w:lineRule="auto"/>
        <w:ind w:firstLine="709"/>
        <w:jc w:val="both"/>
        <w:rPr>
          <w:sz w:val="28"/>
          <w:szCs w:val="28"/>
        </w:rPr>
      </w:pPr>
      <w:r>
        <w:rPr>
          <w:sz w:val="28"/>
          <w:szCs w:val="28"/>
        </w:rPr>
        <w:t>Рис.3.3</w:t>
      </w:r>
      <w:r w:rsidR="00416F31" w:rsidRPr="00B33988">
        <w:rPr>
          <w:sz w:val="28"/>
          <w:szCs w:val="28"/>
        </w:rPr>
        <w:t xml:space="preserve"> Динамика изменений количества рабо</w:t>
      </w:r>
      <w:r w:rsidR="00BF68F4" w:rsidRPr="00B33988">
        <w:rPr>
          <w:sz w:val="28"/>
          <w:szCs w:val="28"/>
        </w:rPr>
        <w:t>т</w:t>
      </w:r>
      <w:r w:rsidR="00762594" w:rsidRPr="00B33988">
        <w:rPr>
          <w:sz w:val="28"/>
          <w:szCs w:val="28"/>
        </w:rPr>
        <w:t>н</w:t>
      </w:r>
      <w:r w:rsidR="00416F31" w:rsidRPr="00B33988">
        <w:rPr>
          <w:sz w:val="28"/>
          <w:szCs w:val="28"/>
        </w:rPr>
        <w:t>иков цеха ДСП</w:t>
      </w:r>
    </w:p>
    <w:p w:rsidR="00416F31" w:rsidRPr="00B33988" w:rsidRDefault="00416F31" w:rsidP="00B33988">
      <w:pPr>
        <w:keepNext/>
        <w:widowControl w:val="0"/>
        <w:tabs>
          <w:tab w:val="left" w:pos="2775"/>
        </w:tabs>
        <w:spacing w:line="360" w:lineRule="auto"/>
        <w:ind w:firstLine="709"/>
        <w:jc w:val="both"/>
        <w:rPr>
          <w:sz w:val="28"/>
          <w:szCs w:val="28"/>
        </w:rPr>
      </w:pPr>
    </w:p>
    <w:p w:rsidR="00416F31" w:rsidRPr="00B33988" w:rsidRDefault="00416F31" w:rsidP="00B33988">
      <w:pPr>
        <w:keepNext/>
        <w:widowControl w:val="0"/>
        <w:spacing w:line="360" w:lineRule="auto"/>
        <w:ind w:firstLine="709"/>
        <w:jc w:val="both"/>
        <w:rPr>
          <w:bCs/>
          <w:iCs/>
          <w:sz w:val="28"/>
        </w:rPr>
      </w:pPr>
      <w:r w:rsidRPr="00B33988">
        <w:rPr>
          <w:bCs/>
          <w:iCs/>
          <w:sz w:val="28"/>
        </w:rPr>
        <w:t>Кроме того, значительное увеличение прибыли, приносимой цехом по производству ДСП, отразится на материальном положении рабочих цеха, за счет увеличения зарабо</w:t>
      </w:r>
      <w:r w:rsidR="00BF68F4" w:rsidRPr="00B33988">
        <w:rPr>
          <w:bCs/>
          <w:iCs/>
          <w:sz w:val="28"/>
        </w:rPr>
        <w:t>т</w:t>
      </w:r>
      <w:r w:rsidR="00762594" w:rsidRPr="00B33988">
        <w:rPr>
          <w:bCs/>
          <w:iCs/>
          <w:sz w:val="28"/>
        </w:rPr>
        <w:t>н</w:t>
      </w:r>
      <w:r w:rsidRPr="00B33988">
        <w:rPr>
          <w:bCs/>
          <w:iCs/>
          <w:sz w:val="28"/>
        </w:rPr>
        <w:t>ой платы и других затрат предприятия на персонал, (таблица 3.9. и рисунок 3.3.).</w:t>
      </w:r>
    </w:p>
    <w:p w:rsidR="00AE4202" w:rsidRDefault="00AE4202" w:rsidP="00B33988">
      <w:pPr>
        <w:keepNext/>
        <w:widowControl w:val="0"/>
        <w:spacing w:line="360" w:lineRule="auto"/>
        <w:ind w:firstLine="709"/>
        <w:jc w:val="both"/>
        <w:rPr>
          <w:sz w:val="28"/>
          <w:szCs w:val="28"/>
        </w:rPr>
      </w:pPr>
    </w:p>
    <w:p w:rsidR="00416F31" w:rsidRPr="00B33988" w:rsidRDefault="00C47508" w:rsidP="00B33988">
      <w:pPr>
        <w:keepNext/>
        <w:widowControl w:val="0"/>
        <w:spacing w:line="360" w:lineRule="auto"/>
        <w:ind w:firstLine="709"/>
        <w:jc w:val="both"/>
        <w:rPr>
          <w:sz w:val="28"/>
          <w:szCs w:val="28"/>
        </w:rPr>
      </w:pPr>
      <w:r>
        <w:rPr>
          <w:sz w:val="28"/>
          <w:szCs w:val="28"/>
        </w:rPr>
        <w:t>Таблица 3.9</w:t>
      </w:r>
    </w:p>
    <w:p w:rsidR="00416F31" w:rsidRPr="00B33988" w:rsidRDefault="00416F31" w:rsidP="00B33988">
      <w:pPr>
        <w:keepNext/>
        <w:widowControl w:val="0"/>
        <w:spacing w:line="360" w:lineRule="auto"/>
        <w:ind w:firstLine="709"/>
        <w:jc w:val="both"/>
        <w:rPr>
          <w:sz w:val="28"/>
          <w:szCs w:val="28"/>
        </w:rPr>
      </w:pPr>
      <w:r w:rsidRPr="00B33988">
        <w:rPr>
          <w:sz w:val="28"/>
          <w:szCs w:val="28"/>
        </w:rPr>
        <w:t>Изменения фонда зарабо</w:t>
      </w:r>
      <w:r w:rsidR="00BF68F4" w:rsidRPr="00B33988">
        <w:rPr>
          <w:sz w:val="28"/>
          <w:szCs w:val="28"/>
        </w:rPr>
        <w:t>т</w:t>
      </w:r>
      <w:r w:rsidR="00762594" w:rsidRPr="00B33988">
        <w:rPr>
          <w:sz w:val="28"/>
          <w:szCs w:val="28"/>
        </w:rPr>
        <w:t>н</w:t>
      </w:r>
      <w:r w:rsidRPr="00B33988">
        <w:rPr>
          <w:sz w:val="28"/>
          <w:szCs w:val="28"/>
        </w:rPr>
        <w:t>ой платы до и после внедрения проекта по техническому перевооружению</w:t>
      </w: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380"/>
        <w:gridCol w:w="1320"/>
        <w:gridCol w:w="1688"/>
        <w:gridCol w:w="1843"/>
      </w:tblGrid>
      <w:tr w:rsidR="00416F31" w:rsidRPr="00AE4202" w:rsidTr="00AE4202">
        <w:tc>
          <w:tcPr>
            <w:tcW w:w="2808" w:type="dxa"/>
            <w:vMerge w:val="restart"/>
          </w:tcPr>
          <w:p w:rsidR="00416F31" w:rsidRPr="00AE4202" w:rsidRDefault="00416F31" w:rsidP="00AE4202">
            <w:pPr>
              <w:keepNext/>
              <w:widowControl w:val="0"/>
              <w:spacing w:line="360" w:lineRule="auto"/>
              <w:jc w:val="both"/>
              <w:rPr>
                <w:sz w:val="20"/>
                <w:szCs w:val="20"/>
              </w:rPr>
            </w:pPr>
            <w:r w:rsidRPr="00AE4202">
              <w:rPr>
                <w:sz w:val="20"/>
                <w:szCs w:val="20"/>
              </w:rPr>
              <w:t>Критерии</w:t>
            </w:r>
          </w:p>
        </w:tc>
        <w:tc>
          <w:tcPr>
            <w:tcW w:w="6231" w:type="dxa"/>
            <w:gridSpan w:val="4"/>
          </w:tcPr>
          <w:p w:rsidR="00416F31" w:rsidRPr="00AE4202" w:rsidRDefault="00416F31" w:rsidP="00AE4202">
            <w:pPr>
              <w:keepNext/>
              <w:widowControl w:val="0"/>
              <w:spacing w:line="360" w:lineRule="auto"/>
              <w:jc w:val="both"/>
              <w:rPr>
                <w:sz w:val="20"/>
                <w:szCs w:val="20"/>
              </w:rPr>
            </w:pPr>
            <w:r w:rsidRPr="00AE4202">
              <w:rPr>
                <w:sz w:val="20"/>
                <w:szCs w:val="20"/>
              </w:rPr>
              <w:t>Годы</w:t>
            </w:r>
          </w:p>
        </w:tc>
      </w:tr>
      <w:tr w:rsidR="00416F31" w:rsidRPr="00AE4202" w:rsidTr="00AE4202">
        <w:tc>
          <w:tcPr>
            <w:tcW w:w="2808" w:type="dxa"/>
            <w:vMerge/>
          </w:tcPr>
          <w:p w:rsidR="00416F31" w:rsidRPr="00AE4202" w:rsidRDefault="00416F31" w:rsidP="00AE4202">
            <w:pPr>
              <w:keepNext/>
              <w:widowControl w:val="0"/>
              <w:spacing w:line="360" w:lineRule="auto"/>
              <w:jc w:val="both"/>
              <w:rPr>
                <w:sz w:val="20"/>
                <w:szCs w:val="20"/>
              </w:rPr>
            </w:pPr>
          </w:p>
        </w:tc>
        <w:tc>
          <w:tcPr>
            <w:tcW w:w="1380" w:type="dxa"/>
          </w:tcPr>
          <w:p w:rsidR="00416F31" w:rsidRPr="00AE4202" w:rsidRDefault="00416F31" w:rsidP="00AE4202">
            <w:pPr>
              <w:keepNext/>
              <w:widowControl w:val="0"/>
              <w:spacing w:line="360" w:lineRule="auto"/>
              <w:jc w:val="both"/>
              <w:rPr>
                <w:sz w:val="20"/>
                <w:szCs w:val="20"/>
              </w:rPr>
            </w:pPr>
            <w:r w:rsidRPr="00AE4202">
              <w:rPr>
                <w:sz w:val="20"/>
                <w:szCs w:val="20"/>
              </w:rPr>
              <w:t>2007 г.</w:t>
            </w:r>
          </w:p>
        </w:tc>
        <w:tc>
          <w:tcPr>
            <w:tcW w:w="1320" w:type="dxa"/>
          </w:tcPr>
          <w:p w:rsidR="00416F31" w:rsidRPr="00AE4202" w:rsidRDefault="00416F31" w:rsidP="00AE4202">
            <w:pPr>
              <w:keepNext/>
              <w:widowControl w:val="0"/>
              <w:spacing w:line="360" w:lineRule="auto"/>
              <w:jc w:val="both"/>
              <w:rPr>
                <w:sz w:val="20"/>
                <w:szCs w:val="20"/>
              </w:rPr>
            </w:pPr>
            <w:r w:rsidRPr="00AE4202">
              <w:rPr>
                <w:sz w:val="20"/>
                <w:szCs w:val="20"/>
              </w:rPr>
              <w:t>2008 г.</w:t>
            </w:r>
          </w:p>
        </w:tc>
        <w:tc>
          <w:tcPr>
            <w:tcW w:w="1688" w:type="dxa"/>
          </w:tcPr>
          <w:p w:rsidR="00416F31" w:rsidRPr="00AE4202" w:rsidRDefault="00416F31" w:rsidP="00AE4202">
            <w:pPr>
              <w:keepNext/>
              <w:widowControl w:val="0"/>
              <w:spacing w:line="360" w:lineRule="auto"/>
              <w:jc w:val="both"/>
              <w:rPr>
                <w:sz w:val="20"/>
                <w:szCs w:val="20"/>
              </w:rPr>
            </w:pPr>
            <w:r w:rsidRPr="00AE4202">
              <w:rPr>
                <w:sz w:val="20"/>
                <w:szCs w:val="20"/>
              </w:rPr>
              <w:t>Прогноз 2010 г.</w:t>
            </w:r>
          </w:p>
        </w:tc>
        <w:tc>
          <w:tcPr>
            <w:tcW w:w="1843" w:type="dxa"/>
          </w:tcPr>
          <w:p w:rsidR="00416F31" w:rsidRPr="00AE4202" w:rsidRDefault="00416F31" w:rsidP="00AE4202">
            <w:pPr>
              <w:keepNext/>
              <w:widowControl w:val="0"/>
              <w:spacing w:line="360" w:lineRule="auto"/>
              <w:jc w:val="both"/>
              <w:rPr>
                <w:sz w:val="20"/>
                <w:szCs w:val="20"/>
              </w:rPr>
            </w:pPr>
            <w:r w:rsidRPr="00AE4202">
              <w:rPr>
                <w:sz w:val="20"/>
                <w:szCs w:val="20"/>
              </w:rPr>
              <w:t>Прогноз 201</w:t>
            </w:r>
            <w:r w:rsidR="00061D7C" w:rsidRPr="00AE4202">
              <w:rPr>
                <w:sz w:val="20"/>
                <w:szCs w:val="20"/>
              </w:rPr>
              <w:t>1</w:t>
            </w:r>
            <w:r w:rsidRPr="00AE4202">
              <w:rPr>
                <w:sz w:val="20"/>
                <w:szCs w:val="20"/>
              </w:rPr>
              <w:t xml:space="preserve"> г.</w:t>
            </w:r>
          </w:p>
        </w:tc>
      </w:tr>
      <w:tr w:rsidR="00416F31" w:rsidRPr="00AE4202" w:rsidTr="00AE4202">
        <w:tc>
          <w:tcPr>
            <w:tcW w:w="2808" w:type="dxa"/>
          </w:tcPr>
          <w:p w:rsidR="00416F31" w:rsidRPr="00AE4202" w:rsidRDefault="00416F31" w:rsidP="00AE4202">
            <w:pPr>
              <w:keepNext/>
              <w:widowControl w:val="0"/>
              <w:spacing w:line="360" w:lineRule="auto"/>
              <w:jc w:val="both"/>
              <w:rPr>
                <w:sz w:val="20"/>
                <w:szCs w:val="20"/>
                <w:vertAlign w:val="superscript"/>
              </w:rPr>
            </w:pPr>
            <w:r w:rsidRPr="00AE4202">
              <w:rPr>
                <w:sz w:val="20"/>
                <w:szCs w:val="20"/>
              </w:rPr>
              <w:t>Годовой фонд оплаты труда, млн</w:t>
            </w:r>
            <w:r w:rsidR="006A0138" w:rsidRPr="00AE4202">
              <w:rPr>
                <w:sz w:val="20"/>
                <w:szCs w:val="20"/>
              </w:rPr>
              <w:t>.</w:t>
            </w:r>
            <w:r w:rsidRPr="00AE4202">
              <w:rPr>
                <w:sz w:val="20"/>
                <w:szCs w:val="20"/>
              </w:rPr>
              <w:t xml:space="preserve"> </w:t>
            </w:r>
            <w:r w:rsidR="006A0138" w:rsidRPr="00AE4202">
              <w:rPr>
                <w:sz w:val="20"/>
                <w:szCs w:val="20"/>
              </w:rPr>
              <w:t>р.</w:t>
            </w:r>
          </w:p>
        </w:tc>
        <w:tc>
          <w:tcPr>
            <w:tcW w:w="1380" w:type="dxa"/>
            <w:vAlign w:val="center"/>
          </w:tcPr>
          <w:p w:rsidR="00416F31" w:rsidRPr="00AE4202" w:rsidRDefault="00416F31" w:rsidP="00AE4202">
            <w:pPr>
              <w:keepNext/>
              <w:widowControl w:val="0"/>
              <w:spacing w:line="360" w:lineRule="auto"/>
              <w:jc w:val="both"/>
              <w:rPr>
                <w:sz w:val="20"/>
                <w:szCs w:val="20"/>
              </w:rPr>
            </w:pPr>
            <w:r w:rsidRPr="00AE4202">
              <w:rPr>
                <w:sz w:val="20"/>
                <w:szCs w:val="20"/>
              </w:rPr>
              <w:t>2,8</w:t>
            </w:r>
          </w:p>
        </w:tc>
        <w:tc>
          <w:tcPr>
            <w:tcW w:w="1320" w:type="dxa"/>
            <w:vAlign w:val="center"/>
          </w:tcPr>
          <w:p w:rsidR="00416F31" w:rsidRPr="00AE4202" w:rsidRDefault="00416F31" w:rsidP="00AE4202">
            <w:pPr>
              <w:keepNext/>
              <w:widowControl w:val="0"/>
              <w:spacing w:line="360" w:lineRule="auto"/>
              <w:jc w:val="both"/>
              <w:rPr>
                <w:sz w:val="20"/>
                <w:szCs w:val="20"/>
              </w:rPr>
            </w:pPr>
            <w:r w:rsidRPr="00AE4202">
              <w:rPr>
                <w:sz w:val="20"/>
                <w:szCs w:val="20"/>
              </w:rPr>
              <w:t>2,3</w:t>
            </w:r>
          </w:p>
        </w:tc>
        <w:tc>
          <w:tcPr>
            <w:tcW w:w="1688" w:type="dxa"/>
            <w:vAlign w:val="center"/>
          </w:tcPr>
          <w:p w:rsidR="00416F31" w:rsidRPr="00AE4202" w:rsidRDefault="00416F31" w:rsidP="00AE4202">
            <w:pPr>
              <w:keepNext/>
              <w:widowControl w:val="0"/>
              <w:spacing w:line="360" w:lineRule="auto"/>
              <w:jc w:val="both"/>
              <w:rPr>
                <w:sz w:val="20"/>
                <w:szCs w:val="20"/>
              </w:rPr>
            </w:pPr>
            <w:r w:rsidRPr="00AE4202">
              <w:rPr>
                <w:sz w:val="20"/>
                <w:szCs w:val="20"/>
              </w:rPr>
              <w:t>28</w:t>
            </w:r>
          </w:p>
        </w:tc>
        <w:tc>
          <w:tcPr>
            <w:tcW w:w="1843" w:type="dxa"/>
            <w:vAlign w:val="center"/>
          </w:tcPr>
          <w:p w:rsidR="00416F31" w:rsidRPr="00AE4202" w:rsidRDefault="00416F31" w:rsidP="00AE4202">
            <w:pPr>
              <w:keepNext/>
              <w:widowControl w:val="0"/>
              <w:spacing w:line="360" w:lineRule="auto"/>
              <w:jc w:val="both"/>
              <w:rPr>
                <w:sz w:val="20"/>
                <w:szCs w:val="20"/>
              </w:rPr>
            </w:pPr>
            <w:r w:rsidRPr="00AE4202">
              <w:rPr>
                <w:sz w:val="20"/>
                <w:szCs w:val="20"/>
              </w:rPr>
              <w:t>48</w:t>
            </w:r>
          </w:p>
        </w:tc>
      </w:tr>
      <w:tr w:rsidR="00416F31" w:rsidRPr="00AE4202" w:rsidTr="00AE4202">
        <w:tc>
          <w:tcPr>
            <w:tcW w:w="2808" w:type="dxa"/>
          </w:tcPr>
          <w:p w:rsidR="00416F31" w:rsidRPr="00AE4202" w:rsidRDefault="00416F31" w:rsidP="00AE4202">
            <w:pPr>
              <w:keepNext/>
              <w:widowControl w:val="0"/>
              <w:spacing w:line="360" w:lineRule="auto"/>
              <w:jc w:val="both"/>
              <w:rPr>
                <w:sz w:val="20"/>
                <w:szCs w:val="20"/>
              </w:rPr>
            </w:pPr>
            <w:r w:rsidRPr="00AE4202">
              <w:rPr>
                <w:sz w:val="20"/>
                <w:szCs w:val="20"/>
              </w:rPr>
              <w:t>Среднемесячная зарабо</w:t>
            </w:r>
            <w:r w:rsidR="00BF68F4" w:rsidRPr="00AE4202">
              <w:rPr>
                <w:sz w:val="20"/>
                <w:szCs w:val="20"/>
              </w:rPr>
              <w:t>т</w:t>
            </w:r>
            <w:r w:rsidR="006A0138" w:rsidRPr="00AE4202">
              <w:rPr>
                <w:sz w:val="20"/>
                <w:szCs w:val="20"/>
              </w:rPr>
              <w:t>н</w:t>
            </w:r>
            <w:r w:rsidRPr="00AE4202">
              <w:rPr>
                <w:sz w:val="20"/>
                <w:szCs w:val="20"/>
              </w:rPr>
              <w:t>ая плата одного рабочего цеха, тыс.</w:t>
            </w:r>
            <w:r w:rsidR="006A0138" w:rsidRPr="00AE4202">
              <w:rPr>
                <w:sz w:val="20"/>
                <w:szCs w:val="20"/>
              </w:rPr>
              <w:t>р.</w:t>
            </w:r>
          </w:p>
        </w:tc>
        <w:tc>
          <w:tcPr>
            <w:tcW w:w="1380" w:type="dxa"/>
            <w:vAlign w:val="center"/>
          </w:tcPr>
          <w:p w:rsidR="00416F31" w:rsidRPr="00AE4202" w:rsidRDefault="00416F31" w:rsidP="00AE4202">
            <w:pPr>
              <w:keepNext/>
              <w:widowControl w:val="0"/>
              <w:spacing w:line="360" w:lineRule="auto"/>
              <w:jc w:val="both"/>
              <w:rPr>
                <w:sz w:val="20"/>
                <w:szCs w:val="20"/>
              </w:rPr>
            </w:pPr>
            <w:r w:rsidRPr="00AE4202">
              <w:rPr>
                <w:sz w:val="20"/>
                <w:szCs w:val="20"/>
              </w:rPr>
              <w:t>2,0</w:t>
            </w:r>
          </w:p>
        </w:tc>
        <w:tc>
          <w:tcPr>
            <w:tcW w:w="1320" w:type="dxa"/>
            <w:vAlign w:val="center"/>
          </w:tcPr>
          <w:p w:rsidR="00416F31" w:rsidRPr="00AE4202" w:rsidRDefault="00416F31" w:rsidP="00AE4202">
            <w:pPr>
              <w:keepNext/>
              <w:widowControl w:val="0"/>
              <w:spacing w:line="360" w:lineRule="auto"/>
              <w:jc w:val="both"/>
              <w:rPr>
                <w:sz w:val="20"/>
                <w:szCs w:val="20"/>
              </w:rPr>
            </w:pPr>
            <w:r w:rsidRPr="00AE4202">
              <w:rPr>
                <w:sz w:val="20"/>
                <w:szCs w:val="20"/>
              </w:rPr>
              <w:t>1,7</w:t>
            </w:r>
          </w:p>
        </w:tc>
        <w:tc>
          <w:tcPr>
            <w:tcW w:w="1688" w:type="dxa"/>
            <w:vAlign w:val="center"/>
          </w:tcPr>
          <w:p w:rsidR="00416F31" w:rsidRPr="00AE4202" w:rsidRDefault="00416F31" w:rsidP="00AE4202">
            <w:pPr>
              <w:keepNext/>
              <w:widowControl w:val="0"/>
              <w:spacing w:line="360" w:lineRule="auto"/>
              <w:jc w:val="both"/>
              <w:rPr>
                <w:sz w:val="20"/>
                <w:szCs w:val="20"/>
              </w:rPr>
            </w:pPr>
            <w:r w:rsidRPr="00AE4202">
              <w:rPr>
                <w:sz w:val="20"/>
                <w:szCs w:val="20"/>
              </w:rPr>
              <w:t>14,6</w:t>
            </w:r>
          </w:p>
        </w:tc>
        <w:tc>
          <w:tcPr>
            <w:tcW w:w="1843" w:type="dxa"/>
            <w:vAlign w:val="center"/>
          </w:tcPr>
          <w:p w:rsidR="00416F31" w:rsidRPr="00AE4202" w:rsidRDefault="00416F31" w:rsidP="00AE4202">
            <w:pPr>
              <w:keepNext/>
              <w:widowControl w:val="0"/>
              <w:spacing w:line="360" w:lineRule="auto"/>
              <w:jc w:val="both"/>
              <w:rPr>
                <w:sz w:val="20"/>
                <w:szCs w:val="20"/>
              </w:rPr>
            </w:pPr>
            <w:r w:rsidRPr="00AE4202">
              <w:rPr>
                <w:sz w:val="20"/>
                <w:szCs w:val="20"/>
              </w:rPr>
              <w:t>20,0</w:t>
            </w:r>
          </w:p>
        </w:tc>
      </w:tr>
    </w:tbl>
    <w:p w:rsidR="00AE4202" w:rsidRDefault="00AE4202" w:rsidP="00B33988">
      <w:pPr>
        <w:keepNext/>
        <w:widowControl w:val="0"/>
        <w:spacing w:line="360" w:lineRule="auto"/>
        <w:ind w:firstLine="709"/>
        <w:jc w:val="both"/>
        <w:rPr>
          <w:sz w:val="28"/>
          <w:szCs w:val="28"/>
        </w:rPr>
      </w:pPr>
    </w:p>
    <w:p w:rsidR="00416F31" w:rsidRPr="00B33988" w:rsidRDefault="00416F31" w:rsidP="00B33988">
      <w:pPr>
        <w:keepNext/>
        <w:widowControl w:val="0"/>
        <w:spacing w:line="360" w:lineRule="auto"/>
        <w:ind w:firstLine="709"/>
        <w:jc w:val="both"/>
        <w:rPr>
          <w:sz w:val="28"/>
          <w:szCs w:val="28"/>
        </w:rPr>
      </w:pPr>
      <w:r w:rsidRPr="00B33988">
        <w:rPr>
          <w:sz w:val="28"/>
          <w:szCs w:val="28"/>
        </w:rPr>
        <w:t>Основные преимущества предложенных изменений для города и района</w:t>
      </w:r>
    </w:p>
    <w:p w:rsidR="00416F31" w:rsidRPr="00B33988" w:rsidRDefault="00416F31" w:rsidP="00B33988">
      <w:pPr>
        <w:keepNext/>
        <w:widowControl w:val="0"/>
        <w:spacing w:line="360" w:lineRule="auto"/>
        <w:ind w:firstLine="709"/>
        <w:jc w:val="both"/>
        <w:rPr>
          <w:sz w:val="28"/>
          <w:szCs w:val="28"/>
        </w:rPr>
      </w:pPr>
      <w:r w:rsidRPr="00B33988">
        <w:rPr>
          <w:sz w:val="28"/>
          <w:szCs w:val="28"/>
        </w:rPr>
        <w:t xml:space="preserve">Самое главное из достигнутых в ходе изменений преимуществ, заключается в улучшении экологической обстановки в городе и районе. Усть-Илимский ЛПК является структурным подразделением крупной корпорации «Илим Палм». </w:t>
      </w:r>
    </w:p>
    <w:p w:rsidR="00416F31" w:rsidRPr="00B33988" w:rsidRDefault="00416F31" w:rsidP="00B33988">
      <w:pPr>
        <w:pStyle w:val="11"/>
        <w:keepNext/>
        <w:widowControl w:val="0"/>
        <w:spacing w:after="0" w:afterAutospacing="0" w:line="360" w:lineRule="auto"/>
        <w:ind w:firstLine="709"/>
        <w:jc w:val="both"/>
        <w:rPr>
          <w:rFonts w:cs="Tahoma"/>
          <w:sz w:val="28"/>
          <w:szCs w:val="28"/>
        </w:rPr>
      </w:pPr>
      <w:r w:rsidRPr="00B33988">
        <w:rPr>
          <w:rFonts w:cs="Tahoma"/>
          <w:sz w:val="28"/>
          <w:szCs w:val="28"/>
        </w:rPr>
        <w:t>Экологическая политика корпорации «Илим Палп» направлена на повышение эффективности природоохранных мероприятий и проводится в тесном взаимодействии с Министерством природных ресурсов России, региональными и мес</w:t>
      </w:r>
      <w:r w:rsidR="00BF68F4" w:rsidRPr="00B33988">
        <w:rPr>
          <w:rFonts w:cs="Tahoma"/>
          <w:sz w:val="28"/>
          <w:szCs w:val="28"/>
        </w:rPr>
        <w:t>т</w:t>
      </w:r>
      <w:r w:rsidR="00762594" w:rsidRPr="00B33988">
        <w:rPr>
          <w:rFonts w:cs="Tahoma"/>
          <w:sz w:val="28"/>
          <w:szCs w:val="28"/>
        </w:rPr>
        <w:t>н</w:t>
      </w:r>
      <w:r w:rsidRPr="00B33988">
        <w:rPr>
          <w:rFonts w:cs="Tahoma"/>
          <w:sz w:val="28"/>
          <w:szCs w:val="28"/>
        </w:rPr>
        <w:t xml:space="preserve">ыми властями, общественными экологическими организациями. </w:t>
      </w:r>
    </w:p>
    <w:p w:rsidR="00416F31" w:rsidRPr="00B33988" w:rsidRDefault="00416F31" w:rsidP="00B33988">
      <w:pPr>
        <w:pStyle w:val="11"/>
        <w:keepNext/>
        <w:widowControl w:val="0"/>
        <w:spacing w:after="0" w:afterAutospacing="0" w:line="360" w:lineRule="auto"/>
        <w:ind w:firstLine="709"/>
        <w:jc w:val="both"/>
        <w:rPr>
          <w:rFonts w:cs="Tahoma"/>
          <w:sz w:val="28"/>
          <w:szCs w:val="28"/>
        </w:rPr>
      </w:pPr>
      <w:r w:rsidRPr="00B33988">
        <w:rPr>
          <w:rFonts w:cs="Tahoma"/>
          <w:sz w:val="28"/>
          <w:szCs w:val="28"/>
        </w:rPr>
        <w:t>Корпорация первой среди предприятий лесопромышленной отрасли подписала с МПР РФ меморандум о соблюдении норм экологической безопасности и охраны окружающей среды.</w:t>
      </w:r>
    </w:p>
    <w:p w:rsidR="00416F31" w:rsidRPr="00B33988" w:rsidRDefault="00416F31" w:rsidP="00B33988">
      <w:pPr>
        <w:pStyle w:val="11"/>
        <w:keepNext/>
        <w:widowControl w:val="0"/>
        <w:spacing w:after="0" w:afterAutospacing="0" w:line="360" w:lineRule="auto"/>
        <w:ind w:firstLine="709"/>
        <w:jc w:val="both"/>
        <w:rPr>
          <w:rFonts w:cs="Tahoma"/>
          <w:sz w:val="28"/>
          <w:szCs w:val="28"/>
        </w:rPr>
      </w:pPr>
      <w:r w:rsidRPr="00B33988">
        <w:rPr>
          <w:rFonts w:cs="Tahoma"/>
          <w:sz w:val="28"/>
          <w:szCs w:val="28"/>
        </w:rPr>
        <w:t>Корпорация тесно сотрудничает с Всероссийским НИИ природы, используя самые современные технологии охраны окружающей среды.</w:t>
      </w:r>
    </w:p>
    <w:p w:rsidR="00416F31" w:rsidRPr="00B33988" w:rsidRDefault="00416F31" w:rsidP="00B33988">
      <w:pPr>
        <w:pStyle w:val="11"/>
        <w:keepNext/>
        <w:widowControl w:val="0"/>
        <w:spacing w:after="0" w:afterAutospacing="0" w:line="360" w:lineRule="auto"/>
        <w:ind w:firstLine="709"/>
        <w:jc w:val="both"/>
        <w:rPr>
          <w:rFonts w:cs="Tahoma"/>
          <w:sz w:val="28"/>
          <w:szCs w:val="28"/>
        </w:rPr>
      </w:pPr>
      <w:r w:rsidRPr="00B33988">
        <w:rPr>
          <w:rFonts w:cs="Tahoma"/>
          <w:sz w:val="28"/>
          <w:szCs w:val="28"/>
        </w:rPr>
        <w:t xml:space="preserve">«Илим Палп» входит в состав Координационного совета по вопросам взаимодействия Государственной лесной службы МПР России и лесопромышленного комплекса, ныне - Федерального Агентства лесного хозяйства и организаций лесопромышленного комплекса России, основной задачей которого является выработка рекомендаций по решению проблем, стоящих перед лесохозяйственным комплексом страны по устойчивому управлению лесами, организации эффективного лесопромышленного производства и содержания лесного фонда. </w:t>
      </w:r>
    </w:p>
    <w:p w:rsidR="00416F31" w:rsidRPr="00B33988" w:rsidRDefault="00416F31" w:rsidP="00B33988">
      <w:pPr>
        <w:keepNext/>
        <w:widowControl w:val="0"/>
        <w:spacing w:line="360" w:lineRule="auto"/>
        <w:ind w:firstLine="709"/>
        <w:jc w:val="both"/>
        <w:rPr>
          <w:rFonts w:cs="Tahoma"/>
          <w:sz w:val="28"/>
          <w:szCs w:val="28"/>
        </w:rPr>
      </w:pPr>
      <w:r w:rsidRPr="00B33988">
        <w:rPr>
          <w:sz w:val="28"/>
          <w:szCs w:val="28"/>
        </w:rPr>
        <w:t>На Усть-Илимском ЛПК как любом подразделении «Илим-Палм» существует ц</w:t>
      </w:r>
      <w:r w:rsidRPr="00B33988">
        <w:rPr>
          <w:rFonts w:cs="Tahoma"/>
          <w:sz w:val="28"/>
          <w:szCs w:val="28"/>
        </w:rPr>
        <w:t>елевая программа по природоохранным мероприятиям. </w:t>
      </w:r>
    </w:p>
    <w:p w:rsidR="00416F31" w:rsidRPr="00B33988" w:rsidRDefault="00416F31" w:rsidP="00B33988">
      <w:pPr>
        <w:pStyle w:val="11"/>
        <w:keepNext/>
        <w:widowControl w:val="0"/>
        <w:spacing w:after="0" w:afterAutospacing="0" w:line="360" w:lineRule="auto"/>
        <w:ind w:firstLine="709"/>
        <w:jc w:val="both"/>
        <w:rPr>
          <w:rFonts w:cs="Tahoma"/>
          <w:sz w:val="28"/>
          <w:szCs w:val="28"/>
        </w:rPr>
      </w:pPr>
      <w:r w:rsidRPr="00B33988">
        <w:rPr>
          <w:rFonts w:cs="Tahoma"/>
          <w:sz w:val="28"/>
          <w:szCs w:val="28"/>
        </w:rPr>
        <w:t xml:space="preserve">Программа направлена на сохранение и поддержание экологического баланса региона. Вся целевая программа предусматривает 15 мероприятий по различным направлениям. За восемь месяцев 2008 года выполнено 9 мероприятий на сумму, превышающую 8,6 </w:t>
      </w:r>
      <w:r w:rsidR="00BF68F4" w:rsidRPr="00B33988">
        <w:rPr>
          <w:rFonts w:cs="Tahoma"/>
          <w:sz w:val="28"/>
          <w:szCs w:val="28"/>
        </w:rPr>
        <w:t>млн.</w:t>
      </w:r>
      <w:r w:rsidRPr="00B33988">
        <w:rPr>
          <w:rFonts w:cs="Tahoma"/>
          <w:sz w:val="28"/>
          <w:szCs w:val="28"/>
        </w:rPr>
        <w:t xml:space="preserve"> </w:t>
      </w:r>
      <w:r w:rsidR="00BF68F4" w:rsidRPr="00B33988">
        <w:rPr>
          <w:rFonts w:cs="Tahoma"/>
          <w:sz w:val="28"/>
          <w:szCs w:val="28"/>
        </w:rPr>
        <w:t>р</w:t>
      </w:r>
      <w:r w:rsidRPr="00B33988">
        <w:rPr>
          <w:rFonts w:cs="Tahoma"/>
          <w:sz w:val="28"/>
          <w:szCs w:val="28"/>
        </w:rPr>
        <w:t>. Основным мероприятием по разделу «Охрана водоема» стал ремонт рассеивающего выпуска очищенных сточных вод.</w:t>
      </w:r>
    </w:p>
    <w:p w:rsidR="00416F31" w:rsidRPr="00B33988" w:rsidRDefault="00416F31" w:rsidP="00B33988">
      <w:pPr>
        <w:pStyle w:val="11"/>
        <w:keepNext/>
        <w:widowControl w:val="0"/>
        <w:spacing w:after="0" w:afterAutospacing="0" w:line="360" w:lineRule="auto"/>
        <w:ind w:firstLine="709"/>
        <w:jc w:val="both"/>
        <w:rPr>
          <w:rFonts w:cs="Tahoma"/>
          <w:sz w:val="28"/>
          <w:szCs w:val="28"/>
        </w:rPr>
      </w:pPr>
      <w:r w:rsidRPr="00B33988">
        <w:rPr>
          <w:rFonts w:cs="Tahoma"/>
          <w:sz w:val="28"/>
          <w:szCs w:val="28"/>
        </w:rPr>
        <w:t>Реализуется комплекс мероприятий по охране водоема, атмосферного воздуха и почвы: работы по предотвращению аварийных ситуаций и снижению сбросов загрязняющих веществ в Ангару, а также по оздоровлению состояния воздушного бассейна. В рамках мероприятий по охране атмосферы произведен монтаж дымовой трубы печей сжигания дурнопахнущих газов. По охране почв был разработан и утвержден проект нормативов и лимитов образования и размещения отходов для всех подразделений лесопромышленного комплекса.</w:t>
      </w:r>
    </w:p>
    <w:p w:rsidR="00416F31" w:rsidRPr="00B33988" w:rsidRDefault="00416F31" w:rsidP="00B33988">
      <w:pPr>
        <w:pStyle w:val="11"/>
        <w:keepNext/>
        <w:widowControl w:val="0"/>
        <w:spacing w:after="0" w:afterAutospacing="0" w:line="360" w:lineRule="auto"/>
        <w:ind w:firstLine="709"/>
        <w:jc w:val="both"/>
        <w:rPr>
          <w:rFonts w:cs="Tahoma"/>
          <w:sz w:val="28"/>
          <w:szCs w:val="28"/>
        </w:rPr>
      </w:pPr>
      <w:r w:rsidRPr="00B33988">
        <w:rPr>
          <w:rFonts w:cs="Tahoma"/>
          <w:sz w:val="28"/>
          <w:szCs w:val="28"/>
        </w:rPr>
        <w:t>Осуществляется мониторинг состояния окружающей природной среды (поверхнос</w:t>
      </w:r>
      <w:r w:rsidR="00BF68F4" w:rsidRPr="00B33988">
        <w:rPr>
          <w:rFonts w:cs="Tahoma"/>
          <w:sz w:val="28"/>
          <w:szCs w:val="28"/>
        </w:rPr>
        <w:t>т</w:t>
      </w:r>
      <w:r w:rsidR="00762594" w:rsidRPr="00B33988">
        <w:rPr>
          <w:rFonts w:cs="Tahoma"/>
          <w:sz w:val="28"/>
          <w:szCs w:val="28"/>
        </w:rPr>
        <w:t>н</w:t>
      </w:r>
      <w:r w:rsidRPr="00B33988">
        <w:rPr>
          <w:rFonts w:cs="Tahoma"/>
          <w:sz w:val="28"/>
          <w:szCs w:val="28"/>
        </w:rPr>
        <w:t>ых вод, атмосферного воздуха, подземных горизонтов) для оценки экологической ситуации.</w:t>
      </w:r>
    </w:p>
    <w:p w:rsidR="00416F31" w:rsidRPr="00B33988" w:rsidRDefault="00416F31" w:rsidP="00B33988">
      <w:pPr>
        <w:pStyle w:val="11"/>
        <w:keepNext/>
        <w:widowControl w:val="0"/>
        <w:spacing w:after="0" w:afterAutospacing="0" w:line="360" w:lineRule="auto"/>
        <w:ind w:firstLine="709"/>
        <w:jc w:val="both"/>
        <w:rPr>
          <w:rFonts w:cs="Tahoma"/>
          <w:sz w:val="28"/>
          <w:szCs w:val="28"/>
        </w:rPr>
      </w:pPr>
      <w:r w:rsidRPr="00B33988">
        <w:rPr>
          <w:rFonts w:cs="Tahoma"/>
          <w:sz w:val="28"/>
          <w:szCs w:val="28"/>
        </w:rPr>
        <w:t>Кроме того, необходимо особо описать экономические преимущества для городских предприятий малого и среднего бизнеса, занимающихся производством мебели. Совершенствование процесса производства ДСП повлечет увеличение объема производства и со временем удешевление этого сырья для мебельной промышленности. Эксперты полагают, что внедрение предлагаемого проекта может существенно увеличить количество мебельных предприятий, число занятых рабо</w:t>
      </w:r>
      <w:r w:rsidR="00BF68F4" w:rsidRPr="00B33988">
        <w:rPr>
          <w:rFonts w:cs="Tahoma"/>
          <w:sz w:val="28"/>
          <w:szCs w:val="28"/>
        </w:rPr>
        <w:t>т</w:t>
      </w:r>
      <w:r w:rsidR="00762594" w:rsidRPr="00B33988">
        <w:rPr>
          <w:rFonts w:cs="Tahoma"/>
          <w:sz w:val="28"/>
          <w:szCs w:val="28"/>
        </w:rPr>
        <w:t>н</w:t>
      </w:r>
      <w:r w:rsidRPr="00B33988">
        <w:rPr>
          <w:rFonts w:cs="Tahoma"/>
          <w:sz w:val="28"/>
          <w:szCs w:val="28"/>
        </w:rPr>
        <w:t>иков на них, а также повысить доступность для населения мебели мес</w:t>
      </w:r>
      <w:r w:rsidR="00BF68F4" w:rsidRPr="00B33988">
        <w:rPr>
          <w:rFonts w:cs="Tahoma"/>
          <w:sz w:val="28"/>
          <w:szCs w:val="28"/>
        </w:rPr>
        <w:t>т</w:t>
      </w:r>
      <w:r w:rsidR="00762594" w:rsidRPr="00B33988">
        <w:rPr>
          <w:rFonts w:cs="Tahoma"/>
          <w:sz w:val="28"/>
          <w:szCs w:val="28"/>
        </w:rPr>
        <w:t>н</w:t>
      </w:r>
      <w:r w:rsidRPr="00B33988">
        <w:rPr>
          <w:rFonts w:cs="Tahoma"/>
          <w:sz w:val="28"/>
          <w:szCs w:val="28"/>
        </w:rPr>
        <w:t xml:space="preserve">ого производства. </w:t>
      </w:r>
    </w:p>
    <w:p w:rsidR="00416F31" w:rsidRPr="00B33988" w:rsidRDefault="00416F31" w:rsidP="00B33988">
      <w:pPr>
        <w:keepNext/>
        <w:widowControl w:val="0"/>
        <w:spacing w:line="360" w:lineRule="auto"/>
        <w:ind w:firstLine="709"/>
        <w:jc w:val="both"/>
        <w:rPr>
          <w:rFonts w:cs="Times"/>
          <w:sz w:val="28"/>
          <w:szCs w:val="28"/>
        </w:rPr>
      </w:pPr>
      <w:r w:rsidRPr="00B33988">
        <w:rPr>
          <w:sz w:val="28"/>
          <w:szCs w:val="28"/>
        </w:rPr>
        <w:t>Малый бизнес – один из</w:t>
      </w:r>
      <w:r w:rsidR="00B33988">
        <w:rPr>
          <w:sz w:val="28"/>
          <w:szCs w:val="28"/>
        </w:rPr>
        <w:t xml:space="preserve"> </w:t>
      </w:r>
      <w:r w:rsidRPr="00B33988">
        <w:rPr>
          <w:sz w:val="28"/>
          <w:szCs w:val="28"/>
        </w:rPr>
        <w:t>перспективных секторов экономической базы города. Государство оказывает большое влияние на формирование инвестиционного климата, проводит налоговую политику, создает инфраструктуру поддержки малого бизнеса, осуществляет административное регулирование предпринимательской деятельности. Улучшение материального положения рабо</w:t>
      </w:r>
      <w:r w:rsidR="00BF68F4" w:rsidRPr="00B33988">
        <w:rPr>
          <w:sz w:val="28"/>
          <w:szCs w:val="28"/>
        </w:rPr>
        <w:t>т</w:t>
      </w:r>
      <w:r w:rsidR="00762594" w:rsidRPr="00B33988">
        <w:rPr>
          <w:sz w:val="28"/>
          <w:szCs w:val="28"/>
        </w:rPr>
        <w:t>н</w:t>
      </w:r>
      <w:r w:rsidRPr="00B33988">
        <w:rPr>
          <w:sz w:val="28"/>
          <w:szCs w:val="28"/>
        </w:rPr>
        <w:t xml:space="preserve">иков предприятия повлечет потребность в улучшении и расширении сферы бытового обслуживания и как следствие развитие малого и среднего бизнеса. </w:t>
      </w:r>
      <w:r w:rsidRPr="00B33988">
        <w:rPr>
          <w:rFonts w:cs="Times"/>
          <w:sz w:val="28"/>
          <w:szCs w:val="28"/>
        </w:rPr>
        <w:t>Реструктуризация градообразующих предприятий, как правило, сопровождается активизацией предпринимательской деятельности на местах, что является одним из направлений предупреждения социального напряжения и залогом устойчивого развития города. На основе изучения проблем развития малого бизнеса в г</w:t>
      </w:r>
      <w:r w:rsidR="00A23BD0" w:rsidRPr="00B33988">
        <w:rPr>
          <w:rFonts w:cs="Times"/>
          <w:sz w:val="28"/>
          <w:szCs w:val="28"/>
        </w:rPr>
        <w:t>.</w:t>
      </w:r>
      <w:r w:rsidRPr="00B33988">
        <w:rPr>
          <w:rFonts w:cs="Times"/>
          <w:sz w:val="28"/>
          <w:szCs w:val="28"/>
        </w:rPr>
        <w:t>Усть-Илимск можно говорить о стимулировании развития час</w:t>
      </w:r>
      <w:r w:rsidR="00BF68F4" w:rsidRPr="00B33988">
        <w:rPr>
          <w:rFonts w:cs="Times"/>
          <w:sz w:val="28"/>
          <w:szCs w:val="28"/>
        </w:rPr>
        <w:t>т</w:t>
      </w:r>
      <w:r w:rsidR="00762594" w:rsidRPr="00B33988">
        <w:rPr>
          <w:rFonts w:cs="Times"/>
          <w:sz w:val="28"/>
          <w:szCs w:val="28"/>
        </w:rPr>
        <w:t>н</w:t>
      </w:r>
      <w:r w:rsidRPr="00B33988">
        <w:rPr>
          <w:rFonts w:cs="Times"/>
          <w:sz w:val="28"/>
          <w:szCs w:val="28"/>
        </w:rPr>
        <w:t>ой инициативы и механизм взаимодействия мес</w:t>
      </w:r>
      <w:r w:rsidR="00BF68F4" w:rsidRPr="00B33988">
        <w:rPr>
          <w:rFonts w:cs="Times"/>
          <w:sz w:val="28"/>
          <w:szCs w:val="28"/>
        </w:rPr>
        <w:t>т</w:t>
      </w:r>
      <w:r w:rsidR="00762594" w:rsidRPr="00B33988">
        <w:rPr>
          <w:rFonts w:cs="Times"/>
          <w:sz w:val="28"/>
          <w:szCs w:val="28"/>
        </w:rPr>
        <w:t>н</w:t>
      </w:r>
      <w:r w:rsidRPr="00B33988">
        <w:rPr>
          <w:rFonts w:cs="Times"/>
          <w:sz w:val="28"/>
          <w:szCs w:val="28"/>
        </w:rPr>
        <w:t>ых служб занятости и институтов поддержки предпринимательства в процессе реструктуризации. А расширение сфер малого и среднего бизнеса это создание новых рабочих мест, увеличение налогооблагаемой базы и, что не мало важно, снижение социальной напряженности, которая наблюдается во всех моногородах.</w:t>
      </w:r>
    </w:p>
    <w:p w:rsidR="00416F31" w:rsidRPr="00B33988" w:rsidRDefault="00416F31" w:rsidP="00B33988">
      <w:pPr>
        <w:keepNext/>
        <w:widowControl w:val="0"/>
        <w:spacing w:line="360" w:lineRule="auto"/>
        <w:ind w:firstLine="709"/>
        <w:jc w:val="both"/>
        <w:rPr>
          <w:sz w:val="28"/>
          <w:szCs w:val="28"/>
        </w:rPr>
      </w:pPr>
      <w:r w:rsidRPr="00B33988">
        <w:rPr>
          <w:sz w:val="28"/>
          <w:szCs w:val="28"/>
        </w:rPr>
        <w:t>Подведем итоги и выделим основные преимущества технического перевооружения и совершенствования технического процесса производства</w:t>
      </w:r>
      <w:r w:rsidR="00B33988">
        <w:rPr>
          <w:sz w:val="28"/>
          <w:szCs w:val="28"/>
        </w:rPr>
        <w:t xml:space="preserve"> </w:t>
      </w:r>
      <w:r w:rsidRPr="00B33988">
        <w:rPr>
          <w:sz w:val="28"/>
          <w:szCs w:val="28"/>
        </w:rPr>
        <w:t>ДСП на Усть-Илимском</w:t>
      </w:r>
      <w:r w:rsidR="00B33988">
        <w:rPr>
          <w:sz w:val="28"/>
          <w:szCs w:val="28"/>
        </w:rPr>
        <w:t xml:space="preserve"> </w:t>
      </w:r>
      <w:r w:rsidRPr="00B33988">
        <w:rPr>
          <w:sz w:val="28"/>
          <w:szCs w:val="28"/>
        </w:rPr>
        <w:t>деревообрабатывающем заводе для его сотрудников предприятия и для района и области в целом:</w:t>
      </w:r>
    </w:p>
    <w:p w:rsidR="00416F31" w:rsidRPr="00B33988" w:rsidRDefault="00416F31" w:rsidP="00B33988">
      <w:pPr>
        <w:keepNext/>
        <w:widowControl w:val="0"/>
        <w:spacing w:line="360" w:lineRule="auto"/>
        <w:ind w:firstLine="709"/>
        <w:jc w:val="both"/>
        <w:rPr>
          <w:sz w:val="28"/>
          <w:szCs w:val="28"/>
        </w:rPr>
      </w:pPr>
      <w:r w:rsidRPr="00B33988">
        <w:rPr>
          <w:sz w:val="28"/>
          <w:szCs w:val="28"/>
        </w:rPr>
        <w:t>1. Следствием серьезного технического перевооружения станет увеличение количества работающих в цехе с 114 чел в 2008 г. до 160 чел. сразу после внедрения новой технологии в 2010 г., а в дальнейшем при стабильном росте производства можно прогнозировать увеличение количества рабочих до 200 чел. Таким образом, рост численности за 5 лет составит 75%, что является дополнительным стабилизирующим социальную напряженность фактором.</w:t>
      </w:r>
    </w:p>
    <w:p w:rsidR="00416F31" w:rsidRPr="00B33988" w:rsidRDefault="00416F31" w:rsidP="00B33988">
      <w:pPr>
        <w:keepNext/>
        <w:widowControl w:val="0"/>
        <w:spacing w:line="360" w:lineRule="auto"/>
        <w:ind w:firstLine="709"/>
        <w:jc w:val="both"/>
        <w:rPr>
          <w:sz w:val="28"/>
          <w:szCs w:val="28"/>
        </w:rPr>
      </w:pPr>
      <w:r w:rsidRPr="00B33988">
        <w:rPr>
          <w:sz w:val="28"/>
          <w:szCs w:val="28"/>
        </w:rPr>
        <w:t>2. Рост прибыли также обуславливает и рост среднемесячной зарабо</w:t>
      </w:r>
      <w:r w:rsidR="00BF68F4" w:rsidRPr="00B33988">
        <w:rPr>
          <w:sz w:val="28"/>
          <w:szCs w:val="28"/>
        </w:rPr>
        <w:t>т</w:t>
      </w:r>
      <w:r w:rsidR="00762594" w:rsidRPr="00B33988">
        <w:rPr>
          <w:sz w:val="28"/>
          <w:szCs w:val="28"/>
        </w:rPr>
        <w:t>н</w:t>
      </w:r>
      <w:r w:rsidRPr="00B33988">
        <w:rPr>
          <w:sz w:val="28"/>
          <w:szCs w:val="28"/>
        </w:rPr>
        <w:t>ой платы рабо</w:t>
      </w:r>
      <w:r w:rsidR="00BF68F4" w:rsidRPr="00B33988">
        <w:rPr>
          <w:sz w:val="28"/>
          <w:szCs w:val="28"/>
        </w:rPr>
        <w:t>т</w:t>
      </w:r>
      <w:r w:rsidR="00762594" w:rsidRPr="00B33988">
        <w:rPr>
          <w:sz w:val="28"/>
          <w:szCs w:val="28"/>
        </w:rPr>
        <w:t>н</w:t>
      </w:r>
      <w:r w:rsidRPr="00B33988">
        <w:rPr>
          <w:sz w:val="28"/>
          <w:szCs w:val="28"/>
        </w:rPr>
        <w:t>иков в цеха в полтора раза (с 2 тыс.</w:t>
      </w:r>
      <w:r w:rsidR="006A0138" w:rsidRPr="00B33988">
        <w:rPr>
          <w:sz w:val="28"/>
          <w:szCs w:val="28"/>
        </w:rPr>
        <w:t>р.</w:t>
      </w:r>
      <w:r w:rsidRPr="00B33988">
        <w:rPr>
          <w:sz w:val="28"/>
          <w:szCs w:val="28"/>
        </w:rPr>
        <w:t xml:space="preserve"> в 2007г. до 20 тыс.</w:t>
      </w:r>
      <w:r w:rsidR="006A0138" w:rsidRPr="00B33988">
        <w:rPr>
          <w:sz w:val="28"/>
          <w:szCs w:val="28"/>
        </w:rPr>
        <w:t>р.</w:t>
      </w:r>
      <w:r w:rsidRPr="00B33988">
        <w:rPr>
          <w:sz w:val="28"/>
          <w:szCs w:val="28"/>
        </w:rPr>
        <w:t xml:space="preserve"> в </w:t>
      </w:r>
      <w:smartTag w:uri="urn:schemas-microsoft-com:office:smarttags" w:element="metricconverter">
        <w:smartTagPr>
          <w:attr w:name="ProductID" w:val="2010 г"/>
        </w:smartTagPr>
        <w:r w:rsidRPr="00B33988">
          <w:rPr>
            <w:sz w:val="28"/>
            <w:szCs w:val="28"/>
          </w:rPr>
          <w:t>2010 г</w:t>
        </w:r>
      </w:smartTag>
      <w:r w:rsidRPr="00B33988">
        <w:rPr>
          <w:sz w:val="28"/>
          <w:szCs w:val="28"/>
        </w:rPr>
        <w:t>.), что положительно скажется на покупательной способности рабо</w:t>
      </w:r>
      <w:r w:rsidR="00BF68F4" w:rsidRPr="00B33988">
        <w:rPr>
          <w:sz w:val="28"/>
          <w:szCs w:val="28"/>
        </w:rPr>
        <w:t>т</w:t>
      </w:r>
      <w:r w:rsidR="00762594" w:rsidRPr="00B33988">
        <w:rPr>
          <w:sz w:val="28"/>
          <w:szCs w:val="28"/>
        </w:rPr>
        <w:t>н</w:t>
      </w:r>
      <w:r w:rsidRPr="00B33988">
        <w:rPr>
          <w:sz w:val="28"/>
          <w:szCs w:val="28"/>
        </w:rPr>
        <w:t>иков Усть-Илимского ЛПК.</w:t>
      </w:r>
    </w:p>
    <w:p w:rsidR="00416F31" w:rsidRPr="00B33988" w:rsidRDefault="00416F31" w:rsidP="00B33988">
      <w:pPr>
        <w:keepNext/>
        <w:widowControl w:val="0"/>
        <w:spacing w:line="360" w:lineRule="auto"/>
        <w:ind w:firstLine="709"/>
        <w:jc w:val="both"/>
        <w:rPr>
          <w:sz w:val="28"/>
          <w:szCs w:val="28"/>
        </w:rPr>
      </w:pPr>
      <w:r w:rsidRPr="00B33988">
        <w:rPr>
          <w:sz w:val="28"/>
          <w:szCs w:val="28"/>
        </w:rPr>
        <w:t>3.</w:t>
      </w:r>
      <w:r w:rsidR="00B33988">
        <w:rPr>
          <w:sz w:val="28"/>
          <w:szCs w:val="28"/>
        </w:rPr>
        <w:t xml:space="preserve"> </w:t>
      </w:r>
      <w:r w:rsidRPr="00B33988">
        <w:rPr>
          <w:sz w:val="28"/>
          <w:szCs w:val="28"/>
        </w:rPr>
        <w:t>Самое главное из достигнутых в ходе изменений преимуществ, заключается в улучшении экологической обстановки в городе и районе, значительное сокращение вредных выбросов в атмосферу, которое окупит все вложенные средства.</w:t>
      </w:r>
    </w:p>
    <w:p w:rsidR="00416F31" w:rsidRPr="00B33988" w:rsidRDefault="00416F31" w:rsidP="00B33988">
      <w:pPr>
        <w:keepNext/>
        <w:widowControl w:val="0"/>
        <w:spacing w:line="360" w:lineRule="auto"/>
        <w:ind w:firstLine="709"/>
        <w:jc w:val="both"/>
        <w:rPr>
          <w:rFonts w:cs="Tahoma"/>
          <w:sz w:val="28"/>
          <w:szCs w:val="28"/>
        </w:rPr>
      </w:pPr>
      <w:r w:rsidRPr="00B33988">
        <w:rPr>
          <w:sz w:val="28"/>
          <w:szCs w:val="28"/>
        </w:rPr>
        <w:t xml:space="preserve">4. </w:t>
      </w:r>
      <w:r w:rsidRPr="00B33988">
        <w:rPr>
          <w:rFonts w:cs="Tahoma"/>
          <w:sz w:val="28"/>
          <w:szCs w:val="28"/>
        </w:rPr>
        <w:t>Совершенствование процесса производства ДСП повлечет увеличение объема производства и со временем удешевление этого сырья для мебельной промышленности и предприятий данной отрасли в регионе.</w:t>
      </w:r>
    </w:p>
    <w:p w:rsidR="00416F31" w:rsidRPr="00B33988" w:rsidRDefault="00416F31" w:rsidP="00B33988">
      <w:pPr>
        <w:keepNext/>
        <w:widowControl w:val="0"/>
        <w:spacing w:line="360" w:lineRule="auto"/>
        <w:ind w:firstLine="709"/>
        <w:jc w:val="both"/>
        <w:rPr>
          <w:sz w:val="28"/>
          <w:szCs w:val="28"/>
        </w:rPr>
      </w:pPr>
    </w:p>
    <w:p w:rsidR="00416F31" w:rsidRPr="00B33988" w:rsidRDefault="005A407C" w:rsidP="00B33988">
      <w:pPr>
        <w:keepNext/>
        <w:widowControl w:val="0"/>
        <w:spacing w:line="360" w:lineRule="auto"/>
        <w:ind w:firstLine="709"/>
        <w:jc w:val="both"/>
        <w:rPr>
          <w:caps/>
          <w:sz w:val="28"/>
        </w:rPr>
      </w:pPr>
      <w:r w:rsidRPr="00B33988">
        <w:rPr>
          <w:sz w:val="28"/>
          <w:szCs w:val="28"/>
        </w:rPr>
        <w:br w:type="page"/>
      </w:r>
      <w:r w:rsidRPr="00B33988">
        <w:rPr>
          <w:caps/>
          <w:sz w:val="28"/>
        </w:rPr>
        <w:t>Заключение</w:t>
      </w:r>
    </w:p>
    <w:p w:rsidR="006A0138" w:rsidRPr="00B33988" w:rsidRDefault="006A0138" w:rsidP="00B33988">
      <w:pPr>
        <w:keepNext/>
        <w:widowControl w:val="0"/>
        <w:spacing w:line="360" w:lineRule="auto"/>
        <w:ind w:firstLine="709"/>
        <w:jc w:val="both"/>
        <w:rPr>
          <w:sz w:val="28"/>
        </w:rPr>
      </w:pPr>
    </w:p>
    <w:p w:rsidR="00416F31" w:rsidRPr="00B33988" w:rsidRDefault="00416F31" w:rsidP="00B33988">
      <w:pPr>
        <w:keepNext/>
        <w:widowControl w:val="0"/>
        <w:spacing w:line="360" w:lineRule="auto"/>
        <w:ind w:firstLine="709"/>
        <w:jc w:val="both"/>
        <w:rPr>
          <w:sz w:val="28"/>
        </w:rPr>
      </w:pPr>
      <w:r w:rsidRPr="00B33988">
        <w:rPr>
          <w:sz w:val="28"/>
        </w:rPr>
        <w:t>Любая технологическая деятельность неизбежно приводят к образованию различных видов отходов, оказывающих то или иное воздействие на окружающую среду. Необходимо сделать так, чтобы это воздействие было по возможности умеренным и не вызвало бы необратимые пагубные изменения в природе.</w:t>
      </w:r>
    </w:p>
    <w:p w:rsidR="00416F31" w:rsidRPr="00B33988" w:rsidRDefault="00416F31" w:rsidP="00B33988">
      <w:pPr>
        <w:keepNext/>
        <w:widowControl w:val="0"/>
        <w:spacing w:line="360" w:lineRule="auto"/>
        <w:ind w:firstLine="709"/>
        <w:jc w:val="both"/>
        <w:rPr>
          <w:sz w:val="28"/>
        </w:rPr>
      </w:pPr>
      <w:r w:rsidRPr="00B33988">
        <w:rPr>
          <w:sz w:val="28"/>
        </w:rPr>
        <w:t>Может ли город и городское хозяйство вообще существовать без отходов? Нельзя ли все возможные виды отходов превращать в полезные изделия или энергию? Например, чистую воду получать из сточных вод; на иле сточных вод выращивать сельскохо­зяйственные культуры; из твердых, жидких и газообразных отходов извлекать все полезные компоненты и изготавливать новые товары; сжигая горючие отходы производить энергию; из диоксида углерода и воды, образующихся при горении и дыхании, получать углеводы и кислород, необходимые для поддержания жизнедеятельности. Такая идеализированная картина вряд ли осуществима в силу многих причин, в том числе и из-за невозможности некоторые виды токсичных отходов полностью переработать в полезные продукты, а также из-за несовершенства политической, экономической и социальной структуры большинства мегаполисов.</w:t>
      </w:r>
    </w:p>
    <w:p w:rsidR="00416F31" w:rsidRPr="00B33988" w:rsidRDefault="00416F31" w:rsidP="00B33988">
      <w:pPr>
        <w:keepNext/>
        <w:widowControl w:val="0"/>
        <w:spacing w:line="360" w:lineRule="auto"/>
        <w:ind w:firstLine="709"/>
        <w:jc w:val="both"/>
        <w:rPr>
          <w:sz w:val="28"/>
        </w:rPr>
      </w:pPr>
      <w:r w:rsidRPr="00B33988">
        <w:rPr>
          <w:sz w:val="28"/>
        </w:rPr>
        <w:t>Одной из наиболее сложных проблем защиты окружающей среды и сохранения экологического равновесия является проблема управления процессами утилизации и обезвреживания отходов.</w:t>
      </w:r>
    </w:p>
    <w:p w:rsidR="00416F31" w:rsidRPr="00B33988" w:rsidRDefault="00416F31" w:rsidP="00B33988">
      <w:pPr>
        <w:keepNext/>
        <w:widowControl w:val="0"/>
        <w:spacing w:line="360" w:lineRule="auto"/>
        <w:ind w:firstLine="709"/>
        <w:jc w:val="both"/>
        <w:rPr>
          <w:sz w:val="28"/>
        </w:rPr>
      </w:pPr>
      <w:r w:rsidRPr="00B33988">
        <w:rPr>
          <w:sz w:val="28"/>
        </w:rPr>
        <w:t>Проблема отходов существовала, в общем-то, всегда. Мусорные свалки, как самый простой путь складирования отходов, в крупных городах являлись и являются потенциальным источником биологического и химического загрязнения окружающей среды, ведут к деградации почв.</w:t>
      </w:r>
    </w:p>
    <w:p w:rsidR="00416F31" w:rsidRPr="00B33988" w:rsidRDefault="00416F31" w:rsidP="00B33988">
      <w:pPr>
        <w:pStyle w:val="a4"/>
        <w:keepNext/>
        <w:widowControl w:val="0"/>
        <w:ind w:right="0"/>
        <w:rPr>
          <w:sz w:val="28"/>
          <w:szCs w:val="28"/>
        </w:rPr>
      </w:pPr>
      <w:r w:rsidRPr="00B33988">
        <w:rPr>
          <w:sz w:val="28"/>
          <w:szCs w:val="28"/>
        </w:rPr>
        <w:t>Проблема образования огромного количества отходов обусловлена, в час</w:t>
      </w:r>
      <w:r w:rsidR="00C47508">
        <w:rPr>
          <w:sz w:val="28"/>
          <w:szCs w:val="28"/>
        </w:rPr>
        <w:t>тн</w:t>
      </w:r>
      <w:r w:rsidRPr="00B33988">
        <w:rPr>
          <w:sz w:val="28"/>
          <w:szCs w:val="28"/>
        </w:rPr>
        <w:t>ости, значительной материалоемкостью отечественного производства, использующего в основном устаревшие технологии и оборудование, слабым развитием индустрии вторичной переработки отходов, практическим отсутствием современных мусорных полигонов.</w:t>
      </w:r>
    </w:p>
    <w:p w:rsidR="00416F31" w:rsidRPr="00B33988" w:rsidRDefault="00416F31" w:rsidP="00B33988">
      <w:pPr>
        <w:keepNext/>
        <w:widowControl w:val="0"/>
        <w:spacing w:line="360" w:lineRule="auto"/>
        <w:ind w:firstLine="709"/>
        <w:jc w:val="both"/>
        <w:rPr>
          <w:sz w:val="28"/>
        </w:rPr>
      </w:pPr>
      <w:r w:rsidRPr="00B33988">
        <w:rPr>
          <w:sz w:val="28"/>
        </w:rPr>
        <w:t>Неблагоприя</w:t>
      </w:r>
      <w:r w:rsidR="00BF68F4" w:rsidRPr="00B33988">
        <w:rPr>
          <w:sz w:val="28"/>
        </w:rPr>
        <w:t>т</w:t>
      </w:r>
      <w:r w:rsidR="00762594" w:rsidRPr="00B33988">
        <w:rPr>
          <w:sz w:val="28"/>
        </w:rPr>
        <w:t>н</w:t>
      </w:r>
      <w:r w:rsidRPr="00B33988">
        <w:rPr>
          <w:sz w:val="28"/>
        </w:rPr>
        <w:t>ая экологическая ситуация обостряется в условиях начавшегося экономического роста в России на фоне изношенности основных фондов и ослабления природоохранной системы.</w:t>
      </w:r>
    </w:p>
    <w:p w:rsidR="00416F31" w:rsidRPr="00B33988" w:rsidRDefault="00416F31" w:rsidP="00B33988">
      <w:pPr>
        <w:keepNext/>
        <w:widowControl w:val="0"/>
        <w:spacing w:line="360" w:lineRule="auto"/>
        <w:ind w:firstLine="709"/>
        <w:jc w:val="both"/>
        <w:rPr>
          <w:sz w:val="28"/>
        </w:rPr>
      </w:pPr>
      <w:r w:rsidRPr="00B33988">
        <w:rPr>
          <w:sz w:val="28"/>
        </w:rPr>
        <w:t>Образование отходов является неотъемлемой составной частью практически любого технологического процесса в промышленности. Проблема отходов особенно актуальна для крупных городов, в которых сосредоточены многие промышленные предприятия, предприятия сферы услуг, на сравнительно небольших площадях сконцентрированы большие массивы людей. Экологическое благополучие таких городов зависит от многих факторов.</w:t>
      </w:r>
    </w:p>
    <w:p w:rsidR="00416F31" w:rsidRPr="00B33988" w:rsidRDefault="00416F31" w:rsidP="00B33988">
      <w:pPr>
        <w:keepNext/>
        <w:widowControl w:val="0"/>
        <w:spacing w:line="360" w:lineRule="auto"/>
        <w:ind w:firstLine="709"/>
        <w:jc w:val="both"/>
        <w:rPr>
          <w:sz w:val="28"/>
        </w:rPr>
      </w:pPr>
      <w:r w:rsidRPr="00B33988">
        <w:rPr>
          <w:sz w:val="28"/>
        </w:rPr>
        <w:t>К ним, безусловно, о</w:t>
      </w:r>
      <w:r w:rsidR="00BF68F4" w:rsidRPr="00B33988">
        <w:rPr>
          <w:sz w:val="28"/>
        </w:rPr>
        <w:t>т</w:t>
      </w:r>
      <w:r w:rsidR="00762594" w:rsidRPr="00B33988">
        <w:rPr>
          <w:sz w:val="28"/>
        </w:rPr>
        <w:t>н</w:t>
      </w:r>
      <w:r w:rsidRPr="00B33988">
        <w:rPr>
          <w:sz w:val="28"/>
        </w:rPr>
        <w:t>осится загрязнение атмосферного воздуха выхлопными газами автомобилей, топочными газами котельных и тепловых станций, выбросами предприятий, а также загрязнение природных водоемов сбрасываемыми в них жидкими отходами.</w:t>
      </w:r>
    </w:p>
    <w:p w:rsidR="00416F31" w:rsidRPr="00B33988" w:rsidRDefault="00416F31" w:rsidP="00B33988">
      <w:pPr>
        <w:keepNext/>
        <w:widowControl w:val="0"/>
        <w:spacing w:line="360" w:lineRule="auto"/>
        <w:ind w:firstLine="709"/>
        <w:jc w:val="both"/>
        <w:rPr>
          <w:sz w:val="28"/>
        </w:rPr>
      </w:pPr>
      <w:r w:rsidRPr="00B33988">
        <w:rPr>
          <w:sz w:val="28"/>
        </w:rPr>
        <w:t>Не менее важный фактор в анализе проблемы экологической безопасности - количественная и качественная оценка объемов образования твердых отходов производства и потребления и регулируемое, обоснованное решение вопросов их утилизации, захоронения или вторичного использования.</w:t>
      </w:r>
    </w:p>
    <w:p w:rsidR="00416F31" w:rsidRPr="00B33988" w:rsidRDefault="00416F31" w:rsidP="00B33988">
      <w:pPr>
        <w:keepNext/>
        <w:widowControl w:val="0"/>
        <w:spacing w:line="360" w:lineRule="auto"/>
        <w:ind w:firstLine="709"/>
        <w:jc w:val="both"/>
        <w:rPr>
          <w:sz w:val="28"/>
        </w:rPr>
      </w:pPr>
      <w:r w:rsidRPr="00B33988">
        <w:rPr>
          <w:sz w:val="28"/>
        </w:rPr>
        <w:t>Понимание важности проблемы отходов в городском хозяйстве привело в последние годы к появлению ряда законодательных актов, регулирующих вопросы обращения с отходами - хранения, захоронения, использования, обезвреживания. Квалифицированное управление отходами в городском хозяйстве требует обоснованного инженерного подхода к учету и анализу состояния образования отходов производства и потребления, нормированию образования отходов в различных видах работ, поиску путей сокращения отходов, в час</w:t>
      </w:r>
      <w:r w:rsidR="00BF68F4" w:rsidRPr="00B33988">
        <w:rPr>
          <w:sz w:val="28"/>
        </w:rPr>
        <w:t>т</w:t>
      </w:r>
      <w:r w:rsidR="00762594" w:rsidRPr="00B33988">
        <w:rPr>
          <w:sz w:val="28"/>
        </w:rPr>
        <w:t>н</w:t>
      </w:r>
      <w:r w:rsidRPr="00B33988">
        <w:rPr>
          <w:sz w:val="28"/>
        </w:rPr>
        <w:t>ости, разработка безотходных технологий, а также экологически обоснованных процессов их утилизации, обезвреживания, захоронения, переработки.</w:t>
      </w:r>
    </w:p>
    <w:p w:rsidR="00416F31" w:rsidRPr="00B33988" w:rsidRDefault="00416F31" w:rsidP="00B33988">
      <w:pPr>
        <w:keepNext/>
        <w:widowControl w:val="0"/>
        <w:spacing w:line="360" w:lineRule="auto"/>
        <w:ind w:firstLine="709"/>
        <w:jc w:val="both"/>
        <w:rPr>
          <w:sz w:val="28"/>
        </w:rPr>
      </w:pPr>
      <w:r w:rsidRPr="00B33988">
        <w:rPr>
          <w:sz w:val="28"/>
        </w:rPr>
        <w:t>Улучшение состояния окружающей природной среды и оздоровление населения МО г. Усть-Илимска является</w:t>
      </w:r>
      <w:r w:rsidR="00B33988">
        <w:rPr>
          <w:sz w:val="28"/>
        </w:rPr>
        <w:t xml:space="preserve"> </w:t>
      </w:r>
      <w:r w:rsidRPr="00B33988">
        <w:rPr>
          <w:sz w:val="28"/>
        </w:rPr>
        <w:t>крупной экономической, научной, технической и социальной проблемой, в которой можно выделить два этапа:</w:t>
      </w:r>
    </w:p>
    <w:p w:rsidR="00416F31" w:rsidRPr="00B33988" w:rsidRDefault="00416F31" w:rsidP="00B33988">
      <w:pPr>
        <w:keepNext/>
        <w:widowControl w:val="0"/>
        <w:numPr>
          <w:ilvl w:val="0"/>
          <w:numId w:val="24"/>
        </w:numPr>
        <w:spacing w:line="360" w:lineRule="auto"/>
        <w:ind w:left="0" w:firstLine="709"/>
        <w:jc w:val="both"/>
        <w:rPr>
          <w:sz w:val="28"/>
        </w:rPr>
      </w:pPr>
      <w:r w:rsidRPr="00B33988">
        <w:rPr>
          <w:sz w:val="28"/>
        </w:rPr>
        <w:t>снижение влияния промышленных и других выбросов и сбросов</w:t>
      </w:r>
      <w:r w:rsidR="00B33988">
        <w:rPr>
          <w:sz w:val="28"/>
        </w:rPr>
        <w:t xml:space="preserve"> </w:t>
      </w:r>
      <w:r w:rsidRPr="00B33988">
        <w:rPr>
          <w:sz w:val="28"/>
        </w:rPr>
        <w:t>вредных веществ на состояние воздушного бассейна, водных объектов, почв и здоровье населения;</w:t>
      </w:r>
    </w:p>
    <w:p w:rsidR="00416F31" w:rsidRPr="00B33988" w:rsidRDefault="00416F31" w:rsidP="00B33988">
      <w:pPr>
        <w:keepNext/>
        <w:widowControl w:val="0"/>
        <w:numPr>
          <w:ilvl w:val="0"/>
          <w:numId w:val="24"/>
        </w:numPr>
        <w:spacing w:line="360" w:lineRule="auto"/>
        <w:ind w:left="0" w:firstLine="709"/>
        <w:jc w:val="both"/>
        <w:rPr>
          <w:sz w:val="28"/>
        </w:rPr>
      </w:pPr>
      <w:r w:rsidRPr="00B33988">
        <w:rPr>
          <w:sz w:val="28"/>
        </w:rPr>
        <w:t>устранение влияния негативного воздействия на окружающую природную среду и здоровье населения, восстановление окружающей природной среды.</w:t>
      </w:r>
    </w:p>
    <w:p w:rsidR="00416F31" w:rsidRPr="00B33988" w:rsidRDefault="00416F31" w:rsidP="00B33988">
      <w:pPr>
        <w:pStyle w:val="a4"/>
        <w:keepNext/>
        <w:widowControl w:val="0"/>
        <w:ind w:right="0"/>
        <w:rPr>
          <w:sz w:val="28"/>
          <w:szCs w:val="28"/>
        </w:rPr>
      </w:pPr>
      <w:r w:rsidRPr="00B33988">
        <w:rPr>
          <w:sz w:val="28"/>
          <w:szCs w:val="28"/>
        </w:rPr>
        <w:t>Предлагаемый нами проект</w:t>
      </w:r>
      <w:r w:rsidR="00B33988">
        <w:rPr>
          <w:sz w:val="28"/>
          <w:szCs w:val="28"/>
        </w:rPr>
        <w:t xml:space="preserve"> </w:t>
      </w:r>
      <w:r w:rsidRPr="00B33988">
        <w:rPr>
          <w:sz w:val="28"/>
          <w:szCs w:val="28"/>
        </w:rPr>
        <w:t>производства ДСП не предусматривает образования древесных отходов и отходов ДСП, т.к. образующаяся незагрязнённая древесная пыль</w:t>
      </w:r>
      <w:r w:rsidR="00B33988">
        <w:rPr>
          <w:sz w:val="28"/>
          <w:szCs w:val="28"/>
        </w:rPr>
        <w:t xml:space="preserve"> </w:t>
      </w:r>
      <w:r w:rsidRPr="00B33988">
        <w:rPr>
          <w:sz w:val="28"/>
          <w:szCs w:val="28"/>
        </w:rPr>
        <w:t>будет сжигаться в печах сушилок, а смолосодержащая пыль и опилки будут</w:t>
      </w:r>
      <w:r w:rsidR="00B33988">
        <w:rPr>
          <w:sz w:val="28"/>
          <w:szCs w:val="28"/>
        </w:rPr>
        <w:t xml:space="preserve"> </w:t>
      </w:r>
      <w:r w:rsidRPr="00B33988">
        <w:rPr>
          <w:sz w:val="28"/>
          <w:szCs w:val="28"/>
        </w:rPr>
        <w:t>возвращаться обра</w:t>
      </w:r>
      <w:r w:rsidR="00BF68F4" w:rsidRPr="00B33988">
        <w:rPr>
          <w:sz w:val="28"/>
          <w:szCs w:val="28"/>
        </w:rPr>
        <w:t>т</w:t>
      </w:r>
      <w:r w:rsidR="00762594" w:rsidRPr="00B33988">
        <w:rPr>
          <w:sz w:val="28"/>
          <w:szCs w:val="28"/>
        </w:rPr>
        <w:t>н</w:t>
      </w:r>
      <w:r w:rsidRPr="00B33988">
        <w:rPr>
          <w:sz w:val="28"/>
          <w:szCs w:val="28"/>
        </w:rPr>
        <w:t>о в изготавливаемую ДСП. Кроме того, предусматриваются</w:t>
      </w:r>
      <w:r w:rsidR="00B33988">
        <w:rPr>
          <w:sz w:val="28"/>
          <w:szCs w:val="28"/>
        </w:rPr>
        <w:t xml:space="preserve"> </w:t>
      </w:r>
      <w:r w:rsidRPr="00B33988">
        <w:rPr>
          <w:sz w:val="28"/>
          <w:szCs w:val="28"/>
        </w:rPr>
        <w:t>и другие возможные варианты использования смолосодержащих древесных отходов: сжигание, брикетирование с последующей реализацией населению, использование в качестве добавки при изготовлении строительных материалов.</w:t>
      </w:r>
    </w:p>
    <w:p w:rsidR="00416F31" w:rsidRPr="00B33988" w:rsidRDefault="00416F31" w:rsidP="00B33988">
      <w:pPr>
        <w:pStyle w:val="a4"/>
        <w:keepNext/>
        <w:widowControl w:val="0"/>
        <w:ind w:right="0"/>
        <w:rPr>
          <w:sz w:val="28"/>
          <w:szCs w:val="28"/>
        </w:rPr>
      </w:pPr>
      <w:r w:rsidRPr="00B33988">
        <w:rPr>
          <w:sz w:val="28"/>
          <w:szCs w:val="28"/>
        </w:rPr>
        <w:t>Самое главное из достигнутых в ходе изменений преимуществ, заключается в улучшении экологической обстановки в городе и районе. Усть-Илимский ЛПК является структурным подразделением крупной корпорации «Илим Палм».</w:t>
      </w:r>
    </w:p>
    <w:p w:rsidR="00416F31" w:rsidRPr="00B33988" w:rsidRDefault="00416F31" w:rsidP="00B33988">
      <w:pPr>
        <w:pStyle w:val="a4"/>
        <w:keepNext/>
        <w:widowControl w:val="0"/>
        <w:ind w:right="0"/>
        <w:rPr>
          <w:sz w:val="28"/>
          <w:szCs w:val="28"/>
        </w:rPr>
      </w:pPr>
      <w:r w:rsidRPr="00B33988">
        <w:rPr>
          <w:sz w:val="28"/>
          <w:szCs w:val="28"/>
        </w:rPr>
        <w:t>Кроме того, необходимо особо описать экономические преимущества для городских предприятий малого и среднего бизнеса, занимающихся производством мебели. Совершенствование процесса производства ДСП повлечет увеличение объема производства и со временем удешевление этого сырья для мебельной промышленности. Эксперты полагают, что внедрение предлагаемого проекта может существенно увеличить количество мебельных предприятий, число занятых рабо</w:t>
      </w:r>
      <w:r w:rsidR="00BF68F4" w:rsidRPr="00B33988">
        <w:rPr>
          <w:sz w:val="28"/>
          <w:szCs w:val="28"/>
        </w:rPr>
        <w:t>т</w:t>
      </w:r>
      <w:r w:rsidR="00762594" w:rsidRPr="00B33988">
        <w:rPr>
          <w:sz w:val="28"/>
          <w:szCs w:val="28"/>
        </w:rPr>
        <w:t>н</w:t>
      </w:r>
      <w:r w:rsidRPr="00B33988">
        <w:rPr>
          <w:sz w:val="28"/>
          <w:szCs w:val="28"/>
        </w:rPr>
        <w:t>иков на них, а также повысить доступность для населения мебели мес</w:t>
      </w:r>
      <w:r w:rsidR="00BF68F4" w:rsidRPr="00B33988">
        <w:rPr>
          <w:sz w:val="28"/>
          <w:szCs w:val="28"/>
        </w:rPr>
        <w:t>т</w:t>
      </w:r>
      <w:r w:rsidR="00762594" w:rsidRPr="00B33988">
        <w:rPr>
          <w:sz w:val="28"/>
          <w:szCs w:val="28"/>
        </w:rPr>
        <w:t>н</w:t>
      </w:r>
      <w:r w:rsidRPr="00B33988">
        <w:rPr>
          <w:sz w:val="28"/>
          <w:szCs w:val="28"/>
        </w:rPr>
        <w:t>ого производства.</w:t>
      </w:r>
    </w:p>
    <w:p w:rsidR="00416F31" w:rsidRPr="00B33988" w:rsidRDefault="00416F31" w:rsidP="00B33988">
      <w:pPr>
        <w:keepNext/>
        <w:widowControl w:val="0"/>
        <w:spacing w:line="360" w:lineRule="auto"/>
        <w:ind w:firstLine="709"/>
        <w:jc w:val="both"/>
        <w:rPr>
          <w:sz w:val="28"/>
          <w:szCs w:val="32"/>
        </w:rPr>
      </w:pPr>
      <w:r w:rsidRPr="00B33988">
        <w:rPr>
          <w:sz w:val="28"/>
          <w:szCs w:val="32"/>
        </w:rPr>
        <w:t>СПИСОК ЛИТЕРАТУРЫ</w:t>
      </w:r>
    </w:p>
    <w:p w:rsidR="00416F31" w:rsidRPr="00B33988" w:rsidRDefault="00416F31" w:rsidP="00B33988">
      <w:pPr>
        <w:keepNext/>
        <w:widowControl w:val="0"/>
        <w:spacing w:line="360" w:lineRule="auto"/>
        <w:ind w:firstLine="709"/>
        <w:jc w:val="both"/>
        <w:rPr>
          <w:sz w:val="28"/>
        </w:rPr>
      </w:pP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Федеральный закон «Об отходах производства и потребления» от 24.06.2002 г. № 89 (ред.10.01.2007 № 15-ФЗ)</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Федеральный закон "Об охране окружающей среды" от 10 января 2006 г. № 7-ФЗ (с изм. и доп. от 9 мая 2009 г.)</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Абрамов Н.Ф., Юдин А.Г. </w:t>
      </w:r>
      <w:r w:rsidR="006419D4" w:rsidRPr="00B33988">
        <w:rPr>
          <w:sz w:val="28"/>
        </w:rPr>
        <w:t>Развитие</w:t>
      </w:r>
      <w:r w:rsidRPr="00B33988">
        <w:rPr>
          <w:sz w:val="28"/>
        </w:rPr>
        <w:t xml:space="preserve"> устойчивого развития - основа экологической политики XXI века (на примере Московского региона) // Чистый город. - 2003. - № 3(7). - С.11-15.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Алексеев Ю.П., Гапоненко А.Г., Алисов А.Н. Муниципальный и региональный менеджмент. М., 2006. – 365с.</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Алексеенко С.В., Багрянцев Г.И. Экологические проблемы городов, связанные с необходимостью удаления и переработки твердых отходов // Очистка и обезвреживание дымовых газов из установок, сжигающих отходы и мусор: Сб. науч.-техн. ст. - Новосибирск: </w:t>
      </w:r>
      <w:r w:rsidR="00AE4202">
        <w:rPr>
          <w:sz w:val="28"/>
        </w:rPr>
        <w:t xml:space="preserve">Ин-т теплофизики СО РАН, 2003. </w:t>
      </w:r>
      <w:r w:rsidRPr="00B33988">
        <w:rPr>
          <w:sz w:val="28"/>
        </w:rPr>
        <w:t xml:space="preserve"> С.11-22.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Амирханова Н.А., Беляева Л.С., Невьянцева </w:t>
      </w:r>
      <w:r w:rsidR="006A0138" w:rsidRPr="00B33988">
        <w:rPr>
          <w:sz w:val="28"/>
        </w:rPr>
        <w:t>РУБ.РУБ.</w:t>
      </w:r>
      <w:r w:rsidRPr="00B33988">
        <w:rPr>
          <w:sz w:val="28"/>
        </w:rPr>
        <w:t xml:space="preserve"> Проблема утилизации твердых отходов в практикуме по экологии // Наука - образование - производство в решении экологических проблем: Материалы докл. междуна</w:t>
      </w:r>
      <w:r w:rsidR="006A0138" w:rsidRPr="00B33988">
        <w:rPr>
          <w:sz w:val="28"/>
        </w:rPr>
        <w:t>руб.</w:t>
      </w:r>
      <w:r w:rsidRPr="00B33988">
        <w:rPr>
          <w:sz w:val="28"/>
        </w:rPr>
        <w:t xml:space="preserve"> науч.-техн. конф., нояб.-дек. 2003 г. - Уфа: Уфим. гос. авиац. ун-т, 2003. - С.173-175.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Анализ и оценка зарубежного опыта обращения с твердыми бытовыми отходами / Калугина С.М., Селиванова С.В., Колыванова Е.В. // 31 Неделя науки СПбГПУ: Мате</w:t>
      </w:r>
      <w:r w:rsidR="006A0138" w:rsidRPr="00B33988">
        <w:rPr>
          <w:sz w:val="28"/>
        </w:rPr>
        <w:t>руб.</w:t>
      </w:r>
      <w:r w:rsidRPr="00B33988">
        <w:rPr>
          <w:sz w:val="28"/>
        </w:rPr>
        <w:t xml:space="preserve"> межвуз. науч. конф., Санкт-Петербург, 25-30 нояб. 2006 г. Ч.1. - СПб.: СПбГПУ, 2007. - С.154-155.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Анализ состояния технической реализации и разработка концепции мини-завода для переработки твердых бытовых отходов / Чередниченко В.С., Бурдуков А.П., Аньшаков А.С. и д</w:t>
      </w:r>
      <w:r w:rsidR="006A0138" w:rsidRPr="00B33988">
        <w:rPr>
          <w:sz w:val="28"/>
        </w:rPr>
        <w:t>руб.</w:t>
      </w:r>
      <w:r w:rsidRPr="00B33988">
        <w:rPr>
          <w:sz w:val="28"/>
        </w:rPr>
        <w:t xml:space="preserve"> // Обоснование конструкторско-технологической схемы мини-завода. - Новосибирск: ИТ СО РАН, НЭТИ, 2003. – С.34-49.</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Ветрова Т.П. Экономические аспекты утилизации твердых бытовых отходов // Вес</w:t>
      </w:r>
      <w:r w:rsidR="00BF68F4" w:rsidRPr="00B33988">
        <w:rPr>
          <w:sz w:val="28"/>
        </w:rPr>
        <w:t>т.</w:t>
      </w:r>
      <w:r w:rsidRPr="00B33988">
        <w:rPr>
          <w:sz w:val="28"/>
        </w:rPr>
        <w:t>ик МГУ. Се</w:t>
      </w:r>
      <w:r w:rsidR="006A0138" w:rsidRPr="00B33988">
        <w:rPr>
          <w:sz w:val="28"/>
        </w:rPr>
        <w:t>руб.</w:t>
      </w:r>
      <w:r w:rsidRPr="00B33988">
        <w:rPr>
          <w:sz w:val="28"/>
        </w:rPr>
        <w:t xml:space="preserve">6. - 2002. - № 5. - С.99-107.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Высоцкий С.А. Утилизация отходов - насущная социальная необходимость при управлении крупными городами в условиях рынка // Пробл. соц. уп</w:t>
      </w:r>
      <w:r w:rsidR="006A0138" w:rsidRPr="00B33988">
        <w:rPr>
          <w:sz w:val="28"/>
        </w:rPr>
        <w:t>руб.</w:t>
      </w:r>
      <w:r w:rsidRPr="00B33988">
        <w:rPr>
          <w:sz w:val="28"/>
        </w:rPr>
        <w:t xml:space="preserve"> городом в условиях рынка: Мате</w:t>
      </w:r>
      <w:r w:rsidR="006A0138" w:rsidRPr="00B33988">
        <w:rPr>
          <w:sz w:val="28"/>
        </w:rPr>
        <w:t>руб.</w:t>
      </w:r>
      <w:r w:rsidRPr="00B33988">
        <w:rPr>
          <w:sz w:val="28"/>
        </w:rPr>
        <w:t xml:space="preserve"> науч.-практ. конф., - Иркутск, 2001. - С.39-40.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Гонопольский А.М., Федоров Л.Г. Превентивная защита окружающей среды при промышленной переработке твердых бытовых отходов // Чистый город. - 2004. - № 1. - С.10-12.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Гринин А.С., Новиков В.Н. Промышленные и бытовые отходы: Хранение, утилизация, переработка. - М.: ФАИР-Пресс, 2006. - 336 с.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Заборцева Т.И. Экологические аспекты утилизации твердых городских отходов (на примере г. Усть-Кута Иркутской обл.) // Геог</w:t>
      </w:r>
      <w:r w:rsidR="006A0138" w:rsidRPr="00B33988">
        <w:rPr>
          <w:sz w:val="28"/>
        </w:rPr>
        <w:t>руб.</w:t>
      </w:r>
      <w:r w:rsidRPr="00B33988">
        <w:rPr>
          <w:sz w:val="28"/>
        </w:rPr>
        <w:t xml:space="preserve"> и природные ресурсы. - 1999. - № 4. - С.167-169.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Завальнюк П.П., Федоров Е.В. Новая </w:t>
      </w:r>
      <w:r w:rsidR="006419D4" w:rsidRPr="00B33988">
        <w:rPr>
          <w:sz w:val="28"/>
        </w:rPr>
        <w:t>развитие</w:t>
      </w:r>
      <w:r w:rsidRPr="00B33988">
        <w:rPr>
          <w:sz w:val="28"/>
        </w:rPr>
        <w:t xml:space="preserve"> переработки отходов // Техника для город. хоз-ва. - 2006. - № 4. - С.35-37.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Иваненко Л.В., Быкова П.Г. Экологические проблемы города и утилизация отходов. - Самара: Кн. изд-во, 1993. - 124 с.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Иванова В.Н. Мес</w:t>
      </w:r>
      <w:r w:rsidR="00BF68F4" w:rsidRPr="00B33988">
        <w:rPr>
          <w:sz w:val="28"/>
        </w:rPr>
        <w:t>т.</w:t>
      </w:r>
      <w:r w:rsidRPr="00B33988">
        <w:rPr>
          <w:sz w:val="28"/>
        </w:rPr>
        <w:t>ое самоуправление: проблемы теории и практики. –СПб: Изд-во СпбГУ, 2003.- 262 с.</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Ишков А.Г. Отходы в городе. Проблемы и перспективы // Чистый город. - 2007. - № 4(24). - С.32-34.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Карагодов И. Управление отходами на уровне региона // Бизнес информ. - 2002. - № 17-18. - С.3-6.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Кожевников Е.В., Кожевников В.И. Региональное управление потоками твердых бытовых отходов // Техника и технология. - 2008. - № 3(3). - С.51-55.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Концепция управления муниципальными отходами мегаполиса / Шубов Л.Я., Петраков О.П., Погадаев С.В. и д</w:t>
      </w:r>
      <w:r w:rsidR="006A0138" w:rsidRPr="00B33988">
        <w:rPr>
          <w:sz w:val="28"/>
        </w:rPr>
        <w:t>руб.</w:t>
      </w:r>
      <w:r w:rsidRPr="00B33988">
        <w:rPr>
          <w:sz w:val="28"/>
        </w:rPr>
        <w:t xml:space="preserve"> // Науч. и техн. аспекты охраны окруж. среды: Обзо</w:t>
      </w:r>
      <w:r w:rsidR="006A0138" w:rsidRPr="00B33988">
        <w:rPr>
          <w:sz w:val="28"/>
        </w:rPr>
        <w:t>руб.</w:t>
      </w:r>
      <w:r w:rsidRPr="00B33988">
        <w:rPr>
          <w:sz w:val="28"/>
        </w:rPr>
        <w:t xml:space="preserve"> информ. / ВИНИТИ РАН. - 2005. - № 6. - С.2-82.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Ласкорин Б.Н., Громов Б.В., Цыганков А.П., Сенин В.Н., Безотходная технология в промышленности, М., Стройиздат, 1986- 186с.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Лифшиц А.Б. Современная практика управления твердыми бытовыми отходами // Чистый город. - 2003. - № 1. - С.2-14. </w:t>
      </w:r>
    </w:p>
    <w:p w:rsidR="00416F31" w:rsidRPr="00B33988" w:rsidRDefault="00416F31" w:rsidP="00AE4202">
      <w:pPr>
        <w:pStyle w:val="32"/>
        <w:keepNext/>
        <w:widowControl w:val="0"/>
        <w:numPr>
          <w:ilvl w:val="0"/>
          <w:numId w:val="25"/>
        </w:numPr>
        <w:ind w:left="0" w:firstLine="0"/>
      </w:pPr>
      <w:r w:rsidRPr="00B33988">
        <w:t xml:space="preserve">Лопатин В. Проблему отходов надо решать исходя из сегодняшних возможностей // ЭКОС-информ. - 2005. - № 12. - С.23-32.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Матросов А.С. Управление отходами: Учеб. пособие. - М.: Гардарики, 2003. - 480 с.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Михайлов Г.М., Серов Н.А. Пути улучшения использования вторичного древесного сырья. – М.: Лесн.пром-ть, 1988. – 168с.</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Парфенюк А.С., Ковтун С.В. Некоторые технологические аспекты классификации твердых отходов // Кокс и химия. - 2006. - № 2. - С.29-32.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Система типовых модулей переработки отходов / Аренс В.Ж., Вертман А.А., Полуэктов П.П., Югов П.И. // Экол. и пром-сть России. - 2001. - № 12. - С.29-31.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Систер В.Г. Экологическое состояние городских территорий. Ч.4. Обезвреживание твердых отходов // Чистый город. - 2008. - № 2. - С.13-18.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Систер В.Г., Мирный А.Н. Современные технологии обезвреживания и утилизации твердых бытовых отходов. - М.: Акад. коммун. хоз-ва им. К.Д.Памфилова, 2007. - 304 с.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Соломин И.А. Менеджмент отходов - путь к оздоровлению окружающей среды // Проблемы управления качеством городской среды: 6 Междуна</w:t>
      </w:r>
      <w:r w:rsidR="006A0138" w:rsidRPr="00B33988">
        <w:rPr>
          <w:sz w:val="28"/>
        </w:rPr>
        <w:t>руб.</w:t>
      </w:r>
      <w:r w:rsidRPr="00B33988">
        <w:rPr>
          <w:sz w:val="28"/>
        </w:rPr>
        <w:t xml:space="preserve"> науч.-практ. конф.: Сб. докл. - М.: Изд-во Прима-Пресс-М, 2005. - С.246-252. </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Труфанов Н.Н. Проблемы управления развитием города: социальные, экологические, управленческие аспекты. Новосибирск, 2003. – 216с.</w:t>
      </w:r>
    </w:p>
    <w:p w:rsidR="00416F31" w:rsidRPr="00B33988" w:rsidRDefault="00416F31" w:rsidP="00AE4202">
      <w:pPr>
        <w:keepNext/>
        <w:widowControl w:val="0"/>
        <w:numPr>
          <w:ilvl w:val="0"/>
          <w:numId w:val="25"/>
        </w:numPr>
        <w:spacing w:line="360" w:lineRule="auto"/>
        <w:ind w:left="0" w:firstLine="0"/>
        <w:jc w:val="both"/>
        <w:rPr>
          <w:sz w:val="28"/>
        </w:rPr>
      </w:pPr>
      <w:r w:rsidRPr="00B33988">
        <w:rPr>
          <w:sz w:val="28"/>
        </w:rPr>
        <w:t xml:space="preserve">Федоров Л.Г. Управление отходами в крупных городах и агломерационных системах поселений. - М.: </w:t>
      </w:r>
      <w:r w:rsidR="00AE4202">
        <w:rPr>
          <w:sz w:val="28"/>
        </w:rPr>
        <w:t xml:space="preserve">Изд-во "Прима-Пресс-М", 2003. </w:t>
      </w:r>
      <w:r w:rsidRPr="00B33988">
        <w:rPr>
          <w:sz w:val="28"/>
        </w:rPr>
        <w:t>112 с.</w:t>
      </w:r>
    </w:p>
    <w:p w:rsidR="00330A2A" w:rsidRPr="00B33988" w:rsidRDefault="00416F31" w:rsidP="00AE4202">
      <w:pPr>
        <w:keepNext/>
        <w:widowControl w:val="0"/>
        <w:numPr>
          <w:ilvl w:val="0"/>
          <w:numId w:val="25"/>
        </w:numPr>
        <w:spacing w:line="360" w:lineRule="auto"/>
        <w:ind w:left="0" w:firstLine="0"/>
        <w:jc w:val="both"/>
        <w:rPr>
          <w:sz w:val="28"/>
        </w:rPr>
      </w:pPr>
      <w:r w:rsidRPr="00B33988">
        <w:rPr>
          <w:sz w:val="28"/>
        </w:rPr>
        <w:t>Филиппов Ю.В., Авдеева Т.Т. Основы развития мес</w:t>
      </w:r>
      <w:r w:rsidR="00BF68F4" w:rsidRPr="00B33988">
        <w:rPr>
          <w:sz w:val="28"/>
        </w:rPr>
        <w:t>т.</w:t>
      </w:r>
      <w:r w:rsidRPr="00B33988">
        <w:rPr>
          <w:sz w:val="28"/>
        </w:rPr>
        <w:t>ого хозяйства: Учеб. М.: “Дело”, 2004.- 264 с.</w:t>
      </w:r>
      <w:bookmarkStart w:id="28" w:name="_GoBack"/>
      <w:bookmarkEnd w:id="28"/>
    </w:p>
    <w:sectPr w:rsidR="00330A2A" w:rsidRPr="00B33988" w:rsidSect="00C170B7">
      <w:headerReference w:type="even" r:id="rId22"/>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988" w:rsidRDefault="00B33988">
      <w:r>
        <w:separator/>
      </w:r>
    </w:p>
  </w:endnote>
  <w:endnote w:type="continuationSeparator" w:id="0">
    <w:p w:rsidR="00B33988" w:rsidRDefault="00B3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Bold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988" w:rsidRDefault="00B33988">
      <w:r>
        <w:separator/>
      </w:r>
    </w:p>
  </w:footnote>
  <w:footnote w:type="continuationSeparator" w:id="0">
    <w:p w:rsidR="00B33988" w:rsidRDefault="00B3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88" w:rsidRDefault="00B33988">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33988" w:rsidRDefault="00B33988">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95E8A"/>
    <w:multiLevelType w:val="singleLevel"/>
    <w:tmpl w:val="21623506"/>
    <w:lvl w:ilvl="0">
      <w:numFmt w:val="bullet"/>
      <w:lvlText w:val="–"/>
      <w:lvlJc w:val="left"/>
      <w:pPr>
        <w:tabs>
          <w:tab w:val="num" w:pos="360"/>
        </w:tabs>
        <w:ind w:left="357" w:hanging="357"/>
      </w:pPr>
      <w:rPr>
        <w:rFonts w:hint="default"/>
      </w:rPr>
    </w:lvl>
  </w:abstractNum>
  <w:abstractNum w:abstractNumId="1">
    <w:nsid w:val="0BE34726"/>
    <w:multiLevelType w:val="multilevel"/>
    <w:tmpl w:val="E1B45458"/>
    <w:lvl w:ilvl="0">
      <w:start w:val="1"/>
      <w:numFmt w:val="decimal"/>
      <w:lvlText w:val="%1."/>
      <w:lvlJc w:val="left"/>
      <w:pPr>
        <w:tabs>
          <w:tab w:val="num" w:pos="720"/>
        </w:tabs>
        <w:ind w:left="720" w:hanging="360"/>
      </w:pPr>
      <w:rPr>
        <w:rFonts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A2ED6"/>
    <w:multiLevelType w:val="hybridMultilevel"/>
    <w:tmpl w:val="764236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6C9443B"/>
    <w:multiLevelType w:val="hybridMultilevel"/>
    <w:tmpl w:val="97006C98"/>
    <w:lvl w:ilvl="0" w:tplc="04190017">
      <w:start w:val="1"/>
      <w:numFmt w:val="lowerLetter"/>
      <w:lvlText w:val="%1)"/>
      <w:lvlJc w:val="left"/>
      <w:pPr>
        <w:tabs>
          <w:tab w:val="num" w:pos="720"/>
        </w:tabs>
        <w:ind w:left="720" w:hanging="360"/>
      </w:pPr>
      <w:rPr>
        <w:rFonts w:cs="Times New Roman" w:hint="default"/>
      </w:rPr>
    </w:lvl>
    <w:lvl w:ilvl="1" w:tplc="04190017">
      <w:start w:val="1"/>
      <w:numFmt w:val="lowerLetter"/>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813FCF"/>
    <w:multiLevelType w:val="singleLevel"/>
    <w:tmpl w:val="21623506"/>
    <w:lvl w:ilvl="0">
      <w:numFmt w:val="bullet"/>
      <w:lvlText w:val="–"/>
      <w:lvlJc w:val="left"/>
      <w:pPr>
        <w:tabs>
          <w:tab w:val="num" w:pos="360"/>
        </w:tabs>
        <w:ind w:left="357" w:hanging="357"/>
      </w:pPr>
      <w:rPr>
        <w:rFonts w:hint="default"/>
      </w:rPr>
    </w:lvl>
  </w:abstractNum>
  <w:abstractNum w:abstractNumId="5">
    <w:nsid w:val="1E4C78C5"/>
    <w:multiLevelType w:val="hybridMultilevel"/>
    <w:tmpl w:val="44D89BE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25FE2E78"/>
    <w:multiLevelType w:val="hybridMultilevel"/>
    <w:tmpl w:val="FC2834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69A0A22"/>
    <w:multiLevelType w:val="singleLevel"/>
    <w:tmpl w:val="21623506"/>
    <w:lvl w:ilvl="0">
      <w:numFmt w:val="bullet"/>
      <w:lvlText w:val="–"/>
      <w:lvlJc w:val="left"/>
      <w:pPr>
        <w:tabs>
          <w:tab w:val="num" w:pos="360"/>
        </w:tabs>
        <w:ind w:left="357" w:hanging="357"/>
      </w:pPr>
      <w:rPr>
        <w:rFonts w:hint="default"/>
      </w:rPr>
    </w:lvl>
  </w:abstractNum>
  <w:abstractNum w:abstractNumId="8">
    <w:nsid w:val="2BE64969"/>
    <w:multiLevelType w:val="singleLevel"/>
    <w:tmpl w:val="21623506"/>
    <w:lvl w:ilvl="0">
      <w:numFmt w:val="bullet"/>
      <w:lvlText w:val="–"/>
      <w:lvlJc w:val="left"/>
      <w:pPr>
        <w:tabs>
          <w:tab w:val="num" w:pos="360"/>
        </w:tabs>
        <w:ind w:left="357" w:hanging="357"/>
      </w:pPr>
      <w:rPr>
        <w:rFonts w:hint="default"/>
      </w:rPr>
    </w:lvl>
  </w:abstractNum>
  <w:abstractNum w:abstractNumId="9">
    <w:nsid w:val="2D6D6DD5"/>
    <w:multiLevelType w:val="hybridMultilevel"/>
    <w:tmpl w:val="208CDC5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2F0174AA"/>
    <w:multiLevelType w:val="hybridMultilevel"/>
    <w:tmpl w:val="8266FB5C"/>
    <w:lvl w:ilvl="0" w:tplc="0419000F">
      <w:start w:val="1"/>
      <w:numFmt w:val="decimal"/>
      <w:lvlText w:val="%1."/>
      <w:lvlJc w:val="left"/>
      <w:pPr>
        <w:ind w:left="1494"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312D4F21"/>
    <w:multiLevelType w:val="singleLevel"/>
    <w:tmpl w:val="21623506"/>
    <w:lvl w:ilvl="0">
      <w:numFmt w:val="bullet"/>
      <w:lvlText w:val="–"/>
      <w:lvlJc w:val="left"/>
      <w:pPr>
        <w:tabs>
          <w:tab w:val="num" w:pos="360"/>
        </w:tabs>
        <w:ind w:left="357" w:hanging="357"/>
      </w:pPr>
      <w:rPr>
        <w:rFonts w:hint="default"/>
      </w:rPr>
    </w:lvl>
  </w:abstractNum>
  <w:abstractNum w:abstractNumId="12">
    <w:nsid w:val="33EC25C9"/>
    <w:multiLevelType w:val="hybridMultilevel"/>
    <w:tmpl w:val="65CA5034"/>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13">
    <w:nsid w:val="36842B6E"/>
    <w:multiLevelType w:val="hybridMultilevel"/>
    <w:tmpl w:val="B4C697DC"/>
    <w:lvl w:ilvl="0" w:tplc="04190001">
      <w:start w:val="1"/>
      <w:numFmt w:val="bullet"/>
      <w:lvlText w:val=""/>
      <w:lvlJc w:val="left"/>
      <w:pPr>
        <w:tabs>
          <w:tab w:val="num" w:pos="1400"/>
        </w:tabs>
        <w:ind w:left="1400" w:hanging="360"/>
      </w:pPr>
      <w:rPr>
        <w:rFonts w:ascii="Symbol" w:hAnsi="Symbol" w:hint="default"/>
      </w:rPr>
    </w:lvl>
    <w:lvl w:ilvl="1" w:tplc="0419000F">
      <w:start w:val="1"/>
      <w:numFmt w:val="decimal"/>
      <w:lvlText w:val="%2."/>
      <w:lvlJc w:val="left"/>
      <w:pPr>
        <w:tabs>
          <w:tab w:val="num" w:pos="2120"/>
        </w:tabs>
        <w:ind w:left="2120" w:hanging="360"/>
      </w:pPr>
      <w:rPr>
        <w:rFonts w:cs="Times New Roman"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4">
    <w:nsid w:val="37C83539"/>
    <w:multiLevelType w:val="hybridMultilevel"/>
    <w:tmpl w:val="2AFEA70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5">
    <w:nsid w:val="41353F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54C2C42"/>
    <w:multiLevelType w:val="hybridMultilevel"/>
    <w:tmpl w:val="157A64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7D324AA"/>
    <w:multiLevelType w:val="multilevel"/>
    <w:tmpl w:val="E996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9C5BD3"/>
    <w:multiLevelType w:val="hybridMultilevel"/>
    <w:tmpl w:val="76AE8278"/>
    <w:lvl w:ilvl="0" w:tplc="822C6648">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19">
    <w:nsid w:val="5511342D"/>
    <w:multiLevelType w:val="hybridMultilevel"/>
    <w:tmpl w:val="BA2A7454"/>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0">
    <w:nsid w:val="5BE074E9"/>
    <w:multiLevelType w:val="hybridMultilevel"/>
    <w:tmpl w:val="4270406C"/>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21">
    <w:nsid w:val="61042E33"/>
    <w:multiLevelType w:val="hybridMultilevel"/>
    <w:tmpl w:val="7C402052"/>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1067465"/>
    <w:multiLevelType w:val="singleLevel"/>
    <w:tmpl w:val="21623506"/>
    <w:lvl w:ilvl="0">
      <w:numFmt w:val="bullet"/>
      <w:lvlText w:val="–"/>
      <w:lvlJc w:val="left"/>
      <w:pPr>
        <w:tabs>
          <w:tab w:val="num" w:pos="360"/>
        </w:tabs>
        <w:ind w:left="357" w:hanging="357"/>
      </w:pPr>
      <w:rPr>
        <w:rFonts w:hint="default"/>
      </w:rPr>
    </w:lvl>
  </w:abstractNum>
  <w:abstractNum w:abstractNumId="23">
    <w:nsid w:val="67643DEE"/>
    <w:multiLevelType w:val="multilevel"/>
    <w:tmpl w:val="4796A52C"/>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576539"/>
    <w:multiLevelType w:val="hybridMultilevel"/>
    <w:tmpl w:val="FF76F3C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5">
    <w:nsid w:val="75EB0F50"/>
    <w:multiLevelType w:val="hybridMultilevel"/>
    <w:tmpl w:val="68865248"/>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26">
    <w:nsid w:val="76A447D1"/>
    <w:multiLevelType w:val="multilevel"/>
    <w:tmpl w:val="8F8C7116"/>
    <w:lvl w:ilvl="0">
      <w:start w:val="1"/>
      <w:numFmt w:val="decimal"/>
      <w:lvlText w:val="%1."/>
      <w:lvlJc w:val="left"/>
      <w:pPr>
        <w:tabs>
          <w:tab w:val="num" w:pos="720"/>
        </w:tabs>
        <w:ind w:left="720" w:hanging="360"/>
      </w:pPr>
      <w:rPr>
        <w:rFonts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B507A1"/>
    <w:multiLevelType w:val="singleLevel"/>
    <w:tmpl w:val="21623506"/>
    <w:lvl w:ilvl="0">
      <w:numFmt w:val="bullet"/>
      <w:lvlText w:val="–"/>
      <w:lvlJc w:val="left"/>
      <w:pPr>
        <w:tabs>
          <w:tab w:val="num" w:pos="360"/>
        </w:tabs>
        <w:ind w:left="357" w:hanging="357"/>
      </w:pPr>
      <w:rPr>
        <w:rFonts w:hint="default"/>
      </w:rPr>
    </w:lvl>
  </w:abstractNum>
  <w:abstractNum w:abstractNumId="28">
    <w:nsid w:val="7D4B089A"/>
    <w:multiLevelType w:val="singleLevel"/>
    <w:tmpl w:val="21623506"/>
    <w:lvl w:ilvl="0">
      <w:numFmt w:val="bullet"/>
      <w:lvlText w:val="–"/>
      <w:lvlJc w:val="left"/>
      <w:pPr>
        <w:tabs>
          <w:tab w:val="num" w:pos="360"/>
        </w:tabs>
        <w:ind w:left="357" w:hanging="357"/>
      </w:pPr>
      <w:rPr>
        <w:rFonts w:hint="default"/>
      </w:rPr>
    </w:lvl>
  </w:abstractNum>
  <w:num w:numId="1">
    <w:abstractNumId w:val="16"/>
  </w:num>
  <w:num w:numId="2">
    <w:abstractNumId w:val="18"/>
  </w:num>
  <w:num w:numId="3">
    <w:abstractNumId w:val="21"/>
  </w:num>
  <w:num w:numId="4">
    <w:abstractNumId w:val="14"/>
  </w:num>
  <w:num w:numId="5">
    <w:abstractNumId w:val="20"/>
  </w:num>
  <w:num w:numId="6">
    <w:abstractNumId w:val="9"/>
  </w:num>
  <w:num w:numId="7">
    <w:abstractNumId w:val="13"/>
  </w:num>
  <w:num w:numId="8">
    <w:abstractNumId w:val="19"/>
  </w:num>
  <w:num w:numId="9">
    <w:abstractNumId w:val="6"/>
  </w:num>
  <w:num w:numId="10">
    <w:abstractNumId w:val="24"/>
  </w:num>
  <w:num w:numId="11">
    <w:abstractNumId w:val="2"/>
  </w:num>
  <w:num w:numId="12">
    <w:abstractNumId w:val="3"/>
  </w:num>
  <w:num w:numId="13">
    <w:abstractNumId w:val="12"/>
  </w:num>
  <w:num w:numId="14">
    <w:abstractNumId w:val="23"/>
  </w:num>
  <w:num w:numId="15">
    <w:abstractNumId w:val="5"/>
  </w:num>
  <w:num w:numId="16">
    <w:abstractNumId w:val="25"/>
  </w:num>
  <w:num w:numId="17">
    <w:abstractNumId w:val="0"/>
  </w:num>
  <w:num w:numId="18">
    <w:abstractNumId w:val="28"/>
  </w:num>
  <w:num w:numId="19">
    <w:abstractNumId w:val="7"/>
  </w:num>
  <w:num w:numId="20">
    <w:abstractNumId w:val="27"/>
  </w:num>
  <w:num w:numId="21">
    <w:abstractNumId w:val="22"/>
  </w:num>
  <w:num w:numId="22">
    <w:abstractNumId w:val="4"/>
  </w:num>
  <w:num w:numId="23">
    <w:abstractNumId w:val="8"/>
  </w:num>
  <w:num w:numId="24">
    <w:abstractNumId w:val="11"/>
  </w:num>
  <w:num w:numId="25">
    <w:abstractNumId w:val="15"/>
  </w:num>
  <w:num w:numId="26">
    <w:abstractNumId w:val="10"/>
  </w:num>
  <w:num w:numId="27">
    <w:abstractNumId w:val="17"/>
  </w:num>
  <w:num w:numId="28">
    <w:abstractNumId w:val="26"/>
  </w:num>
  <w:num w:numId="2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3C0"/>
    <w:rsid w:val="0000769B"/>
    <w:rsid w:val="00027ECC"/>
    <w:rsid w:val="00032433"/>
    <w:rsid w:val="000366AB"/>
    <w:rsid w:val="00060EE8"/>
    <w:rsid w:val="00061D7C"/>
    <w:rsid w:val="00101B8B"/>
    <w:rsid w:val="0019637B"/>
    <w:rsid w:val="00213D3B"/>
    <w:rsid w:val="00264436"/>
    <w:rsid w:val="002D3795"/>
    <w:rsid w:val="002F1511"/>
    <w:rsid w:val="0030501F"/>
    <w:rsid w:val="00330A2A"/>
    <w:rsid w:val="00416F31"/>
    <w:rsid w:val="004602A7"/>
    <w:rsid w:val="00467907"/>
    <w:rsid w:val="00497B8B"/>
    <w:rsid w:val="004F11DE"/>
    <w:rsid w:val="0050279B"/>
    <w:rsid w:val="0056687B"/>
    <w:rsid w:val="005757CA"/>
    <w:rsid w:val="005773C0"/>
    <w:rsid w:val="005A407C"/>
    <w:rsid w:val="005B1FB2"/>
    <w:rsid w:val="00617D13"/>
    <w:rsid w:val="00636EE3"/>
    <w:rsid w:val="006419D4"/>
    <w:rsid w:val="006616B6"/>
    <w:rsid w:val="006A0138"/>
    <w:rsid w:val="00762594"/>
    <w:rsid w:val="008066CA"/>
    <w:rsid w:val="00827013"/>
    <w:rsid w:val="00872444"/>
    <w:rsid w:val="008948E2"/>
    <w:rsid w:val="00897ACA"/>
    <w:rsid w:val="00982D4D"/>
    <w:rsid w:val="00987BCB"/>
    <w:rsid w:val="00A02617"/>
    <w:rsid w:val="00A06038"/>
    <w:rsid w:val="00A23BD0"/>
    <w:rsid w:val="00A832FB"/>
    <w:rsid w:val="00AA4727"/>
    <w:rsid w:val="00AA7178"/>
    <w:rsid w:val="00AC2F60"/>
    <w:rsid w:val="00AE4202"/>
    <w:rsid w:val="00B004D5"/>
    <w:rsid w:val="00B33988"/>
    <w:rsid w:val="00B7778D"/>
    <w:rsid w:val="00BC5657"/>
    <w:rsid w:val="00BF68F4"/>
    <w:rsid w:val="00C170B7"/>
    <w:rsid w:val="00C447A9"/>
    <w:rsid w:val="00C47508"/>
    <w:rsid w:val="00C96C36"/>
    <w:rsid w:val="00CB2FC3"/>
    <w:rsid w:val="00CC6574"/>
    <w:rsid w:val="00D02E96"/>
    <w:rsid w:val="00DA43C5"/>
    <w:rsid w:val="00DC7B89"/>
    <w:rsid w:val="00E00386"/>
    <w:rsid w:val="00EE07EF"/>
    <w:rsid w:val="00F01E63"/>
    <w:rsid w:val="00F076DB"/>
    <w:rsid w:val="00F25E3E"/>
    <w:rsid w:val="00F8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docId w15:val="{0DA5FBB2-1E5B-44E3-BAA4-484E6AAD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uiPriority="35"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i/>
      <w:iCs/>
      <w:sz w:val="28"/>
    </w:rPr>
  </w:style>
  <w:style w:type="paragraph" w:styleId="2">
    <w:name w:val="heading 2"/>
    <w:basedOn w:val="a"/>
    <w:next w:val="a"/>
    <w:link w:val="20"/>
    <w:uiPriority w:val="9"/>
    <w:qFormat/>
    <w:pPr>
      <w:keepNext/>
      <w:spacing w:line="360" w:lineRule="auto"/>
      <w:jc w:val="both"/>
      <w:outlineLvl w:val="1"/>
    </w:pPr>
    <w:rPr>
      <w:sz w:val="28"/>
    </w:rPr>
  </w:style>
  <w:style w:type="paragraph" w:styleId="3">
    <w:name w:val="heading 3"/>
    <w:basedOn w:val="a"/>
    <w:next w:val="a"/>
    <w:link w:val="30"/>
    <w:uiPriority w:val="9"/>
    <w:qFormat/>
    <w:pPr>
      <w:keepNext/>
      <w:jc w:val="center"/>
      <w:outlineLvl w:val="2"/>
    </w:pPr>
    <w:rPr>
      <w:rFonts w:ascii="MS Sans Serif" w:hAnsi="MS Sans Serif"/>
      <w:b/>
      <w:sz w:val="20"/>
      <w:szCs w:val="20"/>
    </w:rPr>
  </w:style>
  <w:style w:type="paragraph" w:styleId="4">
    <w:name w:val="heading 4"/>
    <w:basedOn w:val="a"/>
    <w:next w:val="a"/>
    <w:link w:val="40"/>
    <w:uiPriority w:val="9"/>
    <w:qFormat/>
    <w:pPr>
      <w:keepNext/>
      <w:outlineLvl w:val="3"/>
    </w:pPr>
    <w:rPr>
      <w:i/>
      <w:sz w:val="18"/>
      <w:szCs w:val="20"/>
    </w:rPr>
  </w:style>
  <w:style w:type="paragraph" w:styleId="5">
    <w:name w:val="heading 5"/>
    <w:basedOn w:val="a"/>
    <w:next w:val="a"/>
    <w:link w:val="50"/>
    <w:uiPriority w:val="9"/>
    <w:qFormat/>
    <w:pPr>
      <w:keepNext/>
      <w:spacing w:line="360" w:lineRule="auto"/>
      <w:ind w:firstLine="425"/>
      <w:jc w:val="center"/>
      <w:outlineLvl w:val="4"/>
    </w:pPr>
    <w:rPr>
      <w:sz w:val="28"/>
    </w:rPr>
  </w:style>
  <w:style w:type="paragraph" w:styleId="6">
    <w:name w:val="heading 6"/>
    <w:basedOn w:val="a"/>
    <w:next w:val="a"/>
    <w:link w:val="60"/>
    <w:uiPriority w:val="9"/>
    <w:qFormat/>
    <w:pPr>
      <w:keepNext/>
      <w:jc w:val="both"/>
      <w:outlineLvl w:val="5"/>
    </w:pPr>
    <w:rPr>
      <w:sz w:val="28"/>
      <w:szCs w:val="20"/>
    </w:rPr>
  </w:style>
  <w:style w:type="paragraph" w:styleId="7">
    <w:name w:val="heading 7"/>
    <w:basedOn w:val="a"/>
    <w:next w:val="a"/>
    <w:link w:val="70"/>
    <w:uiPriority w:val="9"/>
    <w:qFormat/>
    <w:pPr>
      <w:keepNext/>
      <w:tabs>
        <w:tab w:val="num" w:pos="861"/>
      </w:tabs>
      <w:jc w:val="center"/>
      <w:outlineLvl w:val="6"/>
    </w:pPr>
    <w:rPr>
      <w:sz w:val="28"/>
      <w:szCs w:val="20"/>
    </w:rPr>
  </w:style>
  <w:style w:type="paragraph" w:styleId="8">
    <w:name w:val="heading 8"/>
    <w:basedOn w:val="a"/>
    <w:next w:val="a"/>
    <w:link w:val="80"/>
    <w:uiPriority w:val="9"/>
    <w:qFormat/>
    <w:pPr>
      <w:keepNext/>
      <w:jc w:val="center"/>
      <w:outlineLvl w:val="7"/>
    </w:pPr>
    <w:rPr>
      <w:rFonts w:ascii="Arial" w:hAnsi="Arial"/>
      <w:color w:val="000000"/>
      <w:sz w:val="28"/>
      <w:szCs w:val="20"/>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16F31"/>
    <w:rPr>
      <w:rFonts w:cs="Times New Roman"/>
      <w:i/>
      <w:iCs/>
      <w:sz w:val="24"/>
      <w:szCs w:val="24"/>
    </w:rPr>
  </w:style>
  <w:style w:type="character" w:customStyle="1" w:styleId="20">
    <w:name w:val="Заголовок 2 Знак"/>
    <w:basedOn w:val="a0"/>
    <w:link w:val="2"/>
    <w:uiPriority w:val="9"/>
    <w:locked/>
    <w:rsid w:val="00416F31"/>
    <w:rPr>
      <w:rFonts w:cs="Times New Roman"/>
      <w:sz w:val="24"/>
      <w:szCs w:val="24"/>
    </w:rPr>
  </w:style>
  <w:style w:type="character" w:customStyle="1" w:styleId="30">
    <w:name w:val="Заголовок 3 Знак"/>
    <w:basedOn w:val="a0"/>
    <w:link w:val="3"/>
    <w:uiPriority w:val="9"/>
    <w:locked/>
    <w:rsid w:val="00416F31"/>
    <w:rPr>
      <w:rFonts w:ascii="MS Sans Serif" w:hAnsi="MS Sans Serif" w:cs="Times New Roman"/>
      <w:b/>
    </w:rPr>
  </w:style>
  <w:style w:type="character" w:customStyle="1" w:styleId="40">
    <w:name w:val="Заголовок 4 Знак"/>
    <w:basedOn w:val="a0"/>
    <w:link w:val="4"/>
    <w:uiPriority w:val="9"/>
    <w:locked/>
    <w:rsid w:val="00416F31"/>
    <w:rPr>
      <w:rFonts w:cs="Times New Roman"/>
      <w:i/>
      <w:sz w:val="18"/>
    </w:rPr>
  </w:style>
  <w:style w:type="character" w:customStyle="1" w:styleId="50">
    <w:name w:val="Заголовок 5 Знак"/>
    <w:basedOn w:val="a0"/>
    <w:link w:val="5"/>
    <w:uiPriority w:val="9"/>
    <w:locked/>
    <w:rsid w:val="00416F31"/>
    <w:rPr>
      <w:rFonts w:cs="Times New Roman"/>
      <w:sz w:val="24"/>
      <w:szCs w:val="24"/>
    </w:rPr>
  </w:style>
  <w:style w:type="character" w:customStyle="1" w:styleId="60">
    <w:name w:val="Заголовок 6 Знак"/>
    <w:basedOn w:val="a0"/>
    <w:link w:val="6"/>
    <w:uiPriority w:val="9"/>
    <w:locked/>
    <w:rsid w:val="00416F31"/>
    <w:rPr>
      <w:rFonts w:cs="Times New Roman"/>
      <w:sz w:val="28"/>
    </w:rPr>
  </w:style>
  <w:style w:type="character" w:customStyle="1" w:styleId="70">
    <w:name w:val="Заголовок 7 Знак"/>
    <w:basedOn w:val="a0"/>
    <w:link w:val="7"/>
    <w:uiPriority w:val="9"/>
    <w:locked/>
    <w:rsid w:val="00416F31"/>
    <w:rPr>
      <w:rFonts w:cs="Times New Roman"/>
      <w:sz w:val="28"/>
    </w:rPr>
  </w:style>
  <w:style w:type="character" w:customStyle="1" w:styleId="80">
    <w:name w:val="Заголовок 8 Знак"/>
    <w:basedOn w:val="a0"/>
    <w:link w:val="8"/>
    <w:uiPriority w:val="9"/>
    <w:locked/>
    <w:rsid w:val="00416F31"/>
    <w:rPr>
      <w:rFonts w:ascii="Arial" w:hAnsi="Arial" w:cs="Times New Roman"/>
      <w:snapToGrid w:val="0"/>
      <w:color w:val="000000"/>
      <w:sz w:val="28"/>
    </w:rPr>
  </w:style>
  <w:style w:type="character" w:customStyle="1" w:styleId="90">
    <w:name w:val="Заголовок 9 Знак"/>
    <w:basedOn w:val="a0"/>
    <w:link w:val="9"/>
    <w:uiPriority w:val="9"/>
    <w:locked/>
    <w:rsid w:val="00416F31"/>
    <w:rPr>
      <w:rFonts w:ascii="Arial" w:hAnsi="Arial" w:cs="Arial"/>
      <w:sz w:val="22"/>
      <w:szCs w:val="22"/>
    </w:rPr>
  </w:style>
  <w:style w:type="paragraph" w:styleId="a3">
    <w:name w:val="Normal (Web)"/>
    <w:basedOn w:val="a"/>
    <w:uiPriority w:val="99"/>
    <w:semiHidden/>
    <w:pPr>
      <w:spacing w:before="100" w:beforeAutospacing="1" w:after="100" w:afterAutospacing="1"/>
    </w:pPr>
    <w:rPr>
      <w:rFonts w:ascii="Verdana" w:hAnsi="Verdana"/>
      <w:sz w:val="22"/>
      <w:szCs w:val="22"/>
    </w:rPr>
  </w:style>
  <w:style w:type="paragraph" w:customStyle="1" w:styleId="text">
    <w:name w:val="text"/>
    <w:basedOn w:val="a"/>
    <w:pPr>
      <w:spacing w:before="100" w:beforeAutospacing="1" w:after="100" w:afterAutospacing="1"/>
      <w:ind w:left="80" w:right="80"/>
      <w:jc w:val="both"/>
    </w:pPr>
    <w:rPr>
      <w:rFonts w:ascii="Arial" w:hAnsi="Arial" w:cs="Arial"/>
      <w:color w:val="261F58"/>
      <w:sz w:val="26"/>
      <w:szCs w:val="26"/>
    </w:rPr>
  </w:style>
  <w:style w:type="paragraph" w:styleId="31">
    <w:name w:val="toc 3"/>
    <w:basedOn w:val="a"/>
    <w:next w:val="a"/>
    <w:autoRedefine/>
    <w:uiPriority w:val="39"/>
    <w:qFormat/>
    <w:pPr>
      <w:ind w:left="480"/>
    </w:pPr>
  </w:style>
  <w:style w:type="paragraph" w:styleId="a4">
    <w:name w:val="Body Text Indent"/>
    <w:basedOn w:val="a"/>
    <w:link w:val="a5"/>
    <w:uiPriority w:val="99"/>
    <w:pPr>
      <w:spacing w:line="360" w:lineRule="auto"/>
      <w:ind w:right="-1797" w:firstLine="709"/>
      <w:jc w:val="both"/>
    </w:pPr>
    <w:rPr>
      <w:szCs w:val="20"/>
    </w:rPr>
  </w:style>
  <w:style w:type="character" w:customStyle="1" w:styleId="a5">
    <w:name w:val="Основной текст с отступом Знак"/>
    <w:basedOn w:val="a0"/>
    <w:link w:val="a4"/>
    <w:uiPriority w:val="99"/>
    <w:locked/>
    <w:rsid w:val="00416F31"/>
    <w:rPr>
      <w:rFonts w:cs="Times New Roman"/>
      <w:sz w:val="24"/>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locked/>
    <w:rsid w:val="00416F31"/>
    <w:rPr>
      <w:rFonts w:cs="Times New Roman"/>
      <w:sz w:val="24"/>
      <w:szCs w:val="24"/>
    </w:rPr>
  </w:style>
  <w:style w:type="paragraph" w:styleId="21">
    <w:name w:val="Body Text 2"/>
    <w:basedOn w:val="a"/>
    <w:link w:val="22"/>
    <w:uiPriority w:val="99"/>
    <w:pPr>
      <w:spacing w:after="120" w:line="480" w:lineRule="auto"/>
    </w:pPr>
  </w:style>
  <w:style w:type="character" w:customStyle="1" w:styleId="22">
    <w:name w:val="Основной текст 2 Знак"/>
    <w:basedOn w:val="a0"/>
    <w:link w:val="21"/>
    <w:uiPriority w:val="99"/>
    <w:locked/>
    <w:rsid w:val="00416F31"/>
    <w:rPr>
      <w:rFonts w:cs="Times New Roman"/>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8">
    <w:name w:val="Title"/>
    <w:basedOn w:val="a"/>
    <w:link w:val="a9"/>
    <w:uiPriority w:val="10"/>
    <w:qFormat/>
    <w:pPr>
      <w:jc w:val="center"/>
    </w:pPr>
    <w:rPr>
      <w:sz w:val="32"/>
    </w:rPr>
  </w:style>
  <w:style w:type="character" w:customStyle="1" w:styleId="a9">
    <w:name w:val="Название Знак"/>
    <w:basedOn w:val="a0"/>
    <w:link w:val="a8"/>
    <w:uiPriority w:val="10"/>
    <w:locked/>
    <w:rPr>
      <w:rFonts w:asciiTheme="majorHAnsi" w:eastAsiaTheme="majorEastAsia" w:hAnsiTheme="majorHAnsi" w:cs="Times New Roman"/>
      <w:b/>
      <w:bCs/>
      <w:kern w:val="28"/>
      <w:sz w:val="32"/>
      <w:szCs w:val="32"/>
    </w:rPr>
  </w:style>
  <w:style w:type="paragraph" w:styleId="32">
    <w:name w:val="Body Text 3"/>
    <w:basedOn w:val="a"/>
    <w:link w:val="33"/>
    <w:uiPriority w:val="99"/>
    <w:pPr>
      <w:spacing w:line="360" w:lineRule="auto"/>
      <w:jc w:val="both"/>
    </w:pPr>
    <w:rPr>
      <w:sz w:val="28"/>
    </w:rPr>
  </w:style>
  <w:style w:type="character" w:customStyle="1" w:styleId="33">
    <w:name w:val="Основной текст 3 Знак"/>
    <w:basedOn w:val="a0"/>
    <w:link w:val="32"/>
    <w:uiPriority w:val="99"/>
    <w:locked/>
    <w:rsid w:val="00416F31"/>
    <w:rPr>
      <w:rFonts w:cs="Times New Roman"/>
      <w:sz w:val="24"/>
      <w:szCs w:val="24"/>
    </w:rPr>
  </w:style>
  <w:style w:type="paragraph" w:styleId="23">
    <w:name w:val="Body Text Indent 2"/>
    <w:basedOn w:val="a"/>
    <w:link w:val="24"/>
    <w:uiPriority w:val="99"/>
    <w:pPr>
      <w:ind w:firstLine="426"/>
    </w:pPr>
    <w:rPr>
      <w:sz w:val="28"/>
      <w:szCs w:val="20"/>
    </w:rPr>
  </w:style>
  <w:style w:type="character" w:customStyle="1" w:styleId="24">
    <w:name w:val="Основной текст с отступом 2 Знак"/>
    <w:basedOn w:val="a0"/>
    <w:link w:val="23"/>
    <w:uiPriority w:val="99"/>
    <w:locked/>
    <w:rsid w:val="00416F31"/>
    <w:rPr>
      <w:rFonts w:cs="Times New Roman"/>
      <w:sz w:val="28"/>
    </w:rPr>
  </w:style>
  <w:style w:type="paragraph" w:styleId="aa">
    <w:name w:val="Subtitle"/>
    <w:basedOn w:val="a"/>
    <w:link w:val="ab"/>
    <w:uiPriority w:val="11"/>
    <w:qFormat/>
    <w:pPr>
      <w:jc w:val="center"/>
    </w:pPr>
    <w:rPr>
      <w:b/>
      <w:sz w:val="32"/>
      <w:szCs w:val="20"/>
      <w:u w:val="single"/>
    </w:rPr>
  </w:style>
  <w:style w:type="character" w:customStyle="1" w:styleId="ab">
    <w:name w:val="Подзаголовок Знак"/>
    <w:basedOn w:val="a0"/>
    <w:link w:val="aa"/>
    <w:uiPriority w:val="11"/>
    <w:locked/>
    <w:rPr>
      <w:rFonts w:asciiTheme="majorHAnsi" w:eastAsiaTheme="majorEastAsia" w:hAnsiTheme="majorHAnsi" w:cs="Times New Roman"/>
      <w:sz w:val="24"/>
      <w:szCs w:val="24"/>
    </w:rPr>
  </w:style>
  <w:style w:type="paragraph" w:styleId="34">
    <w:name w:val="Body Text Indent 3"/>
    <w:basedOn w:val="a"/>
    <w:link w:val="35"/>
    <w:uiPriority w:val="99"/>
    <w:pPr>
      <w:ind w:firstLine="426"/>
      <w:jc w:val="both"/>
    </w:pPr>
    <w:rPr>
      <w:sz w:val="28"/>
      <w:szCs w:val="20"/>
    </w:rPr>
  </w:style>
  <w:style w:type="character" w:customStyle="1" w:styleId="35">
    <w:name w:val="Основной текст с отступом 3 Знак"/>
    <w:basedOn w:val="a0"/>
    <w:link w:val="34"/>
    <w:uiPriority w:val="99"/>
    <w:locked/>
    <w:rsid w:val="00416F31"/>
    <w:rPr>
      <w:rFonts w:cs="Times New Roman"/>
      <w:sz w:val="28"/>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a0"/>
    <w:link w:val="ac"/>
    <w:uiPriority w:val="99"/>
    <w:locked/>
    <w:rsid w:val="00416F31"/>
    <w:rPr>
      <w:rFonts w:cs="Times New Roman"/>
      <w:sz w:val="24"/>
      <w:szCs w:val="24"/>
    </w:rPr>
  </w:style>
  <w:style w:type="character" w:styleId="ae">
    <w:name w:val="page number"/>
    <w:basedOn w:val="a0"/>
    <w:uiPriority w:val="99"/>
    <w:rPr>
      <w:rFonts w:cs="Times New Roman"/>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locked/>
    <w:rsid w:val="00416F31"/>
    <w:rPr>
      <w:rFonts w:cs="Times New Roman"/>
      <w:sz w:val="24"/>
      <w:szCs w:val="24"/>
    </w:rPr>
  </w:style>
  <w:style w:type="paragraph" w:customStyle="1" w:styleId="25">
    <w:name w:val="заголовок 2"/>
    <w:basedOn w:val="a"/>
    <w:next w:val="a"/>
    <w:pPr>
      <w:keepNext/>
      <w:widowControl w:val="0"/>
      <w:autoSpaceDE w:val="0"/>
      <w:autoSpaceDN w:val="0"/>
      <w:spacing w:before="240" w:after="120" w:line="360" w:lineRule="auto"/>
      <w:jc w:val="center"/>
    </w:pPr>
    <w:rPr>
      <w:b/>
      <w:bCs/>
      <w:iCs/>
      <w:color w:val="000000"/>
      <w:sz w:val="28"/>
      <w:szCs w:val="28"/>
    </w:rPr>
  </w:style>
  <w:style w:type="paragraph" w:styleId="af1">
    <w:name w:val="caption"/>
    <w:basedOn w:val="a"/>
    <w:next w:val="a"/>
    <w:uiPriority w:val="35"/>
    <w:qFormat/>
    <w:pPr>
      <w:shd w:val="clear" w:color="auto" w:fill="FFFFFF"/>
      <w:spacing w:line="360" w:lineRule="auto"/>
      <w:jc w:val="center"/>
    </w:pPr>
    <w:rPr>
      <w:color w:val="000000"/>
      <w:spacing w:val="-4"/>
      <w:sz w:val="28"/>
      <w:szCs w:val="28"/>
    </w:rPr>
  </w:style>
  <w:style w:type="character" w:styleId="af2">
    <w:name w:val="Hyperlink"/>
    <w:basedOn w:val="a0"/>
    <w:uiPriority w:val="99"/>
    <w:rPr>
      <w:rFonts w:cs="Times New Roman"/>
      <w:color w:val="30AE83"/>
      <w:u w:val="single"/>
    </w:rPr>
  </w:style>
  <w:style w:type="paragraph" w:customStyle="1" w:styleId="11">
    <w:name w:val="Обычный (веб)1"/>
    <w:basedOn w:val="a"/>
    <w:pPr>
      <w:spacing w:after="100" w:afterAutospacing="1"/>
    </w:pPr>
  </w:style>
  <w:style w:type="paragraph" w:customStyle="1" w:styleId="-">
    <w:name w:val="Аля-обычный"/>
    <w:basedOn w:val="a"/>
    <w:pPr>
      <w:ind w:firstLine="567"/>
      <w:jc w:val="both"/>
    </w:pPr>
    <w:rPr>
      <w:sz w:val="28"/>
      <w:szCs w:val="20"/>
    </w:rPr>
  </w:style>
  <w:style w:type="paragraph" w:styleId="12">
    <w:name w:val="toc 1"/>
    <w:basedOn w:val="a"/>
    <w:next w:val="a"/>
    <w:autoRedefine/>
    <w:uiPriority w:val="39"/>
    <w:qFormat/>
    <w:pPr>
      <w:tabs>
        <w:tab w:val="right" w:leader="dot" w:pos="9628"/>
      </w:tabs>
      <w:spacing w:before="120" w:after="120"/>
    </w:pPr>
    <w:rPr>
      <w:b/>
      <w:bCs/>
      <w:caps/>
      <w:noProof/>
      <w:sz w:val="28"/>
      <w:szCs w:val="32"/>
    </w:rPr>
  </w:style>
  <w:style w:type="paragraph" w:styleId="26">
    <w:name w:val="toc 2"/>
    <w:basedOn w:val="a"/>
    <w:next w:val="a"/>
    <w:autoRedefine/>
    <w:uiPriority w:val="39"/>
    <w:qFormat/>
    <w:pPr>
      <w:tabs>
        <w:tab w:val="right" w:leader="dot" w:pos="9628"/>
        <w:tab w:val="left" w:pos="9720"/>
      </w:tabs>
      <w:ind w:left="200"/>
    </w:pPr>
    <w:rPr>
      <w:b/>
      <w:bCs/>
      <w:smallCaps/>
      <w:noProof/>
      <w:sz w:val="28"/>
      <w:szCs w:val="28"/>
    </w:r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paragraph" w:customStyle="1" w:styleId="af3">
    <w:name w:val="список_маркеры точки"/>
    <w:basedOn w:val="a"/>
    <w:rsid w:val="00416F31"/>
    <w:pPr>
      <w:keepNext/>
      <w:tabs>
        <w:tab w:val="num" w:pos="1040"/>
      </w:tabs>
      <w:ind w:firstLine="680"/>
      <w:jc w:val="both"/>
    </w:pPr>
    <w:rPr>
      <w:rFonts w:ascii="Arial" w:hAnsi="Arial"/>
      <w:sz w:val="20"/>
      <w:szCs w:val="20"/>
    </w:rPr>
  </w:style>
  <w:style w:type="paragraph" w:customStyle="1" w:styleId="13">
    <w:name w:val="Обычный1"/>
    <w:rsid w:val="00416F31"/>
    <w:pPr>
      <w:spacing w:before="100" w:after="100"/>
    </w:pPr>
    <w:rPr>
      <w:sz w:val="24"/>
    </w:rPr>
  </w:style>
  <w:style w:type="paragraph" w:customStyle="1" w:styleId="af4">
    <w:name w:val="Стиль"/>
    <w:rsid w:val="00416F31"/>
    <w:pPr>
      <w:ind w:firstLine="720"/>
      <w:jc w:val="both"/>
    </w:pPr>
    <w:rPr>
      <w:rFonts w:ascii="Arial" w:hAnsi="Arial"/>
    </w:rPr>
  </w:style>
  <w:style w:type="paragraph" w:customStyle="1" w:styleId="af5">
    <w:name w:val="Список определений"/>
    <w:basedOn w:val="a"/>
    <w:next w:val="a"/>
    <w:rsid w:val="00416F31"/>
    <w:pPr>
      <w:ind w:left="360"/>
    </w:pPr>
    <w:rPr>
      <w:szCs w:val="20"/>
    </w:rPr>
  </w:style>
  <w:style w:type="paragraph" w:customStyle="1" w:styleId="af6">
    <w:name w:val="a"/>
    <w:basedOn w:val="a"/>
    <w:rsid w:val="00416F31"/>
    <w:rPr>
      <w:rFonts w:ascii="Arial Unicode MS" w:eastAsia="Arial Unicode MS"/>
      <w:szCs w:val="20"/>
    </w:rPr>
  </w:style>
  <w:style w:type="character" w:styleId="af7">
    <w:name w:val="Strong"/>
    <w:basedOn w:val="a0"/>
    <w:uiPriority w:val="22"/>
    <w:qFormat/>
    <w:rsid w:val="00416F31"/>
    <w:rPr>
      <w:rFonts w:cs="Times New Roman"/>
      <w:b/>
    </w:rPr>
  </w:style>
  <w:style w:type="paragraph" w:customStyle="1" w:styleId="af8">
    <w:name w:val="Готовый"/>
    <w:basedOn w:val="a"/>
    <w:rsid w:val="00416F3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9">
    <w:name w:val="Block Text"/>
    <w:basedOn w:val="a"/>
    <w:uiPriority w:val="99"/>
    <w:rsid w:val="00416F31"/>
    <w:pPr>
      <w:widowControl w:val="0"/>
      <w:spacing w:before="420" w:line="360" w:lineRule="auto"/>
      <w:ind w:left="567" w:right="528" w:firstLine="567"/>
      <w:jc w:val="center"/>
    </w:pPr>
    <w:rPr>
      <w:caps/>
      <w:szCs w:val="20"/>
    </w:rPr>
  </w:style>
  <w:style w:type="table" w:styleId="afa">
    <w:name w:val="Table Grid"/>
    <w:basedOn w:val="a1"/>
    <w:uiPriority w:val="59"/>
    <w:rsid w:val="00416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416F31"/>
    <w:rPr>
      <w:rFonts w:ascii="Tahoma" w:hAnsi="Tahoma" w:cs="Tahoma"/>
      <w:sz w:val="16"/>
      <w:szCs w:val="16"/>
    </w:rPr>
  </w:style>
  <w:style w:type="character" w:customStyle="1" w:styleId="afc">
    <w:name w:val="Текст выноски Знак"/>
    <w:basedOn w:val="a0"/>
    <w:link w:val="afb"/>
    <w:uiPriority w:val="99"/>
    <w:semiHidden/>
    <w:locked/>
    <w:rsid w:val="00416F31"/>
    <w:rPr>
      <w:rFonts w:ascii="Tahoma" w:hAnsi="Tahoma" w:cs="Tahoma"/>
      <w:sz w:val="16"/>
      <w:szCs w:val="16"/>
    </w:rPr>
  </w:style>
  <w:style w:type="paragraph" w:styleId="afd">
    <w:name w:val="List Paragraph"/>
    <w:basedOn w:val="a"/>
    <w:uiPriority w:val="34"/>
    <w:qFormat/>
    <w:rsid w:val="00060EE8"/>
    <w:pPr>
      <w:ind w:left="720"/>
      <w:contextualSpacing/>
    </w:pPr>
  </w:style>
  <w:style w:type="paragraph" w:styleId="afe">
    <w:name w:val="TOC Heading"/>
    <w:basedOn w:val="1"/>
    <w:next w:val="a"/>
    <w:uiPriority w:val="39"/>
    <w:semiHidden/>
    <w:unhideWhenUsed/>
    <w:qFormat/>
    <w:rsid w:val="00032433"/>
    <w:pPr>
      <w:keepLines/>
      <w:spacing w:before="480" w:line="276" w:lineRule="auto"/>
      <w:jc w:val="left"/>
      <w:outlineLvl w:val="9"/>
    </w:pPr>
    <w:rPr>
      <w:rFonts w:ascii="Cambria" w:hAnsi="Cambria"/>
      <w:b/>
      <w:bCs/>
      <w:i w:val="0"/>
      <w:iCs w:val="0"/>
      <w:color w:val="365F9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7299">
      <w:marLeft w:val="0"/>
      <w:marRight w:val="0"/>
      <w:marTop w:val="0"/>
      <w:marBottom w:val="0"/>
      <w:divBdr>
        <w:top w:val="none" w:sz="0" w:space="0" w:color="auto"/>
        <w:left w:val="none" w:sz="0" w:space="0" w:color="auto"/>
        <w:bottom w:val="none" w:sz="0" w:space="0" w:color="auto"/>
        <w:right w:val="none" w:sz="0" w:space="0" w:color="auto"/>
      </w:divBdr>
      <w:divsChild>
        <w:div w:id="626397302">
          <w:marLeft w:val="0"/>
          <w:marRight w:val="0"/>
          <w:marTop w:val="0"/>
          <w:marBottom w:val="0"/>
          <w:divBdr>
            <w:top w:val="none" w:sz="0" w:space="0" w:color="auto"/>
            <w:left w:val="none" w:sz="0" w:space="0" w:color="auto"/>
            <w:bottom w:val="none" w:sz="0" w:space="0" w:color="auto"/>
            <w:right w:val="none" w:sz="0" w:space="0" w:color="auto"/>
          </w:divBdr>
          <w:divsChild>
            <w:div w:id="626397301">
              <w:marLeft w:val="0"/>
              <w:marRight w:val="0"/>
              <w:marTop w:val="0"/>
              <w:marBottom w:val="0"/>
              <w:divBdr>
                <w:top w:val="none" w:sz="0" w:space="0" w:color="auto"/>
                <w:left w:val="none" w:sz="0" w:space="0" w:color="auto"/>
                <w:bottom w:val="none" w:sz="0" w:space="0" w:color="auto"/>
                <w:right w:val="none" w:sz="0" w:space="0" w:color="auto"/>
              </w:divBdr>
              <w:divsChild>
                <w:div w:id="6263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mpulp.ru/?p=forest" TargetMode="External"/><Relationship Id="rId13" Type="http://schemas.openxmlformats.org/officeDocument/2006/relationships/hyperlink" Target="http://www.ilimpulp.ru/?p=pack"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www.ilimpulp.ru/?p=wood" TargetMode="External"/><Relationship Id="rId17" Type="http://schemas.openxmlformats.org/officeDocument/2006/relationships/oleObject" Target="embeddings/_____Microsoft_Excel_97-20032.xls"/><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impulp.ru/?p=pac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fontTable" Target="fontTable.xml"/><Relationship Id="rId10" Type="http://schemas.openxmlformats.org/officeDocument/2006/relationships/hyperlink" Target="http://www.ilimpulp.ru/?p=cbp" TargetMode="External"/><Relationship Id="rId19" Type="http://schemas.openxmlformats.org/officeDocument/2006/relationships/oleObject" Target="embeddings/_____Microsoft_Excel_97-20033.xls"/><Relationship Id="rId4" Type="http://schemas.openxmlformats.org/officeDocument/2006/relationships/settings" Target="settings.xml"/><Relationship Id="rId9" Type="http://schemas.openxmlformats.org/officeDocument/2006/relationships/hyperlink" Target="http://www.ilimpulp.ru/?p=wood" TargetMode="External"/><Relationship Id="rId14" Type="http://schemas.openxmlformats.org/officeDocument/2006/relationships/image" Target="media/image1.e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D578-F8B9-4CD5-BE0D-B8651DCD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20178</Words>
  <Characters>115015</Characters>
  <Application>Microsoft Office Word</Application>
  <DocSecurity>0</DocSecurity>
  <Lines>958</Lines>
  <Paragraphs>269</Paragraphs>
  <ScaleCrop>false</ScaleCrop>
  <Company>Reanimator Extreme Edition</Company>
  <LinksUpToDate>false</LinksUpToDate>
  <CharactersWithSpaces>134924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111</dc:creator>
  <cp:keywords/>
  <dc:description/>
  <cp:lastModifiedBy>admin</cp:lastModifiedBy>
  <cp:revision>2</cp:revision>
  <cp:lastPrinted>2009-12-23T09:40:00Z</cp:lastPrinted>
  <dcterms:created xsi:type="dcterms:W3CDTF">2014-04-17T19:02:00Z</dcterms:created>
  <dcterms:modified xsi:type="dcterms:W3CDTF">2014-04-17T19:02:00Z</dcterms:modified>
</cp:coreProperties>
</file>