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8E2" w:rsidRPr="00AD06B4" w:rsidRDefault="00D138E2" w:rsidP="00AD06B4">
      <w:pPr>
        <w:spacing w:line="360" w:lineRule="auto"/>
        <w:jc w:val="center"/>
        <w:rPr>
          <w:b/>
          <w:sz w:val="28"/>
          <w:szCs w:val="28"/>
        </w:rPr>
      </w:pPr>
      <w:r w:rsidRPr="00AD06B4">
        <w:rPr>
          <w:b/>
          <w:sz w:val="28"/>
          <w:szCs w:val="28"/>
        </w:rPr>
        <w:t>Содержание</w:t>
      </w:r>
    </w:p>
    <w:p w:rsidR="00D138E2" w:rsidRPr="00AD06B4" w:rsidRDefault="00D138E2" w:rsidP="00AD06B4">
      <w:pPr>
        <w:spacing w:line="360" w:lineRule="auto"/>
        <w:jc w:val="center"/>
        <w:rPr>
          <w:sz w:val="28"/>
          <w:szCs w:val="28"/>
        </w:rPr>
      </w:pPr>
    </w:p>
    <w:p w:rsidR="00243D1D" w:rsidRPr="00AD06B4" w:rsidRDefault="00AD06B4" w:rsidP="00AD06B4">
      <w:pPr>
        <w:spacing w:line="360" w:lineRule="auto"/>
        <w:jc w:val="both"/>
        <w:rPr>
          <w:sz w:val="28"/>
          <w:szCs w:val="28"/>
        </w:rPr>
      </w:pPr>
      <w:r>
        <w:rPr>
          <w:sz w:val="28"/>
          <w:szCs w:val="28"/>
        </w:rPr>
        <w:t>Введение……………………………</w:t>
      </w:r>
      <w:r w:rsidR="00D138E2" w:rsidRPr="00AD06B4">
        <w:rPr>
          <w:sz w:val="28"/>
          <w:szCs w:val="28"/>
        </w:rPr>
        <w:t>…………………………………………</w:t>
      </w:r>
      <w:r w:rsidR="00243D1D" w:rsidRPr="00AD06B4">
        <w:rPr>
          <w:sz w:val="28"/>
          <w:szCs w:val="28"/>
        </w:rPr>
        <w:t>…</w:t>
      </w:r>
      <w:r w:rsidR="00495A8C" w:rsidRPr="00AD06B4">
        <w:rPr>
          <w:sz w:val="28"/>
          <w:szCs w:val="28"/>
        </w:rPr>
        <w:t>3</w:t>
      </w:r>
    </w:p>
    <w:p w:rsidR="002B6E68" w:rsidRPr="00AD06B4" w:rsidRDefault="002B6E68" w:rsidP="00AD06B4">
      <w:pPr>
        <w:numPr>
          <w:ilvl w:val="0"/>
          <w:numId w:val="1"/>
        </w:numPr>
        <w:tabs>
          <w:tab w:val="clear" w:pos="720"/>
          <w:tab w:val="num" w:pos="0"/>
        </w:tabs>
        <w:spacing w:line="360" w:lineRule="auto"/>
        <w:ind w:left="0" w:firstLine="0"/>
        <w:jc w:val="both"/>
        <w:rPr>
          <w:sz w:val="28"/>
          <w:szCs w:val="28"/>
        </w:rPr>
      </w:pPr>
      <w:r w:rsidRPr="00AD06B4">
        <w:rPr>
          <w:sz w:val="28"/>
          <w:szCs w:val="28"/>
        </w:rPr>
        <w:t>Собственност</w:t>
      </w:r>
      <w:r w:rsidR="00AD06B4">
        <w:rPr>
          <w:sz w:val="28"/>
          <w:szCs w:val="28"/>
        </w:rPr>
        <w:t>ь и право собственности…………………</w:t>
      </w:r>
      <w:r w:rsidRPr="00AD06B4">
        <w:rPr>
          <w:sz w:val="28"/>
          <w:szCs w:val="28"/>
        </w:rPr>
        <w:t>………….……4</w:t>
      </w:r>
    </w:p>
    <w:p w:rsidR="00E66A9F" w:rsidRPr="00AD06B4" w:rsidRDefault="00243D1D" w:rsidP="00AD06B4">
      <w:pPr>
        <w:numPr>
          <w:ilvl w:val="0"/>
          <w:numId w:val="1"/>
        </w:numPr>
        <w:tabs>
          <w:tab w:val="clear" w:pos="720"/>
          <w:tab w:val="num" w:pos="0"/>
        </w:tabs>
        <w:spacing w:line="360" w:lineRule="auto"/>
        <w:ind w:left="0" w:firstLine="0"/>
        <w:jc w:val="both"/>
        <w:rPr>
          <w:sz w:val="28"/>
          <w:szCs w:val="28"/>
        </w:rPr>
      </w:pPr>
      <w:r w:rsidRPr="00AD06B4">
        <w:rPr>
          <w:sz w:val="28"/>
          <w:szCs w:val="28"/>
        </w:rPr>
        <w:t>Коллизионные воп</w:t>
      </w:r>
      <w:r w:rsidR="00AD06B4">
        <w:rPr>
          <w:sz w:val="28"/>
          <w:szCs w:val="28"/>
        </w:rPr>
        <w:t>росы права собственности………………</w:t>
      </w:r>
      <w:r w:rsidRPr="00AD06B4">
        <w:rPr>
          <w:sz w:val="28"/>
          <w:szCs w:val="28"/>
        </w:rPr>
        <w:t>………….</w:t>
      </w:r>
      <w:r w:rsidR="002B6E68" w:rsidRPr="00AD06B4">
        <w:rPr>
          <w:sz w:val="28"/>
          <w:szCs w:val="28"/>
        </w:rPr>
        <w:t>8</w:t>
      </w:r>
    </w:p>
    <w:p w:rsidR="00243D1D" w:rsidRPr="00AD06B4" w:rsidRDefault="00243D1D" w:rsidP="00AD06B4">
      <w:pPr>
        <w:numPr>
          <w:ilvl w:val="0"/>
          <w:numId w:val="1"/>
        </w:numPr>
        <w:tabs>
          <w:tab w:val="clear" w:pos="720"/>
          <w:tab w:val="num" w:pos="0"/>
        </w:tabs>
        <w:spacing w:line="360" w:lineRule="auto"/>
        <w:ind w:left="0" w:firstLine="0"/>
        <w:jc w:val="both"/>
        <w:rPr>
          <w:sz w:val="28"/>
          <w:szCs w:val="28"/>
        </w:rPr>
      </w:pPr>
      <w:r w:rsidRPr="00AD06B4">
        <w:rPr>
          <w:sz w:val="28"/>
          <w:szCs w:val="28"/>
        </w:rPr>
        <w:t>Правовое регулирован</w:t>
      </w:r>
      <w:r w:rsidR="00AD06B4">
        <w:rPr>
          <w:sz w:val="28"/>
          <w:szCs w:val="28"/>
        </w:rPr>
        <w:t>ие иностранных инвестиций……………</w:t>
      </w:r>
      <w:r w:rsidRPr="00AD06B4">
        <w:rPr>
          <w:sz w:val="28"/>
          <w:szCs w:val="28"/>
        </w:rPr>
        <w:t>……</w:t>
      </w:r>
      <w:r w:rsidR="002B6E68" w:rsidRPr="00AD06B4">
        <w:rPr>
          <w:sz w:val="28"/>
          <w:szCs w:val="28"/>
        </w:rPr>
        <w:t>.14</w:t>
      </w:r>
    </w:p>
    <w:p w:rsidR="00243D1D" w:rsidRPr="00AD06B4" w:rsidRDefault="00243D1D" w:rsidP="00AD06B4">
      <w:pPr>
        <w:numPr>
          <w:ilvl w:val="0"/>
          <w:numId w:val="1"/>
        </w:numPr>
        <w:tabs>
          <w:tab w:val="clear" w:pos="720"/>
          <w:tab w:val="num" w:pos="0"/>
        </w:tabs>
        <w:spacing w:line="360" w:lineRule="auto"/>
        <w:ind w:left="0" w:firstLine="0"/>
        <w:jc w:val="both"/>
        <w:rPr>
          <w:sz w:val="28"/>
          <w:szCs w:val="28"/>
        </w:rPr>
      </w:pPr>
      <w:r w:rsidRPr="00AD06B4">
        <w:rPr>
          <w:sz w:val="28"/>
          <w:szCs w:val="28"/>
        </w:rPr>
        <w:t>Правовое положение иностранных инвести</w:t>
      </w:r>
      <w:r w:rsidR="00AD06B4">
        <w:rPr>
          <w:sz w:val="28"/>
          <w:szCs w:val="28"/>
        </w:rPr>
        <w:t xml:space="preserve">ций в свободных </w:t>
      </w:r>
      <w:r w:rsidRPr="00AD06B4">
        <w:rPr>
          <w:sz w:val="28"/>
          <w:szCs w:val="28"/>
        </w:rPr>
        <w:t>экономических зонах………………………………………………………</w:t>
      </w:r>
      <w:r w:rsidR="002B6E68" w:rsidRPr="00AD06B4">
        <w:rPr>
          <w:sz w:val="28"/>
          <w:szCs w:val="28"/>
        </w:rPr>
        <w:t>....24</w:t>
      </w:r>
    </w:p>
    <w:p w:rsidR="00243D1D" w:rsidRPr="00AD06B4" w:rsidRDefault="002D2998" w:rsidP="00AD06B4">
      <w:pPr>
        <w:tabs>
          <w:tab w:val="num" w:pos="0"/>
        </w:tabs>
        <w:spacing w:line="360" w:lineRule="auto"/>
        <w:jc w:val="both"/>
        <w:rPr>
          <w:sz w:val="28"/>
          <w:szCs w:val="28"/>
        </w:rPr>
      </w:pPr>
      <w:r w:rsidRPr="00AD06B4">
        <w:rPr>
          <w:sz w:val="28"/>
          <w:szCs w:val="28"/>
        </w:rPr>
        <w:t>5</w:t>
      </w:r>
      <w:r w:rsidR="00243D1D" w:rsidRPr="00AD06B4">
        <w:rPr>
          <w:sz w:val="28"/>
          <w:szCs w:val="28"/>
        </w:rPr>
        <w:t>.</w:t>
      </w:r>
      <w:r w:rsidR="00AD06B4">
        <w:rPr>
          <w:sz w:val="28"/>
          <w:szCs w:val="28"/>
        </w:rPr>
        <w:t xml:space="preserve"> </w:t>
      </w:r>
      <w:r w:rsidR="00243D1D" w:rsidRPr="00AD06B4">
        <w:rPr>
          <w:sz w:val="28"/>
          <w:szCs w:val="28"/>
        </w:rPr>
        <w:t>Правовое положение собственности Российской Федерации и российски</w:t>
      </w:r>
      <w:r w:rsidR="00AD06B4">
        <w:rPr>
          <w:sz w:val="28"/>
          <w:szCs w:val="28"/>
        </w:rPr>
        <w:t>х частных лиц за границей………………</w:t>
      </w:r>
      <w:r w:rsidR="00243D1D" w:rsidRPr="00AD06B4">
        <w:rPr>
          <w:sz w:val="28"/>
          <w:szCs w:val="28"/>
        </w:rPr>
        <w:t>……………………………………</w:t>
      </w:r>
      <w:r w:rsidR="002B6E68" w:rsidRPr="00AD06B4">
        <w:rPr>
          <w:sz w:val="28"/>
          <w:szCs w:val="28"/>
        </w:rPr>
        <w:t>...27</w:t>
      </w:r>
    </w:p>
    <w:p w:rsidR="00243D1D" w:rsidRPr="00AD06B4" w:rsidRDefault="00AD06B4" w:rsidP="00AD06B4">
      <w:pPr>
        <w:spacing w:line="360" w:lineRule="auto"/>
        <w:jc w:val="both"/>
        <w:rPr>
          <w:sz w:val="28"/>
          <w:szCs w:val="28"/>
        </w:rPr>
      </w:pPr>
      <w:r>
        <w:rPr>
          <w:sz w:val="28"/>
          <w:szCs w:val="28"/>
        </w:rPr>
        <w:t>Заключение………………………</w:t>
      </w:r>
      <w:r w:rsidR="00243D1D" w:rsidRPr="00AD06B4">
        <w:rPr>
          <w:sz w:val="28"/>
          <w:szCs w:val="28"/>
        </w:rPr>
        <w:t>……………………………………………</w:t>
      </w:r>
      <w:r w:rsidR="002B6E68" w:rsidRPr="00AD06B4">
        <w:rPr>
          <w:sz w:val="28"/>
          <w:szCs w:val="28"/>
        </w:rPr>
        <w:t>..32</w:t>
      </w:r>
    </w:p>
    <w:p w:rsidR="00243D1D" w:rsidRPr="00AD06B4" w:rsidRDefault="00243D1D" w:rsidP="00AD06B4">
      <w:pPr>
        <w:spacing w:line="360" w:lineRule="auto"/>
        <w:jc w:val="both"/>
        <w:rPr>
          <w:sz w:val="28"/>
          <w:szCs w:val="28"/>
        </w:rPr>
      </w:pPr>
      <w:r w:rsidRPr="00AD06B4">
        <w:rPr>
          <w:sz w:val="28"/>
          <w:szCs w:val="28"/>
        </w:rPr>
        <w:t>Список использованных и</w:t>
      </w:r>
      <w:r w:rsidR="00AD06B4">
        <w:rPr>
          <w:sz w:val="28"/>
          <w:szCs w:val="28"/>
        </w:rPr>
        <w:t>сточников……………………………</w:t>
      </w:r>
      <w:r w:rsidRPr="00AD06B4">
        <w:rPr>
          <w:sz w:val="28"/>
          <w:szCs w:val="28"/>
        </w:rPr>
        <w:t>……………</w:t>
      </w:r>
      <w:r w:rsidR="002B6E68" w:rsidRPr="00AD06B4">
        <w:rPr>
          <w:sz w:val="28"/>
          <w:szCs w:val="28"/>
        </w:rPr>
        <w:t>34</w:t>
      </w:r>
    </w:p>
    <w:p w:rsidR="00243D1D" w:rsidRPr="00AD06B4" w:rsidRDefault="00AD06B4" w:rsidP="00AD06B4">
      <w:pPr>
        <w:spacing w:line="360" w:lineRule="auto"/>
        <w:jc w:val="center"/>
        <w:rPr>
          <w:b/>
          <w:sz w:val="28"/>
          <w:szCs w:val="28"/>
        </w:rPr>
      </w:pPr>
      <w:r>
        <w:rPr>
          <w:sz w:val="28"/>
          <w:szCs w:val="28"/>
        </w:rPr>
        <w:br w:type="page"/>
      </w:r>
      <w:r w:rsidR="00243D1D" w:rsidRPr="00AD06B4">
        <w:rPr>
          <w:b/>
          <w:sz w:val="28"/>
          <w:szCs w:val="28"/>
        </w:rPr>
        <w:t>Введение</w:t>
      </w:r>
    </w:p>
    <w:p w:rsidR="004C54AA" w:rsidRPr="00AD06B4" w:rsidRDefault="004C54AA" w:rsidP="00AD06B4">
      <w:pPr>
        <w:spacing w:line="360" w:lineRule="auto"/>
        <w:ind w:firstLine="720"/>
        <w:jc w:val="center"/>
        <w:rPr>
          <w:sz w:val="28"/>
          <w:szCs w:val="28"/>
        </w:rPr>
      </w:pPr>
    </w:p>
    <w:p w:rsidR="004C54AA" w:rsidRPr="00AD06B4" w:rsidRDefault="00DC5502" w:rsidP="00AD06B4">
      <w:pPr>
        <w:tabs>
          <w:tab w:val="left" w:pos="540"/>
          <w:tab w:val="left" w:pos="720"/>
        </w:tabs>
        <w:spacing w:line="360" w:lineRule="auto"/>
        <w:ind w:firstLine="720"/>
        <w:jc w:val="both"/>
        <w:rPr>
          <w:sz w:val="28"/>
          <w:szCs w:val="28"/>
        </w:rPr>
      </w:pPr>
      <w:r w:rsidRPr="00AD06B4">
        <w:rPr>
          <w:sz w:val="28"/>
          <w:szCs w:val="28"/>
        </w:rPr>
        <w:t xml:space="preserve">Актуальность выбранной темы курсового исследования заключается в следующем. </w:t>
      </w:r>
      <w:r w:rsidR="004C54AA" w:rsidRPr="00AD06B4">
        <w:rPr>
          <w:sz w:val="28"/>
          <w:szCs w:val="28"/>
        </w:rPr>
        <w:t xml:space="preserve">Право собственности является центральным институтом национального гражданского права, предопределяющим характер других институтов права данного государства. В международных гражданских отношениях вопросы собственности не играют такой роли. Центральным институтом международного гражданского </w:t>
      </w:r>
      <w:r w:rsidRPr="00AD06B4">
        <w:rPr>
          <w:sz w:val="28"/>
          <w:szCs w:val="28"/>
        </w:rPr>
        <w:t>оборота выступает право внешнеэкономических сделок. В праве собственности практически невозможна международная унификаци</w:t>
      </w:r>
      <w:r w:rsidR="004C54AA" w:rsidRPr="00AD06B4">
        <w:rPr>
          <w:sz w:val="28"/>
          <w:szCs w:val="28"/>
        </w:rPr>
        <w:t>я гражданских материально-право</w:t>
      </w:r>
      <w:r w:rsidRPr="00AD06B4">
        <w:rPr>
          <w:sz w:val="28"/>
          <w:szCs w:val="28"/>
        </w:rPr>
        <w:t>вых норм. Основную роль в регулировании права собственности и других вещных прав с иностранным элементом играет коллизионн</w:t>
      </w:r>
      <w:r w:rsidR="004C54AA" w:rsidRPr="00AD06B4">
        <w:rPr>
          <w:sz w:val="28"/>
          <w:szCs w:val="28"/>
        </w:rPr>
        <w:t>ое право</w:t>
      </w:r>
      <w:r w:rsidRPr="00AD06B4">
        <w:rPr>
          <w:sz w:val="28"/>
          <w:szCs w:val="28"/>
        </w:rPr>
        <w:t>.</w:t>
      </w:r>
    </w:p>
    <w:p w:rsidR="00243D1D" w:rsidRPr="00AD06B4" w:rsidRDefault="004C54AA" w:rsidP="00AD06B4">
      <w:pPr>
        <w:spacing w:line="360" w:lineRule="auto"/>
        <w:ind w:firstLine="720"/>
        <w:jc w:val="both"/>
        <w:rPr>
          <w:sz w:val="28"/>
          <w:szCs w:val="28"/>
        </w:rPr>
      </w:pPr>
      <w:r w:rsidRPr="00AD06B4">
        <w:rPr>
          <w:sz w:val="28"/>
          <w:szCs w:val="28"/>
        </w:rPr>
        <w:t>В з</w:t>
      </w:r>
      <w:r w:rsidR="00DC5502" w:rsidRPr="00AD06B4">
        <w:rPr>
          <w:sz w:val="28"/>
          <w:szCs w:val="28"/>
        </w:rPr>
        <w:t>аконодательстве большинства госу</w:t>
      </w:r>
      <w:r w:rsidRPr="00AD06B4">
        <w:rPr>
          <w:sz w:val="28"/>
          <w:szCs w:val="28"/>
        </w:rPr>
        <w:t>дарств уста</w:t>
      </w:r>
      <w:r w:rsidR="00DC5502" w:rsidRPr="00AD06B4">
        <w:rPr>
          <w:sz w:val="28"/>
          <w:szCs w:val="28"/>
        </w:rPr>
        <w:t>новлено деление вещей на движимые и</w:t>
      </w:r>
      <w:r w:rsidRPr="00AD06B4">
        <w:rPr>
          <w:sz w:val="28"/>
          <w:szCs w:val="28"/>
        </w:rPr>
        <w:t xml:space="preserve"> недвижимые. По отношению к </w:t>
      </w:r>
      <w:r w:rsidR="00DC5502" w:rsidRPr="00AD06B4">
        <w:rPr>
          <w:sz w:val="28"/>
          <w:szCs w:val="28"/>
        </w:rPr>
        <w:t>недвижимости господствует принцип</w:t>
      </w:r>
      <w:r w:rsidRPr="00AD06B4">
        <w:rPr>
          <w:sz w:val="28"/>
          <w:szCs w:val="28"/>
        </w:rPr>
        <w:t>, что право собс</w:t>
      </w:r>
      <w:r w:rsidR="00DC5502" w:rsidRPr="00AD06B4">
        <w:rPr>
          <w:sz w:val="28"/>
          <w:szCs w:val="28"/>
        </w:rPr>
        <w:t>твенности на такое иму</w:t>
      </w:r>
      <w:r w:rsidRPr="00AD06B4">
        <w:rPr>
          <w:sz w:val="28"/>
          <w:szCs w:val="28"/>
        </w:rPr>
        <w:t>щес</w:t>
      </w:r>
      <w:r w:rsidR="00DC5502" w:rsidRPr="00AD06B4">
        <w:rPr>
          <w:sz w:val="28"/>
          <w:szCs w:val="28"/>
        </w:rPr>
        <w:t>тво подчиняется закону места нахождения вещи.</w:t>
      </w:r>
      <w:r w:rsidRPr="00AD06B4">
        <w:rPr>
          <w:sz w:val="28"/>
          <w:szCs w:val="28"/>
        </w:rPr>
        <w:t xml:space="preserve"> Этот </w:t>
      </w:r>
      <w:r w:rsidR="00DC5502" w:rsidRPr="00AD06B4">
        <w:rPr>
          <w:sz w:val="28"/>
          <w:szCs w:val="28"/>
        </w:rPr>
        <w:t>закон определяет и</w:t>
      </w:r>
      <w:r w:rsidRPr="00AD06B4">
        <w:rPr>
          <w:sz w:val="28"/>
          <w:szCs w:val="28"/>
        </w:rPr>
        <w:t xml:space="preserve"> содержа</w:t>
      </w:r>
      <w:r w:rsidR="00DC5502" w:rsidRPr="00AD06B4">
        <w:rPr>
          <w:sz w:val="28"/>
          <w:szCs w:val="28"/>
        </w:rPr>
        <w:t>ние права собственности на недвижимость, и форму, и порядок, и условия перехода вещных прав. 3акон</w:t>
      </w:r>
      <w:r w:rsidRPr="00AD06B4">
        <w:rPr>
          <w:sz w:val="28"/>
          <w:szCs w:val="28"/>
        </w:rPr>
        <w:t xml:space="preserve"> ме</w:t>
      </w:r>
      <w:r w:rsidR="00DC5502" w:rsidRPr="00AD06B4">
        <w:rPr>
          <w:sz w:val="28"/>
          <w:szCs w:val="28"/>
        </w:rPr>
        <w:t>ста нахождения вещи регулирует и</w:t>
      </w:r>
      <w:r w:rsidRPr="00AD06B4">
        <w:rPr>
          <w:sz w:val="28"/>
          <w:szCs w:val="28"/>
        </w:rPr>
        <w:t xml:space="preserve"> форму сделок о</w:t>
      </w:r>
      <w:r w:rsidR="00DC5502" w:rsidRPr="00AD06B4">
        <w:rPr>
          <w:sz w:val="28"/>
          <w:szCs w:val="28"/>
        </w:rPr>
        <w:t xml:space="preserve"> вещных правах на недвижимость. Более сложны</w:t>
      </w:r>
      <w:r w:rsidRPr="00AD06B4">
        <w:rPr>
          <w:sz w:val="28"/>
          <w:szCs w:val="28"/>
        </w:rPr>
        <w:t>м</w:t>
      </w:r>
      <w:r w:rsidR="00DC5502" w:rsidRPr="00AD06B4">
        <w:rPr>
          <w:sz w:val="28"/>
          <w:szCs w:val="28"/>
        </w:rPr>
        <w:t xml:space="preserve"> является решение вопроса коллизионного регулирования движимого </w:t>
      </w:r>
      <w:r w:rsidR="004609AF" w:rsidRPr="00AD06B4">
        <w:rPr>
          <w:sz w:val="28"/>
          <w:szCs w:val="28"/>
        </w:rPr>
        <w:t>имущества.</w:t>
      </w:r>
    </w:p>
    <w:p w:rsidR="00DC5502" w:rsidRPr="00AD06B4" w:rsidRDefault="00DC5502" w:rsidP="00AD06B4">
      <w:pPr>
        <w:spacing w:line="360" w:lineRule="auto"/>
        <w:ind w:firstLine="720"/>
        <w:jc w:val="both"/>
        <w:rPr>
          <w:sz w:val="28"/>
          <w:szCs w:val="28"/>
        </w:rPr>
      </w:pPr>
      <w:r w:rsidRPr="00AD06B4">
        <w:rPr>
          <w:sz w:val="28"/>
          <w:szCs w:val="28"/>
        </w:rPr>
        <w:t>Цель данного курсового исследования—рассмотреть особенности правового регулирования собственности в международном частном праве.</w:t>
      </w:r>
      <w:r w:rsidR="00AD06B4">
        <w:rPr>
          <w:sz w:val="28"/>
          <w:szCs w:val="28"/>
        </w:rPr>
        <w:t xml:space="preserve"> </w:t>
      </w:r>
    </w:p>
    <w:p w:rsidR="00243D1D" w:rsidRPr="00AD06B4" w:rsidRDefault="004609AF" w:rsidP="00AD06B4">
      <w:pPr>
        <w:tabs>
          <w:tab w:val="left" w:pos="540"/>
          <w:tab w:val="left" w:pos="720"/>
        </w:tabs>
        <w:spacing w:line="360" w:lineRule="auto"/>
        <w:ind w:firstLine="708"/>
        <w:jc w:val="both"/>
        <w:rPr>
          <w:sz w:val="28"/>
          <w:szCs w:val="28"/>
        </w:rPr>
      </w:pPr>
      <w:r w:rsidRPr="00AD06B4">
        <w:rPr>
          <w:sz w:val="28"/>
          <w:szCs w:val="28"/>
        </w:rPr>
        <w:t>В связи с этим выделим следующие задачи работы:</w:t>
      </w:r>
    </w:p>
    <w:p w:rsidR="00FD3962" w:rsidRPr="00AD06B4" w:rsidRDefault="004609AF" w:rsidP="00AD06B4">
      <w:pPr>
        <w:tabs>
          <w:tab w:val="left" w:pos="540"/>
          <w:tab w:val="left" w:pos="720"/>
        </w:tabs>
        <w:spacing w:line="360" w:lineRule="auto"/>
        <w:jc w:val="both"/>
        <w:rPr>
          <w:sz w:val="28"/>
          <w:szCs w:val="28"/>
        </w:rPr>
      </w:pPr>
      <w:r w:rsidRPr="00AD06B4">
        <w:rPr>
          <w:sz w:val="28"/>
          <w:szCs w:val="28"/>
        </w:rPr>
        <w:t xml:space="preserve">1) </w:t>
      </w:r>
      <w:r w:rsidR="00FD3962" w:rsidRPr="00AD06B4">
        <w:rPr>
          <w:sz w:val="28"/>
          <w:szCs w:val="28"/>
        </w:rPr>
        <w:t>Прежде всего, определить сущность собственности и права собственности;</w:t>
      </w:r>
    </w:p>
    <w:p w:rsidR="004609AF" w:rsidRPr="00AD06B4" w:rsidRDefault="004609AF" w:rsidP="00AD06B4">
      <w:pPr>
        <w:tabs>
          <w:tab w:val="left" w:pos="540"/>
          <w:tab w:val="left" w:pos="720"/>
        </w:tabs>
        <w:spacing w:line="360" w:lineRule="auto"/>
        <w:jc w:val="both"/>
        <w:rPr>
          <w:sz w:val="28"/>
          <w:szCs w:val="28"/>
        </w:rPr>
      </w:pPr>
      <w:r w:rsidRPr="00AD06B4">
        <w:rPr>
          <w:sz w:val="28"/>
          <w:szCs w:val="28"/>
        </w:rPr>
        <w:t>Рассмотреть коллизии при решении вопросов права собственности;</w:t>
      </w:r>
    </w:p>
    <w:p w:rsidR="004609AF" w:rsidRPr="00AD06B4" w:rsidRDefault="004609AF" w:rsidP="00AD06B4">
      <w:pPr>
        <w:tabs>
          <w:tab w:val="left" w:pos="540"/>
          <w:tab w:val="left" w:pos="720"/>
        </w:tabs>
        <w:spacing w:line="360" w:lineRule="auto"/>
        <w:jc w:val="both"/>
        <w:rPr>
          <w:sz w:val="28"/>
          <w:szCs w:val="28"/>
        </w:rPr>
      </w:pPr>
      <w:r w:rsidRPr="00AD06B4">
        <w:rPr>
          <w:sz w:val="28"/>
          <w:szCs w:val="28"/>
        </w:rPr>
        <w:t>2) Проанализировать правовое регулирование иностранных инвестиций;</w:t>
      </w:r>
    </w:p>
    <w:p w:rsidR="00FD3962" w:rsidRPr="00AD06B4" w:rsidRDefault="004609AF" w:rsidP="00AD06B4">
      <w:pPr>
        <w:tabs>
          <w:tab w:val="left" w:pos="540"/>
          <w:tab w:val="left" w:pos="720"/>
        </w:tabs>
        <w:spacing w:line="360" w:lineRule="auto"/>
        <w:jc w:val="both"/>
        <w:rPr>
          <w:sz w:val="28"/>
          <w:szCs w:val="28"/>
        </w:rPr>
      </w:pPr>
      <w:r w:rsidRPr="00AD06B4">
        <w:rPr>
          <w:sz w:val="28"/>
          <w:szCs w:val="28"/>
        </w:rPr>
        <w:t xml:space="preserve">3) Охарактеризовать правовое положение собственности России и её граждан за границей. </w:t>
      </w:r>
    </w:p>
    <w:p w:rsidR="00AD06B4" w:rsidRDefault="004609AF" w:rsidP="00AD06B4">
      <w:pPr>
        <w:tabs>
          <w:tab w:val="left" w:pos="540"/>
          <w:tab w:val="left" w:pos="720"/>
        </w:tabs>
        <w:spacing w:line="360" w:lineRule="auto"/>
        <w:ind w:firstLine="720"/>
        <w:jc w:val="both"/>
        <w:rPr>
          <w:sz w:val="28"/>
          <w:szCs w:val="28"/>
        </w:rPr>
      </w:pPr>
      <w:r w:rsidRPr="00AD06B4">
        <w:rPr>
          <w:sz w:val="28"/>
          <w:szCs w:val="28"/>
        </w:rPr>
        <w:t xml:space="preserve">Теоретическую основу работы составила нормативная, научная и учебная литература по теме исследования, в т.ч. данные сети </w:t>
      </w:r>
      <w:r w:rsidRPr="00AD06B4">
        <w:rPr>
          <w:sz w:val="28"/>
          <w:szCs w:val="28"/>
          <w:lang w:val="en-US"/>
        </w:rPr>
        <w:t>Internet</w:t>
      </w:r>
      <w:r w:rsidRPr="00AD06B4">
        <w:rPr>
          <w:sz w:val="28"/>
          <w:szCs w:val="28"/>
        </w:rPr>
        <w:t>.</w:t>
      </w:r>
    </w:p>
    <w:p w:rsidR="00FD3962" w:rsidRDefault="00AD06B4" w:rsidP="00AD06B4">
      <w:pPr>
        <w:numPr>
          <w:ilvl w:val="0"/>
          <w:numId w:val="4"/>
        </w:numPr>
        <w:tabs>
          <w:tab w:val="left" w:pos="540"/>
          <w:tab w:val="left" w:pos="720"/>
        </w:tabs>
        <w:spacing w:line="360" w:lineRule="auto"/>
        <w:jc w:val="center"/>
        <w:rPr>
          <w:b/>
          <w:sz w:val="28"/>
          <w:szCs w:val="28"/>
        </w:rPr>
      </w:pPr>
      <w:r>
        <w:rPr>
          <w:sz w:val="28"/>
          <w:szCs w:val="28"/>
        </w:rPr>
        <w:br w:type="page"/>
      </w:r>
      <w:r w:rsidR="00FD3962" w:rsidRPr="00AD06B4">
        <w:rPr>
          <w:b/>
          <w:sz w:val="28"/>
          <w:szCs w:val="28"/>
        </w:rPr>
        <w:t>Собственность и право собственности</w:t>
      </w:r>
    </w:p>
    <w:p w:rsidR="00AD06B4" w:rsidRPr="00AD06B4" w:rsidRDefault="00AD06B4" w:rsidP="00AD06B4">
      <w:pPr>
        <w:tabs>
          <w:tab w:val="left" w:pos="540"/>
          <w:tab w:val="left" w:pos="720"/>
        </w:tabs>
        <w:spacing w:line="360" w:lineRule="auto"/>
        <w:ind w:left="720"/>
        <w:jc w:val="center"/>
        <w:rPr>
          <w:b/>
          <w:sz w:val="28"/>
          <w:szCs w:val="28"/>
        </w:rPr>
      </w:pPr>
    </w:p>
    <w:p w:rsidR="00FD3962" w:rsidRPr="00AD06B4" w:rsidRDefault="00FD3962" w:rsidP="00AD06B4">
      <w:pPr>
        <w:spacing w:line="360" w:lineRule="auto"/>
        <w:ind w:firstLine="720"/>
        <w:jc w:val="both"/>
        <w:rPr>
          <w:sz w:val="28"/>
          <w:szCs w:val="28"/>
        </w:rPr>
      </w:pPr>
      <w:r w:rsidRPr="00AD06B4">
        <w:rPr>
          <w:sz w:val="28"/>
          <w:szCs w:val="28"/>
        </w:rPr>
        <w:t>Собственность принадлежит к числу таких понятий, вокруг которых на протяжении многих веков скрещиваются лучшие умы человечества.</w:t>
      </w:r>
    </w:p>
    <w:p w:rsidR="00FD3962" w:rsidRPr="00AD06B4" w:rsidRDefault="00FD3962" w:rsidP="00AD06B4">
      <w:pPr>
        <w:spacing w:line="360" w:lineRule="auto"/>
        <w:ind w:firstLine="720"/>
        <w:jc w:val="both"/>
        <w:rPr>
          <w:sz w:val="28"/>
          <w:szCs w:val="28"/>
        </w:rPr>
      </w:pPr>
      <w:r w:rsidRPr="00AD06B4">
        <w:rPr>
          <w:sz w:val="28"/>
          <w:szCs w:val="28"/>
        </w:rPr>
        <w:t xml:space="preserve">В самом первом приближении собственность можно определить как отношение индивида или коллектива к принадлежащей ему вещи как к своей. Собственность покоится на различении моего и твоего. Любой тип и любая форма собственности, как бы высок в том или ином конкретном случае ни был уровень обобществления или, что то же самое, уровень коллективизации собственности, могут существовать лишь при условии, что кто-то относится к условиям и продуктам производства как к своим, а кто-то к чужим. Без этого вообще нет собственности. С этой точки зрения любая форма собственности является частной, какой бы идеологической мишурой, преследующей вполне прозаические цели, это ни прикрывалось. </w:t>
      </w:r>
    </w:p>
    <w:p w:rsidR="00AD06B4" w:rsidRDefault="00FD3962" w:rsidP="00AD06B4">
      <w:pPr>
        <w:spacing w:line="360" w:lineRule="auto"/>
        <w:ind w:firstLine="720"/>
        <w:jc w:val="both"/>
        <w:rPr>
          <w:sz w:val="28"/>
          <w:szCs w:val="28"/>
        </w:rPr>
      </w:pPr>
      <w:r w:rsidRPr="00AD06B4">
        <w:rPr>
          <w:sz w:val="28"/>
          <w:szCs w:val="28"/>
        </w:rPr>
        <w:t>Из элементарного определения собственности, которое дано, следует, что собственность - это отношение человека к вещи. К этому, однако, содержание собственности не сводится. Поскольку собственность немыслима без того, чтобы другие лица, не являющиеся собственниками данной вещи, относились к ней как к чужой, собственность означает отношение между людьми по поводу вещей. На одном полюсе этого отношения выступает собственник, который относится к вещи как в своей, на другом - несобственники, т. е. все третьи лица, которые обязаны относиться к ней как к чужой. Это значит, что третьи лица обязаны воздерживаться от каких бы то ни было посягательств на чужую вещь, а следовательно, и на волю собственника, которая воплощена в этой вещи. Из определения собственности следует, что она обладает материальным субстратом в виде. Собственности присуще и волевое содержание, поскольку именно суверенная воля собственника определяет бытие принадлежащей ему вещи.</w:t>
      </w:r>
    </w:p>
    <w:p w:rsidR="00FD3962" w:rsidRPr="00AD06B4" w:rsidRDefault="00FD3962" w:rsidP="00AD06B4">
      <w:pPr>
        <w:spacing w:line="360" w:lineRule="auto"/>
        <w:ind w:firstLine="720"/>
        <w:jc w:val="both"/>
        <w:rPr>
          <w:sz w:val="28"/>
          <w:szCs w:val="28"/>
        </w:rPr>
      </w:pPr>
      <w:r w:rsidRPr="00AD06B4">
        <w:rPr>
          <w:b/>
          <w:sz w:val="28"/>
          <w:szCs w:val="28"/>
        </w:rPr>
        <w:t xml:space="preserve">СОБСТВЕННОСТЬ </w:t>
      </w:r>
      <w:r w:rsidRPr="00AD06B4">
        <w:rPr>
          <w:sz w:val="28"/>
          <w:szCs w:val="28"/>
        </w:rPr>
        <w:t xml:space="preserve">- это общественное отношение. Без отношения других лиц к принадлежащей собственнику вещи как к чужой не было бы и отношения к ней самого собственника как к своей. Содержание собственности как общественного отношения раскрывается при посредстве тех связей и отношений, в которые собственник необходимо вступает с другими людьми в процессе производства, распределения, обмена и потребления материальных благ. </w:t>
      </w:r>
    </w:p>
    <w:p w:rsidR="00FD3962" w:rsidRPr="00AD06B4" w:rsidRDefault="00FD3962" w:rsidP="00AD06B4">
      <w:pPr>
        <w:spacing w:line="360" w:lineRule="auto"/>
        <w:ind w:firstLine="720"/>
        <w:jc w:val="both"/>
        <w:rPr>
          <w:sz w:val="28"/>
          <w:szCs w:val="28"/>
        </w:rPr>
      </w:pPr>
      <w:r w:rsidRPr="00AD06B4">
        <w:rPr>
          <w:sz w:val="28"/>
          <w:szCs w:val="28"/>
        </w:rPr>
        <w:t xml:space="preserve">Итак, </w:t>
      </w:r>
      <w:r w:rsidRPr="00AD06B4">
        <w:rPr>
          <w:b/>
          <w:sz w:val="28"/>
          <w:szCs w:val="28"/>
        </w:rPr>
        <w:t>СОБСТВЕННОСТЬ</w:t>
      </w:r>
      <w:r w:rsidRPr="00AD06B4">
        <w:rPr>
          <w:sz w:val="28"/>
          <w:szCs w:val="28"/>
        </w:rPr>
        <w:t xml:space="preserve"> - это общественное отношение, которому присущи материальный субстрат и волевое содержание. </w:t>
      </w:r>
      <w:r w:rsidRPr="00AD06B4">
        <w:rPr>
          <w:b/>
          <w:sz w:val="28"/>
          <w:szCs w:val="28"/>
        </w:rPr>
        <w:t>СОБСТВЕННОСТЬ</w:t>
      </w:r>
      <w:r w:rsidRPr="00AD06B4">
        <w:rPr>
          <w:sz w:val="28"/>
          <w:szCs w:val="28"/>
        </w:rPr>
        <w:t xml:space="preserve"> - это имущественное отношение, причем в ряду имущественных отношений она занимает главенствующее место. Этого, однако, для характеристики собственности недостаточно.</w:t>
      </w:r>
    </w:p>
    <w:p w:rsidR="00AD06B4" w:rsidRDefault="00FD3962" w:rsidP="00AD06B4">
      <w:pPr>
        <w:spacing w:line="360" w:lineRule="auto"/>
        <w:ind w:firstLine="720"/>
        <w:jc w:val="both"/>
        <w:rPr>
          <w:sz w:val="28"/>
          <w:szCs w:val="28"/>
        </w:rPr>
      </w:pPr>
      <w:r w:rsidRPr="00AD06B4">
        <w:rPr>
          <w:sz w:val="28"/>
          <w:szCs w:val="28"/>
        </w:rPr>
        <w:t xml:space="preserve">Необходимо показать, в каких конкретных формах могут выражаться волевые акты собственника в отношении принадлежащей ему вещи. Разумеется, речь не идет о том, чтобы выстроить в ряд перечень таких актов. Это и невозможно, ибо в принципе собственник может совершать в отношении своей вещи все, что не запрещено законом либо не противоречит социальной природе собственности. Воля собственника в отношении принадлежащей ему вещи выражается во владении, пользовании и распоряжении ею. К ним, в конечном счете, сводятся конкретные акты собственника в отношении вещи. </w:t>
      </w:r>
    </w:p>
    <w:p w:rsidR="00FD3962" w:rsidRPr="00AD06B4" w:rsidRDefault="00FD3962" w:rsidP="00AD06B4">
      <w:pPr>
        <w:spacing w:line="360" w:lineRule="auto"/>
        <w:ind w:firstLine="720"/>
        <w:jc w:val="both"/>
        <w:rPr>
          <w:sz w:val="28"/>
          <w:szCs w:val="28"/>
        </w:rPr>
      </w:pPr>
      <w:r w:rsidRPr="00AD06B4">
        <w:rPr>
          <w:b/>
          <w:sz w:val="28"/>
          <w:szCs w:val="28"/>
        </w:rPr>
        <w:t>ВЛАДЕНИЕ</w:t>
      </w:r>
      <w:r w:rsidRPr="00AD06B4">
        <w:rPr>
          <w:sz w:val="28"/>
          <w:szCs w:val="28"/>
        </w:rPr>
        <w:t xml:space="preserve"> означает хозяйственное господство собственника над вещью. Во владении выражается статистика отношений собственности, закрепленность вещей за индивидами и коллективами. </w:t>
      </w:r>
      <w:r w:rsidRPr="00AD06B4">
        <w:rPr>
          <w:b/>
          <w:sz w:val="28"/>
          <w:szCs w:val="28"/>
        </w:rPr>
        <w:t>ПОЛЬЗОВАНИЕ</w:t>
      </w:r>
      <w:r w:rsidRPr="00AD06B4">
        <w:rPr>
          <w:sz w:val="28"/>
          <w:szCs w:val="28"/>
        </w:rPr>
        <w:t xml:space="preserve"> означает извлечение из вещи полезных свойств путем ее производительного и личного потребления. </w:t>
      </w:r>
      <w:r w:rsidRPr="00AD06B4">
        <w:rPr>
          <w:b/>
          <w:sz w:val="28"/>
          <w:szCs w:val="28"/>
        </w:rPr>
        <w:t>РАСПОРЯЖЕНИЕ</w:t>
      </w:r>
      <w:r w:rsidRPr="00AD06B4">
        <w:rPr>
          <w:sz w:val="28"/>
          <w:szCs w:val="28"/>
        </w:rPr>
        <w:t xml:space="preserve"> означает совершение в отношении вещи актов, определяющих ее судьбу, вплоть до уничтожения вещи. Это и отчуждение вещи, и сдача ее внаем, и залог вещи, и многое другое. В пользовании и распоряжении выражается уже динамика отношений собственности. </w:t>
      </w:r>
    </w:p>
    <w:p w:rsidR="00FD3962" w:rsidRPr="00AD06B4" w:rsidRDefault="00FD3962" w:rsidP="00AD06B4">
      <w:pPr>
        <w:tabs>
          <w:tab w:val="left" w:pos="540"/>
          <w:tab w:val="left" w:pos="720"/>
        </w:tabs>
        <w:spacing w:line="360" w:lineRule="auto"/>
        <w:ind w:firstLine="720"/>
        <w:jc w:val="both"/>
        <w:rPr>
          <w:sz w:val="28"/>
          <w:szCs w:val="28"/>
        </w:rPr>
      </w:pPr>
      <w:r w:rsidRPr="00AD06B4">
        <w:rPr>
          <w:sz w:val="28"/>
          <w:szCs w:val="28"/>
        </w:rPr>
        <w:t>С учетом сказанного конкретизируем данное ранее определение собственности</w:t>
      </w:r>
      <w:r w:rsidRPr="00AD06B4">
        <w:rPr>
          <w:b/>
          <w:sz w:val="28"/>
          <w:szCs w:val="28"/>
        </w:rPr>
        <w:t>. СОБСТВЕННОСТЬ</w:t>
      </w:r>
      <w:r w:rsidRPr="00AD06B4">
        <w:rPr>
          <w:sz w:val="28"/>
          <w:szCs w:val="28"/>
        </w:rPr>
        <w:t xml:space="preserve"> - это отношение лица к принадлежащей ему вещи как к своей, которое выражается во владении, пользовании и распоряжении ею, а также в устранении вмешательства всех третьих лиц в ту сферу хозяйственного господства, на которую простирается власть собственника. </w:t>
      </w:r>
    </w:p>
    <w:p w:rsidR="00FD3962" w:rsidRPr="00AD06B4" w:rsidRDefault="00FD3962" w:rsidP="00AD06B4">
      <w:pPr>
        <w:spacing w:line="360" w:lineRule="auto"/>
        <w:ind w:firstLine="720"/>
        <w:jc w:val="both"/>
        <w:rPr>
          <w:sz w:val="28"/>
          <w:szCs w:val="28"/>
        </w:rPr>
      </w:pPr>
      <w:r w:rsidRPr="00AD06B4">
        <w:rPr>
          <w:sz w:val="28"/>
          <w:szCs w:val="28"/>
        </w:rPr>
        <w:t xml:space="preserve">До сих пор речь шла о собственности как об особой экономической категории, что должно служить своего рода заставкой для раскрытия юридического содержания собственности. </w:t>
      </w:r>
    </w:p>
    <w:p w:rsidR="00FD3962" w:rsidRPr="00AD06B4" w:rsidRDefault="00FD3962" w:rsidP="00AD06B4">
      <w:pPr>
        <w:spacing w:line="360" w:lineRule="auto"/>
        <w:ind w:firstLine="720"/>
        <w:jc w:val="both"/>
        <w:rPr>
          <w:sz w:val="28"/>
          <w:szCs w:val="28"/>
        </w:rPr>
      </w:pPr>
      <w:r w:rsidRPr="00AD06B4">
        <w:rPr>
          <w:sz w:val="28"/>
          <w:szCs w:val="28"/>
        </w:rPr>
        <w:t xml:space="preserve">Среди множества существующих определений прав собственности, наверное, два выражают их смысл точнее всего. С точки зрения выполняемой социальной функции права собственности предстают как определенные "правила игры", регулирующие взаимоотношения между людьми по поводу ограниченных (редких) ресурсов, а с точки зрения их внутреннего содержания - как "пучки правомочий", имеющиеся у каждого агента. И то, и другое нуждается, конечно, в дальнейшей конкретизации. </w:t>
      </w:r>
    </w:p>
    <w:p w:rsidR="00FD3962" w:rsidRPr="00AD06B4" w:rsidRDefault="00FD3962" w:rsidP="00AD06B4">
      <w:pPr>
        <w:spacing w:line="360" w:lineRule="auto"/>
        <w:ind w:firstLine="720"/>
        <w:jc w:val="both"/>
        <w:rPr>
          <w:sz w:val="28"/>
          <w:szCs w:val="28"/>
        </w:rPr>
      </w:pPr>
      <w:r w:rsidRPr="00AD06B4">
        <w:rPr>
          <w:sz w:val="28"/>
          <w:szCs w:val="28"/>
        </w:rPr>
        <w:t xml:space="preserve">Права собственности как санкционированные поведенческие нормы. Воспользуемся развернутой характеристикой, принадлежащей американским экономистам С. Пейовичу и Э. Фьюроботну. "Права собственности понимаются как санкционированные поведенческие отношения, возникающие между людьми в связи с существованием благ и касающиеся их использования. Эти отношения определяют такие нормы поведения по поводу благ, которые любое лицо должно или соблюдать в своих взаимодействиях с другими людьми, или же нести издержки из-за их несоблюдения. Термин "благо" используется в данном случае для обозначения всего, что приносит человеку полезность или удовлетворение. Таким образом, и этот пункт важен, в контексте нового подхода понятие прав собственности распространяется на все редкие блага. Оно охватывает полномочия как над материальными объектами, так и над "правами человека" (право голосовать, печатать и т.д.). Господствующая в обществе система прав собственности есть в таком случае сумма экономических и социальных отношений по поводу редких ресурсов, в рамках которой отдельные члены общества противостоят друг другу". </w:t>
      </w:r>
    </w:p>
    <w:p w:rsidR="00FD3962" w:rsidRPr="00AD06B4" w:rsidRDefault="00FD3962" w:rsidP="00AD06B4">
      <w:pPr>
        <w:tabs>
          <w:tab w:val="left" w:pos="540"/>
          <w:tab w:val="left" w:pos="720"/>
        </w:tabs>
        <w:spacing w:line="360" w:lineRule="auto"/>
        <w:ind w:firstLine="720"/>
        <w:jc w:val="both"/>
        <w:rPr>
          <w:sz w:val="28"/>
          <w:szCs w:val="28"/>
        </w:rPr>
      </w:pPr>
      <w:r w:rsidRPr="00AD06B4">
        <w:rPr>
          <w:sz w:val="28"/>
          <w:szCs w:val="28"/>
        </w:rPr>
        <w:t>Права собственности носят всеохватывающий характер и могут наделять властью как над материальными, так и концептуальными объектами - вплоть до неотчуждаемых личных свобод.</w:t>
      </w:r>
    </w:p>
    <w:p w:rsidR="00FD3962" w:rsidRPr="00AD06B4" w:rsidRDefault="00FD3962" w:rsidP="00AD06B4">
      <w:pPr>
        <w:spacing w:line="360" w:lineRule="auto"/>
        <w:ind w:firstLine="720"/>
        <w:jc w:val="both"/>
        <w:rPr>
          <w:sz w:val="28"/>
          <w:szCs w:val="28"/>
        </w:rPr>
      </w:pPr>
      <w:r w:rsidRPr="00AD06B4">
        <w:rPr>
          <w:sz w:val="28"/>
          <w:szCs w:val="28"/>
        </w:rPr>
        <w:t xml:space="preserve">Отношения собственности рассматриваются как санкционированные обществом, но не обязательно государством. Они могут закрепляться и охраняться не только силой государства в виде законов и судебных решений, но и авторитетом традиций, неписанных обычаев, нравственных и религиозных заповедей и т.п. </w:t>
      </w:r>
    </w:p>
    <w:p w:rsidR="00FD3962" w:rsidRPr="00AD06B4" w:rsidRDefault="00FD3962" w:rsidP="00AD06B4">
      <w:pPr>
        <w:tabs>
          <w:tab w:val="left" w:pos="540"/>
          <w:tab w:val="left" w:pos="720"/>
        </w:tabs>
        <w:spacing w:line="360" w:lineRule="auto"/>
        <w:ind w:firstLine="720"/>
        <w:jc w:val="both"/>
        <w:rPr>
          <w:sz w:val="28"/>
          <w:szCs w:val="28"/>
        </w:rPr>
      </w:pPr>
      <w:r w:rsidRPr="00AD06B4">
        <w:rPr>
          <w:sz w:val="28"/>
          <w:szCs w:val="28"/>
        </w:rPr>
        <w:t>Правам собственности приписывается поведенческое значение. Они действуют как своеобразные стимулы, увеличивая издержки одних способов поведения и повышая привлекательность других. Теория прав собственности отнюдь не предполагает, что достаточно принять закон, чтобы он выполнялся.</w:t>
      </w:r>
    </w:p>
    <w:p w:rsidR="00FD3962" w:rsidRPr="00AD06B4" w:rsidRDefault="00FD3962" w:rsidP="00AD06B4">
      <w:pPr>
        <w:spacing w:line="360" w:lineRule="auto"/>
        <w:ind w:firstLine="720"/>
        <w:jc w:val="both"/>
        <w:rPr>
          <w:sz w:val="28"/>
          <w:szCs w:val="28"/>
        </w:rPr>
      </w:pPr>
      <w:r w:rsidRPr="00AD06B4">
        <w:rPr>
          <w:sz w:val="28"/>
          <w:szCs w:val="28"/>
        </w:rPr>
        <w:t>Право собственности как набор частичных правомочий. Историки права выделяют две основных традиции в понимании права собственности - континентальную и англосаксонскую. Первая считала необходимой концентрацию всех прав собственности на объект в руках одного владельца, рассматривая случаи рассредоточения правомочий среди нескольких лиц как феодальные пережитки. Ее классическим воплощением стал Кодекс Наполеона, где частная собственность провозглашалась не только "священной и неприкосновенной", но и "неограниченной и неделимой". В противоположность этому англосаксонская правовая традиция удержала многие институты феодального права, допуская, в частности, возможность раздробления собственности на какой-либо объект на правомочия нескольких лиц. Несомненно, вторая традиция отличается большей гибкостью и реализмом. Единое и неделимое право - не более чем идеальная конструкция, а в реальной жизни - и в прошлых веках, и в нынешнем - отдельные правомочия всегда вступали в разнообразнейшие сочетания и могли каждое по отдельности принадлежать разным лицам. Расщепление права на частичные правомочия - нормальная практика, которую неверно было бы расценивать как свидетельство эрозии частной собственности.</w:t>
      </w:r>
    </w:p>
    <w:p w:rsidR="00AD06B4" w:rsidRDefault="00AD06B4" w:rsidP="00AD06B4">
      <w:pPr>
        <w:tabs>
          <w:tab w:val="left" w:pos="540"/>
          <w:tab w:val="left" w:pos="720"/>
        </w:tabs>
        <w:spacing w:line="360" w:lineRule="auto"/>
        <w:ind w:firstLine="720"/>
        <w:jc w:val="center"/>
        <w:rPr>
          <w:sz w:val="28"/>
          <w:szCs w:val="28"/>
        </w:rPr>
      </w:pPr>
    </w:p>
    <w:p w:rsidR="004609AF" w:rsidRPr="00AD06B4" w:rsidRDefault="002B6E68" w:rsidP="00AD06B4">
      <w:pPr>
        <w:tabs>
          <w:tab w:val="left" w:pos="540"/>
          <w:tab w:val="left" w:pos="720"/>
        </w:tabs>
        <w:spacing w:line="360" w:lineRule="auto"/>
        <w:ind w:firstLine="720"/>
        <w:jc w:val="center"/>
        <w:rPr>
          <w:b/>
          <w:sz w:val="28"/>
          <w:szCs w:val="28"/>
        </w:rPr>
      </w:pPr>
      <w:r w:rsidRPr="00AD06B4">
        <w:rPr>
          <w:b/>
          <w:sz w:val="28"/>
          <w:szCs w:val="28"/>
        </w:rPr>
        <w:t>2</w:t>
      </w:r>
      <w:r w:rsidR="003A48DD" w:rsidRPr="00AD06B4">
        <w:rPr>
          <w:b/>
          <w:sz w:val="28"/>
          <w:szCs w:val="28"/>
        </w:rPr>
        <w:t>. Коллизионные вопросы права собственности</w:t>
      </w:r>
    </w:p>
    <w:p w:rsidR="004609AF" w:rsidRPr="00AD06B4" w:rsidRDefault="004609AF" w:rsidP="00AD06B4">
      <w:pPr>
        <w:tabs>
          <w:tab w:val="left" w:pos="540"/>
          <w:tab w:val="left" w:pos="720"/>
        </w:tabs>
        <w:spacing w:line="360" w:lineRule="auto"/>
        <w:ind w:firstLine="720"/>
        <w:jc w:val="center"/>
        <w:rPr>
          <w:sz w:val="28"/>
          <w:szCs w:val="28"/>
        </w:rPr>
      </w:pPr>
    </w:p>
    <w:p w:rsidR="003A48DD" w:rsidRPr="00AD06B4" w:rsidRDefault="003A48DD" w:rsidP="00AD06B4">
      <w:pPr>
        <w:tabs>
          <w:tab w:val="left" w:pos="540"/>
          <w:tab w:val="left" w:pos="720"/>
        </w:tabs>
        <w:spacing w:line="360" w:lineRule="auto"/>
        <w:ind w:firstLine="720"/>
        <w:jc w:val="both"/>
        <w:rPr>
          <w:sz w:val="28"/>
          <w:szCs w:val="28"/>
        </w:rPr>
      </w:pPr>
      <w:r w:rsidRPr="00AD06B4">
        <w:rPr>
          <w:sz w:val="28"/>
          <w:szCs w:val="28"/>
        </w:rPr>
        <w:t>Исходным коллизионным принципом определения вещных прав на любое имущество признается закон места нахождения вещи. Это общепризнанное коллизионное начало установления вещно-правового статута правоотношения.</w:t>
      </w:r>
    </w:p>
    <w:p w:rsidR="00495A8C" w:rsidRPr="00AD06B4" w:rsidRDefault="003A48DD" w:rsidP="00AD06B4">
      <w:pPr>
        <w:tabs>
          <w:tab w:val="left" w:pos="540"/>
          <w:tab w:val="left" w:pos="720"/>
        </w:tabs>
        <w:spacing w:line="360" w:lineRule="auto"/>
        <w:ind w:firstLine="720"/>
        <w:jc w:val="both"/>
        <w:rPr>
          <w:sz w:val="28"/>
          <w:szCs w:val="28"/>
        </w:rPr>
      </w:pPr>
      <w:r w:rsidRPr="00AD06B4">
        <w:rPr>
          <w:sz w:val="28"/>
          <w:szCs w:val="28"/>
        </w:rPr>
        <w:t xml:space="preserve">В рамках </w:t>
      </w:r>
      <w:r w:rsidR="00902FEB" w:rsidRPr="00AD06B4">
        <w:rPr>
          <w:sz w:val="28"/>
          <w:szCs w:val="28"/>
        </w:rPr>
        <w:t xml:space="preserve">данных </w:t>
      </w:r>
      <w:r w:rsidRPr="00AD06B4">
        <w:rPr>
          <w:sz w:val="28"/>
          <w:szCs w:val="28"/>
        </w:rPr>
        <w:t>правоотношений решаются вопросы: классификация вещей, их деление на движимые и недвижимые. Способность выступать в качестве объекта права собственности и других вещных прав, содержание права собственности и других вещных прав, порядок в способы возникновения, перехода и прекращения вещных прав, момент</w:t>
      </w:r>
      <w:r w:rsidR="00495A8C" w:rsidRPr="00AD06B4">
        <w:rPr>
          <w:sz w:val="28"/>
          <w:szCs w:val="28"/>
        </w:rPr>
        <w:t xml:space="preserve"> перехода права собственности, в</w:t>
      </w:r>
      <w:r w:rsidRPr="00AD06B4">
        <w:rPr>
          <w:sz w:val="28"/>
          <w:szCs w:val="28"/>
        </w:rPr>
        <w:t xml:space="preserve"> принципе</w:t>
      </w:r>
      <w:r w:rsidR="00495A8C" w:rsidRPr="00AD06B4">
        <w:rPr>
          <w:sz w:val="28"/>
          <w:szCs w:val="28"/>
        </w:rPr>
        <w:t xml:space="preserve"> практически везде признан замкнутый круг вещных прав, т.е. невозможность определения вещного статута по автономной воли сторон. Если право собственности возникло по закону мес</w:t>
      </w:r>
      <w:r w:rsidR="00DD5374" w:rsidRPr="00AD06B4">
        <w:rPr>
          <w:sz w:val="28"/>
          <w:szCs w:val="28"/>
        </w:rPr>
        <w:t>та нахожде</w:t>
      </w:r>
      <w:r w:rsidR="00495A8C" w:rsidRPr="00AD06B4">
        <w:rPr>
          <w:sz w:val="28"/>
          <w:szCs w:val="28"/>
        </w:rPr>
        <w:t>ния вещи, то оно сохраняется и признается при перемещении вещи через границу, т.е. сохраняется за приобретателем и не зависит от перевозки вещи в другое государство. Во всех правовых сист</w:t>
      </w:r>
      <w:r w:rsidR="00DD5374" w:rsidRPr="00AD06B4">
        <w:rPr>
          <w:sz w:val="28"/>
          <w:szCs w:val="28"/>
        </w:rPr>
        <w:t>емах признается экстерриториальн</w:t>
      </w:r>
      <w:r w:rsidR="00495A8C" w:rsidRPr="00AD06B4">
        <w:rPr>
          <w:sz w:val="28"/>
          <w:szCs w:val="28"/>
        </w:rPr>
        <w:t>ый характер вещных прав.</w:t>
      </w:r>
    </w:p>
    <w:p w:rsidR="00495A8C" w:rsidRPr="00AD06B4" w:rsidRDefault="00495A8C" w:rsidP="00AD06B4">
      <w:pPr>
        <w:tabs>
          <w:tab w:val="left" w:pos="540"/>
          <w:tab w:val="left" w:pos="720"/>
        </w:tabs>
        <w:spacing w:line="360" w:lineRule="auto"/>
        <w:ind w:firstLine="720"/>
        <w:jc w:val="both"/>
        <w:rPr>
          <w:sz w:val="28"/>
          <w:szCs w:val="28"/>
        </w:rPr>
      </w:pPr>
      <w:r w:rsidRPr="00AD06B4">
        <w:rPr>
          <w:sz w:val="28"/>
          <w:szCs w:val="28"/>
        </w:rPr>
        <w:t>Порядок управления общей долевой собственностью подчиняется закону места нахождения предмета общей собственности. Закон места нахождения вещи обычно оп</w:t>
      </w:r>
      <w:r w:rsidR="00DD5374" w:rsidRPr="00AD06B4">
        <w:rPr>
          <w:sz w:val="28"/>
          <w:szCs w:val="28"/>
        </w:rPr>
        <w:t>ределяет и объем права собствен</w:t>
      </w:r>
      <w:r w:rsidRPr="00AD06B4">
        <w:rPr>
          <w:sz w:val="28"/>
          <w:szCs w:val="28"/>
        </w:rPr>
        <w:t>ности. Из этого следует, что при перемещении вещей из одного государства в другое изменяется и</w:t>
      </w:r>
      <w:r w:rsidR="00DD5374" w:rsidRPr="00AD06B4">
        <w:rPr>
          <w:sz w:val="28"/>
          <w:szCs w:val="28"/>
        </w:rPr>
        <w:t xml:space="preserve"> содержани</w:t>
      </w:r>
      <w:r w:rsidRPr="00AD06B4">
        <w:rPr>
          <w:sz w:val="28"/>
          <w:szCs w:val="28"/>
        </w:rPr>
        <w:t>е прав собственника, и не имеет значения, какое право при</w:t>
      </w:r>
      <w:r w:rsidR="00DD5374" w:rsidRPr="00AD06B4">
        <w:rPr>
          <w:sz w:val="28"/>
          <w:szCs w:val="28"/>
        </w:rPr>
        <w:t>менялось при возникновении вещн</w:t>
      </w:r>
      <w:r w:rsidRPr="00AD06B4">
        <w:rPr>
          <w:sz w:val="28"/>
          <w:szCs w:val="28"/>
        </w:rPr>
        <w:t xml:space="preserve">ых прав и каков </w:t>
      </w:r>
      <w:r w:rsidR="00DD5374" w:rsidRPr="00AD06B4">
        <w:rPr>
          <w:sz w:val="28"/>
          <w:szCs w:val="28"/>
        </w:rPr>
        <w:t>личный закон самого собственни</w:t>
      </w:r>
      <w:r w:rsidRPr="00AD06B4">
        <w:rPr>
          <w:sz w:val="28"/>
          <w:szCs w:val="28"/>
        </w:rPr>
        <w:t>ка. Таким образом, право собственности на вещь, приобретенную за границей, признается, но его содержание определяется не законом места приобретения вещи и не личным законом приобретателя, а законом места нахождения вещи, т.е. местным правом.</w:t>
      </w:r>
    </w:p>
    <w:p w:rsidR="00495A8C" w:rsidRPr="00AD06B4" w:rsidRDefault="00495A8C" w:rsidP="00AD06B4">
      <w:pPr>
        <w:tabs>
          <w:tab w:val="left" w:pos="540"/>
          <w:tab w:val="left" w:pos="720"/>
        </w:tabs>
        <w:spacing w:line="360" w:lineRule="auto"/>
        <w:ind w:firstLine="720"/>
        <w:jc w:val="both"/>
        <w:rPr>
          <w:sz w:val="28"/>
          <w:szCs w:val="28"/>
        </w:rPr>
      </w:pPr>
      <w:r w:rsidRPr="00AD06B4">
        <w:rPr>
          <w:sz w:val="28"/>
          <w:szCs w:val="28"/>
        </w:rPr>
        <w:t>Особой сложностью отличаются вопросы, касающиеся момента перехо</w:t>
      </w:r>
      <w:r w:rsidR="00DD5374" w:rsidRPr="00AD06B4">
        <w:rPr>
          <w:sz w:val="28"/>
          <w:szCs w:val="28"/>
        </w:rPr>
        <w:t>да риска случайной гибели или порчи вещи с отчуждателя н</w:t>
      </w:r>
      <w:r w:rsidRPr="00AD06B4">
        <w:rPr>
          <w:sz w:val="28"/>
          <w:szCs w:val="28"/>
        </w:rPr>
        <w:t>а приобретателя, когда переход права собственности ос</w:t>
      </w:r>
      <w:r w:rsidR="00DD5374" w:rsidRPr="00AD06B4">
        <w:rPr>
          <w:sz w:val="28"/>
          <w:szCs w:val="28"/>
        </w:rPr>
        <w:t>уществляется по договору. Колли</w:t>
      </w:r>
      <w:r w:rsidRPr="00AD06B4">
        <w:rPr>
          <w:sz w:val="28"/>
          <w:szCs w:val="28"/>
        </w:rPr>
        <w:t xml:space="preserve">зионные проблемы этого вопроса связаны с тем, что право разных государств </w:t>
      </w:r>
      <w:r w:rsidR="00DD5374" w:rsidRPr="00AD06B4">
        <w:rPr>
          <w:sz w:val="28"/>
          <w:szCs w:val="28"/>
        </w:rPr>
        <w:t>принципиально различно оп</w:t>
      </w:r>
      <w:r w:rsidRPr="00AD06B4">
        <w:rPr>
          <w:sz w:val="28"/>
          <w:szCs w:val="28"/>
        </w:rPr>
        <w:t>ределяет момент перехода риска. В некоторых странах (Швейцария, Япония, Нидерланды, Латинская Аме</w:t>
      </w:r>
      <w:r w:rsidR="00DD5374" w:rsidRPr="00AD06B4">
        <w:rPr>
          <w:sz w:val="28"/>
          <w:szCs w:val="28"/>
        </w:rPr>
        <w:t>рика) господствует принцип римского права — риск переходит</w:t>
      </w:r>
      <w:r w:rsidRPr="00AD06B4">
        <w:rPr>
          <w:sz w:val="28"/>
          <w:szCs w:val="28"/>
        </w:rPr>
        <w:t xml:space="preserve"> на покупателя в момент заключения контракта, незав</w:t>
      </w:r>
      <w:r w:rsidR="00DD5374" w:rsidRPr="00AD06B4">
        <w:rPr>
          <w:sz w:val="28"/>
          <w:szCs w:val="28"/>
        </w:rPr>
        <w:t>исимо от того, перешло ли в этот</w:t>
      </w:r>
      <w:r w:rsidRPr="00AD06B4">
        <w:rPr>
          <w:sz w:val="28"/>
          <w:szCs w:val="28"/>
        </w:rPr>
        <w:t xml:space="preserve"> момент право собствен</w:t>
      </w:r>
      <w:r w:rsidR="00DD5374" w:rsidRPr="00AD06B4">
        <w:rPr>
          <w:sz w:val="28"/>
          <w:szCs w:val="28"/>
        </w:rPr>
        <w:t>ности (риск несет покупатель). Д</w:t>
      </w:r>
      <w:r w:rsidRPr="00AD06B4">
        <w:rPr>
          <w:sz w:val="28"/>
          <w:szCs w:val="28"/>
        </w:rPr>
        <w:t>ругие государства (Великобритания, ФРГ) придерживаются начала — риск несет собственник, т.е. момент перехо</w:t>
      </w:r>
      <w:r w:rsidR="00DD5374" w:rsidRPr="00AD06B4">
        <w:rPr>
          <w:sz w:val="28"/>
          <w:szCs w:val="28"/>
        </w:rPr>
        <w:t>да риска совпадает с моментом п</w:t>
      </w:r>
      <w:r w:rsidRPr="00AD06B4">
        <w:rPr>
          <w:sz w:val="28"/>
          <w:szCs w:val="28"/>
        </w:rPr>
        <w:t>ерехода права собственности. Момент перехода права собственности определяется по-разному. Великобритания — в принципе оба момента совпадают, но момент перехода п</w:t>
      </w:r>
      <w:r w:rsidR="00DD5374" w:rsidRPr="00AD06B4">
        <w:rPr>
          <w:sz w:val="28"/>
          <w:szCs w:val="28"/>
        </w:rPr>
        <w:t>рава собственности зависит от намерений сторон (есть презум</w:t>
      </w:r>
      <w:r w:rsidRPr="00AD06B4">
        <w:rPr>
          <w:sz w:val="28"/>
          <w:szCs w:val="28"/>
        </w:rPr>
        <w:t xml:space="preserve">ция, что право собственности переходит в момент заключения контракта). </w:t>
      </w:r>
      <w:r w:rsidR="001B0607" w:rsidRPr="00AD06B4">
        <w:rPr>
          <w:sz w:val="28"/>
          <w:szCs w:val="28"/>
        </w:rPr>
        <w:t xml:space="preserve">В </w:t>
      </w:r>
      <w:r w:rsidRPr="00AD06B4">
        <w:rPr>
          <w:sz w:val="28"/>
          <w:szCs w:val="28"/>
        </w:rPr>
        <w:t>ФРГ — моменты перехода права собственности и риска опред</w:t>
      </w:r>
      <w:r w:rsidR="001B0607" w:rsidRPr="00AD06B4">
        <w:rPr>
          <w:sz w:val="28"/>
          <w:szCs w:val="28"/>
        </w:rPr>
        <w:t>еляются моментом совершения контракта, но для</w:t>
      </w:r>
      <w:r w:rsidRPr="00AD06B4">
        <w:rPr>
          <w:sz w:val="28"/>
          <w:szCs w:val="28"/>
        </w:rPr>
        <w:t xml:space="preserve"> передачи с</w:t>
      </w:r>
      <w:r w:rsidR="001B0607" w:rsidRPr="00AD06B4">
        <w:rPr>
          <w:sz w:val="28"/>
          <w:szCs w:val="28"/>
        </w:rPr>
        <w:t>обственности и пере</w:t>
      </w:r>
      <w:r w:rsidRPr="00AD06B4">
        <w:rPr>
          <w:sz w:val="28"/>
          <w:szCs w:val="28"/>
        </w:rPr>
        <w:t xml:space="preserve">хода риска </w:t>
      </w:r>
      <w:r w:rsidR="001B0607" w:rsidRPr="00AD06B4">
        <w:rPr>
          <w:sz w:val="28"/>
          <w:szCs w:val="28"/>
        </w:rPr>
        <w:t xml:space="preserve">требуется </w:t>
      </w:r>
      <w:r w:rsidRPr="00AD06B4">
        <w:rPr>
          <w:sz w:val="28"/>
          <w:szCs w:val="28"/>
        </w:rPr>
        <w:t>передать владение вещью.</w:t>
      </w:r>
    </w:p>
    <w:p w:rsidR="00495A8C" w:rsidRPr="00AD06B4" w:rsidRDefault="001B0607" w:rsidP="00AD06B4">
      <w:pPr>
        <w:tabs>
          <w:tab w:val="left" w:pos="540"/>
          <w:tab w:val="left" w:pos="720"/>
        </w:tabs>
        <w:spacing w:line="360" w:lineRule="auto"/>
        <w:ind w:firstLine="720"/>
        <w:jc w:val="both"/>
        <w:rPr>
          <w:sz w:val="28"/>
          <w:szCs w:val="28"/>
        </w:rPr>
      </w:pPr>
      <w:r w:rsidRPr="00AD06B4">
        <w:rPr>
          <w:sz w:val="28"/>
          <w:szCs w:val="28"/>
        </w:rPr>
        <w:t>Переход права собственности и п</w:t>
      </w:r>
      <w:r w:rsidR="00495A8C" w:rsidRPr="00AD06B4">
        <w:rPr>
          <w:sz w:val="28"/>
          <w:szCs w:val="28"/>
        </w:rPr>
        <w:t xml:space="preserve">ереход </w:t>
      </w:r>
      <w:r w:rsidRPr="00AD06B4">
        <w:rPr>
          <w:sz w:val="28"/>
          <w:szCs w:val="28"/>
        </w:rPr>
        <w:t>риска—это различные гражданско-пр</w:t>
      </w:r>
      <w:r w:rsidR="00495A8C" w:rsidRPr="00AD06B4">
        <w:rPr>
          <w:sz w:val="28"/>
          <w:szCs w:val="28"/>
        </w:rPr>
        <w:t>авовые к</w:t>
      </w:r>
      <w:r w:rsidRPr="00AD06B4">
        <w:rPr>
          <w:sz w:val="28"/>
          <w:szCs w:val="28"/>
        </w:rPr>
        <w:t>атегории</w:t>
      </w:r>
      <w:r w:rsidR="00495A8C" w:rsidRPr="00AD06B4">
        <w:rPr>
          <w:sz w:val="28"/>
          <w:szCs w:val="28"/>
        </w:rPr>
        <w:t>. В первом случае налицо проблемы вещ</w:t>
      </w:r>
      <w:r w:rsidRPr="00AD06B4">
        <w:rPr>
          <w:sz w:val="28"/>
          <w:szCs w:val="28"/>
        </w:rPr>
        <w:t xml:space="preserve">но-правового статута, во втором—обязательственного. </w:t>
      </w:r>
      <w:r w:rsidR="00495A8C" w:rsidRPr="00AD06B4">
        <w:rPr>
          <w:sz w:val="28"/>
          <w:szCs w:val="28"/>
        </w:rPr>
        <w:t xml:space="preserve">Вопрос о моменте перехода риска имеет самостоятельное </w:t>
      </w:r>
      <w:r w:rsidRPr="00AD06B4">
        <w:rPr>
          <w:sz w:val="28"/>
          <w:szCs w:val="28"/>
        </w:rPr>
        <w:t>коллизи</w:t>
      </w:r>
      <w:r w:rsidR="00495A8C" w:rsidRPr="00AD06B4">
        <w:rPr>
          <w:sz w:val="28"/>
          <w:szCs w:val="28"/>
        </w:rPr>
        <w:t>онное рег</w:t>
      </w:r>
      <w:r w:rsidRPr="00AD06B4">
        <w:rPr>
          <w:sz w:val="28"/>
          <w:szCs w:val="28"/>
        </w:rPr>
        <w:t>улирование. Гаагская конвенци</w:t>
      </w:r>
      <w:r w:rsidR="00495A8C" w:rsidRPr="00AD06B4">
        <w:rPr>
          <w:sz w:val="28"/>
          <w:szCs w:val="28"/>
        </w:rPr>
        <w:t xml:space="preserve">я о </w:t>
      </w:r>
      <w:r w:rsidRPr="00AD06B4">
        <w:rPr>
          <w:sz w:val="28"/>
          <w:szCs w:val="28"/>
        </w:rPr>
        <w:t>праве, применимом к переходу права собствен</w:t>
      </w:r>
      <w:r w:rsidR="00495A8C" w:rsidRPr="00AD06B4">
        <w:rPr>
          <w:sz w:val="28"/>
          <w:szCs w:val="28"/>
        </w:rPr>
        <w:t>н</w:t>
      </w:r>
      <w:r w:rsidRPr="00AD06B4">
        <w:rPr>
          <w:sz w:val="28"/>
          <w:szCs w:val="28"/>
        </w:rPr>
        <w:t>ости в случаях международной продажи движимы</w:t>
      </w:r>
      <w:r w:rsidR="00495A8C" w:rsidRPr="00AD06B4">
        <w:rPr>
          <w:sz w:val="28"/>
          <w:szCs w:val="28"/>
        </w:rPr>
        <w:t xml:space="preserve">х материальных вещей, </w:t>
      </w:r>
      <w:r w:rsidRPr="00AD06B4">
        <w:rPr>
          <w:sz w:val="28"/>
          <w:szCs w:val="28"/>
        </w:rPr>
        <w:t xml:space="preserve">принятая в </w:t>
      </w:r>
      <w:smartTag w:uri="urn:schemas-microsoft-com:office:smarttags" w:element="metricconverter">
        <w:smartTagPr>
          <w:attr w:name="ProductID" w:val="1958 г"/>
        </w:smartTagPr>
        <w:r w:rsidRPr="00AD06B4">
          <w:rPr>
            <w:sz w:val="28"/>
            <w:szCs w:val="28"/>
          </w:rPr>
          <w:t>19</w:t>
        </w:r>
        <w:r w:rsidR="00495A8C" w:rsidRPr="00AD06B4">
          <w:rPr>
            <w:sz w:val="28"/>
            <w:szCs w:val="28"/>
          </w:rPr>
          <w:t>58 г</w:t>
        </w:r>
      </w:smartTag>
      <w:r w:rsidRPr="00AD06B4">
        <w:rPr>
          <w:sz w:val="28"/>
          <w:szCs w:val="28"/>
        </w:rPr>
        <w:t>., устанавлив</w:t>
      </w:r>
      <w:r w:rsidR="00495A8C" w:rsidRPr="00AD06B4">
        <w:rPr>
          <w:sz w:val="28"/>
          <w:szCs w:val="28"/>
        </w:rPr>
        <w:t>ает при</w:t>
      </w:r>
      <w:r w:rsidRPr="00AD06B4">
        <w:rPr>
          <w:sz w:val="28"/>
          <w:szCs w:val="28"/>
        </w:rPr>
        <w:t>нципиально различн</w:t>
      </w:r>
      <w:r w:rsidR="00495A8C" w:rsidRPr="00AD06B4">
        <w:rPr>
          <w:sz w:val="28"/>
          <w:szCs w:val="28"/>
        </w:rPr>
        <w:t xml:space="preserve">ое </w:t>
      </w:r>
      <w:r w:rsidRPr="00AD06B4">
        <w:rPr>
          <w:sz w:val="28"/>
          <w:szCs w:val="28"/>
        </w:rPr>
        <w:t xml:space="preserve">и самостоятельное коллизионное регулирование </w:t>
      </w:r>
      <w:r w:rsidR="00495A8C" w:rsidRPr="00AD06B4">
        <w:rPr>
          <w:sz w:val="28"/>
          <w:szCs w:val="28"/>
        </w:rPr>
        <w:t xml:space="preserve">для </w:t>
      </w:r>
      <w:r w:rsidRPr="00AD06B4">
        <w:rPr>
          <w:sz w:val="28"/>
          <w:szCs w:val="28"/>
        </w:rPr>
        <w:t>момента перехода права собственности и момента пере</w:t>
      </w:r>
      <w:r w:rsidR="00495A8C" w:rsidRPr="00AD06B4">
        <w:rPr>
          <w:sz w:val="28"/>
          <w:szCs w:val="28"/>
        </w:rPr>
        <w:t>хо</w:t>
      </w:r>
      <w:r w:rsidRPr="00AD06B4">
        <w:rPr>
          <w:sz w:val="28"/>
          <w:szCs w:val="28"/>
        </w:rPr>
        <w:t>да риска. Самостоятельное колли</w:t>
      </w:r>
      <w:r w:rsidR="00495A8C" w:rsidRPr="00AD06B4">
        <w:rPr>
          <w:sz w:val="28"/>
          <w:szCs w:val="28"/>
        </w:rPr>
        <w:t>зио</w:t>
      </w:r>
      <w:r w:rsidRPr="00AD06B4">
        <w:rPr>
          <w:sz w:val="28"/>
          <w:szCs w:val="28"/>
        </w:rPr>
        <w:t>нное регулирование является исходным моментом при решении коллизионного во</w:t>
      </w:r>
      <w:r w:rsidR="00495A8C" w:rsidRPr="00AD06B4">
        <w:rPr>
          <w:sz w:val="28"/>
          <w:szCs w:val="28"/>
        </w:rPr>
        <w:t>проса. В междуна</w:t>
      </w:r>
      <w:r w:rsidRPr="00AD06B4">
        <w:rPr>
          <w:sz w:val="28"/>
          <w:szCs w:val="28"/>
        </w:rPr>
        <w:t>родной торговле при применении и</w:t>
      </w:r>
      <w:r w:rsidR="00495A8C" w:rsidRPr="00AD06B4">
        <w:rPr>
          <w:sz w:val="28"/>
          <w:szCs w:val="28"/>
        </w:rPr>
        <w:t xml:space="preserve">нкотермс момент перехода права собственности в момент перехода </w:t>
      </w:r>
      <w:r w:rsidRPr="00AD06B4">
        <w:rPr>
          <w:sz w:val="28"/>
          <w:szCs w:val="28"/>
        </w:rPr>
        <w:t>риска рассматриваются как самостоятельные категории и</w:t>
      </w:r>
      <w:r w:rsidR="00495A8C" w:rsidRPr="00AD06B4">
        <w:rPr>
          <w:sz w:val="28"/>
          <w:szCs w:val="28"/>
        </w:rPr>
        <w:t xml:space="preserve"> определяются без использования коллиз</w:t>
      </w:r>
      <w:r w:rsidRPr="00AD06B4">
        <w:rPr>
          <w:sz w:val="28"/>
          <w:szCs w:val="28"/>
        </w:rPr>
        <w:t>ионных принципов посредством унифицированного м</w:t>
      </w:r>
      <w:r w:rsidR="00495A8C" w:rsidRPr="00AD06B4">
        <w:rPr>
          <w:sz w:val="28"/>
          <w:szCs w:val="28"/>
        </w:rPr>
        <w:t>атери</w:t>
      </w:r>
      <w:r w:rsidRPr="00AD06B4">
        <w:rPr>
          <w:sz w:val="28"/>
          <w:szCs w:val="28"/>
        </w:rPr>
        <w:t>ально-правового регулирования. В инкотермс момент и перехода права собственности н</w:t>
      </w:r>
      <w:r w:rsidR="00495A8C" w:rsidRPr="00AD06B4">
        <w:rPr>
          <w:sz w:val="28"/>
          <w:szCs w:val="28"/>
        </w:rPr>
        <w:t>е учитывается вообще: значение имее</w:t>
      </w:r>
      <w:r w:rsidRPr="00AD06B4">
        <w:rPr>
          <w:sz w:val="28"/>
          <w:szCs w:val="28"/>
        </w:rPr>
        <w:t>т только установление момента перехода ри</w:t>
      </w:r>
      <w:r w:rsidR="00495A8C" w:rsidRPr="00AD06B4">
        <w:rPr>
          <w:sz w:val="28"/>
          <w:szCs w:val="28"/>
        </w:rPr>
        <w:t>ска.</w:t>
      </w:r>
    </w:p>
    <w:p w:rsidR="00495A8C" w:rsidRPr="00AD06B4" w:rsidRDefault="001B0607" w:rsidP="00AD06B4">
      <w:pPr>
        <w:tabs>
          <w:tab w:val="left" w:pos="540"/>
          <w:tab w:val="left" w:pos="720"/>
        </w:tabs>
        <w:spacing w:line="360" w:lineRule="auto"/>
        <w:ind w:firstLine="720"/>
        <w:jc w:val="both"/>
        <w:rPr>
          <w:sz w:val="28"/>
          <w:szCs w:val="28"/>
        </w:rPr>
      </w:pPr>
      <w:r w:rsidRPr="00AD06B4">
        <w:rPr>
          <w:sz w:val="28"/>
          <w:szCs w:val="28"/>
        </w:rPr>
        <w:t>Закон места нахождения вещи применяется и при решении</w:t>
      </w:r>
      <w:r w:rsidR="00495A8C" w:rsidRPr="00AD06B4">
        <w:rPr>
          <w:sz w:val="28"/>
          <w:szCs w:val="28"/>
        </w:rPr>
        <w:t xml:space="preserve"> вопросов защиты добросове</w:t>
      </w:r>
      <w:r w:rsidRPr="00AD06B4">
        <w:rPr>
          <w:sz w:val="28"/>
          <w:szCs w:val="28"/>
        </w:rPr>
        <w:t>стно</w:t>
      </w:r>
      <w:r w:rsidR="00495A8C" w:rsidRPr="00AD06B4">
        <w:rPr>
          <w:sz w:val="28"/>
          <w:szCs w:val="28"/>
        </w:rPr>
        <w:t xml:space="preserve">го приобретателя против </w:t>
      </w:r>
      <w:r w:rsidRPr="00AD06B4">
        <w:rPr>
          <w:sz w:val="28"/>
          <w:szCs w:val="28"/>
        </w:rPr>
        <w:t xml:space="preserve">виндикации </w:t>
      </w:r>
      <w:r w:rsidR="00495A8C" w:rsidRPr="00AD06B4">
        <w:rPr>
          <w:sz w:val="28"/>
          <w:szCs w:val="28"/>
        </w:rPr>
        <w:t>со стороны собственника (страны общего права, ФРГ</w:t>
      </w:r>
      <w:r w:rsidRPr="00AD06B4">
        <w:rPr>
          <w:sz w:val="28"/>
          <w:szCs w:val="28"/>
        </w:rPr>
        <w:t>). Во французском праве наблюдается тенденци</w:t>
      </w:r>
      <w:r w:rsidR="003C2F21" w:rsidRPr="00AD06B4">
        <w:rPr>
          <w:sz w:val="28"/>
          <w:szCs w:val="28"/>
        </w:rPr>
        <w:t>я</w:t>
      </w:r>
      <w:r w:rsidR="00495A8C" w:rsidRPr="00AD06B4">
        <w:rPr>
          <w:sz w:val="28"/>
          <w:szCs w:val="28"/>
        </w:rPr>
        <w:t xml:space="preserve"> </w:t>
      </w:r>
      <w:r w:rsidR="003C2F21" w:rsidRPr="00AD06B4">
        <w:rPr>
          <w:sz w:val="28"/>
          <w:szCs w:val="28"/>
        </w:rPr>
        <w:t>расширительного толкова</w:t>
      </w:r>
      <w:r w:rsidR="00495A8C" w:rsidRPr="00AD06B4">
        <w:rPr>
          <w:sz w:val="28"/>
          <w:szCs w:val="28"/>
        </w:rPr>
        <w:t>ния этого начала — законодательство Фра</w:t>
      </w:r>
      <w:r w:rsidR="003C2F21" w:rsidRPr="00AD06B4">
        <w:rPr>
          <w:sz w:val="28"/>
          <w:szCs w:val="28"/>
        </w:rPr>
        <w:t>нции регулирует защиту добросовестного при</w:t>
      </w:r>
      <w:r w:rsidR="00495A8C" w:rsidRPr="00AD06B4">
        <w:rPr>
          <w:sz w:val="28"/>
          <w:szCs w:val="28"/>
        </w:rPr>
        <w:t>обретате</w:t>
      </w:r>
      <w:r w:rsidR="003C2F21" w:rsidRPr="00AD06B4">
        <w:rPr>
          <w:sz w:val="28"/>
          <w:szCs w:val="28"/>
        </w:rPr>
        <w:t>ля любых движимых вещей на терри</w:t>
      </w:r>
      <w:r w:rsidR="00495A8C" w:rsidRPr="00AD06B4">
        <w:rPr>
          <w:sz w:val="28"/>
          <w:szCs w:val="28"/>
        </w:rPr>
        <w:t xml:space="preserve">тории Франции, даже если в момент предъявления </w:t>
      </w:r>
      <w:r w:rsidR="003C2F21" w:rsidRPr="00AD06B4">
        <w:rPr>
          <w:sz w:val="28"/>
          <w:szCs w:val="28"/>
        </w:rPr>
        <w:t xml:space="preserve">виндикации </w:t>
      </w:r>
      <w:r w:rsidR="00495A8C" w:rsidRPr="00AD06B4">
        <w:rPr>
          <w:sz w:val="28"/>
          <w:szCs w:val="28"/>
        </w:rPr>
        <w:t>вещь находится за границей.</w:t>
      </w:r>
    </w:p>
    <w:p w:rsidR="00495A8C" w:rsidRPr="00AD06B4" w:rsidRDefault="00495A8C" w:rsidP="00AD06B4">
      <w:pPr>
        <w:tabs>
          <w:tab w:val="left" w:pos="540"/>
          <w:tab w:val="left" w:pos="720"/>
        </w:tabs>
        <w:spacing w:line="360" w:lineRule="auto"/>
        <w:ind w:firstLine="720"/>
        <w:jc w:val="both"/>
        <w:rPr>
          <w:sz w:val="28"/>
          <w:szCs w:val="28"/>
        </w:rPr>
      </w:pPr>
      <w:r w:rsidRPr="00AD06B4">
        <w:rPr>
          <w:sz w:val="28"/>
          <w:szCs w:val="28"/>
        </w:rPr>
        <w:t xml:space="preserve">Особой сложностью отличаются случаи, когда </w:t>
      </w:r>
      <w:r w:rsidR="003C2F21" w:rsidRPr="00AD06B4">
        <w:rPr>
          <w:sz w:val="28"/>
          <w:szCs w:val="28"/>
        </w:rPr>
        <w:t>предметом сделки является «груз в пути» — дви</w:t>
      </w:r>
      <w:r w:rsidRPr="00AD06B4">
        <w:rPr>
          <w:sz w:val="28"/>
          <w:szCs w:val="28"/>
        </w:rPr>
        <w:t xml:space="preserve">жимые материальные вещи, находящиеся в процессе международной перевозки. </w:t>
      </w:r>
      <w:r w:rsidR="003C2F21" w:rsidRPr="00AD06B4">
        <w:rPr>
          <w:sz w:val="28"/>
          <w:szCs w:val="28"/>
        </w:rPr>
        <w:t>При совершении сделок п</w:t>
      </w:r>
      <w:r w:rsidRPr="00AD06B4">
        <w:rPr>
          <w:sz w:val="28"/>
          <w:szCs w:val="28"/>
        </w:rPr>
        <w:t>о пов</w:t>
      </w:r>
      <w:r w:rsidR="003C2F21" w:rsidRPr="00AD06B4">
        <w:rPr>
          <w:sz w:val="28"/>
          <w:szCs w:val="28"/>
        </w:rPr>
        <w:t>оду таких вещей практически невозможно определить, н</w:t>
      </w:r>
      <w:r w:rsidRPr="00AD06B4">
        <w:rPr>
          <w:sz w:val="28"/>
          <w:szCs w:val="28"/>
        </w:rPr>
        <w:t>а территории какой с</w:t>
      </w:r>
      <w:r w:rsidR="003C2F21" w:rsidRPr="00AD06B4">
        <w:rPr>
          <w:sz w:val="28"/>
          <w:szCs w:val="28"/>
        </w:rPr>
        <w:t>траны находится вещь в данный момент. Особенности коллизионно</w:t>
      </w:r>
      <w:r w:rsidRPr="00AD06B4">
        <w:rPr>
          <w:sz w:val="28"/>
          <w:szCs w:val="28"/>
        </w:rPr>
        <w:t xml:space="preserve">го регулирования груза в </w:t>
      </w:r>
      <w:r w:rsidR="003C2F21" w:rsidRPr="00AD06B4">
        <w:rPr>
          <w:sz w:val="28"/>
          <w:szCs w:val="28"/>
        </w:rPr>
        <w:t xml:space="preserve">пути </w:t>
      </w:r>
      <w:r w:rsidRPr="00AD06B4">
        <w:rPr>
          <w:sz w:val="28"/>
          <w:szCs w:val="28"/>
        </w:rPr>
        <w:t>связаны с тем, ч</w:t>
      </w:r>
      <w:r w:rsidR="003C2F21" w:rsidRPr="00AD06B4">
        <w:rPr>
          <w:sz w:val="28"/>
          <w:szCs w:val="28"/>
        </w:rPr>
        <w:t>то здесь невозможно применение закона места нахожден</w:t>
      </w:r>
      <w:r w:rsidRPr="00AD06B4">
        <w:rPr>
          <w:sz w:val="28"/>
          <w:szCs w:val="28"/>
        </w:rPr>
        <w:t>ия вещи. По общему правилу</w:t>
      </w:r>
      <w:r w:rsidR="003C2F21" w:rsidRPr="00AD06B4">
        <w:rPr>
          <w:sz w:val="28"/>
          <w:szCs w:val="28"/>
        </w:rPr>
        <w:t xml:space="preserve"> применяются специальные к</w:t>
      </w:r>
      <w:r w:rsidRPr="00AD06B4">
        <w:rPr>
          <w:sz w:val="28"/>
          <w:szCs w:val="28"/>
        </w:rPr>
        <w:t>ол</w:t>
      </w:r>
      <w:r w:rsidR="003C2F21" w:rsidRPr="00AD06B4">
        <w:rPr>
          <w:sz w:val="28"/>
          <w:szCs w:val="28"/>
        </w:rPr>
        <w:t>лизионн</w:t>
      </w:r>
      <w:r w:rsidRPr="00AD06B4">
        <w:rPr>
          <w:sz w:val="28"/>
          <w:szCs w:val="28"/>
        </w:rPr>
        <w:t>ые привязки — право ме</w:t>
      </w:r>
      <w:r w:rsidR="003C2F21" w:rsidRPr="00AD06B4">
        <w:rPr>
          <w:sz w:val="28"/>
          <w:szCs w:val="28"/>
        </w:rPr>
        <w:t>ста нахождения товарораспоряди</w:t>
      </w:r>
      <w:r w:rsidRPr="00AD06B4">
        <w:rPr>
          <w:sz w:val="28"/>
          <w:szCs w:val="28"/>
        </w:rPr>
        <w:t>тельных документов, право места отправления или назначения груза, личный закон собственника, закон продавца. Наилучший способ регулирования — применение автономии воли сторон. При этом необходимо установить действительные намерения сторон.</w:t>
      </w:r>
    </w:p>
    <w:p w:rsidR="00495A8C" w:rsidRPr="00AD06B4" w:rsidRDefault="00495A8C" w:rsidP="00AD06B4">
      <w:pPr>
        <w:tabs>
          <w:tab w:val="left" w:pos="540"/>
          <w:tab w:val="left" w:pos="720"/>
        </w:tabs>
        <w:spacing w:line="360" w:lineRule="auto"/>
        <w:ind w:firstLine="720"/>
        <w:jc w:val="both"/>
        <w:rPr>
          <w:sz w:val="28"/>
          <w:szCs w:val="28"/>
        </w:rPr>
      </w:pPr>
      <w:r w:rsidRPr="00AD06B4">
        <w:rPr>
          <w:sz w:val="28"/>
          <w:szCs w:val="28"/>
        </w:rPr>
        <w:t>Применение закона места нахождения вещи невозможно и в том случае, если речь идет не о физической вещи, а о правах на имущественный комплекс, в состав которого в</w:t>
      </w:r>
      <w:r w:rsidR="00DD5374" w:rsidRPr="00AD06B4">
        <w:rPr>
          <w:sz w:val="28"/>
          <w:szCs w:val="28"/>
        </w:rPr>
        <w:t>ходят и вещные, и обязательствен</w:t>
      </w:r>
      <w:r w:rsidRPr="00AD06B4">
        <w:rPr>
          <w:sz w:val="28"/>
          <w:szCs w:val="28"/>
        </w:rPr>
        <w:t>ные права (в том числе и «искл</w:t>
      </w:r>
      <w:r w:rsidR="00DD5374" w:rsidRPr="00AD06B4">
        <w:rPr>
          <w:sz w:val="28"/>
          <w:szCs w:val="28"/>
        </w:rPr>
        <w:t>ючительные права» — авторские, изобретательские). Оптимальным</w:t>
      </w:r>
      <w:r w:rsidRPr="00AD06B4">
        <w:rPr>
          <w:sz w:val="28"/>
          <w:szCs w:val="28"/>
        </w:rPr>
        <w:t xml:space="preserve"> вариантом регулирования защиты прав на имущественный комплекс являет</w:t>
      </w:r>
      <w:r w:rsidR="00DD5374" w:rsidRPr="00AD06B4">
        <w:rPr>
          <w:sz w:val="28"/>
          <w:szCs w:val="28"/>
        </w:rPr>
        <w:t>ся автономия волн и расщеплен</w:t>
      </w:r>
      <w:r w:rsidRPr="00AD06B4">
        <w:rPr>
          <w:sz w:val="28"/>
          <w:szCs w:val="28"/>
        </w:rPr>
        <w:t>ие коллизионной привязки.</w:t>
      </w:r>
    </w:p>
    <w:p w:rsidR="00495A8C" w:rsidRPr="00AD06B4" w:rsidRDefault="00495A8C" w:rsidP="00AD06B4">
      <w:pPr>
        <w:tabs>
          <w:tab w:val="left" w:pos="540"/>
          <w:tab w:val="left" w:pos="720"/>
        </w:tabs>
        <w:spacing w:line="360" w:lineRule="auto"/>
        <w:ind w:firstLine="720"/>
        <w:jc w:val="both"/>
        <w:rPr>
          <w:sz w:val="28"/>
          <w:szCs w:val="28"/>
        </w:rPr>
      </w:pPr>
      <w:r w:rsidRPr="00AD06B4">
        <w:rPr>
          <w:sz w:val="28"/>
          <w:szCs w:val="28"/>
        </w:rPr>
        <w:t>В современном праве довольно много ограничений применения закона места нахождения вещи, замены е</w:t>
      </w:r>
      <w:r w:rsidR="00DD5374" w:rsidRPr="00AD06B4">
        <w:rPr>
          <w:sz w:val="28"/>
          <w:szCs w:val="28"/>
        </w:rPr>
        <w:t>го другими формулами прикрепления. В принципе наблюдается тенденция к сужению вещно-правового статуса правоотношени</w:t>
      </w:r>
      <w:r w:rsidRPr="00AD06B4">
        <w:rPr>
          <w:sz w:val="28"/>
          <w:szCs w:val="28"/>
        </w:rPr>
        <w:t xml:space="preserve">я за счет расширения обязательственного или личного. Гаагская конвенция о праве, применимом к переходу права собственности в международной торговле товарами, </w:t>
      </w:r>
      <w:smartTag w:uri="urn:schemas-microsoft-com:office:smarttags" w:element="metricconverter">
        <w:smartTagPr>
          <w:attr w:name="ProductID" w:val="1958 г"/>
        </w:smartTagPr>
        <w:r w:rsidRPr="00AD06B4">
          <w:rPr>
            <w:sz w:val="28"/>
            <w:szCs w:val="28"/>
          </w:rPr>
          <w:t>1958 г</w:t>
        </w:r>
      </w:smartTag>
      <w:r w:rsidR="003C2F21" w:rsidRPr="00AD06B4">
        <w:rPr>
          <w:sz w:val="28"/>
          <w:szCs w:val="28"/>
        </w:rPr>
        <w:t>. содержит положение, что п</w:t>
      </w:r>
      <w:r w:rsidRPr="00AD06B4">
        <w:rPr>
          <w:sz w:val="28"/>
          <w:szCs w:val="28"/>
        </w:rPr>
        <w:t>раво, применимое к контракту (т</w:t>
      </w:r>
      <w:r w:rsidR="003C2F21" w:rsidRPr="00AD06B4">
        <w:rPr>
          <w:sz w:val="28"/>
          <w:szCs w:val="28"/>
        </w:rPr>
        <w:t>.</w:t>
      </w:r>
      <w:r w:rsidRPr="00AD06B4">
        <w:rPr>
          <w:sz w:val="28"/>
          <w:szCs w:val="28"/>
        </w:rPr>
        <w:t>е. обязательственный статут) в отношениях между сторонами определяет:</w:t>
      </w:r>
    </w:p>
    <w:p w:rsidR="00495A8C" w:rsidRPr="00AD06B4" w:rsidRDefault="00495A8C" w:rsidP="00AD06B4">
      <w:pPr>
        <w:tabs>
          <w:tab w:val="left" w:pos="540"/>
          <w:tab w:val="left" w:pos="720"/>
        </w:tabs>
        <w:spacing w:line="360" w:lineRule="auto"/>
        <w:ind w:firstLine="720"/>
        <w:jc w:val="both"/>
        <w:rPr>
          <w:sz w:val="28"/>
          <w:szCs w:val="28"/>
        </w:rPr>
      </w:pPr>
      <w:r w:rsidRPr="00AD06B4">
        <w:rPr>
          <w:sz w:val="28"/>
          <w:szCs w:val="28"/>
        </w:rPr>
        <w:t>1. Момент, до наступления которого продавец имеет право на доходы или плоды от проданной вещи.</w:t>
      </w:r>
    </w:p>
    <w:p w:rsidR="00495A8C" w:rsidRPr="00AD06B4" w:rsidRDefault="00495A8C" w:rsidP="00AD06B4">
      <w:pPr>
        <w:tabs>
          <w:tab w:val="left" w:pos="540"/>
          <w:tab w:val="left" w:pos="720"/>
        </w:tabs>
        <w:spacing w:line="360" w:lineRule="auto"/>
        <w:ind w:firstLine="720"/>
        <w:jc w:val="both"/>
        <w:rPr>
          <w:sz w:val="28"/>
          <w:szCs w:val="28"/>
        </w:rPr>
      </w:pPr>
      <w:r w:rsidRPr="00AD06B4">
        <w:rPr>
          <w:sz w:val="28"/>
          <w:szCs w:val="28"/>
        </w:rPr>
        <w:t>2. Момент, до наступления которого продаве</w:t>
      </w:r>
      <w:r w:rsidR="003C2F21" w:rsidRPr="00AD06B4">
        <w:rPr>
          <w:sz w:val="28"/>
          <w:szCs w:val="28"/>
        </w:rPr>
        <w:t>ц несет риск, связанный с продан</w:t>
      </w:r>
      <w:r w:rsidRPr="00AD06B4">
        <w:rPr>
          <w:sz w:val="28"/>
          <w:szCs w:val="28"/>
        </w:rPr>
        <w:t>ной вещью.</w:t>
      </w:r>
    </w:p>
    <w:p w:rsidR="00495A8C" w:rsidRPr="00AD06B4" w:rsidRDefault="00495A8C" w:rsidP="00AD06B4">
      <w:pPr>
        <w:tabs>
          <w:tab w:val="left" w:pos="540"/>
          <w:tab w:val="left" w:pos="720"/>
        </w:tabs>
        <w:spacing w:line="360" w:lineRule="auto"/>
        <w:ind w:firstLine="720"/>
        <w:jc w:val="both"/>
        <w:rPr>
          <w:sz w:val="28"/>
          <w:szCs w:val="28"/>
        </w:rPr>
      </w:pPr>
      <w:r w:rsidRPr="00AD06B4">
        <w:rPr>
          <w:sz w:val="28"/>
          <w:szCs w:val="28"/>
        </w:rPr>
        <w:t xml:space="preserve">3. Момент, до наступления </w:t>
      </w:r>
      <w:r w:rsidR="003C2F21" w:rsidRPr="00AD06B4">
        <w:rPr>
          <w:sz w:val="28"/>
          <w:szCs w:val="28"/>
        </w:rPr>
        <w:t>которого продавец имеет право н</w:t>
      </w:r>
      <w:r w:rsidRPr="00AD06B4">
        <w:rPr>
          <w:sz w:val="28"/>
          <w:szCs w:val="28"/>
        </w:rPr>
        <w:t>а во</w:t>
      </w:r>
      <w:r w:rsidR="003C2F21" w:rsidRPr="00AD06B4">
        <w:rPr>
          <w:sz w:val="28"/>
          <w:szCs w:val="28"/>
        </w:rPr>
        <w:t>змещение убытков, связанных с п</w:t>
      </w:r>
      <w:r w:rsidRPr="00AD06B4">
        <w:rPr>
          <w:sz w:val="28"/>
          <w:szCs w:val="28"/>
        </w:rPr>
        <w:t>роданной вещью.</w:t>
      </w:r>
    </w:p>
    <w:p w:rsidR="00495A8C" w:rsidRPr="00AD06B4" w:rsidRDefault="00495A8C" w:rsidP="00AD06B4">
      <w:pPr>
        <w:tabs>
          <w:tab w:val="left" w:pos="540"/>
          <w:tab w:val="left" w:pos="720"/>
        </w:tabs>
        <w:spacing w:line="360" w:lineRule="auto"/>
        <w:ind w:firstLine="720"/>
        <w:jc w:val="both"/>
        <w:rPr>
          <w:sz w:val="28"/>
          <w:szCs w:val="28"/>
        </w:rPr>
      </w:pPr>
      <w:r w:rsidRPr="00AD06B4">
        <w:rPr>
          <w:sz w:val="28"/>
          <w:szCs w:val="28"/>
        </w:rPr>
        <w:t>4. Момент, до наступления кото</w:t>
      </w:r>
      <w:r w:rsidR="003C2F21" w:rsidRPr="00AD06B4">
        <w:rPr>
          <w:sz w:val="28"/>
          <w:szCs w:val="28"/>
        </w:rPr>
        <w:t>рого действует оговорка о сохранении права собственности</w:t>
      </w:r>
      <w:r w:rsidRPr="00AD06B4">
        <w:rPr>
          <w:sz w:val="28"/>
          <w:szCs w:val="28"/>
        </w:rPr>
        <w:t xml:space="preserve"> в пользу продавца.</w:t>
      </w:r>
    </w:p>
    <w:p w:rsidR="00495A8C" w:rsidRPr="00AD06B4" w:rsidRDefault="00495A8C" w:rsidP="00AD06B4">
      <w:pPr>
        <w:tabs>
          <w:tab w:val="left" w:pos="540"/>
          <w:tab w:val="left" w:pos="720"/>
        </w:tabs>
        <w:spacing w:line="360" w:lineRule="auto"/>
        <w:ind w:firstLine="720"/>
        <w:jc w:val="both"/>
        <w:rPr>
          <w:sz w:val="28"/>
          <w:szCs w:val="28"/>
        </w:rPr>
      </w:pPr>
      <w:r w:rsidRPr="00AD06B4">
        <w:rPr>
          <w:sz w:val="28"/>
          <w:szCs w:val="28"/>
        </w:rPr>
        <w:t>5. Момент, по наступлении которого к новому собственнику переходит право распоряжения вещью.</w:t>
      </w:r>
    </w:p>
    <w:p w:rsidR="00495A8C" w:rsidRPr="00AD06B4" w:rsidRDefault="00495A8C" w:rsidP="00AD06B4">
      <w:pPr>
        <w:tabs>
          <w:tab w:val="left" w:pos="540"/>
          <w:tab w:val="left" w:pos="720"/>
        </w:tabs>
        <w:spacing w:line="360" w:lineRule="auto"/>
        <w:ind w:firstLine="720"/>
        <w:jc w:val="both"/>
        <w:rPr>
          <w:sz w:val="28"/>
          <w:szCs w:val="28"/>
        </w:rPr>
      </w:pPr>
      <w:r w:rsidRPr="00AD06B4">
        <w:rPr>
          <w:sz w:val="28"/>
          <w:szCs w:val="28"/>
        </w:rPr>
        <w:t>Однако, несмотря на все перечисленные ограничения применения закона места нахождения вещи, это коллизионное н</w:t>
      </w:r>
      <w:r w:rsidR="003C2F21" w:rsidRPr="00AD06B4">
        <w:rPr>
          <w:sz w:val="28"/>
          <w:szCs w:val="28"/>
        </w:rPr>
        <w:t>ачало остается основной коллизи</w:t>
      </w:r>
      <w:r w:rsidRPr="00AD06B4">
        <w:rPr>
          <w:sz w:val="28"/>
          <w:szCs w:val="28"/>
        </w:rPr>
        <w:t>онной привязкой при определе</w:t>
      </w:r>
      <w:r w:rsidR="003C2F21" w:rsidRPr="00AD06B4">
        <w:rPr>
          <w:sz w:val="28"/>
          <w:szCs w:val="28"/>
        </w:rPr>
        <w:t>нии содержания вещны</w:t>
      </w:r>
      <w:r w:rsidRPr="00AD06B4">
        <w:rPr>
          <w:sz w:val="28"/>
          <w:szCs w:val="28"/>
        </w:rPr>
        <w:t>х прав. Общепризнанное применение за</w:t>
      </w:r>
      <w:r w:rsidR="003C2F21" w:rsidRPr="00AD06B4">
        <w:rPr>
          <w:sz w:val="28"/>
          <w:szCs w:val="28"/>
        </w:rPr>
        <w:t>кона места нахожден</w:t>
      </w:r>
      <w:r w:rsidRPr="00AD06B4">
        <w:rPr>
          <w:sz w:val="28"/>
          <w:szCs w:val="28"/>
        </w:rPr>
        <w:t>ия вещи обусловлено сложившейся международно</w:t>
      </w:r>
      <w:r w:rsidR="003C2F21" w:rsidRPr="00AD06B4">
        <w:rPr>
          <w:sz w:val="28"/>
          <w:szCs w:val="28"/>
        </w:rPr>
        <w:t>-правовой практикой. Данн</w:t>
      </w:r>
      <w:r w:rsidRPr="00AD06B4">
        <w:rPr>
          <w:sz w:val="28"/>
          <w:szCs w:val="28"/>
        </w:rPr>
        <w:t>ый коллизионный принцип учитыва</w:t>
      </w:r>
      <w:r w:rsidR="003C2F21" w:rsidRPr="00AD06B4">
        <w:rPr>
          <w:sz w:val="28"/>
          <w:szCs w:val="28"/>
        </w:rPr>
        <w:t>ется даже в тех случаях, если он</w:t>
      </w:r>
      <w:r w:rsidRPr="00AD06B4">
        <w:rPr>
          <w:sz w:val="28"/>
          <w:szCs w:val="28"/>
        </w:rPr>
        <w:t xml:space="preserve"> не закреплен в национальном законодательстве.</w:t>
      </w:r>
    </w:p>
    <w:p w:rsidR="00495A8C" w:rsidRPr="00AD06B4" w:rsidRDefault="003C2F21" w:rsidP="00AD06B4">
      <w:pPr>
        <w:tabs>
          <w:tab w:val="left" w:pos="540"/>
          <w:tab w:val="left" w:pos="720"/>
        </w:tabs>
        <w:spacing w:line="360" w:lineRule="auto"/>
        <w:ind w:firstLine="720"/>
        <w:jc w:val="both"/>
        <w:rPr>
          <w:sz w:val="28"/>
          <w:szCs w:val="28"/>
        </w:rPr>
      </w:pPr>
      <w:r w:rsidRPr="00AD06B4">
        <w:rPr>
          <w:sz w:val="28"/>
          <w:szCs w:val="28"/>
        </w:rPr>
        <w:t>Коллизионное регулирование вещны</w:t>
      </w:r>
      <w:r w:rsidR="00495A8C" w:rsidRPr="00AD06B4">
        <w:rPr>
          <w:sz w:val="28"/>
          <w:szCs w:val="28"/>
        </w:rPr>
        <w:t>х прав в российском законодательстве установлено в ст. 1205 —1207, 121</w:t>
      </w:r>
      <w:r w:rsidRPr="00AD06B4">
        <w:rPr>
          <w:sz w:val="28"/>
          <w:szCs w:val="28"/>
        </w:rPr>
        <w:t>3 ГК РФ. Генеральной коллизионной привязкой всех вещн</w:t>
      </w:r>
      <w:r w:rsidR="00495A8C" w:rsidRPr="00AD06B4">
        <w:rPr>
          <w:sz w:val="28"/>
          <w:szCs w:val="28"/>
        </w:rPr>
        <w:t>ых прав признается закон мест</w:t>
      </w:r>
      <w:r w:rsidRPr="00AD06B4">
        <w:rPr>
          <w:sz w:val="28"/>
          <w:szCs w:val="28"/>
        </w:rPr>
        <w:t>а нахождения вещи. Это коллизион</w:t>
      </w:r>
      <w:r w:rsidR="00495A8C" w:rsidRPr="00AD06B4">
        <w:rPr>
          <w:sz w:val="28"/>
          <w:szCs w:val="28"/>
        </w:rPr>
        <w:t>ное правило применяется для определения</w:t>
      </w:r>
      <w:r w:rsidRPr="00AD06B4">
        <w:rPr>
          <w:sz w:val="28"/>
          <w:szCs w:val="28"/>
        </w:rPr>
        <w:t xml:space="preserve"> принадлежности имущества к движимому или недвижи</w:t>
      </w:r>
      <w:r w:rsidR="00495A8C" w:rsidRPr="00AD06B4">
        <w:rPr>
          <w:sz w:val="28"/>
          <w:szCs w:val="28"/>
        </w:rPr>
        <w:t>мому, для определе</w:t>
      </w:r>
      <w:r w:rsidRPr="00AD06B4">
        <w:rPr>
          <w:sz w:val="28"/>
          <w:szCs w:val="28"/>
        </w:rPr>
        <w:t>ния содержания, возникновения, прекращения права собственности и</w:t>
      </w:r>
      <w:r w:rsidR="00495A8C" w:rsidRPr="00AD06B4">
        <w:rPr>
          <w:sz w:val="28"/>
          <w:szCs w:val="28"/>
        </w:rPr>
        <w:t xml:space="preserve"> иных вещны</w:t>
      </w:r>
      <w:r w:rsidRPr="00AD06B4">
        <w:rPr>
          <w:sz w:val="28"/>
          <w:szCs w:val="28"/>
        </w:rPr>
        <w:t>х прав (ст. 1205 ГК РФ). Коллизи</w:t>
      </w:r>
      <w:r w:rsidR="00495A8C" w:rsidRPr="00AD06B4">
        <w:rPr>
          <w:sz w:val="28"/>
          <w:szCs w:val="28"/>
        </w:rPr>
        <w:t xml:space="preserve">онная привязка этой статьи имеет </w:t>
      </w:r>
      <w:r w:rsidRPr="00AD06B4">
        <w:rPr>
          <w:sz w:val="28"/>
          <w:szCs w:val="28"/>
        </w:rPr>
        <w:t xml:space="preserve">императивный </w:t>
      </w:r>
      <w:r w:rsidR="00495A8C" w:rsidRPr="00AD06B4">
        <w:rPr>
          <w:sz w:val="28"/>
          <w:szCs w:val="28"/>
        </w:rPr>
        <w:t>характер. Применение к вещным правам закона мест</w:t>
      </w:r>
      <w:r w:rsidRPr="00AD06B4">
        <w:rPr>
          <w:sz w:val="28"/>
          <w:szCs w:val="28"/>
        </w:rPr>
        <w:t>а нахождения вещи дополняется и</w:t>
      </w:r>
      <w:r w:rsidR="00495A8C" w:rsidRPr="00AD06B4">
        <w:rPr>
          <w:sz w:val="28"/>
          <w:szCs w:val="28"/>
        </w:rPr>
        <w:t>мпера</w:t>
      </w:r>
      <w:r w:rsidRPr="00AD06B4">
        <w:rPr>
          <w:sz w:val="28"/>
          <w:szCs w:val="28"/>
        </w:rPr>
        <w:t>тивны</w:t>
      </w:r>
      <w:r w:rsidR="00495A8C" w:rsidRPr="00AD06B4">
        <w:rPr>
          <w:sz w:val="28"/>
          <w:szCs w:val="28"/>
        </w:rPr>
        <w:t xml:space="preserve">м положением </w:t>
      </w:r>
      <w:r w:rsidRPr="00AD06B4">
        <w:rPr>
          <w:sz w:val="28"/>
          <w:szCs w:val="28"/>
        </w:rPr>
        <w:t>о том, что форма сделки в отнош</w:t>
      </w:r>
      <w:r w:rsidR="00495A8C" w:rsidRPr="00AD06B4">
        <w:rPr>
          <w:sz w:val="28"/>
          <w:szCs w:val="28"/>
        </w:rPr>
        <w:t>ении недвижимого имущества подчиняется праву страны места нахождения этого Имущ</w:t>
      </w:r>
      <w:r w:rsidRPr="00AD06B4">
        <w:rPr>
          <w:sz w:val="28"/>
          <w:szCs w:val="28"/>
        </w:rPr>
        <w:t>ества. Форма сделки в отношении недвижи</w:t>
      </w:r>
      <w:r w:rsidR="00495A8C" w:rsidRPr="00AD06B4">
        <w:rPr>
          <w:sz w:val="28"/>
          <w:szCs w:val="28"/>
        </w:rPr>
        <w:t>мостей, внесенных в госу</w:t>
      </w:r>
      <w:r w:rsidRPr="00AD06B4">
        <w:rPr>
          <w:sz w:val="28"/>
          <w:szCs w:val="28"/>
        </w:rPr>
        <w:t>дарственный реестр РФ, должна подчи</w:t>
      </w:r>
      <w:r w:rsidR="00495A8C" w:rsidRPr="00AD06B4">
        <w:rPr>
          <w:sz w:val="28"/>
          <w:szCs w:val="28"/>
        </w:rPr>
        <w:t>няться только российско</w:t>
      </w:r>
      <w:r w:rsidRPr="00AD06B4">
        <w:rPr>
          <w:sz w:val="28"/>
          <w:szCs w:val="28"/>
        </w:rPr>
        <w:t>му праву (п. 3</w:t>
      </w:r>
      <w:r w:rsidR="00495A8C" w:rsidRPr="00AD06B4">
        <w:rPr>
          <w:sz w:val="28"/>
          <w:szCs w:val="28"/>
        </w:rPr>
        <w:t xml:space="preserve"> ст. 1209 ГК РФ).</w:t>
      </w:r>
    </w:p>
    <w:p w:rsidR="00495A8C" w:rsidRPr="00AD06B4" w:rsidRDefault="003C2F21" w:rsidP="00AD06B4">
      <w:pPr>
        <w:tabs>
          <w:tab w:val="left" w:pos="540"/>
          <w:tab w:val="left" w:pos="720"/>
        </w:tabs>
        <w:spacing w:line="360" w:lineRule="auto"/>
        <w:ind w:firstLine="720"/>
        <w:jc w:val="both"/>
        <w:rPr>
          <w:sz w:val="28"/>
          <w:szCs w:val="28"/>
        </w:rPr>
      </w:pPr>
      <w:r w:rsidRPr="00AD06B4">
        <w:rPr>
          <w:sz w:val="28"/>
          <w:szCs w:val="28"/>
        </w:rPr>
        <w:t>К возникновению и прекращению вещных прав (за исключе</w:t>
      </w:r>
      <w:r w:rsidR="00495A8C" w:rsidRPr="00AD06B4">
        <w:rPr>
          <w:sz w:val="28"/>
          <w:szCs w:val="28"/>
        </w:rPr>
        <w:t>н</w:t>
      </w:r>
      <w:r w:rsidRPr="00AD06B4">
        <w:rPr>
          <w:sz w:val="28"/>
          <w:szCs w:val="28"/>
        </w:rPr>
        <w:t>ием вещн</w:t>
      </w:r>
      <w:r w:rsidR="00495A8C" w:rsidRPr="00AD06B4">
        <w:rPr>
          <w:sz w:val="28"/>
          <w:szCs w:val="28"/>
        </w:rPr>
        <w:t>ых</w:t>
      </w:r>
      <w:r w:rsidRPr="00AD06B4">
        <w:rPr>
          <w:sz w:val="28"/>
          <w:szCs w:val="28"/>
        </w:rPr>
        <w:t xml:space="preserve"> прав н</w:t>
      </w:r>
      <w:r w:rsidR="00495A8C" w:rsidRPr="00AD06B4">
        <w:rPr>
          <w:sz w:val="28"/>
          <w:szCs w:val="28"/>
        </w:rPr>
        <w:t>а «груз в пути») также п</w:t>
      </w:r>
      <w:r w:rsidRPr="00AD06B4">
        <w:rPr>
          <w:sz w:val="28"/>
          <w:szCs w:val="28"/>
        </w:rPr>
        <w:t>римен</w:t>
      </w:r>
      <w:r w:rsidR="00495A8C" w:rsidRPr="00AD06B4">
        <w:rPr>
          <w:sz w:val="28"/>
          <w:szCs w:val="28"/>
        </w:rPr>
        <w:t>яется закон того государства, на территории которого вещь находилась в момент, Когда имело место действие или обстоятельство, послужившее основанием для возникновения или прекращения вещных прав (ст. 1206 ГК РФ). Положения этой статьи имеют диспозитивный характер</w:t>
      </w:r>
      <w:r w:rsidRPr="00AD06B4">
        <w:rPr>
          <w:sz w:val="28"/>
          <w:szCs w:val="28"/>
        </w:rPr>
        <w:t xml:space="preserve">, </w:t>
      </w:r>
      <w:r w:rsidR="001325CB" w:rsidRPr="00AD06B4">
        <w:rPr>
          <w:sz w:val="28"/>
          <w:szCs w:val="28"/>
        </w:rPr>
        <w:t>они дополнены словами «</w:t>
      </w:r>
      <w:r w:rsidR="00495A8C" w:rsidRPr="00AD06B4">
        <w:rPr>
          <w:sz w:val="28"/>
          <w:szCs w:val="28"/>
        </w:rPr>
        <w:t>если</w:t>
      </w:r>
      <w:r w:rsidRPr="00AD06B4">
        <w:rPr>
          <w:sz w:val="28"/>
          <w:szCs w:val="28"/>
        </w:rPr>
        <w:t xml:space="preserve"> </w:t>
      </w:r>
      <w:r w:rsidR="001325CB" w:rsidRPr="00AD06B4">
        <w:rPr>
          <w:sz w:val="28"/>
          <w:szCs w:val="28"/>
        </w:rPr>
        <w:t>иное не п</w:t>
      </w:r>
      <w:r w:rsidRPr="00AD06B4">
        <w:rPr>
          <w:sz w:val="28"/>
          <w:szCs w:val="28"/>
        </w:rPr>
        <w:t>редусмотрен</w:t>
      </w:r>
      <w:r w:rsidR="001325CB" w:rsidRPr="00AD06B4">
        <w:rPr>
          <w:sz w:val="28"/>
          <w:szCs w:val="28"/>
        </w:rPr>
        <w:t>о законно». Возникновение и прекращени</w:t>
      </w:r>
      <w:r w:rsidR="00B94755" w:rsidRPr="00AD06B4">
        <w:rPr>
          <w:sz w:val="28"/>
          <w:szCs w:val="28"/>
        </w:rPr>
        <w:t>е вещных прав п</w:t>
      </w:r>
      <w:r w:rsidR="00495A8C" w:rsidRPr="00AD06B4">
        <w:rPr>
          <w:sz w:val="28"/>
          <w:szCs w:val="28"/>
        </w:rPr>
        <w:t>о сделка</w:t>
      </w:r>
      <w:r w:rsidR="001325CB" w:rsidRPr="00AD06B4">
        <w:rPr>
          <w:sz w:val="28"/>
          <w:szCs w:val="28"/>
        </w:rPr>
        <w:t>м с «грузом в пути» регулируется на основе привязок обязательственного стату</w:t>
      </w:r>
      <w:r w:rsidR="00495A8C" w:rsidRPr="00AD06B4">
        <w:rPr>
          <w:sz w:val="28"/>
          <w:szCs w:val="28"/>
        </w:rPr>
        <w:t>та — применяется право с</w:t>
      </w:r>
      <w:r w:rsidR="001325CB" w:rsidRPr="00AD06B4">
        <w:rPr>
          <w:sz w:val="28"/>
          <w:szCs w:val="28"/>
        </w:rPr>
        <w:t>траны места отправления груза (п</w:t>
      </w:r>
      <w:r w:rsidR="00495A8C" w:rsidRPr="00AD06B4">
        <w:rPr>
          <w:sz w:val="28"/>
          <w:szCs w:val="28"/>
        </w:rPr>
        <w:t>. 2 ст.</w:t>
      </w:r>
      <w:r w:rsidR="001325CB" w:rsidRPr="00AD06B4">
        <w:rPr>
          <w:sz w:val="28"/>
          <w:szCs w:val="28"/>
        </w:rPr>
        <w:t xml:space="preserve"> </w:t>
      </w:r>
      <w:r w:rsidR="00495A8C" w:rsidRPr="00AD06B4">
        <w:rPr>
          <w:sz w:val="28"/>
          <w:szCs w:val="28"/>
        </w:rPr>
        <w:t>1206 ГК РФ).</w:t>
      </w:r>
    </w:p>
    <w:p w:rsidR="00495A8C" w:rsidRPr="00AD06B4" w:rsidRDefault="00495A8C" w:rsidP="00AD06B4">
      <w:pPr>
        <w:tabs>
          <w:tab w:val="left" w:pos="540"/>
          <w:tab w:val="left" w:pos="720"/>
        </w:tabs>
        <w:spacing w:line="360" w:lineRule="auto"/>
        <w:ind w:firstLine="720"/>
        <w:jc w:val="both"/>
        <w:rPr>
          <w:sz w:val="28"/>
          <w:szCs w:val="28"/>
        </w:rPr>
      </w:pPr>
      <w:r w:rsidRPr="00AD06B4">
        <w:rPr>
          <w:sz w:val="28"/>
          <w:szCs w:val="28"/>
        </w:rPr>
        <w:t>К возникновению</w:t>
      </w:r>
      <w:r w:rsidR="001325CB" w:rsidRPr="00AD06B4">
        <w:rPr>
          <w:sz w:val="28"/>
          <w:szCs w:val="28"/>
        </w:rPr>
        <w:t xml:space="preserve"> права собственности в иных вещных прав на имущество, приобретенное в силу п</w:t>
      </w:r>
      <w:r w:rsidRPr="00AD06B4">
        <w:rPr>
          <w:sz w:val="28"/>
          <w:szCs w:val="28"/>
        </w:rPr>
        <w:t>риобрет</w:t>
      </w:r>
      <w:r w:rsidR="001325CB" w:rsidRPr="00AD06B4">
        <w:rPr>
          <w:sz w:val="28"/>
          <w:szCs w:val="28"/>
        </w:rPr>
        <w:t>ательной давности, применяется право того государства, на чьей территории</w:t>
      </w:r>
      <w:r w:rsidRPr="00AD06B4">
        <w:rPr>
          <w:sz w:val="28"/>
          <w:szCs w:val="28"/>
        </w:rPr>
        <w:t xml:space="preserve"> </w:t>
      </w:r>
      <w:r w:rsidR="001325CB" w:rsidRPr="00AD06B4">
        <w:rPr>
          <w:sz w:val="28"/>
          <w:szCs w:val="28"/>
        </w:rPr>
        <w:t>находилось такое имущество в момент окончания срока приобретательной давности (п. 3</w:t>
      </w:r>
      <w:r w:rsidRPr="00AD06B4">
        <w:rPr>
          <w:sz w:val="28"/>
          <w:szCs w:val="28"/>
        </w:rPr>
        <w:t xml:space="preserve"> ст. 1206 ГК РФ).</w:t>
      </w:r>
      <w:r w:rsidR="001325CB" w:rsidRPr="00AD06B4">
        <w:rPr>
          <w:sz w:val="28"/>
          <w:szCs w:val="28"/>
        </w:rPr>
        <w:t xml:space="preserve"> Таким образом, ст. 1206 ГК РФ устанавливает цепочку коллизион</w:t>
      </w:r>
      <w:r w:rsidRPr="00AD06B4">
        <w:rPr>
          <w:sz w:val="28"/>
          <w:szCs w:val="28"/>
        </w:rPr>
        <w:t>ных норм, регулирующих различные случаи во</w:t>
      </w:r>
      <w:r w:rsidR="001325CB" w:rsidRPr="00AD06B4">
        <w:rPr>
          <w:sz w:val="28"/>
          <w:szCs w:val="28"/>
        </w:rPr>
        <w:t>зникновения в прекращения вещны</w:t>
      </w:r>
      <w:r w:rsidRPr="00AD06B4">
        <w:rPr>
          <w:sz w:val="28"/>
          <w:szCs w:val="28"/>
        </w:rPr>
        <w:t xml:space="preserve">х прав. Российский законодатель закрепляет особый правовой режим вещей, </w:t>
      </w:r>
      <w:r w:rsidR="001325CB" w:rsidRPr="00AD06B4">
        <w:rPr>
          <w:sz w:val="28"/>
          <w:szCs w:val="28"/>
        </w:rPr>
        <w:t xml:space="preserve">подлежащих </w:t>
      </w:r>
      <w:r w:rsidRPr="00AD06B4">
        <w:rPr>
          <w:sz w:val="28"/>
          <w:szCs w:val="28"/>
        </w:rPr>
        <w:t>государственной регистрации</w:t>
      </w:r>
      <w:r w:rsidR="001325CB" w:rsidRPr="00AD06B4">
        <w:rPr>
          <w:sz w:val="28"/>
          <w:szCs w:val="28"/>
        </w:rPr>
        <w:t xml:space="preserve"> (водных и</w:t>
      </w:r>
      <w:r w:rsidRPr="00AD06B4">
        <w:rPr>
          <w:sz w:val="28"/>
          <w:szCs w:val="28"/>
        </w:rPr>
        <w:t xml:space="preserve"> воздушных судов</w:t>
      </w:r>
      <w:r w:rsidR="001325CB" w:rsidRPr="00AD06B4">
        <w:rPr>
          <w:sz w:val="28"/>
          <w:szCs w:val="28"/>
        </w:rPr>
        <w:t>, к</w:t>
      </w:r>
      <w:r w:rsidRPr="00AD06B4">
        <w:rPr>
          <w:sz w:val="28"/>
          <w:szCs w:val="28"/>
        </w:rPr>
        <w:t xml:space="preserve">осмических объектов), — к регулированию права собственности и </w:t>
      </w:r>
      <w:r w:rsidR="001325CB" w:rsidRPr="00AD06B4">
        <w:rPr>
          <w:sz w:val="28"/>
          <w:szCs w:val="28"/>
        </w:rPr>
        <w:t xml:space="preserve">иных </w:t>
      </w:r>
      <w:r w:rsidRPr="00AD06B4">
        <w:rPr>
          <w:sz w:val="28"/>
          <w:szCs w:val="28"/>
        </w:rPr>
        <w:t>вещных прав на такие вещи применяется право того государства, в чей государственный реестр они занесены (ст. 1207).</w:t>
      </w:r>
    </w:p>
    <w:p w:rsidR="00495A8C" w:rsidRPr="00AD06B4" w:rsidRDefault="00495A8C" w:rsidP="00AD06B4">
      <w:pPr>
        <w:tabs>
          <w:tab w:val="left" w:pos="540"/>
          <w:tab w:val="left" w:pos="720"/>
        </w:tabs>
        <w:spacing w:line="360" w:lineRule="auto"/>
        <w:ind w:firstLine="720"/>
        <w:jc w:val="both"/>
        <w:rPr>
          <w:sz w:val="28"/>
          <w:szCs w:val="28"/>
        </w:rPr>
      </w:pPr>
      <w:r w:rsidRPr="00AD06B4">
        <w:rPr>
          <w:sz w:val="28"/>
          <w:szCs w:val="28"/>
        </w:rPr>
        <w:t>Российское законодательство учитывает современные тенденции в развитии коллизионного ре</w:t>
      </w:r>
      <w:r w:rsidR="001325CB" w:rsidRPr="00AD06B4">
        <w:rPr>
          <w:sz w:val="28"/>
          <w:szCs w:val="28"/>
        </w:rPr>
        <w:t>гулирования (расширение приме</w:t>
      </w:r>
      <w:r w:rsidRPr="00AD06B4">
        <w:rPr>
          <w:sz w:val="28"/>
          <w:szCs w:val="28"/>
        </w:rPr>
        <w:t>нения автономии воли) — возможен выбор права сторонами при заключении соглашений в отношении недвижимого имущества (ст. 1213 ГК). Автономия воли является генеральной коллизионной привязкой ко всем договорным отношениям, в том числе и по сделкам с недвижимостью. Статья 1213 ГК РФ содержит и субсидиарную коллизионную привязку (при отсутствии соглашения сторон о применимом праве) — применяется право того государства, с которым договор наиболее тесно связан. Такое право принадлежит ему по праву места нахождения недвижимости. Данная норма имеет диспозитивный характер возможно иное решение вопроса, если это вытекает из закона, договора или совокупности обстоятельств дела.</w:t>
      </w:r>
    </w:p>
    <w:p w:rsidR="003A48DD" w:rsidRDefault="00495A8C" w:rsidP="00AD06B4">
      <w:pPr>
        <w:tabs>
          <w:tab w:val="left" w:pos="540"/>
          <w:tab w:val="left" w:pos="720"/>
        </w:tabs>
        <w:spacing w:line="360" w:lineRule="auto"/>
        <w:ind w:firstLine="720"/>
        <w:jc w:val="both"/>
        <w:rPr>
          <w:sz w:val="28"/>
          <w:szCs w:val="28"/>
        </w:rPr>
      </w:pPr>
      <w:r w:rsidRPr="00AD06B4">
        <w:rPr>
          <w:sz w:val="28"/>
          <w:szCs w:val="28"/>
        </w:rPr>
        <w:t>Особый правовой статус имеет российская недвижимость — к договорам в отношении недвижимого имущества, находящегося на территории РФ, возможно применение только российского права (п. 2 ст. 1213). Законодатель в императивном порядке установил недопустимость автономии воли в подобных соглашениях.</w:t>
      </w:r>
    </w:p>
    <w:p w:rsidR="00AD06B4" w:rsidRPr="00AD06B4" w:rsidRDefault="00AD06B4" w:rsidP="00AD06B4">
      <w:pPr>
        <w:tabs>
          <w:tab w:val="left" w:pos="540"/>
          <w:tab w:val="left" w:pos="720"/>
        </w:tabs>
        <w:spacing w:line="360" w:lineRule="auto"/>
        <w:ind w:firstLine="720"/>
        <w:jc w:val="center"/>
        <w:rPr>
          <w:sz w:val="28"/>
          <w:szCs w:val="28"/>
        </w:rPr>
      </w:pPr>
    </w:p>
    <w:p w:rsidR="00495A8C" w:rsidRDefault="002B6E68" w:rsidP="00AD06B4">
      <w:pPr>
        <w:tabs>
          <w:tab w:val="left" w:pos="540"/>
          <w:tab w:val="left" w:pos="720"/>
        </w:tabs>
        <w:spacing w:line="360" w:lineRule="auto"/>
        <w:ind w:firstLine="720"/>
        <w:jc w:val="center"/>
        <w:rPr>
          <w:b/>
          <w:sz w:val="28"/>
          <w:szCs w:val="28"/>
        </w:rPr>
      </w:pPr>
      <w:r w:rsidRPr="00AD06B4">
        <w:rPr>
          <w:b/>
          <w:sz w:val="28"/>
          <w:szCs w:val="28"/>
        </w:rPr>
        <w:t>3</w:t>
      </w:r>
      <w:r w:rsidR="00495A8C" w:rsidRPr="00AD06B4">
        <w:rPr>
          <w:b/>
          <w:sz w:val="28"/>
          <w:szCs w:val="28"/>
        </w:rPr>
        <w:t>. Правовое регулирование иностранных инвестиций</w:t>
      </w:r>
    </w:p>
    <w:p w:rsidR="00AD06B4" w:rsidRPr="00AD06B4" w:rsidRDefault="00AD06B4" w:rsidP="00AD06B4">
      <w:pPr>
        <w:tabs>
          <w:tab w:val="left" w:pos="540"/>
          <w:tab w:val="left" w:pos="720"/>
        </w:tabs>
        <w:spacing w:line="360" w:lineRule="auto"/>
        <w:ind w:firstLine="720"/>
        <w:jc w:val="center"/>
        <w:rPr>
          <w:b/>
          <w:sz w:val="28"/>
          <w:szCs w:val="28"/>
        </w:rPr>
      </w:pPr>
    </w:p>
    <w:p w:rsidR="00116727" w:rsidRPr="00AD06B4" w:rsidRDefault="00116727" w:rsidP="00AD06B4">
      <w:pPr>
        <w:spacing w:line="360" w:lineRule="auto"/>
        <w:ind w:firstLine="720"/>
        <w:jc w:val="both"/>
        <w:rPr>
          <w:sz w:val="28"/>
          <w:szCs w:val="28"/>
        </w:rPr>
      </w:pPr>
      <w:r w:rsidRPr="00AD06B4">
        <w:rPr>
          <w:sz w:val="28"/>
          <w:szCs w:val="28"/>
        </w:rPr>
        <w:t>Рассмотрение вопросов собственности в рамках учебного курса по МЧП всегда включает специальный раздел о регулировании иностранных инвестиций. Иностранные инвестиции представляют собой один из видов собственности, а следовательно, и коллизионные вопросы</w:t>
      </w:r>
      <w:r w:rsidR="00FD3962" w:rsidRPr="00AD06B4">
        <w:rPr>
          <w:sz w:val="28"/>
          <w:szCs w:val="28"/>
        </w:rPr>
        <w:t xml:space="preserve"> </w:t>
      </w:r>
      <w:r w:rsidRPr="00AD06B4">
        <w:rPr>
          <w:sz w:val="28"/>
          <w:szCs w:val="28"/>
        </w:rPr>
        <w:t>имеют отношение также и к иностранным инвестициям. В российской юридической литературе имеется достаточно много статей и монографий, посвященных проблемам регулирования иностранных инвестиций.</w:t>
      </w:r>
    </w:p>
    <w:p w:rsidR="00116727" w:rsidRPr="00AD06B4" w:rsidRDefault="00116727" w:rsidP="00AD06B4">
      <w:pPr>
        <w:spacing w:line="360" w:lineRule="auto"/>
        <w:ind w:firstLine="720"/>
        <w:jc w:val="both"/>
        <w:rPr>
          <w:sz w:val="28"/>
          <w:szCs w:val="28"/>
        </w:rPr>
      </w:pPr>
      <w:r w:rsidRPr="00AD06B4">
        <w:rPr>
          <w:sz w:val="28"/>
          <w:szCs w:val="28"/>
        </w:rPr>
        <w:t>Правовое регулирование иностранных инвестиций существует как на международном, так и на внутригосударственном уровнях и может осуществляться посредством как региональной, так и универсальной унификации.</w:t>
      </w:r>
    </w:p>
    <w:p w:rsidR="00116727" w:rsidRPr="00AD06B4" w:rsidRDefault="00116727" w:rsidP="00AD06B4">
      <w:pPr>
        <w:spacing w:line="360" w:lineRule="auto"/>
        <w:ind w:firstLine="720"/>
        <w:jc w:val="both"/>
        <w:rPr>
          <w:sz w:val="28"/>
          <w:szCs w:val="28"/>
        </w:rPr>
      </w:pPr>
      <w:r w:rsidRPr="00AD06B4">
        <w:rPr>
          <w:sz w:val="28"/>
          <w:szCs w:val="28"/>
        </w:rPr>
        <w:t>Чаще всего такое регулирование опосредуется путем заключения двусторонних соглашений о защите капиталовложений или об устранении двойного налогообложения. Причина распространения двусторонних соглашений состоит в том, что двум государствам бывает легче обеспечить единообразное регулирование таких вопросов, как определение круга инвесторов, допуск иностранных физических и юридических лиц к хозяйственной деятельности, закрепление определенного режима для иностранных инвесторов, — чем решать эти вопросы посредством универсальной унификации, учитывая правовые позиции разных государств.</w:t>
      </w:r>
    </w:p>
    <w:p w:rsidR="00116727" w:rsidRPr="00AD06B4" w:rsidRDefault="00116727" w:rsidP="00AD06B4">
      <w:pPr>
        <w:spacing w:line="360" w:lineRule="auto"/>
        <w:ind w:firstLine="720"/>
        <w:jc w:val="both"/>
        <w:rPr>
          <w:sz w:val="28"/>
          <w:szCs w:val="28"/>
        </w:rPr>
      </w:pPr>
      <w:r w:rsidRPr="00AD06B4">
        <w:rPr>
          <w:sz w:val="28"/>
          <w:szCs w:val="28"/>
        </w:rPr>
        <w:t xml:space="preserve">В настоящее время число государств, заключивших с Россией договоры об </w:t>
      </w:r>
      <w:r w:rsidR="00AD06B4" w:rsidRPr="00AD06B4">
        <w:rPr>
          <w:sz w:val="28"/>
          <w:szCs w:val="28"/>
        </w:rPr>
        <w:t>избежание</w:t>
      </w:r>
      <w:r w:rsidRPr="00AD06B4">
        <w:rPr>
          <w:sz w:val="28"/>
          <w:szCs w:val="28"/>
        </w:rPr>
        <w:t xml:space="preserve"> двойного налогообложения, составляет более сорока. Часть из них действует в силу правопреемства России (Конвенция от 21 ноября </w:t>
      </w:r>
      <w:smartTag w:uri="urn:schemas-microsoft-com:office:smarttags" w:element="metricconverter">
        <w:smartTagPr>
          <w:attr w:name="ProductID" w:val="1986 г"/>
        </w:smartTagPr>
        <w:r w:rsidRPr="00AD06B4">
          <w:rPr>
            <w:sz w:val="28"/>
            <w:szCs w:val="28"/>
          </w:rPr>
          <w:t>1986 г</w:t>
        </w:r>
      </w:smartTag>
      <w:r w:rsidRPr="00AD06B4">
        <w:rPr>
          <w:sz w:val="28"/>
          <w:szCs w:val="28"/>
        </w:rPr>
        <w:t xml:space="preserve">. между Правительством СССР и Правительством Королевства Нидерландов об </w:t>
      </w:r>
      <w:r w:rsidR="00AD06B4" w:rsidRPr="00AD06B4">
        <w:rPr>
          <w:sz w:val="28"/>
          <w:szCs w:val="28"/>
        </w:rPr>
        <w:t>избежание</w:t>
      </w:r>
      <w:r w:rsidRPr="00AD06B4">
        <w:rPr>
          <w:sz w:val="28"/>
          <w:szCs w:val="28"/>
        </w:rPr>
        <w:t xml:space="preserve"> двойного налогообложения в отношении налогов на доходы и имущество); часть — в силу участия самой России в международном договоре (Соглашение от 29 апреля </w:t>
      </w:r>
      <w:smartTag w:uri="urn:schemas-microsoft-com:office:smarttags" w:element="metricconverter">
        <w:smartTagPr>
          <w:attr w:name="ProductID" w:val="1994 г"/>
        </w:smartTagPr>
        <w:r w:rsidRPr="00AD06B4">
          <w:rPr>
            <w:sz w:val="28"/>
            <w:szCs w:val="28"/>
          </w:rPr>
          <w:t>1994 г</w:t>
        </w:r>
      </w:smartTag>
      <w:r w:rsidRPr="00AD06B4">
        <w:rPr>
          <w:sz w:val="28"/>
          <w:szCs w:val="28"/>
        </w:rPr>
        <w:t xml:space="preserve">. между Правительством Российской Федерации и Правительством Ирландии об </w:t>
      </w:r>
      <w:r w:rsidR="00AD06B4" w:rsidRPr="00AD06B4">
        <w:rPr>
          <w:sz w:val="28"/>
          <w:szCs w:val="28"/>
        </w:rPr>
        <w:t>избежание</w:t>
      </w:r>
      <w:r w:rsidRPr="00AD06B4">
        <w:rPr>
          <w:sz w:val="28"/>
          <w:szCs w:val="28"/>
        </w:rPr>
        <w:t xml:space="preserve"> двойного налогообложения в отношении налогов на доходы).</w:t>
      </w:r>
    </w:p>
    <w:p w:rsidR="00116727" w:rsidRPr="00AD06B4" w:rsidRDefault="00116727" w:rsidP="00AD06B4">
      <w:pPr>
        <w:spacing w:line="360" w:lineRule="auto"/>
        <w:ind w:firstLine="720"/>
        <w:jc w:val="both"/>
        <w:rPr>
          <w:sz w:val="28"/>
          <w:szCs w:val="28"/>
        </w:rPr>
      </w:pPr>
      <w:r w:rsidRPr="00AD06B4">
        <w:rPr>
          <w:sz w:val="28"/>
          <w:szCs w:val="28"/>
        </w:rPr>
        <w:t xml:space="preserve">В международной практике в последнее время стали популярными типовые (модельные) соглашения, отражающие специфику конкретного государства по вопросам регулирования иностранных инвестиций. Российская Федерация, например, имеет варианты типовых соглашений по различным направлениям инвестирования: в постановлении Правительства России «О заключении соглашений между Правительством РФ и правительствами иностранных государств о поощрении и взаимной защите капиталовложений» от 11 июля </w:t>
      </w:r>
      <w:smartTag w:uri="urn:schemas-microsoft-com:office:smarttags" w:element="metricconverter">
        <w:smartTagPr>
          <w:attr w:name="ProductID" w:val="1992 г"/>
        </w:smartTagPr>
        <w:r w:rsidRPr="00AD06B4">
          <w:rPr>
            <w:sz w:val="28"/>
            <w:szCs w:val="28"/>
          </w:rPr>
          <w:t>1992 г</w:t>
        </w:r>
      </w:smartTag>
      <w:r w:rsidRPr="00AD06B4">
        <w:rPr>
          <w:sz w:val="28"/>
          <w:szCs w:val="28"/>
        </w:rPr>
        <w:t>. представлен типовой проект, являющийся основой для заключения соответствующих договоров России с другими государствами.</w:t>
      </w:r>
    </w:p>
    <w:p w:rsidR="00116727" w:rsidRPr="00AD06B4" w:rsidRDefault="00116727" w:rsidP="00AD06B4">
      <w:pPr>
        <w:spacing w:line="360" w:lineRule="auto"/>
        <w:ind w:firstLine="720"/>
        <w:jc w:val="both"/>
        <w:rPr>
          <w:sz w:val="28"/>
          <w:szCs w:val="28"/>
        </w:rPr>
      </w:pPr>
      <w:r w:rsidRPr="00AD06B4">
        <w:rPr>
          <w:sz w:val="28"/>
          <w:szCs w:val="28"/>
        </w:rPr>
        <w:t xml:space="preserve">Важное значение для защиты иностранных инвесторов имеют две универсальные международные конвенции, разработанные и принятые в рамках Международного Банка Реконструкции и Развития (МБРР): Вашингтонская конвенция </w:t>
      </w:r>
      <w:smartTag w:uri="urn:schemas-microsoft-com:office:smarttags" w:element="metricconverter">
        <w:smartTagPr>
          <w:attr w:name="ProductID" w:val="1965 г"/>
        </w:smartTagPr>
        <w:r w:rsidRPr="00AD06B4">
          <w:rPr>
            <w:sz w:val="28"/>
            <w:szCs w:val="28"/>
          </w:rPr>
          <w:t>1965 г</w:t>
        </w:r>
      </w:smartTag>
      <w:r w:rsidRPr="00AD06B4">
        <w:rPr>
          <w:sz w:val="28"/>
          <w:szCs w:val="28"/>
        </w:rPr>
        <w:t xml:space="preserve">. «О порядке разрешения инвестиционных споров между государствами и иностранными лицами» и Сеульская конвенция </w:t>
      </w:r>
      <w:smartTag w:uri="urn:schemas-microsoft-com:office:smarttags" w:element="metricconverter">
        <w:smartTagPr>
          <w:attr w:name="ProductID" w:val="1985 г"/>
        </w:smartTagPr>
        <w:r w:rsidRPr="00AD06B4">
          <w:rPr>
            <w:sz w:val="28"/>
            <w:szCs w:val="28"/>
          </w:rPr>
          <w:t>1985 г</w:t>
        </w:r>
      </w:smartTag>
      <w:r w:rsidRPr="00AD06B4">
        <w:rPr>
          <w:sz w:val="28"/>
          <w:szCs w:val="28"/>
        </w:rPr>
        <w:t>. е0б учреждения Многостороннего Агентства по гарантиям инвестиций. Юридический статус участника конвенции Россия имеет только в отношении Сеульской конвенции.</w:t>
      </w:r>
    </w:p>
    <w:p w:rsidR="00116727" w:rsidRPr="00AD06B4" w:rsidRDefault="00116727" w:rsidP="00AD06B4">
      <w:pPr>
        <w:spacing w:line="360" w:lineRule="auto"/>
        <w:ind w:firstLine="720"/>
        <w:jc w:val="both"/>
        <w:rPr>
          <w:sz w:val="28"/>
          <w:szCs w:val="28"/>
        </w:rPr>
      </w:pPr>
      <w:r w:rsidRPr="00AD06B4">
        <w:rPr>
          <w:sz w:val="28"/>
          <w:szCs w:val="28"/>
        </w:rPr>
        <w:t>Обе международные конвенции насчитывают в числе своих участников около 100 государств и представляют собой. пример универсальной унификации международных материально-правовых норм.</w:t>
      </w:r>
    </w:p>
    <w:p w:rsidR="00116727" w:rsidRPr="00AD06B4" w:rsidRDefault="00116727" w:rsidP="00AD06B4">
      <w:pPr>
        <w:spacing w:line="360" w:lineRule="auto"/>
        <w:ind w:firstLine="720"/>
        <w:jc w:val="both"/>
        <w:rPr>
          <w:sz w:val="28"/>
          <w:szCs w:val="28"/>
        </w:rPr>
      </w:pPr>
      <w:r w:rsidRPr="00AD06B4">
        <w:rPr>
          <w:sz w:val="28"/>
          <w:szCs w:val="28"/>
        </w:rPr>
        <w:t>Вашингтонская конвенция была принята с целью защиты инвесторов — физических и юридических лиц — от «иммунитета» государства-реципиента (государства, на территории которого находится объект инвестирования). Такая защита предусматривала изъятие инвестиционных споров из юрисдикции национальных судов и передачу их на рассмотрение специально созданного Международного центра по урегулированию инвестиционных споров (МЦУИС). Это было связано с тем, что в случае возникновения различного рода споров, связанных с деятельностью инвестора, последний не был обеспечен возможностью судебной защиты: решение государства, на территории которого зарегистрирован инвестор, является необязательным для государства-реципиента; а беспристрастность судебных органов государства-реципиента, рассматривающих споры в отношении своего государства, по меньшей мере, вызывает сомнение.</w:t>
      </w:r>
    </w:p>
    <w:p w:rsidR="00116727" w:rsidRPr="00AD06B4" w:rsidRDefault="00116727" w:rsidP="00AD06B4">
      <w:pPr>
        <w:spacing w:line="360" w:lineRule="auto"/>
        <w:ind w:firstLine="720"/>
        <w:jc w:val="both"/>
        <w:rPr>
          <w:sz w:val="28"/>
          <w:szCs w:val="28"/>
        </w:rPr>
      </w:pPr>
      <w:r w:rsidRPr="00AD06B4">
        <w:rPr>
          <w:sz w:val="28"/>
          <w:szCs w:val="28"/>
        </w:rPr>
        <w:t>В соответствии с Вашингтонской конвенцией в компетенцию МЦУИС входит разрешение правовых вопросов, возникающих непосредственно из инвестиционных отношений между государством — участником Конвенции и инвестором.</w:t>
      </w:r>
    </w:p>
    <w:p w:rsidR="00116727" w:rsidRPr="00AD06B4" w:rsidRDefault="00116727" w:rsidP="00AD06B4">
      <w:pPr>
        <w:spacing w:line="360" w:lineRule="auto"/>
        <w:ind w:firstLine="720"/>
        <w:jc w:val="both"/>
        <w:rPr>
          <w:sz w:val="28"/>
          <w:szCs w:val="28"/>
        </w:rPr>
      </w:pPr>
      <w:r w:rsidRPr="00AD06B4">
        <w:rPr>
          <w:sz w:val="28"/>
          <w:szCs w:val="28"/>
        </w:rPr>
        <w:t>Основанием для рассмотрения спора является письменное соглашение сторон о передаче спора на разрешение в Центр. В рамках МЦУИС предусмотрено осуществление двух видов разбирательств: примирительной и арбитражной процедуры. Договаривающееся государство или инвестор, выбрав один из видов указанного разбирательства, должны обратиться с соответствующим заявлением к Генеральному секретарю, являющемуся главным должностным лицом Центра.</w:t>
      </w:r>
    </w:p>
    <w:p w:rsidR="00116727" w:rsidRPr="00AD06B4" w:rsidRDefault="00116727" w:rsidP="00AD06B4">
      <w:pPr>
        <w:spacing w:line="360" w:lineRule="auto"/>
        <w:ind w:firstLine="720"/>
        <w:jc w:val="both"/>
        <w:rPr>
          <w:sz w:val="28"/>
          <w:szCs w:val="28"/>
        </w:rPr>
      </w:pPr>
      <w:r w:rsidRPr="00AD06B4">
        <w:rPr>
          <w:sz w:val="28"/>
          <w:szCs w:val="28"/>
        </w:rPr>
        <w:t>Примирительная процедура направлена на достижение соглашения между спорящими сторонами. В том случае, если Примирительная комиссия придет к выводу о том, что соглашение между сторонами маловероятно, она прекращает процедуру и составляет доклад с записью об этом. Комиссия также прекращает работу в случае неявки или отказа одной из сторон от участия в примирительной процедуре. Таким образом, примирительная процедура мало напоминает судебную систему разрешения споров, поскольку все действия Примирительной комиссии построены на волеизъявлении спорящих сторон. Вместе с тем умалять значение примирительной процедуры было бы неверным, поскольку авторитет субъектов инвестиционных правоотношений, в том числе и государства-реципиента, не исчерпывается только соблюдением правовых норм.</w:t>
      </w:r>
    </w:p>
    <w:p w:rsidR="00116727" w:rsidRPr="00AD06B4" w:rsidRDefault="00116727" w:rsidP="00AD06B4">
      <w:pPr>
        <w:spacing w:line="360" w:lineRule="auto"/>
        <w:ind w:firstLine="720"/>
        <w:jc w:val="both"/>
        <w:rPr>
          <w:sz w:val="28"/>
          <w:szCs w:val="28"/>
        </w:rPr>
      </w:pPr>
      <w:r w:rsidRPr="00AD06B4">
        <w:rPr>
          <w:sz w:val="28"/>
          <w:szCs w:val="28"/>
        </w:rPr>
        <w:t>В отличие от примирительной, результатом арбитражной процедуры является вынесение решения. Решение Арбитража обязательно для спорящих сторон и не подлежит обжалованию, за исключением тех случаев, которые прямо предусмотрены в этой Конвенции. Каждое государство — участник данной Конвенции — обязано обеспечить исполнение вынесенного Арбитражем решения в соответствии со своим национальным законодательством, регулирующим исполнение судебных решений.</w:t>
      </w:r>
    </w:p>
    <w:p w:rsidR="00116727" w:rsidRPr="00AD06B4" w:rsidRDefault="00116727" w:rsidP="00AD06B4">
      <w:pPr>
        <w:spacing w:line="360" w:lineRule="auto"/>
        <w:ind w:firstLine="720"/>
        <w:jc w:val="both"/>
        <w:rPr>
          <w:sz w:val="28"/>
          <w:szCs w:val="28"/>
        </w:rPr>
      </w:pPr>
      <w:r w:rsidRPr="00AD06B4">
        <w:rPr>
          <w:sz w:val="28"/>
          <w:szCs w:val="28"/>
        </w:rPr>
        <w:t>С точки зрения изучения МЧП представляет интерес ст. 42 Конвенции, формулирующая нормы о применимом праве. В соответствии с данной статьей Арбитраж при рассмотрении спора применяет право, указанное сторонами в соглашении. В случае, если соглашение отсутствует, Арбитраж применяет право государства-реципиента, участвующего в с</w:t>
      </w:r>
      <w:r w:rsidR="00AD06B4">
        <w:rPr>
          <w:sz w:val="28"/>
          <w:szCs w:val="28"/>
        </w:rPr>
        <w:t>поре, а также нормы международ</w:t>
      </w:r>
      <w:r w:rsidRPr="00AD06B4">
        <w:rPr>
          <w:sz w:val="28"/>
          <w:szCs w:val="28"/>
        </w:rPr>
        <w:t>ного права. Арбитраж не вправе выносить неопределенные решения, ссылаясь на отсутствие правовых норм, и, кроме того, при вынесении решения может основываться на «справедливости и доброй совести, если стороны договорятся об этом» (п. 3 ст. 42).</w:t>
      </w:r>
    </w:p>
    <w:p w:rsidR="00116727" w:rsidRPr="00AD06B4" w:rsidRDefault="00116727" w:rsidP="00AD06B4">
      <w:pPr>
        <w:spacing w:line="360" w:lineRule="auto"/>
        <w:ind w:firstLine="720"/>
        <w:jc w:val="both"/>
        <w:rPr>
          <w:sz w:val="28"/>
          <w:szCs w:val="28"/>
        </w:rPr>
      </w:pPr>
      <w:r w:rsidRPr="00AD06B4">
        <w:rPr>
          <w:sz w:val="28"/>
          <w:szCs w:val="28"/>
        </w:rPr>
        <w:t>Другой источник МЧП по вопросам регулирования иностранных инвестиций Сеульская конвенция, которая была принята с целью защиты иностранных инвесторов от некоммерческих (политических) рисков. На основании этой Конвенции была учреждена межгосударственная организация, занимающаяся страхованием инвестиционных рисков, — Многостороннее агентство по гарантиям инвестиций. Согласно данной Конвенции инвесторы заключают гарантийные соглашения с Агентством, на основании которых будут осуществляться выплаты денежных компенсаций при наступлении страхового случая. Условием предоставления гарантий является экономическая обоснованность капиталовложений. После выплаты соответствующей компенсации инвестору Агентство приобретает право требования перечисленных сумм у государства-реципиента.</w:t>
      </w:r>
    </w:p>
    <w:p w:rsidR="00116727" w:rsidRPr="00AD06B4" w:rsidRDefault="00116727" w:rsidP="00AD06B4">
      <w:pPr>
        <w:spacing w:line="360" w:lineRule="auto"/>
        <w:ind w:firstLine="720"/>
        <w:jc w:val="both"/>
        <w:rPr>
          <w:sz w:val="28"/>
          <w:szCs w:val="28"/>
        </w:rPr>
      </w:pPr>
      <w:r w:rsidRPr="00AD06B4">
        <w:rPr>
          <w:sz w:val="28"/>
          <w:szCs w:val="28"/>
        </w:rPr>
        <w:t>В этой Конвенции определяются следующие виды некоммерческих рисков, от наступления которых Агентство страхует:</w:t>
      </w:r>
    </w:p>
    <w:p w:rsidR="00116727" w:rsidRPr="00AD06B4" w:rsidRDefault="00116727" w:rsidP="00AD06B4">
      <w:pPr>
        <w:spacing w:line="360" w:lineRule="auto"/>
        <w:ind w:firstLine="720"/>
        <w:jc w:val="both"/>
        <w:rPr>
          <w:sz w:val="28"/>
          <w:szCs w:val="28"/>
        </w:rPr>
      </w:pPr>
      <w:r w:rsidRPr="00AD06B4">
        <w:rPr>
          <w:sz w:val="28"/>
          <w:szCs w:val="28"/>
        </w:rPr>
        <w:t>1) перевод валюты (введение государством-реципиентом ограничения на перевод валюты и перевод прибыли, полученной в результате деятельности инвестора, за границу);</w:t>
      </w:r>
    </w:p>
    <w:p w:rsidR="00116727" w:rsidRPr="00AD06B4" w:rsidRDefault="00116727" w:rsidP="00AD06B4">
      <w:pPr>
        <w:spacing w:line="360" w:lineRule="auto"/>
        <w:ind w:firstLine="720"/>
        <w:jc w:val="both"/>
        <w:rPr>
          <w:sz w:val="28"/>
          <w:szCs w:val="28"/>
        </w:rPr>
      </w:pPr>
      <w:r w:rsidRPr="00AD06B4">
        <w:rPr>
          <w:sz w:val="28"/>
          <w:szCs w:val="28"/>
        </w:rPr>
        <w:t>2) экспроприация или аналогичные меры (любые действия государства, в результате которых инвестор лишается права собственности на свои капиталовложения);</w:t>
      </w:r>
    </w:p>
    <w:p w:rsidR="00116727" w:rsidRPr="00AD06B4" w:rsidRDefault="00116727" w:rsidP="00AD06B4">
      <w:pPr>
        <w:spacing w:line="360" w:lineRule="auto"/>
        <w:ind w:firstLine="720"/>
        <w:jc w:val="both"/>
        <w:rPr>
          <w:sz w:val="28"/>
          <w:szCs w:val="28"/>
        </w:rPr>
      </w:pPr>
      <w:r w:rsidRPr="00AD06B4">
        <w:rPr>
          <w:sz w:val="28"/>
          <w:szCs w:val="28"/>
        </w:rPr>
        <w:t>3) нарушение договора (речь идет об отказе государства-реципиента от договора с инвестором);</w:t>
      </w:r>
    </w:p>
    <w:p w:rsidR="00116727" w:rsidRPr="00AD06B4" w:rsidRDefault="00116727" w:rsidP="00AD06B4">
      <w:pPr>
        <w:spacing w:line="360" w:lineRule="auto"/>
        <w:ind w:firstLine="720"/>
        <w:jc w:val="both"/>
        <w:rPr>
          <w:sz w:val="28"/>
          <w:szCs w:val="28"/>
        </w:rPr>
      </w:pPr>
      <w:r w:rsidRPr="00AD06B4">
        <w:rPr>
          <w:sz w:val="28"/>
          <w:szCs w:val="28"/>
        </w:rPr>
        <w:t>4) война и гражданские беспорядки.</w:t>
      </w:r>
    </w:p>
    <w:p w:rsidR="00116727" w:rsidRPr="00AD06B4" w:rsidRDefault="00116727" w:rsidP="00AD06B4">
      <w:pPr>
        <w:spacing w:line="360" w:lineRule="auto"/>
        <w:ind w:firstLine="720"/>
        <w:jc w:val="both"/>
        <w:rPr>
          <w:sz w:val="28"/>
          <w:szCs w:val="28"/>
        </w:rPr>
      </w:pPr>
      <w:r w:rsidRPr="00AD06B4">
        <w:rPr>
          <w:sz w:val="28"/>
          <w:szCs w:val="28"/>
        </w:rPr>
        <w:t>Согласно этой Конвенции Агентство предоставляет гарантии от некоммерческих рисков, включал с</w:t>
      </w:r>
      <w:r w:rsidR="000701DE" w:rsidRPr="00AD06B4">
        <w:rPr>
          <w:sz w:val="28"/>
          <w:szCs w:val="28"/>
        </w:rPr>
        <w:t>овместное и повторное страховани</w:t>
      </w:r>
      <w:r w:rsidRPr="00AD06B4">
        <w:rPr>
          <w:sz w:val="28"/>
          <w:szCs w:val="28"/>
        </w:rPr>
        <w:t>е.</w:t>
      </w:r>
    </w:p>
    <w:p w:rsidR="00116727" w:rsidRPr="00AD06B4" w:rsidRDefault="00116727" w:rsidP="00AD06B4">
      <w:pPr>
        <w:spacing w:line="360" w:lineRule="auto"/>
        <w:ind w:firstLine="720"/>
        <w:jc w:val="both"/>
        <w:rPr>
          <w:sz w:val="28"/>
          <w:szCs w:val="28"/>
        </w:rPr>
      </w:pPr>
      <w:r w:rsidRPr="00AD06B4">
        <w:rPr>
          <w:sz w:val="28"/>
          <w:szCs w:val="28"/>
        </w:rPr>
        <w:t>Анализ деятельности иностранных инвесторов показывает, что международно-правовая защита инвестиций является более действенным инструментом в привлечении инвесторов, чем закрепление аналогичных гарантий в национальном законодательстве. Так, например, ратификация Россией Сеульской конвенции способствовала созданию условий для притока иностранного капитала в экономику страны.</w:t>
      </w:r>
    </w:p>
    <w:p w:rsidR="00116727" w:rsidRPr="00AD06B4" w:rsidRDefault="00116727" w:rsidP="00AD06B4">
      <w:pPr>
        <w:spacing w:line="360" w:lineRule="auto"/>
        <w:ind w:firstLine="720"/>
        <w:jc w:val="both"/>
        <w:rPr>
          <w:sz w:val="28"/>
          <w:szCs w:val="28"/>
        </w:rPr>
      </w:pPr>
      <w:r w:rsidRPr="00AD06B4">
        <w:rPr>
          <w:sz w:val="28"/>
          <w:szCs w:val="28"/>
        </w:rPr>
        <w:t>Другой составляющей регулирования иностранных инвестиций является национально-правовое регулирование. Анализ российского законодательства показывает, что Россия испытывает потребность в притоке иностранного капитала, особенно в отрасли материального производства. В связи с этим российским законодателем закрепляются такие важные для иностранных инвесторов принципы, как предоставление национального режима, гарантированность компенсаций в случае некоммерческих рисков (например, при национализации или реквизиции иностранного имущества), создание благоприятного инвестиционного климата путем предоставления налоговых, таможенных льгот и другие.</w:t>
      </w:r>
    </w:p>
    <w:p w:rsidR="00116727" w:rsidRPr="00AD06B4" w:rsidRDefault="00116727" w:rsidP="00AD06B4">
      <w:pPr>
        <w:spacing w:line="360" w:lineRule="auto"/>
        <w:ind w:firstLine="720"/>
        <w:jc w:val="both"/>
        <w:rPr>
          <w:sz w:val="28"/>
          <w:szCs w:val="28"/>
        </w:rPr>
      </w:pPr>
      <w:r w:rsidRPr="00AD06B4">
        <w:rPr>
          <w:sz w:val="28"/>
          <w:szCs w:val="28"/>
        </w:rPr>
        <w:t>В аспекте МЧП национально-правовое регулирование осуществляется посредством коллизионного метода (при исключении национальных материальных норм из нормативного состава МЧП). Хотя следует подчеркнуть, что именно в, данной сфере правоотношений наличие специальных материальных норм, предусматривающих закрепление гарантий иностранным инвесторам от некоммерческих рисков, а также закрепляющих общие принципы правового режима инвестирования, является особенно показательным. Еще раз подчеркну, что обращение отечественного правоприменителя к материальным нормам внутреннего законодательства (даже если эти нормы являются нормами специального характера) будет осуществляться после предварительного решения вопроса о применимом праве.</w:t>
      </w:r>
    </w:p>
    <w:p w:rsidR="00116727" w:rsidRPr="00AD06B4" w:rsidRDefault="00116727" w:rsidP="00AD06B4">
      <w:pPr>
        <w:spacing w:line="360" w:lineRule="auto"/>
        <w:ind w:firstLine="720"/>
        <w:jc w:val="both"/>
        <w:rPr>
          <w:sz w:val="28"/>
          <w:szCs w:val="28"/>
        </w:rPr>
      </w:pPr>
      <w:r w:rsidRPr="00AD06B4">
        <w:rPr>
          <w:sz w:val="28"/>
          <w:szCs w:val="28"/>
        </w:rPr>
        <w:t xml:space="preserve">В законодательстве каждого государства содержатся свои коллизионно-правовые нормы, предусматривающие правила выбора права для определения круга инвесторов, квалификации понятия «иностранные инвестиции, установления правового режима иностранных инвестиций и другие. Что касается законодательства Российской Федерации, то в качестве национальной коллизионной нормы выступает общая норма о </w:t>
      </w:r>
      <w:r w:rsidR="00AD06B4">
        <w:rPr>
          <w:sz w:val="28"/>
          <w:szCs w:val="28"/>
        </w:rPr>
        <w:t>праве собственности, закреплен</w:t>
      </w:r>
      <w:r w:rsidRPr="00AD06B4">
        <w:rPr>
          <w:sz w:val="28"/>
          <w:szCs w:val="28"/>
        </w:rPr>
        <w:t>ная в ст. 1205 ГК. Анализ этой нормы позволяет подчинить правоотношение российскому правопорядку в случае, если иностранные инвестиции вложены на территории России. В этой ситуации регулирование уже будет опосредоваться специальными нормативными актами Российской Федерации, принятыми по вопросу иностранных инвестиций.</w:t>
      </w:r>
    </w:p>
    <w:p w:rsidR="00116727" w:rsidRPr="00AD06B4" w:rsidRDefault="00116727" w:rsidP="00AD06B4">
      <w:pPr>
        <w:spacing w:line="360" w:lineRule="auto"/>
        <w:ind w:firstLine="720"/>
        <w:jc w:val="both"/>
        <w:rPr>
          <w:sz w:val="28"/>
          <w:szCs w:val="28"/>
        </w:rPr>
      </w:pPr>
      <w:r w:rsidRPr="00AD06B4">
        <w:rPr>
          <w:sz w:val="28"/>
          <w:szCs w:val="28"/>
        </w:rPr>
        <w:t>За последние десятилетия в России было принято большое количество нормативных актов по вопросам привлечения, регулирования, защите иностранных инвестиций. Начало правовому регулированию положили акты бывшего СССР. Не затрагивал спорные положения, следует отметить положительную роль указанных актов: ими был заложен правовой фундамент для деятельности иностранных инвесторов. Многие положения союзных документов впоследствии были перенесены в российские законы.</w:t>
      </w:r>
    </w:p>
    <w:p w:rsidR="00116727" w:rsidRPr="00AD06B4" w:rsidRDefault="00116727" w:rsidP="00AD06B4">
      <w:pPr>
        <w:spacing w:line="360" w:lineRule="auto"/>
        <w:ind w:firstLine="720"/>
        <w:jc w:val="both"/>
        <w:rPr>
          <w:sz w:val="28"/>
          <w:szCs w:val="28"/>
        </w:rPr>
      </w:pPr>
      <w:r w:rsidRPr="00AD06B4">
        <w:rPr>
          <w:sz w:val="28"/>
          <w:szCs w:val="28"/>
        </w:rPr>
        <w:t>Повышенное внимание к привлечению иностранного капитала в экономику России, к сожалению, не всегда правильно «укладывалось» в принимаемые правовые решения. По существу, не все решения можно вообще отнести к категории правовых, хотя практически все они были облечены в форму постановления Правительства либо Минфина и т.п. Продекларировав открытость российской экономики для вложения иностранного капитала, Российское государство не всегда предусматривало разумные ограничения в доступе иностранных инвесторов к отдельным стратегически важным отраслям, в частности к нефтегазовому комплексу.</w:t>
      </w:r>
    </w:p>
    <w:p w:rsidR="00116727" w:rsidRPr="00AD06B4" w:rsidRDefault="00116727" w:rsidP="00AD06B4">
      <w:pPr>
        <w:spacing w:line="360" w:lineRule="auto"/>
        <w:ind w:firstLine="720"/>
        <w:jc w:val="both"/>
        <w:rPr>
          <w:sz w:val="28"/>
          <w:szCs w:val="28"/>
        </w:rPr>
      </w:pPr>
      <w:r w:rsidRPr="00AD06B4">
        <w:rPr>
          <w:sz w:val="28"/>
          <w:szCs w:val="28"/>
        </w:rPr>
        <w:t>Проблема стабильности правового регулирования — одна из центральных в любой сфере правоотношений, где определенное место занимает иностранный элемент. Область иностранных инвестиций не является исключением, и появления законов (а не указов, инструкций или даже постановлений) с нетерпением ждали как отечественные хозяйственники, заинтересованные в конверсии «нерентабельных» предприятий, так и иностранные инвесторы, желающие вложить свой капитал в российскую экономику.</w:t>
      </w:r>
    </w:p>
    <w:p w:rsidR="00116727" w:rsidRPr="00AD06B4" w:rsidRDefault="00116727" w:rsidP="00AD06B4">
      <w:pPr>
        <w:spacing w:line="360" w:lineRule="auto"/>
        <w:ind w:firstLine="720"/>
        <w:jc w:val="both"/>
        <w:rPr>
          <w:sz w:val="28"/>
          <w:szCs w:val="28"/>
        </w:rPr>
      </w:pPr>
      <w:r w:rsidRPr="00AD06B4">
        <w:rPr>
          <w:sz w:val="28"/>
          <w:szCs w:val="28"/>
        </w:rPr>
        <w:t xml:space="preserve">Такие законы были приняты в 90-х годах. Ими стали Закон РСФСР 406 инвестиционной деятельности в РСФСР» </w:t>
      </w:r>
      <w:smartTag w:uri="urn:schemas-microsoft-com:office:smarttags" w:element="metricconverter">
        <w:smartTagPr>
          <w:attr w:name="ProductID" w:val="1991 г"/>
        </w:smartTagPr>
        <w:r w:rsidRPr="00AD06B4">
          <w:rPr>
            <w:sz w:val="28"/>
            <w:szCs w:val="28"/>
          </w:rPr>
          <w:t>1991 г</w:t>
        </w:r>
      </w:smartTag>
      <w:r w:rsidRPr="00AD06B4">
        <w:rPr>
          <w:sz w:val="28"/>
          <w:szCs w:val="28"/>
        </w:rPr>
        <w:t xml:space="preserve">., Закон РСФСР 406 иностранных инвестициях в РСФСР» </w:t>
      </w:r>
      <w:smartTag w:uri="urn:schemas-microsoft-com:office:smarttags" w:element="metricconverter">
        <w:smartTagPr>
          <w:attr w:name="ProductID" w:val="1991 г"/>
        </w:smartTagPr>
        <w:r w:rsidRPr="00AD06B4">
          <w:rPr>
            <w:sz w:val="28"/>
            <w:szCs w:val="28"/>
          </w:rPr>
          <w:t>1991 г</w:t>
        </w:r>
      </w:smartTag>
      <w:r w:rsidRPr="00AD06B4">
        <w:rPr>
          <w:sz w:val="28"/>
          <w:szCs w:val="28"/>
        </w:rPr>
        <w:t xml:space="preserve">. Позднее эти Законы были заменены аналогичными законами — ФЗ РФ «Об инвестиционной деятельности н Российской Федерации, осуществляемой в форме капитальных вложений» </w:t>
      </w:r>
      <w:smartTag w:uri="urn:schemas-microsoft-com:office:smarttags" w:element="metricconverter">
        <w:smartTagPr>
          <w:attr w:name="ProductID" w:val="1998 г"/>
        </w:smartTagPr>
        <w:r w:rsidRPr="00AD06B4">
          <w:rPr>
            <w:sz w:val="28"/>
            <w:szCs w:val="28"/>
          </w:rPr>
          <w:t>1998 г</w:t>
        </w:r>
      </w:smartTag>
      <w:r w:rsidRPr="00AD06B4">
        <w:rPr>
          <w:sz w:val="28"/>
          <w:szCs w:val="28"/>
        </w:rPr>
        <w:t xml:space="preserve">. и ФЗ РФ «Об иностранных инвестициях в Российской Федерации» 1999г. (в ред. </w:t>
      </w:r>
      <w:smartTag w:uri="urn:schemas-microsoft-com:office:smarttags" w:element="metricconverter">
        <w:smartTagPr>
          <w:attr w:name="ProductID" w:val="2003 г"/>
        </w:smartTagPr>
        <w:r w:rsidRPr="00AD06B4">
          <w:rPr>
            <w:sz w:val="28"/>
            <w:szCs w:val="28"/>
          </w:rPr>
          <w:t>2003 г</w:t>
        </w:r>
      </w:smartTag>
      <w:r w:rsidRPr="00AD06B4">
        <w:rPr>
          <w:sz w:val="28"/>
          <w:szCs w:val="28"/>
        </w:rPr>
        <w:t xml:space="preserve">.). Кроме того, к регулированию инвестиционных отношений непосредственно относится и ФЗ «О соглашениях о разделе продукции» </w:t>
      </w:r>
      <w:smartTag w:uri="urn:schemas-microsoft-com:office:smarttags" w:element="metricconverter">
        <w:smartTagPr>
          <w:attr w:name="ProductID" w:val="1995 г"/>
        </w:smartTagPr>
        <w:r w:rsidRPr="00AD06B4">
          <w:rPr>
            <w:sz w:val="28"/>
            <w:szCs w:val="28"/>
          </w:rPr>
          <w:t>1995 г</w:t>
        </w:r>
      </w:smartTag>
      <w:r w:rsidRPr="00AD06B4">
        <w:rPr>
          <w:sz w:val="28"/>
          <w:szCs w:val="28"/>
        </w:rPr>
        <w:t xml:space="preserve">. (в ред. </w:t>
      </w:r>
      <w:smartTag w:uri="urn:schemas-microsoft-com:office:smarttags" w:element="metricconverter">
        <w:smartTagPr>
          <w:attr w:name="ProductID" w:val="2003 г"/>
        </w:smartTagPr>
        <w:r w:rsidRPr="00AD06B4">
          <w:rPr>
            <w:sz w:val="28"/>
            <w:szCs w:val="28"/>
          </w:rPr>
          <w:t>2003 г</w:t>
        </w:r>
      </w:smartTag>
      <w:r w:rsidRPr="00AD06B4">
        <w:rPr>
          <w:sz w:val="28"/>
          <w:szCs w:val="28"/>
        </w:rPr>
        <w:t>.).</w:t>
      </w:r>
    </w:p>
    <w:p w:rsidR="00116727" w:rsidRPr="00AD06B4" w:rsidRDefault="00116727" w:rsidP="00AD06B4">
      <w:pPr>
        <w:spacing w:line="360" w:lineRule="auto"/>
        <w:ind w:firstLine="720"/>
        <w:jc w:val="both"/>
        <w:rPr>
          <w:sz w:val="28"/>
          <w:szCs w:val="28"/>
        </w:rPr>
      </w:pPr>
      <w:r w:rsidRPr="00AD06B4">
        <w:rPr>
          <w:sz w:val="28"/>
          <w:szCs w:val="28"/>
        </w:rPr>
        <w:t xml:space="preserve">Остановимся подробнее на ФЗ 406 иностранных инвестициях в Российской Федерации» </w:t>
      </w:r>
      <w:smartTag w:uri="urn:schemas-microsoft-com:office:smarttags" w:element="metricconverter">
        <w:smartTagPr>
          <w:attr w:name="ProductID" w:val="1999 г"/>
        </w:smartTagPr>
        <w:r w:rsidRPr="00AD06B4">
          <w:rPr>
            <w:sz w:val="28"/>
            <w:szCs w:val="28"/>
          </w:rPr>
          <w:t>1999 г</w:t>
        </w:r>
      </w:smartTag>
      <w:r w:rsidRPr="00AD06B4">
        <w:rPr>
          <w:sz w:val="28"/>
          <w:szCs w:val="28"/>
        </w:rPr>
        <w:t xml:space="preserve">., учитывая, что он является базовым в рассматриваемой сфере правоотношений. ФЗ </w:t>
      </w:r>
      <w:smartTag w:uri="urn:schemas-microsoft-com:office:smarttags" w:element="metricconverter">
        <w:smartTagPr>
          <w:attr w:name="ProductID" w:val="1999 г"/>
        </w:smartTagPr>
        <w:r w:rsidRPr="00AD06B4">
          <w:rPr>
            <w:sz w:val="28"/>
            <w:szCs w:val="28"/>
          </w:rPr>
          <w:t>1999 г</w:t>
        </w:r>
      </w:smartTag>
      <w:r w:rsidRPr="00AD06B4">
        <w:rPr>
          <w:sz w:val="28"/>
          <w:szCs w:val="28"/>
        </w:rPr>
        <w:t xml:space="preserve">. закрепляет основные принципы деятельности иностранных инвесторов и гарантии, предоставляемые им при ее осуществлении. В соответствии со ст. 2 ФЗ </w:t>
      </w:r>
      <w:smartTag w:uri="urn:schemas-microsoft-com:office:smarttags" w:element="metricconverter">
        <w:smartTagPr>
          <w:attr w:name="ProductID" w:val="1999 г"/>
        </w:smartTagPr>
        <w:r w:rsidRPr="00AD06B4">
          <w:rPr>
            <w:sz w:val="28"/>
            <w:szCs w:val="28"/>
          </w:rPr>
          <w:t>1999 г</w:t>
        </w:r>
      </w:smartTag>
      <w:r w:rsidRPr="00AD06B4">
        <w:rPr>
          <w:sz w:val="28"/>
          <w:szCs w:val="28"/>
        </w:rPr>
        <w:t>. к иностранным инвестициям относится иностранный капитал, вложенный в объекты предпринимательской деятельности на территории России. В качестве такого капитала могут выступать любые объекты гражданских прав, принадлежащих иностранному инвестору, если такие объекты не изъяты из оборота и не ограничены в обороте в соответствии с федеральными законами Российской Федерации, в том числе деньги, ценные бумаги (в иностранной валюте и валюте Российской Федерации), иное имущество. В перечень иностранных инвестиций входят, помимо движимого и недвижимого имущества, имущественные права, имеющие денежную оценку исключительные права на результаты интеллектуальной деятельности (интеллектуальная собственность), а также услуги и информация. Исчерпывающего перечня видов иностранных инвестиций не существует.</w:t>
      </w:r>
    </w:p>
    <w:p w:rsidR="00116727" w:rsidRPr="00AD06B4" w:rsidRDefault="00116727" w:rsidP="00AD06B4">
      <w:pPr>
        <w:spacing w:line="360" w:lineRule="auto"/>
        <w:ind w:firstLine="720"/>
        <w:jc w:val="both"/>
        <w:rPr>
          <w:sz w:val="28"/>
          <w:szCs w:val="28"/>
        </w:rPr>
      </w:pPr>
      <w:r w:rsidRPr="00AD06B4">
        <w:rPr>
          <w:sz w:val="28"/>
          <w:szCs w:val="28"/>
        </w:rPr>
        <w:t>Согласно ст. 4 Закона иностранным инвестициям предоставляется национальный режим, выраженный в следующем положении: правовой режим иностранных инвестиций, а также деятельность иностранных инвесторов по их осуществлению не могут быть менее благоприятными, чем режим для имущества, имущественных прав и инвестиционной деятельности юридических лиц и граждан РФ. Разумеется, что законодатель предусмотрел определенные изъятия из принципа национального режима, что является вполне обоснованным в распространенным в международной практике. Изъятия для иностранных инвесторов могут быть установлены федеральными законами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Определенные ограничения существуют в праве иностранных инвесторов участвовать в приватизации предприятий, имеющих социальное или оборонное значение для РФ. Не допускается использование иностранных инвестиций при приватизации государственных и муниципальных предприятий, расположенных на приграничных территориях.</w:t>
      </w:r>
    </w:p>
    <w:p w:rsidR="00116727" w:rsidRPr="00AD06B4" w:rsidRDefault="00116727" w:rsidP="00AD06B4">
      <w:pPr>
        <w:spacing w:line="360" w:lineRule="auto"/>
        <w:ind w:firstLine="720"/>
        <w:jc w:val="both"/>
        <w:rPr>
          <w:sz w:val="28"/>
          <w:szCs w:val="28"/>
        </w:rPr>
      </w:pPr>
      <w:r w:rsidRPr="00AD06B4">
        <w:rPr>
          <w:sz w:val="28"/>
          <w:szCs w:val="28"/>
        </w:rPr>
        <w:t>В соответствии со ст. 5 ФЗ, иностранному инвестору на территории РФ предоставляется полная и безусловная защита его прав и интересов, которая обеспечивается как национальным законодательством, так и международными договорами РФ. Одной из новелл явилась так называемая «дедовская» оговорка, предусмотренная в ст. 9 ФЗ. Суть этой оговорки состоит в том, что при неблагоприятном изменении для иностранного инвестора законодательства РФ, в том числе, увеличивающем совокупную налоговую нагрузку на его деятельность, правовые акты, ухудшающие положение иностранного инвестора, к нему не применяются в течение всего срока окупаемости проекта, но не более семи лет с начала финансирования такого проекта.</w:t>
      </w:r>
    </w:p>
    <w:p w:rsidR="00116727" w:rsidRPr="00AD06B4" w:rsidRDefault="00116727" w:rsidP="00AD06B4">
      <w:pPr>
        <w:spacing w:line="360" w:lineRule="auto"/>
        <w:ind w:firstLine="720"/>
        <w:jc w:val="both"/>
        <w:rPr>
          <w:sz w:val="28"/>
          <w:szCs w:val="28"/>
        </w:rPr>
      </w:pPr>
      <w:r w:rsidRPr="00AD06B4">
        <w:rPr>
          <w:sz w:val="28"/>
          <w:szCs w:val="28"/>
        </w:rPr>
        <w:t xml:space="preserve">Закон </w:t>
      </w:r>
      <w:smartTag w:uri="urn:schemas-microsoft-com:office:smarttags" w:element="metricconverter">
        <w:smartTagPr>
          <w:attr w:name="ProductID" w:val="1999 г"/>
        </w:smartTagPr>
        <w:r w:rsidRPr="00AD06B4">
          <w:rPr>
            <w:sz w:val="28"/>
            <w:szCs w:val="28"/>
          </w:rPr>
          <w:t>1999 г</w:t>
        </w:r>
      </w:smartTag>
      <w:r w:rsidRPr="00AD06B4">
        <w:rPr>
          <w:sz w:val="28"/>
          <w:szCs w:val="28"/>
        </w:rPr>
        <w:t xml:space="preserve">., так же как и Закон </w:t>
      </w:r>
      <w:smartTag w:uri="urn:schemas-microsoft-com:office:smarttags" w:element="metricconverter">
        <w:smartTagPr>
          <w:attr w:name="ProductID" w:val="1991 г"/>
        </w:smartTagPr>
        <w:r w:rsidRPr="00AD06B4">
          <w:rPr>
            <w:sz w:val="28"/>
            <w:szCs w:val="28"/>
          </w:rPr>
          <w:t>1991 г</w:t>
        </w:r>
      </w:smartTag>
      <w:r w:rsidRPr="00AD06B4">
        <w:rPr>
          <w:sz w:val="28"/>
          <w:szCs w:val="28"/>
        </w:rPr>
        <w:t xml:space="preserve">., закрепил целый комплекс мер, представляющих гарантии капиталовложениям иностранных инвесторов. Перечень мер, устанавливаемых ФЗ </w:t>
      </w:r>
      <w:smartTag w:uri="urn:schemas-microsoft-com:office:smarttags" w:element="metricconverter">
        <w:smartTagPr>
          <w:attr w:name="ProductID" w:val="1999 г"/>
        </w:smartTagPr>
        <w:r w:rsidRPr="00AD06B4">
          <w:rPr>
            <w:sz w:val="28"/>
            <w:szCs w:val="28"/>
          </w:rPr>
          <w:t>1999 г</w:t>
        </w:r>
      </w:smartTag>
      <w:r w:rsidRPr="00AD06B4">
        <w:rPr>
          <w:sz w:val="28"/>
          <w:szCs w:val="28"/>
        </w:rPr>
        <w:t xml:space="preserve">., значительно шире перечня, закрепленного в Законе </w:t>
      </w:r>
      <w:smartTag w:uri="urn:schemas-microsoft-com:office:smarttags" w:element="metricconverter">
        <w:smartTagPr>
          <w:attr w:name="ProductID" w:val="1991 г"/>
        </w:smartTagPr>
        <w:r w:rsidRPr="00AD06B4">
          <w:rPr>
            <w:sz w:val="28"/>
            <w:szCs w:val="28"/>
          </w:rPr>
          <w:t>1991 г</w:t>
        </w:r>
      </w:smartTag>
      <w:r w:rsidRPr="00AD06B4">
        <w:rPr>
          <w:sz w:val="28"/>
          <w:szCs w:val="28"/>
        </w:rPr>
        <w:t xml:space="preserve">. К числу гарантий ФЗ </w:t>
      </w:r>
      <w:smartTag w:uri="urn:schemas-microsoft-com:office:smarttags" w:element="metricconverter">
        <w:smartTagPr>
          <w:attr w:name="ProductID" w:val="1999 г"/>
        </w:smartTagPr>
        <w:r w:rsidRPr="00AD06B4">
          <w:rPr>
            <w:sz w:val="28"/>
            <w:szCs w:val="28"/>
          </w:rPr>
          <w:t>1999 г</w:t>
        </w:r>
      </w:smartTag>
      <w:r w:rsidRPr="00AD06B4">
        <w:rPr>
          <w:sz w:val="28"/>
          <w:szCs w:val="28"/>
        </w:rPr>
        <w:t>. относит правовую защиту деятельности иностранных инвесторов на территории РФ; использование иностранным инвестором различных форм осуществления инвестиций на территории РФ; возможность перехода прав и обязанностей иностранного инвестора другому лицу; установление компенсаций при национализации и реквизиции имущества иностранного инвестора или коммерческой организации с иностранными инвестициями; обеспечение надлежащего разрешения спора, возникшего в связи с инвестиционной деятельностью; закрепление права участвовать в приватизации и приобретать ценные бумаги; предоставление права на беспрепятственный вывоз за пределы территории РФ имущества и информации в документальной форме или в форме записей на электронных носителях, которые были первоначально ввезены в РФ в качестве иностранных инвестиций.</w:t>
      </w:r>
    </w:p>
    <w:p w:rsidR="00116727" w:rsidRPr="00AD06B4" w:rsidRDefault="00116727" w:rsidP="00AD06B4">
      <w:pPr>
        <w:spacing w:line="360" w:lineRule="auto"/>
        <w:ind w:firstLine="720"/>
        <w:jc w:val="both"/>
        <w:rPr>
          <w:sz w:val="28"/>
          <w:szCs w:val="28"/>
        </w:rPr>
      </w:pPr>
      <w:r w:rsidRPr="00AD06B4">
        <w:rPr>
          <w:sz w:val="28"/>
          <w:szCs w:val="28"/>
        </w:rPr>
        <w:t>Российский законодатель предусмотрел специальные правила, регулирующие перевод платежей после уплаты иностранными инвесторами соответствующих налогов и сборов, при этом закрепив право беспрепятственного перевода за границу иностранной валюты, полученной в результате вложения инвестиций.</w:t>
      </w:r>
    </w:p>
    <w:p w:rsidR="00116727" w:rsidRPr="00AD06B4" w:rsidRDefault="00116727" w:rsidP="00AD06B4">
      <w:pPr>
        <w:spacing w:line="360" w:lineRule="auto"/>
        <w:ind w:firstLine="720"/>
        <w:jc w:val="both"/>
        <w:rPr>
          <w:sz w:val="28"/>
          <w:szCs w:val="28"/>
        </w:rPr>
      </w:pPr>
      <w:r w:rsidRPr="00AD06B4">
        <w:rPr>
          <w:sz w:val="28"/>
          <w:szCs w:val="28"/>
        </w:rPr>
        <w:t xml:space="preserve">Подобно Закону </w:t>
      </w:r>
      <w:smartTag w:uri="urn:schemas-microsoft-com:office:smarttags" w:element="metricconverter">
        <w:smartTagPr>
          <w:attr w:name="ProductID" w:val="1991 г"/>
        </w:smartTagPr>
        <w:r w:rsidRPr="00AD06B4">
          <w:rPr>
            <w:sz w:val="28"/>
            <w:szCs w:val="28"/>
          </w:rPr>
          <w:t>1991 г</w:t>
        </w:r>
      </w:smartTag>
      <w:r w:rsidRPr="00AD06B4">
        <w:rPr>
          <w:sz w:val="28"/>
          <w:szCs w:val="28"/>
        </w:rPr>
        <w:t xml:space="preserve">. ФЗ </w:t>
      </w:r>
      <w:smartTag w:uri="urn:schemas-microsoft-com:office:smarttags" w:element="metricconverter">
        <w:smartTagPr>
          <w:attr w:name="ProductID" w:val="1999 г"/>
        </w:smartTagPr>
        <w:r w:rsidRPr="00AD06B4">
          <w:rPr>
            <w:sz w:val="28"/>
            <w:szCs w:val="28"/>
          </w:rPr>
          <w:t>1999 г</w:t>
        </w:r>
      </w:smartTag>
      <w:r w:rsidRPr="00AD06B4">
        <w:rPr>
          <w:sz w:val="28"/>
          <w:szCs w:val="28"/>
        </w:rPr>
        <w:t>. закрепил возможность национализации иностранной собственности, ограничив эту возможность условием адекватной и своевременной компенсации.</w:t>
      </w:r>
    </w:p>
    <w:p w:rsidR="00116727" w:rsidRPr="00AD06B4" w:rsidRDefault="00116727" w:rsidP="00AD06B4">
      <w:pPr>
        <w:spacing w:line="360" w:lineRule="auto"/>
        <w:ind w:firstLine="720"/>
        <w:jc w:val="both"/>
        <w:rPr>
          <w:sz w:val="28"/>
          <w:szCs w:val="28"/>
        </w:rPr>
      </w:pPr>
      <w:r w:rsidRPr="00AD06B4">
        <w:rPr>
          <w:sz w:val="28"/>
          <w:szCs w:val="28"/>
        </w:rPr>
        <w:t>Существенным положением, на котором следует остановиться, подчеркивая значимость рассматриваемого Закона, является предоставление иностранным инвесторам налоговых льгот: юридические лица, учреждаемые иностранными инвесторами на территории РФ, освобождаются от уплаты таможенных пошлин на грузы, поступающие на формирование уставного капитала, для организации производственного процесса, а также при экспорте своей продукции.</w:t>
      </w:r>
    </w:p>
    <w:p w:rsidR="00116727" w:rsidRPr="00AD06B4" w:rsidRDefault="00116727" w:rsidP="00AD06B4">
      <w:pPr>
        <w:spacing w:line="360" w:lineRule="auto"/>
        <w:ind w:firstLine="720"/>
        <w:jc w:val="both"/>
        <w:rPr>
          <w:sz w:val="28"/>
          <w:szCs w:val="28"/>
        </w:rPr>
      </w:pPr>
      <w:r w:rsidRPr="00AD06B4">
        <w:rPr>
          <w:sz w:val="28"/>
          <w:szCs w:val="28"/>
        </w:rPr>
        <w:t>Освобождение от уплаты таможенных платежей товаров, ввозимых на таможенную территорию РФ в качестве вклада в уставный (складочный) капитал, следует назвать одной из наиболее существенных льгот для иностранного инвестора. Предоставление этой льготы обусловлено определенными требованиями, предъявляемыми к товару: товары не должны быть подакцизными; они должны относиться к основным производственным фондам и ввозиться в роки, установленные учредительными документами для формирования уставного (складочного) материала.</w:t>
      </w:r>
    </w:p>
    <w:p w:rsidR="00116727" w:rsidRPr="00AD06B4" w:rsidRDefault="00116727" w:rsidP="00AD06B4">
      <w:pPr>
        <w:spacing w:line="360" w:lineRule="auto"/>
        <w:ind w:firstLine="720"/>
        <w:jc w:val="both"/>
        <w:rPr>
          <w:sz w:val="28"/>
          <w:szCs w:val="28"/>
        </w:rPr>
      </w:pPr>
      <w:r w:rsidRPr="00AD06B4">
        <w:rPr>
          <w:sz w:val="28"/>
          <w:szCs w:val="28"/>
        </w:rPr>
        <w:t xml:space="preserve">Помимо законов, в Российской Федерации в 90-е годы были приняты подзаконные акты, конкретизирующие правовое положение и деятельность иностранных инвесторов, а также регулирующие отдельные вопросы, связанные с вложением иностранных инвестиций в российскую экономику. Среди них можно назвать следующие: постановление Правительства РФ «Об активизации работы по привлечению иностранных инвестиций в экономику РФ» от 29 сентября </w:t>
      </w:r>
      <w:smartTag w:uri="urn:schemas-microsoft-com:office:smarttags" w:element="metricconverter">
        <w:smartTagPr>
          <w:attr w:name="ProductID" w:val="1994 г"/>
        </w:smartTagPr>
        <w:r w:rsidRPr="00AD06B4">
          <w:rPr>
            <w:sz w:val="28"/>
            <w:szCs w:val="28"/>
          </w:rPr>
          <w:t>1994 г</w:t>
        </w:r>
      </w:smartTag>
      <w:r w:rsidRPr="00AD06B4">
        <w:rPr>
          <w:sz w:val="28"/>
          <w:szCs w:val="28"/>
        </w:rPr>
        <w:t xml:space="preserve">., Указ Президента РФ «О дополнительных мерах по привлечению иностранных инвестиций в отрасли материального производства РФ от 25 января </w:t>
      </w:r>
      <w:smartTag w:uri="urn:schemas-microsoft-com:office:smarttags" w:element="metricconverter">
        <w:smartTagPr>
          <w:attr w:name="ProductID" w:val="1995 г"/>
        </w:smartTagPr>
        <w:r w:rsidRPr="00AD06B4">
          <w:rPr>
            <w:sz w:val="28"/>
            <w:szCs w:val="28"/>
          </w:rPr>
          <w:t>1995 г</w:t>
        </w:r>
      </w:smartTag>
      <w:r w:rsidRPr="00AD06B4">
        <w:rPr>
          <w:sz w:val="28"/>
          <w:szCs w:val="28"/>
        </w:rPr>
        <w:t xml:space="preserve">., постановление Правительства РФ «О российском центре содействия иностранным инвестициям при Министерстве экономики РФ» от 30 июня </w:t>
      </w:r>
      <w:smartTag w:uri="urn:schemas-microsoft-com:office:smarttags" w:element="metricconverter">
        <w:smartTagPr>
          <w:attr w:name="ProductID" w:val="1995 г"/>
        </w:smartTagPr>
        <w:r w:rsidRPr="00AD06B4">
          <w:rPr>
            <w:sz w:val="28"/>
            <w:szCs w:val="28"/>
          </w:rPr>
          <w:t>1995 г</w:t>
        </w:r>
      </w:smartTag>
      <w:r w:rsidRPr="00AD06B4">
        <w:rPr>
          <w:sz w:val="28"/>
          <w:szCs w:val="28"/>
        </w:rPr>
        <w:t xml:space="preserve">. Наиболее значимым с точки зрения привлечения инвестиций было постановление Правительства Российской Федерации «Об активизации работы по привлечению иностранных инвестиций в экономику Российской Федерации от 29 сентября </w:t>
      </w:r>
      <w:smartTag w:uri="urn:schemas-microsoft-com:office:smarttags" w:element="metricconverter">
        <w:smartTagPr>
          <w:attr w:name="ProductID" w:val="1994 г"/>
        </w:smartTagPr>
        <w:r w:rsidRPr="00AD06B4">
          <w:rPr>
            <w:sz w:val="28"/>
            <w:szCs w:val="28"/>
          </w:rPr>
          <w:t>1994 г</w:t>
        </w:r>
      </w:smartTag>
      <w:r w:rsidRPr="00AD06B4">
        <w:rPr>
          <w:sz w:val="28"/>
          <w:szCs w:val="28"/>
        </w:rPr>
        <w:t>. В постановлении определен круг государственных органов, ответственных за выполнение государственной программы поддержки иностранных инвесторов; предусматривается создание оптимального режима для инвесторов.</w:t>
      </w:r>
    </w:p>
    <w:p w:rsidR="00495A8C" w:rsidRPr="00AD06B4" w:rsidRDefault="00AD06B4" w:rsidP="00AD06B4">
      <w:pPr>
        <w:spacing w:line="360" w:lineRule="auto"/>
        <w:ind w:firstLine="720"/>
        <w:jc w:val="center"/>
        <w:rPr>
          <w:b/>
          <w:sz w:val="28"/>
          <w:szCs w:val="28"/>
        </w:rPr>
      </w:pPr>
      <w:r>
        <w:rPr>
          <w:sz w:val="28"/>
          <w:szCs w:val="28"/>
        </w:rPr>
        <w:br w:type="page"/>
      </w:r>
      <w:r w:rsidR="002B6E68" w:rsidRPr="00AD06B4">
        <w:rPr>
          <w:b/>
          <w:sz w:val="28"/>
          <w:szCs w:val="28"/>
        </w:rPr>
        <w:t>4</w:t>
      </w:r>
      <w:r w:rsidR="00495A8C" w:rsidRPr="00AD06B4">
        <w:rPr>
          <w:b/>
          <w:sz w:val="28"/>
          <w:szCs w:val="28"/>
        </w:rPr>
        <w:t>. Правовое положение иностранных</w:t>
      </w:r>
      <w:r>
        <w:rPr>
          <w:b/>
          <w:sz w:val="28"/>
          <w:szCs w:val="28"/>
        </w:rPr>
        <w:t xml:space="preserve"> </w:t>
      </w:r>
      <w:r w:rsidR="00495A8C" w:rsidRPr="00AD06B4">
        <w:rPr>
          <w:b/>
          <w:sz w:val="28"/>
          <w:szCs w:val="28"/>
        </w:rPr>
        <w:t>инвестиций в свободных экономических зонах</w:t>
      </w:r>
    </w:p>
    <w:p w:rsidR="0021214C" w:rsidRPr="00AD06B4" w:rsidRDefault="0021214C" w:rsidP="00AD06B4">
      <w:pPr>
        <w:spacing w:line="360" w:lineRule="auto"/>
        <w:ind w:firstLine="720"/>
        <w:jc w:val="center"/>
        <w:rPr>
          <w:b/>
          <w:sz w:val="28"/>
          <w:szCs w:val="28"/>
        </w:rPr>
      </w:pPr>
    </w:p>
    <w:p w:rsidR="00F53D20" w:rsidRPr="00AD06B4" w:rsidRDefault="00495A8C" w:rsidP="00AD06B4">
      <w:pPr>
        <w:spacing w:line="360" w:lineRule="auto"/>
        <w:ind w:firstLine="720"/>
        <w:jc w:val="both"/>
        <w:rPr>
          <w:sz w:val="28"/>
          <w:szCs w:val="28"/>
        </w:rPr>
      </w:pPr>
      <w:r w:rsidRPr="00AD06B4">
        <w:rPr>
          <w:sz w:val="28"/>
          <w:szCs w:val="28"/>
        </w:rPr>
        <w:t>В на</w:t>
      </w:r>
      <w:r w:rsidR="00F53D20" w:rsidRPr="00AD06B4">
        <w:rPr>
          <w:sz w:val="28"/>
          <w:szCs w:val="28"/>
        </w:rPr>
        <w:t>стоящее время в ООН зафиксировано более 30 различн</w:t>
      </w:r>
      <w:r w:rsidRPr="00AD06B4">
        <w:rPr>
          <w:sz w:val="28"/>
          <w:szCs w:val="28"/>
        </w:rPr>
        <w:t xml:space="preserve">ых наименований свободных экономических зон, которые </w:t>
      </w:r>
      <w:r w:rsidR="0021214C" w:rsidRPr="00AD06B4">
        <w:rPr>
          <w:sz w:val="28"/>
          <w:szCs w:val="28"/>
        </w:rPr>
        <w:t>представляют собой обособленную территорию государства, где созданы особые условия хозяйствования путем совместно</w:t>
      </w:r>
      <w:r w:rsidRPr="00AD06B4">
        <w:rPr>
          <w:sz w:val="28"/>
          <w:szCs w:val="28"/>
        </w:rPr>
        <w:t xml:space="preserve">го </w:t>
      </w:r>
      <w:r w:rsidR="0021214C" w:rsidRPr="00AD06B4">
        <w:rPr>
          <w:sz w:val="28"/>
          <w:szCs w:val="28"/>
        </w:rPr>
        <w:t>предпринимательства с иностранными инвесторами. Понятие «свободная экономическая зона»</w:t>
      </w:r>
      <w:r w:rsidRPr="00AD06B4">
        <w:rPr>
          <w:sz w:val="28"/>
          <w:szCs w:val="28"/>
        </w:rPr>
        <w:t xml:space="preserve"> (СЭЗ) </w:t>
      </w:r>
      <w:r w:rsidR="00F53D20" w:rsidRPr="00AD06B4">
        <w:rPr>
          <w:sz w:val="28"/>
          <w:szCs w:val="28"/>
        </w:rPr>
        <w:t>является условным и</w:t>
      </w:r>
      <w:r w:rsidR="00AD06B4">
        <w:rPr>
          <w:sz w:val="28"/>
          <w:szCs w:val="28"/>
        </w:rPr>
        <w:t xml:space="preserve"> </w:t>
      </w:r>
      <w:r w:rsidR="0021214C" w:rsidRPr="00AD06B4">
        <w:rPr>
          <w:sz w:val="28"/>
          <w:szCs w:val="28"/>
        </w:rPr>
        <w:t>собирательным—</w:t>
      </w:r>
      <w:r w:rsidRPr="00AD06B4">
        <w:rPr>
          <w:sz w:val="28"/>
          <w:szCs w:val="28"/>
        </w:rPr>
        <w:t>это свободные таможе</w:t>
      </w:r>
      <w:r w:rsidR="00F53D20" w:rsidRPr="00AD06B4">
        <w:rPr>
          <w:sz w:val="28"/>
          <w:szCs w:val="28"/>
        </w:rPr>
        <w:t>н</w:t>
      </w:r>
      <w:r w:rsidRPr="00AD06B4">
        <w:rPr>
          <w:sz w:val="28"/>
          <w:szCs w:val="28"/>
        </w:rPr>
        <w:t>ные зоны (Болгария, Словения), с</w:t>
      </w:r>
      <w:r w:rsidR="0021214C" w:rsidRPr="00AD06B4">
        <w:rPr>
          <w:sz w:val="28"/>
          <w:szCs w:val="28"/>
        </w:rPr>
        <w:t>вободны</w:t>
      </w:r>
      <w:r w:rsidR="00F53D20" w:rsidRPr="00AD06B4">
        <w:rPr>
          <w:sz w:val="28"/>
          <w:szCs w:val="28"/>
        </w:rPr>
        <w:t>е бес</w:t>
      </w:r>
      <w:r w:rsidR="0021214C" w:rsidRPr="00AD06B4">
        <w:rPr>
          <w:sz w:val="28"/>
          <w:szCs w:val="28"/>
        </w:rPr>
        <w:t>пошлинные зоны (Герцеговина, Македония), с</w:t>
      </w:r>
      <w:r w:rsidR="00F53D20" w:rsidRPr="00AD06B4">
        <w:rPr>
          <w:sz w:val="28"/>
          <w:szCs w:val="28"/>
        </w:rPr>
        <w:t>пециальные экономи</w:t>
      </w:r>
      <w:r w:rsidR="0021214C" w:rsidRPr="00AD06B4">
        <w:rPr>
          <w:sz w:val="28"/>
          <w:szCs w:val="28"/>
        </w:rPr>
        <w:t>ческие зоны (Китай), свободные промышленные зоны (Сингапур, Гонконг), экспортно-производственн</w:t>
      </w:r>
      <w:r w:rsidR="00F53D20" w:rsidRPr="00AD06B4">
        <w:rPr>
          <w:sz w:val="28"/>
          <w:szCs w:val="28"/>
        </w:rPr>
        <w:t>ые зоны (Малайзия, Мексика), зоны свободн</w:t>
      </w:r>
      <w:r w:rsidR="0021214C" w:rsidRPr="00AD06B4">
        <w:rPr>
          <w:sz w:val="28"/>
          <w:szCs w:val="28"/>
        </w:rPr>
        <w:t>ого предпринимательства в техноп</w:t>
      </w:r>
      <w:r w:rsidR="00F53D20" w:rsidRPr="00AD06B4">
        <w:rPr>
          <w:sz w:val="28"/>
          <w:szCs w:val="28"/>
        </w:rPr>
        <w:t>олисы (США), свободные порты (ФРГ, Нидерланды).</w:t>
      </w:r>
    </w:p>
    <w:p w:rsidR="00F53D20" w:rsidRPr="00AD06B4" w:rsidRDefault="00F53D20" w:rsidP="00AD06B4">
      <w:pPr>
        <w:spacing w:line="360" w:lineRule="auto"/>
        <w:ind w:firstLine="720"/>
        <w:jc w:val="both"/>
        <w:rPr>
          <w:sz w:val="28"/>
          <w:szCs w:val="28"/>
        </w:rPr>
      </w:pPr>
      <w:r w:rsidRPr="00AD06B4">
        <w:rPr>
          <w:sz w:val="28"/>
          <w:szCs w:val="28"/>
        </w:rPr>
        <w:t>Все СЭЗ можно условно разделить на три вида:</w:t>
      </w:r>
    </w:p>
    <w:p w:rsidR="00F53D20" w:rsidRPr="00AD06B4" w:rsidRDefault="0021214C" w:rsidP="00AD06B4">
      <w:pPr>
        <w:spacing w:line="360" w:lineRule="auto"/>
        <w:ind w:firstLine="720"/>
        <w:jc w:val="both"/>
        <w:rPr>
          <w:sz w:val="28"/>
          <w:szCs w:val="28"/>
        </w:rPr>
      </w:pPr>
      <w:r w:rsidRPr="00AD06B4">
        <w:rPr>
          <w:sz w:val="28"/>
          <w:szCs w:val="28"/>
        </w:rPr>
        <w:t>1. Свободные промышленн</w:t>
      </w:r>
      <w:r w:rsidR="00F53D20" w:rsidRPr="00AD06B4">
        <w:rPr>
          <w:sz w:val="28"/>
          <w:szCs w:val="28"/>
        </w:rPr>
        <w:t>ые зоны — создаются в странах с развивающейся рыночной экономикой и представляют собой терри</w:t>
      </w:r>
      <w:r w:rsidRPr="00AD06B4">
        <w:rPr>
          <w:sz w:val="28"/>
          <w:szCs w:val="28"/>
        </w:rPr>
        <w:t>тории, где действует льготный п</w:t>
      </w:r>
      <w:r w:rsidR="00F53D20" w:rsidRPr="00AD06B4">
        <w:rPr>
          <w:sz w:val="28"/>
          <w:szCs w:val="28"/>
        </w:rPr>
        <w:t>равовой режим в сфер</w:t>
      </w:r>
      <w:r w:rsidRPr="00AD06B4">
        <w:rPr>
          <w:sz w:val="28"/>
          <w:szCs w:val="28"/>
        </w:rPr>
        <w:t>е торгового, валютного, таможенн</w:t>
      </w:r>
      <w:r w:rsidR="00F53D20" w:rsidRPr="00AD06B4">
        <w:rPr>
          <w:sz w:val="28"/>
          <w:szCs w:val="28"/>
        </w:rPr>
        <w:t>ого и налогового регулирования.</w:t>
      </w:r>
    </w:p>
    <w:p w:rsidR="00F53D20" w:rsidRPr="00AD06B4" w:rsidRDefault="0021214C" w:rsidP="00AD06B4">
      <w:pPr>
        <w:spacing w:line="360" w:lineRule="auto"/>
        <w:ind w:firstLine="720"/>
        <w:jc w:val="both"/>
        <w:rPr>
          <w:sz w:val="28"/>
          <w:szCs w:val="28"/>
        </w:rPr>
      </w:pPr>
      <w:r w:rsidRPr="00AD06B4">
        <w:rPr>
          <w:sz w:val="28"/>
          <w:szCs w:val="28"/>
        </w:rPr>
        <w:t>2. Внешнеторговые зоны — предназначены для обеспечения дополн</w:t>
      </w:r>
      <w:r w:rsidR="00F53D20" w:rsidRPr="00AD06B4">
        <w:rPr>
          <w:sz w:val="28"/>
          <w:szCs w:val="28"/>
        </w:rPr>
        <w:t xml:space="preserve">ительных валютных поступлений за счет создаваемых </w:t>
      </w:r>
      <w:r w:rsidRPr="00AD06B4">
        <w:rPr>
          <w:sz w:val="28"/>
          <w:szCs w:val="28"/>
        </w:rPr>
        <w:t xml:space="preserve">логистических </w:t>
      </w:r>
      <w:r w:rsidR="00F53D20" w:rsidRPr="00AD06B4">
        <w:rPr>
          <w:sz w:val="28"/>
          <w:szCs w:val="28"/>
        </w:rPr>
        <w:t>складов, орга</w:t>
      </w:r>
      <w:r w:rsidRPr="00AD06B4">
        <w:rPr>
          <w:sz w:val="28"/>
          <w:szCs w:val="28"/>
        </w:rPr>
        <w:t>низации выставок, перевалки транзитных грузов, невзимани</w:t>
      </w:r>
      <w:r w:rsidR="00F53D20" w:rsidRPr="00AD06B4">
        <w:rPr>
          <w:sz w:val="28"/>
          <w:szCs w:val="28"/>
        </w:rPr>
        <w:t>я торг</w:t>
      </w:r>
      <w:r w:rsidRPr="00AD06B4">
        <w:rPr>
          <w:sz w:val="28"/>
          <w:szCs w:val="28"/>
        </w:rPr>
        <w:t>овых пошлин и налога на добавлен</w:t>
      </w:r>
      <w:r w:rsidR="00F53D20" w:rsidRPr="00AD06B4">
        <w:rPr>
          <w:sz w:val="28"/>
          <w:szCs w:val="28"/>
        </w:rPr>
        <w:t>ную стоимость товара. Такие зоны имеются практически во всех странах. Наибольш</w:t>
      </w:r>
      <w:r w:rsidRPr="00AD06B4">
        <w:rPr>
          <w:sz w:val="28"/>
          <w:szCs w:val="28"/>
        </w:rPr>
        <w:t>ее распространение — страны Западной Европ</w:t>
      </w:r>
      <w:r w:rsidR="00F53D20" w:rsidRPr="00AD06B4">
        <w:rPr>
          <w:sz w:val="28"/>
          <w:szCs w:val="28"/>
        </w:rPr>
        <w:t>ы (ФРГ — шесть городов — открытых портов: Бремен, Бремерхафен, Киль, Гамбург, Кукехафен, Эмден).</w:t>
      </w:r>
    </w:p>
    <w:p w:rsidR="00F53D20" w:rsidRPr="00AD06B4" w:rsidRDefault="00F53D20" w:rsidP="00AD06B4">
      <w:pPr>
        <w:spacing w:line="360" w:lineRule="auto"/>
        <w:ind w:firstLine="720"/>
        <w:jc w:val="both"/>
        <w:rPr>
          <w:sz w:val="28"/>
          <w:szCs w:val="28"/>
        </w:rPr>
      </w:pPr>
      <w:r w:rsidRPr="00AD06B4">
        <w:rPr>
          <w:sz w:val="28"/>
          <w:szCs w:val="28"/>
        </w:rPr>
        <w:t>3. Техноло</w:t>
      </w:r>
      <w:r w:rsidR="0021214C" w:rsidRPr="00AD06B4">
        <w:rPr>
          <w:sz w:val="28"/>
          <w:szCs w:val="28"/>
        </w:rPr>
        <w:t>гические парки и технополисы способствуют ускорени</w:t>
      </w:r>
      <w:r w:rsidRPr="00AD06B4">
        <w:rPr>
          <w:sz w:val="28"/>
          <w:szCs w:val="28"/>
        </w:rPr>
        <w:t>ю научно-технического прогресса на основе международного сотрудничества в области внедрения результатов фундаментальных наук и раз</w:t>
      </w:r>
      <w:r w:rsidR="0021214C" w:rsidRPr="00AD06B4">
        <w:rPr>
          <w:sz w:val="28"/>
          <w:szCs w:val="28"/>
        </w:rPr>
        <w:t>работки новых н</w:t>
      </w:r>
      <w:r w:rsidRPr="00AD06B4">
        <w:rPr>
          <w:sz w:val="28"/>
          <w:szCs w:val="28"/>
        </w:rPr>
        <w:t>аукоемких технологий; расширение экспорта готовой продукции. Создание подобных СЭЗ характерно в первую очередь для США.</w:t>
      </w:r>
    </w:p>
    <w:p w:rsidR="00F53D20" w:rsidRPr="00AD06B4" w:rsidRDefault="00F53D20" w:rsidP="00AD06B4">
      <w:pPr>
        <w:spacing w:line="360" w:lineRule="auto"/>
        <w:ind w:firstLine="720"/>
        <w:jc w:val="both"/>
        <w:rPr>
          <w:sz w:val="28"/>
          <w:szCs w:val="28"/>
        </w:rPr>
      </w:pPr>
      <w:r w:rsidRPr="00AD06B4">
        <w:rPr>
          <w:sz w:val="28"/>
          <w:szCs w:val="28"/>
        </w:rPr>
        <w:t>СЭЗ можно также разделить</w:t>
      </w:r>
      <w:r w:rsidR="0021214C" w:rsidRPr="00AD06B4">
        <w:rPr>
          <w:sz w:val="28"/>
          <w:szCs w:val="28"/>
        </w:rPr>
        <w:t xml:space="preserve"> на два типа: замкнутый или анклавный (полностью ориентированный на экспорт — Китай); инт</w:t>
      </w:r>
      <w:r w:rsidRPr="00AD06B4">
        <w:rPr>
          <w:sz w:val="28"/>
          <w:szCs w:val="28"/>
        </w:rPr>
        <w:t>егр</w:t>
      </w:r>
      <w:r w:rsidR="0021214C" w:rsidRPr="00AD06B4">
        <w:rPr>
          <w:sz w:val="28"/>
          <w:szCs w:val="28"/>
        </w:rPr>
        <w:t>ацион</w:t>
      </w:r>
      <w:r w:rsidRPr="00AD06B4">
        <w:rPr>
          <w:sz w:val="28"/>
          <w:szCs w:val="28"/>
        </w:rPr>
        <w:t>ный связанн</w:t>
      </w:r>
      <w:r w:rsidR="0021214C" w:rsidRPr="00AD06B4">
        <w:rPr>
          <w:sz w:val="28"/>
          <w:szCs w:val="28"/>
        </w:rPr>
        <w:t>ый не только с внешним рынком, н</w:t>
      </w:r>
      <w:r w:rsidRPr="00AD06B4">
        <w:rPr>
          <w:sz w:val="28"/>
          <w:szCs w:val="28"/>
        </w:rPr>
        <w:t>о и с национальной экономикой (США). Наиболее важная задача СЭЗ</w:t>
      </w:r>
      <w:r w:rsidR="0021214C" w:rsidRPr="00AD06B4">
        <w:rPr>
          <w:sz w:val="28"/>
          <w:szCs w:val="28"/>
        </w:rPr>
        <w:t>—</w:t>
      </w:r>
      <w:r w:rsidRPr="00AD06B4">
        <w:rPr>
          <w:sz w:val="28"/>
          <w:szCs w:val="28"/>
        </w:rPr>
        <w:t>привлечь в эко</w:t>
      </w:r>
      <w:r w:rsidR="0021214C" w:rsidRPr="00AD06B4">
        <w:rPr>
          <w:sz w:val="28"/>
          <w:szCs w:val="28"/>
        </w:rPr>
        <w:t>номику страны иностранный капи</w:t>
      </w:r>
      <w:r w:rsidRPr="00AD06B4">
        <w:rPr>
          <w:sz w:val="28"/>
          <w:szCs w:val="28"/>
        </w:rPr>
        <w:t>тал, передовые технологии, управленческий опыт (все то, что традиционно именуется иностранными инвестициями)</w:t>
      </w:r>
      <w:r w:rsidR="0021214C" w:rsidRPr="00AD06B4">
        <w:rPr>
          <w:sz w:val="28"/>
          <w:szCs w:val="28"/>
        </w:rPr>
        <w:t>. Именно в СЭЗ для иностранных и</w:t>
      </w:r>
      <w:r w:rsidRPr="00AD06B4">
        <w:rPr>
          <w:sz w:val="28"/>
          <w:szCs w:val="28"/>
        </w:rPr>
        <w:t xml:space="preserve">нвесторов создаются наиболее выгодные условия, льготы в сфере </w:t>
      </w:r>
      <w:r w:rsidR="0021214C" w:rsidRPr="00AD06B4">
        <w:rPr>
          <w:sz w:val="28"/>
          <w:szCs w:val="28"/>
        </w:rPr>
        <w:t>внешн</w:t>
      </w:r>
      <w:r w:rsidRPr="00AD06B4">
        <w:rPr>
          <w:sz w:val="28"/>
          <w:szCs w:val="28"/>
        </w:rPr>
        <w:t>еэкономической деятельности дополняются бюджетными кредитами на финанси</w:t>
      </w:r>
      <w:r w:rsidR="0021214C" w:rsidRPr="00AD06B4">
        <w:rPr>
          <w:sz w:val="28"/>
          <w:szCs w:val="28"/>
        </w:rPr>
        <w:t>рование приоритетных объектов ин</w:t>
      </w:r>
      <w:r w:rsidRPr="00AD06B4">
        <w:rPr>
          <w:sz w:val="28"/>
          <w:szCs w:val="28"/>
        </w:rPr>
        <w:t>фраструктуры. Во многих государствах приняты</w:t>
      </w:r>
      <w:r w:rsidR="0021214C" w:rsidRPr="00AD06B4">
        <w:rPr>
          <w:sz w:val="28"/>
          <w:szCs w:val="28"/>
        </w:rPr>
        <w:t xml:space="preserve"> специальные законы, определяю</w:t>
      </w:r>
      <w:r w:rsidRPr="00AD06B4">
        <w:rPr>
          <w:sz w:val="28"/>
          <w:szCs w:val="28"/>
        </w:rPr>
        <w:t>щие единые для все</w:t>
      </w:r>
      <w:r w:rsidR="0021214C" w:rsidRPr="00AD06B4">
        <w:rPr>
          <w:sz w:val="28"/>
          <w:szCs w:val="28"/>
        </w:rPr>
        <w:t>й страны условия создания в фун</w:t>
      </w:r>
      <w:r w:rsidRPr="00AD06B4">
        <w:rPr>
          <w:sz w:val="28"/>
          <w:szCs w:val="28"/>
        </w:rPr>
        <w:t>к</w:t>
      </w:r>
      <w:r w:rsidR="0021214C" w:rsidRPr="00AD06B4">
        <w:rPr>
          <w:sz w:val="28"/>
          <w:szCs w:val="28"/>
        </w:rPr>
        <w:t>ционировани</w:t>
      </w:r>
      <w:r w:rsidRPr="00AD06B4">
        <w:rPr>
          <w:sz w:val="28"/>
          <w:szCs w:val="28"/>
        </w:rPr>
        <w:t>я СЭЗ (США, Мексика, Румыния, Южная Корея, В</w:t>
      </w:r>
      <w:r w:rsidR="0021214C" w:rsidRPr="00AD06B4">
        <w:rPr>
          <w:sz w:val="28"/>
          <w:szCs w:val="28"/>
        </w:rPr>
        <w:t>енгрия, Великобритания, Колумби</w:t>
      </w:r>
      <w:r w:rsidRPr="00AD06B4">
        <w:rPr>
          <w:sz w:val="28"/>
          <w:szCs w:val="28"/>
        </w:rPr>
        <w:t>я, Болгария).</w:t>
      </w:r>
    </w:p>
    <w:p w:rsidR="00F53D20" w:rsidRPr="00AD06B4" w:rsidRDefault="0021214C" w:rsidP="00AD06B4">
      <w:pPr>
        <w:spacing w:line="360" w:lineRule="auto"/>
        <w:ind w:firstLine="720"/>
        <w:jc w:val="both"/>
        <w:rPr>
          <w:sz w:val="28"/>
          <w:szCs w:val="28"/>
        </w:rPr>
      </w:pPr>
      <w:r w:rsidRPr="00AD06B4">
        <w:rPr>
          <w:sz w:val="28"/>
          <w:szCs w:val="28"/>
        </w:rPr>
        <w:t>Д</w:t>
      </w:r>
      <w:r w:rsidR="00F53D20" w:rsidRPr="00AD06B4">
        <w:rPr>
          <w:sz w:val="28"/>
          <w:szCs w:val="28"/>
        </w:rPr>
        <w:t>еятельность СЭЗ регулируется не только национальным законодательством</w:t>
      </w:r>
      <w:r w:rsidRPr="00AD06B4">
        <w:rPr>
          <w:sz w:val="28"/>
          <w:szCs w:val="28"/>
        </w:rPr>
        <w:t>, но в международным п</w:t>
      </w:r>
      <w:r w:rsidR="00F53D20" w:rsidRPr="00AD06B4">
        <w:rPr>
          <w:sz w:val="28"/>
          <w:szCs w:val="28"/>
        </w:rPr>
        <w:t>равом (Междун</w:t>
      </w:r>
      <w:r w:rsidRPr="00AD06B4">
        <w:rPr>
          <w:sz w:val="28"/>
          <w:szCs w:val="28"/>
        </w:rPr>
        <w:t>ародная кон</w:t>
      </w:r>
      <w:r w:rsidR="00F53D20" w:rsidRPr="00AD06B4">
        <w:rPr>
          <w:sz w:val="28"/>
          <w:szCs w:val="28"/>
        </w:rPr>
        <w:t xml:space="preserve">венция по упрощению </w:t>
      </w:r>
      <w:r w:rsidRPr="00AD06B4">
        <w:rPr>
          <w:sz w:val="28"/>
          <w:szCs w:val="28"/>
        </w:rPr>
        <w:t xml:space="preserve">и гармонизации таможенных процедур </w:t>
      </w:r>
      <w:smartTag w:uri="urn:schemas-microsoft-com:office:smarttags" w:element="metricconverter">
        <w:smartTagPr>
          <w:attr w:name="ProductID" w:val="1973 г"/>
        </w:smartTagPr>
        <w:r w:rsidR="00F53D20" w:rsidRPr="00AD06B4">
          <w:rPr>
            <w:sz w:val="28"/>
            <w:szCs w:val="28"/>
          </w:rPr>
          <w:t>1973 г</w:t>
        </w:r>
      </w:smartTag>
      <w:r w:rsidR="00F53D20" w:rsidRPr="00AD06B4">
        <w:rPr>
          <w:sz w:val="28"/>
          <w:szCs w:val="28"/>
        </w:rPr>
        <w:t>.</w:t>
      </w:r>
      <w:r w:rsidRPr="00AD06B4">
        <w:rPr>
          <w:sz w:val="28"/>
          <w:szCs w:val="28"/>
        </w:rPr>
        <w:t>, П</w:t>
      </w:r>
      <w:r w:rsidR="00F53D20" w:rsidRPr="00AD06B4">
        <w:rPr>
          <w:sz w:val="28"/>
          <w:szCs w:val="28"/>
        </w:rPr>
        <w:t xml:space="preserve">остановление Европейского Совета </w:t>
      </w:r>
      <w:smartTag w:uri="urn:schemas-microsoft-com:office:smarttags" w:element="metricconverter">
        <w:smartTagPr>
          <w:attr w:name="ProductID" w:val="1988 г"/>
        </w:smartTagPr>
        <w:r w:rsidR="00F53D20" w:rsidRPr="00AD06B4">
          <w:rPr>
            <w:sz w:val="28"/>
            <w:szCs w:val="28"/>
          </w:rPr>
          <w:t>1988 г</w:t>
        </w:r>
      </w:smartTag>
      <w:r w:rsidRPr="00AD06B4">
        <w:rPr>
          <w:sz w:val="28"/>
          <w:szCs w:val="28"/>
        </w:rPr>
        <w:t>. «О свободных таможенных зонах и складах»). Д</w:t>
      </w:r>
      <w:r w:rsidR="00AE5B9B" w:rsidRPr="00AD06B4">
        <w:rPr>
          <w:sz w:val="28"/>
          <w:szCs w:val="28"/>
        </w:rPr>
        <w:t xml:space="preserve">ля функционирующих в СЭЗ предприятий предусмотрены </w:t>
      </w:r>
      <w:r w:rsidR="00F53D20" w:rsidRPr="00AD06B4">
        <w:rPr>
          <w:sz w:val="28"/>
          <w:szCs w:val="28"/>
        </w:rPr>
        <w:t xml:space="preserve">следующие льготы: отмена </w:t>
      </w:r>
      <w:r w:rsidR="00AE5B9B" w:rsidRPr="00AD06B4">
        <w:rPr>
          <w:sz w:val="28"/>
          <w:szCs w:val="28"/>
        </w:rPr>
        <w:t xml:space="preserve">пошлин и других ограничений </w:t>
      </w:r>
      <w:r w:rsidR="00F53D20" w:rsidRPr="00AD06B4">
        <w:rPr>
          <w:sz w:val="28"/>
          <w:szCs w:val="28"/>
        </w:rPr>
        <w:t>товар</w:t>
      </w:r>
      <w:r w:rsidR="00AE5B9B" w:rsidRPr="00AD06B4">
        <w:rPr>
          <w:sz w:val="28"/>
          <w:szCs w:val="28"/>
        </w:rPr>
        <w:t>ов, необходимых для</w:t>
      </w:r>
      <w:r w:rsidR="00F53D20" w:rsidRPr="00AD06B4">
        <w:rPr>
          <w:sz w:val="28"/>
          <w:szCs w:val="28"/>
        </w:rPr>
        <w:t xml:space="preserve"> экспортного</w:t>
      </w:r>
      <w:r w:rsidR="00AE5B9B" w:rsidRPr="00AD06B4">
        <w:rPr>
          <w:sz w:val="28"/>
          <w:szCs w:val="28"/>
        </w:rPr>
        <w:t xml:space="preserve"> производства; п</w:t>
      </w:r>
      <w:r w:rsidR="00CD2E2D" w:rsidRPr="00AD06B4">
        <w:rPr>
          <w:sz w:val="28"/>
          <w:szCs w:val="28"/>
        </w:rPr>
        <w:t>редоставление «н</w:t>
      </w:r>
      <w:r w:rsidR="00F53D20" w:rsidRPr="00AD06B4">
        <w:rPr>
          <w:sz w:val="28"/>
          <w:szCs w:val="28"/>
        </w:rPr>
        <w:t>алого</w:t>
      </w:r>
      <w:r w:rsidR="00AE5B9B" w:rsidRPr="00AD06B4">
        <w:rPr>
          <w:sz w:val="28"/>
          <w:szCs w:val="28"/>
        </w:rPr>
        <w:t>вых каникул», снижение ставок п</w:t>
      </w:r>
      <w:r w:rsidR="00CD2E2D" w:rsidRPr="00AD06B4">
        <w:rPr>
          <w:sz w:val="28"/>
          <w:szCs w:val="28"/>
        </w:rPr>
        <w:t>рямых в косвенных н</w:t>
      </w:r>
      <w:r w:rsidR="00F53D20" w:rsidRPr="00AD06B4">
        <w:rPr>
          <w:sz w:val="28"/>
          <w:szCs w:val="28"/>
        </w:rPr>
        <w:t>алогов; свобода от валютного ко</w:t>
      </w:r>
      <w:r w:rsidR="00CD2E2D" w:rsidRPr="00AD06B4">
        <w:rPr>
          <w:sz w:val="28"/>
          <w:szCs w:val="28"/>
        </w:rPr>
        <w:t>нтроля; гарантии возврата вложенн</w:t>
      </w:r>
      <w:r w:rsidR="00F53D20" w:rsidRPr="00AD06B4">
        <w:rPr>
          <w:sz w:val="28"/>
          <w:szCs w:val="28"/>
        </w:rPr>
        <w:t>ого капитала в неограниченног</w:t>
      </w:r>
      <w:r w:rsidR="00CD2E2D" w:rsidRPr="00AD06B4">
        <w:rPr>
          <w:sz w:val="28"/>
          <w:szCs w:val="28"/>
        </w:rPr>
        <w:t>о перевода прибыли; упрощение п</w:t>
      </w:r>
      <w:r w:rsidR="00F53D20" w:rsidRPr="00AD06B4">
        <w:rPr>
          <w:sz w:val="28"/>
          <w:szCs w:val="28"/>
        </w:rPr>
        <w:t xml:space="preserve">роцедуры </w:t>
      </w:r>
      <w:r w:rsidR="00CD2E2D" w:rsidRPr="00AD06B4">
        <w:rPr>
          <w:sz w:val="28"/>
          <w:szCs w:val="28"/>
        </w:rPr>
        <w:t>создания предприяти</w:t>
      </w:r>
      <w:r w:rsidR="00F53D20" w:rsidRPr="00AD06B4">
        <w:rPr>
          <w:sz w:val="28"/>
          <w:szCs w:val="28"/>
        </w:rPr>
        <w:t>й</w:t>
      </w:r>
      <w:r w:rsidR="00CD2E2D" w:rsidRPr="00AD06B4">
        <w:rPr>
          <w:sz w:val="28"/>
          <w:szCs w:val="28"/>
        </w:rPr>
        <w:t>,</w:t>
      </w:r>
      <w:r w:rsidR="00F53D20" w:rsidRPr="00AD06B4">
        <w:rPr>
          <w:sz w:val="28"/>
          <w:szCs w:val="28"/>
        </w:rPr>
        <w:t xml:space="preserve"> предост</w:t>
      </w:r>
      <w:r w:rsidR="00CD2E2D" w:rsidRPr="00AD06B4">
        <w:rPr>
          <w:sz w:val="28"/>
          <w:szCs w:val="28"/>
        </w:rPr>
        <w:t>авление различных скидок в креди</w:t>
      </w:r>
      <w:r w:rsidR="00F53D20" w:rsidRPr="00AD06B4">
        <w:rPr>
          <w:sz w:val="28"/>
          <w:szCs w:val="28"/>
        </w:rPr>
        <w:t>тов.</w:t>
      </w:r>
    </w:p>
    <w:p w:rsidR="00F53D20" w:rsidRPr="00AD06B4" w:rsidRDefault="00CD2E2D" w:rsidP="00AD06B4">
      <w:pPr>
        <w:spacing w:line="360" w:lineRule="auto"/>
        <w:ind w:firstLine="720"/>
        <w:jc w:val="both"/>
        <w:rPr>
          <w:sz w:val="28"/>
          <w:szCs w:val="28"/>
        </w:rPr>
      </w:pPr>
      <w:r w:rsidRPr="00AD06B4">
        <w:rPr>
          <w:sz w:val="28"/>
          <w:szCs w:val="28"/>
        </w:rPr>
        <w:t>На территории России</w:t>
      </w:r>
      <w:r w:rsidR="00F53D20" w:rsidRPr="00AD06B4">
        <w:rPr>
          <w:sz w:val="28"/>
          <w:szCs w:val="28"/>
        </w:rPr>
        <w:t xml:space="preserve"> с начала 90-х годов было создано несколько СЭЗ в</w:t>
      </w:r>
      <w:r w:rsidRPr="00AD06B4">
        <w:rPr>
          <w:sz w:val="28"/>
          <w:szCs w:val="28"/>
        </w:rPr>
        <w:t xml:space="preserve"> «Находка», «Янтарь» и</w:t>
      </w:r>
      <w:r w:rsidR="00F53D20" w:rsidRPr="00AD06B4">
        <w:rPr>
          <w:sz w:val="28"/>
          <w:szCs w:val="28"/>
        </w:rPr>
        <w:t xml:space="preserve"> др. Их правовой статус определен постановлениями Правительства. На территории Москвы действуют три</w:t>
      </w:r>
      <w:r w:rsidRPr="00AD06B4">
        <w:rPr>
          <w:sz w:val="28"/>
          <w:szCs w:val="28"/>
        </w:rPr>
        <w:t xml:space="preserve"> свободные таможенные зоны — «Шереметьево», «Московски</w:t>
      </w:r>
      <w:r w:rsidR="00F53D20" w:rsidRPr="00AD06B4">
        <w:rPr>
          <w:sz w:val="28"/>
          <w:szCs w:val="28"/>
        </w:rPr>
        <w:t>й</w:t>
      </w:r>
      <w:r w:rsidRPr="00AD06B4">
        <w:rPr>
          <w:sz w:val="28"/>
          <w:szCs w:val="28"/>
        </w:rPr>
        <w:t>»,</w:t>
      </w:r>
      <w:r w:rsidR="00F53D20" w:rsidRPr="00AD06B4">
        <w:rPr>
          <w:sz w:val="28"/>
          <w:szCs w:val="28"/>
        </w:rPr>
        <w:t xml:space="preserve"> </w:t>
      </w:r>
      <w:r w:rsidRPr="00AD06B4">
        <w:rPr>
          <w:sz w:val="28"/>
          <w:szCs w:val="28"/>
        </w:rPr>
        <w:t>«Франко-Порт», «Франко-Порт Терминал»</w:t>
      </w:r>
      <w:r w:rsidR="00F53D20" w:rsidRPr="00AD06B4">
        <w:rPr>
          <w:sz w:val="28"/>
          <w:szCs w:val="28"/>
        </w:rPr>
        <w:t xml:space="preserve">. В законах об иностранных инвестициях </w:t>
      </w:r>
      <w:smartTag w:uri="urn:schemas-microsoft-com:office:smarttags" w:element="metricconverter">
        <w:smartTagPr>
          <w:attr w:name="ProductID" w:val="1999 г"/>
        </w:smartTagPr>
        <w:r w:rsidR="00F53D20" w:rsidRPr="00AD06B4">
          <w:rPr>
            <w:sz w:val="28"/>
            <w:szCs w:val="28"/>
          </w:rPr>
          <w:t>1999 г</w:t>
        </w:r>
      </w:smartTag>
      <w:r w:rsidRPr="00AD06B4">
        <w:rPr>
          <w:sz w:val="28"/>
          <w:szCs w:val="28"/>
        </w:rPr>
        <w:t>. отсутствуют положе</w:t>
      </w:r>
      <w:r w:rsidR="00F53D20" w:rsidRPr="00AD06B4">
        <w:rPr>
          <w:sz w:val="28"/>
          <w:szCs w:val="28"/>
        </w:rPr>
        <w:t>н</w:t>
      </w:r>
      <w:r w:rsidRPr="00AD06B4">
        <w:rPr>
          <w:sz w:val="28"/>
          <w:szCs w:val="28"/>
        </w:rPr>
        <w:t>ия, касаю</w:t>
      </w:r>
      <w:r w:rsidR="00F53D20" w:rsidRPr="00AD06B4">
        <w:rPr>
          <w:sz w:val="28"/>
          <w:szCs w:val="28"/>
        </w:rPr>
        <w:t>щиеся СЭЗ.</w:t>
      </w:r>
      <w:r w:rsidRPr="00AD06B4">
        <w:rPr>
          <w:sz w:val="28"/>
          <w:szCs w:val="28"/>
        </w:rPr>
        <w:t xml:space="preserve"> Можно сделать вывод, что для иностранны</w:t>
      </w:r>
      <w:r w:rsidR="00F53D20" w:rsidRPr="00AD06B4">
        <w:rPr>
          <w:sz w:val="28"/>
          <w:szCs w:val="28"/>
        </w:rPr>
        <w:t xml:space="preserve">х </w:t>
      </w:r>
      <w:r w:rsidRPr="00AD06B4">
        <w:rPr>
          <w:sz w:val="28"/>
          <w:szCs w:val="28"/>
        </w:rPr>
        <w:t>ин</w:t>
      </w:r>
      <w:r w:rsidR="00F53D20" w:rsidRPr="00AD06B4">
        <w:rPr>
          <w:sz w:val="28"/>
          <w:szCs w:val="28"/>
        </w:rPr>
        <w:t>весторов в СЭЗ действует</w:t>
      </w:r>
      <w:r w:rsidRPr="00AD06B4">
        <w:rPr>
          <w:sz w:val="28"/>
          <w:szCs w:val="28"/>
        </w:rPr>
        <w:t xml:space="preserve"> такой же правовой режим, что и</w:t>
      </w:r>
      <w:r w:rsidR="00F53D20" w:rsidRPr="00AD06B4">
        <w:rPr>
          <w:sz w:val="28"/>
          <w:szCs w:val="28"/>
        </w:rPr>
        <w:t xml:space="preserve"> для всех </w:t>
      </w:r>
      <w:r w:rsidRPr="00AD06B4">
        <w:rPr>
          <w:sz w:val="28"/>
          <w:szCs w:val="28"/>
        </w:rPr>
        <w:t>иностранных ин</w:t>
      </w:r>
      <w:r w:rsidR="00F53D20" w:rsidRPr="00AD06B4">
        <w:rPr>
          <w:sz w:val="28"/>
          <w:szCs w:val="28"/>
        </w:rPr>
        <w:t>весторов на территории РФ. Неоднократно высказывалась идея принятия отдельного закона о свободных экономических зонах,</w:t>
      </w:r>
      <w:r w:rsidRPr="00AD06B4">
        <w:rPr>
          <w:sz w:val="28"/>
          <w:szCs w:val="28"/>
        </w:rPr>
        <w:t xml:space="preserve"> было выработано несколько прое</w:t>
      </w:r>
      <w:r w:rsidR="00F53D20" w:rsidRPr="00AD06B4">
        <w:rPr>
          <w:sz w:val="28"/>
          <w:szCs w:val="28"/>
        </w:rPr>
        <w:t xml:space="preserve">ктов такого закона, </w:t>
      </w:r>
      <w:r w:rsidRPr="00AD06B4">
        <w:rPr>
          <w:sz w:val="28"/>
          <w:szCs w:val="28"/>
        </w:rPr>
        <w:t>но пока подобный закон так и</w:t>
      </w:r>
      <w:r w:rsidR="00F53D20" w:rsidRPr="00AD06B4">
        <w:rPr>
          <w:sz w:val="28"/>
          <w:szCs w:val="28"/>
        </w:rPr>
        <w:t xml:space="preserve"> не принят.</w:t>
      </w:r>
    </w:p>
    <w:p w:rsidR="00F53D20" w:rsidRPr="00AD06B4" w:rsidRDefault="00F53D20" w:rsidP="00AD06B4">
      <w:pPr>
        <w:spacing w:line="360" w:lineRule="auto"/>
        <w:ind w:firstLine="720"/>
        <w:jc w:val="both"/>
        <w:rPr>
          <w:sz w:val="28"/>
          <w:szCs w:val="28"/>
        </w:rPr>
      </w:pPr>
      <w:r w:rsidRPr="00AD06B4">
        <w:rPr>
          <w:sz w:val="28"/>
          <w:szCs w:val="28"/>
        </w:rPr>
        <w:t>Во многих государст</w:t>
      </w:r>
      <w:r w:rsidR="00DD5374" w:rsidRPr="00AD06B4">
        <w:rPr>
          <w:sz w:val="28"/>
          <w:szCs w:val="28"/>
        </w:rPr>
        <w:t>вах созданы специальные офшорн</w:t>
      </w:r>
      <w:r w:rsidRPr="00AD06B4">
        <w:rPr>
          <w:sz w:val="28"/>
          <w:szCs w:val="28"/>
        </w:rPr>
        <w:t>ые территории в ц</w:t>
      </w:r>
      <w:r w:rsidR="00DD5374" w:rsidRPr="00AD06B4">
        <w:rPr>
          <w:sz w:val="28"/>
          <w:szCs w:val="28"/>
        </w:rPr>
        <w:t>ентры. От офшорных зон офшорны</w:t>
      </w:r>
      <w:r w:rsidRPr="00AD06B4">
        <w:rPr>
          <w:sz w:val="28"/>
          <w:szCs w:val="28"/>
        </w:rPr>
        <w:t xml:space="preserve">е центры отличаются тем, что льготная регистрация </w:t>
      </w:r>
      <w:r w:rsidR="00DD5374" w:rsidRPr="00AD06B4">
        <w:rPr>
          <w:sz w:val="28"/>
          <w:szCs w:val="28"/>
        </w:rPr>
        <w:t>и</w:t>
      </w:r>
      <w:r w:rsidRPr="00AD06B4">
        <w:rPr>
          <w:sz w:val="28"/>
          <w:szCs w:val="28"/>
        </w:rPr>
        <w:t xml:space="preserve"> льготное налогообложение </w:t>
      </w:r>
      <w:r w:rsidR="00DD5374" w:rsidRPr="00AD06B4">
        <w:rPr>
          <w:sz w:val="28"/>
          <w:szCs w:val="28"/>
        </w:rPr>
        <w:t>ино</w:t>
      </w:r>
      <w:r w:rsidRPr="00AD06B4">
        <w:rPr>
          <w:sz w:val="28"/>
          <w:szCs w:val="28"/>
        </w:rPr>
        <w:t>странных компаний разрешены не на всей территории госу</w:t>
      </w:r>
      <w:r w:rsidR="00DD5374" w:rsidRPr="00AD06B4">
        <w:rPr>
          <w:sz w:val="28"/>
          <w:szCs w:val="28"/>
        </w:rPr>
        <w:t>дарства а только в пределах офшорной территории (кантон Жене</w:t>
      </w:r>
      <w:r w:rsidRPr="00AD06B4">
        <w:rPr>
          <w:sz w:val="28"/>
          <w:szCs w:val="28"/>
        </w:rPr>
        <w:t xml:space="preserve">ва, штат Вайоминг, </w:t>
      </w:r>
      <w:r w:rsidR="00DD5374" w:rsidRPr="00AD06B4">
        <w:rPr>
          <w:sz w:val="28"/>
          <w:szCs w:val="28"/>
        </w:rPr>
        <w:t xml:space="preserve">провинция </w:t>
      </w:r>
      <w:r w:rsidRPr="00AD06B4">
        <w:rPr>
          <w:sz w:val="28"/>
          <w:szCs w:val="28"/>
        </w:rPr>
        <w:t>Андалузия). Цель создани</w:t>
      </w:r>
      <w:r w:rsidR="00DD5374" w:rsidRPr="00AD06B4">
        <w:rPr>
          <w:sz w:val="28"/>
          <w:szCs w:val="28"/>
        </w:rPr>
        <w:t>я таких территорий—при</w:t>
      </w:r>
      <w:r w:rsidRPr="00AD06B4">
        <w:rPr>
          <w:sz w:val="28"/>
          <w:szCs w:val="28"/>
        </w:rPr>
        <w:t>влечен</w:t>
      </w:r>
      <w:r w:rsidR="00DD5374" w:rsidRPr="00AD06B4">
        <w:rPr>
          <w:sz w:val="28"/>
          <w:szCs w:val="28"/>
        </w:rPr>
        <w:t>ие иностранны</w:t>
      </w:r>
      <w:r w:rsidRPr="00AD06B4">
        <w:rPr>
          <w:sz w:val="28"/>
          <w:szCs w:val="28"/>
        </w:rPr>
        <w:t>х инвестиций (точно так же, как и создание СЭЗ). Однако в рамках офшорных территорий нет создания совместных</w:t>
      </w:r>
      <w:r w:rsidR="00DD5374" w:rsidRPr="00AD06B4">
        <w:rPr>
          <w:sz w:val="28"/>
          <w:szCs w:val="28"/>
        </w:rPr>
        <w:t xml:space="preserve"> предприятий, как в СЭЗ. Компании, зарег</w:t>
      </w:r>
      <w:r w:rsidRPr="00AD06B4">
        <w:rPr>
          <w:sz w:val="28"/>
          <w:szCs w:val="28"/>
        </w:rPr>
        <w:t>и</w:t>
      </w:r>
      <w:r w:rsidR="00DD5374" w:rsidRPr="00AD06B4">
        <w:rPr>
          <w:sz w:val="28"/>
          <w:szCs w:val="28"/>
        </w:rPr>
        <w:t>стри</w:t>
      </w:r>
      <w:r w:rsidRPr="00AD06B4">
        <w:rPr>
          <w:sz w:val="28"/>
          <w:szCs w:val="28"/>
        </w:rPr>
        <w:t>рованные в офшорных центрах, ведут свою деятельность за предела</w:t>
      </w:r>
      <w:r w:rsidR="00DD5374" w:rsidRPr="00AD06B4">
        <w:rPr>
          <w:sz w:val="28"/>
          <w:szCs w:val="28"/>
        </w:rPr>
        <w:t>ми</w:t>
      </w:r>
      <w:r w:rsidR="00955237" w:rsidRPr="00AD06B4">
        <w:rPr>
          <w:sz w:val="28"/>
          <w:szCs w:val="28"/>
        </w:rPr>
        <w:t xml:space="preserve"> этих территорий. Д</w:t>
      </w:r>
      <w:r w:rsidRPr="00AD06B4">
        <w:rPr>
          <w:sz w:val="28"/>
          <w:szCs w:val="28"/>
        </w:rPr>
        <w:t>ля офшорных территорий характерно создание следующих типов офшорных компаний:</w:t>
      </w:r>
    </w:p>
    <w:p w:rsidR="00F53D20" w:rsidRPr="00AD06B4" w:rsidRDefault="00955237" w:rsidP="00AD06B4">
      <w:pPr>
        <w:spacing w:line="360" w:lineRule="auto"/>
        <w:ind w:firstLine="720"/>
        <w:jc w:val="both"/>
        <w:rPr>
          <w:sz w:val="28"/>
          <w:szCs w:val="28"/>
        </w:rPr>
      </w:pPr>
      <w:r w:rsidRPr="00AD06B4">
        <w:rPr>
          <w:sz w:val="28"/>
          <w:szCs w:val="28"/>
        </w:rPr>
        <w:t>1. Торгово-посредни</w:t>
      </w:r>
      <w:r w:rsidR="00F53D20" w:rsidRPr="00AD06B4">
        <w:rPr>
          <w:sz w:val="28"/>
          <w:szCs w:val="28"/>
        </w:rPr>
        <w:t>ческие</w:t>
      </w:r>
      <w:r w:rsidRPr="00AD06B4">
        <w:rPr>
          <w:sz w:val="28"/>
          <w:szCs w:val="28"/>
        </w:rPr>
        <w:t xml:space="preserve"> — экспортно-импортные, закупочные, распростран</w:t>
      </w:r>
      <w:r w:rsidR="00F53D20" w:rsidRPr="00AD06B4">
        <w:rPr>
          <w:sz w:val="28"/>
          <w:szCs w:val="28"/>
        </w:rPr>
        <w:t>ительные, дистрибьюторские.</w:t>
      </w:r>
    </w:p>
    <w:p w:rsidR="00F53D20" w:rsidRPr="00AD06B4" w:rsidRDefault="00F53D20" w:rsidP="00AD06B4">
      <w:pPr>
        <w:spacing w:line="360" w:lineRule="auto"/>
        <w:ind w:firstLine="720"/>
        <w:jc w:val="both"/>
        <w:rPr>
          <w:sz w:val="28"/>
          <w:szCs w:val="28"/>
        </w:rPr>
      </w:pPr>
      <w:r w:rsidRPr="00AD06B4">
        <w:rPr>
          <w:sz w:val="28"/>
          <w:szCs w:val="28"/>
        </w:rPr>
        <w:t>2. Холдинговые — опе</w:t>
      </w:r>
      <w:r w:rsidR="00955237" w:rsidRPr="00AD06B4">
        <w:rPr>
          <w:sz w:val="28"/>
          <w:szCs w:val="28"/>
        </w:rPr>
        <w:t>ративно-холдинговые, инвестиционные, фирмы по владению н</w:t>
      </w:r>
      <w:r w:rsidRPr="00AD06B4">
        <w:rPr>
          <w:sz w:val="28"/>
          <w:szCs w:val="28"/>
        </w:rPr>
        <w:t>едвижимостью, фирмы по владению объектами промышленной собственнос</w:t>
      </w:r>
      <w:r w:rsidR="00955237" w:rsidRPr="00AD06B4">
        <w:rPr>
          <w:sz w:val="28"/>
          <w:szCs w:val="28"/>
        </w:rPr>
        <w:t>ти, фирмы по владению судоходным</w:t>
      </w:r>
      <w:r w:rsidRPr="00AD06B4">
        <w:rPr>
          <w:sz w:val="28"/>
          <w:szCs w:val="28"/>
        </w:rPr>
        <w:t xml:space="preserve"> транспортом.</w:t>
      </w:r>
    </w:p>
    <w:p w:rsidR="00F53D20" w:rsidRPr="00AD06B4" w:rsidRDefault="00F53D20" w:rsidP="00AD06B4">
      <w:pPr>
        <w:spacing w:line="360" w:lineRule="auto"/>
        <w:ind w:firstLine="720"/>
        <w:jc w:val="both"/>
        <w:rPr>
          <w:sz w:val="28"/>
          <w:szCs w:val="28"/>
        </w:rPr>
      </w:pPr>
      <w:r w:rsidRPr="00AD06B4">
        <w:rPr>
          <w:sz w:val="28"/>
          <w:szCs w:val="28"/>
        </w:rPr>
        <w:t>3. Финансовые — офшорные бан</w:t>
      </w:r>
      <w:r w:rsidR="00955237" w:rsidRPr="00AD06B4">
        <w:rPr>
          <w:sz w:val="28"/>
          <w:szCs w:val="28"/>
        </w:rPr>
        <w:t>ки, фирмы общего страхования, финансово-п</w:t>
      </w:r>
      <w:r w:rsidRPr="00AD06B4">
        <w:rPr>
          <w:sz w:val="28"/>
          <w:szCs w:val="28"/>
        </w:rPr>
        <w:t>осреднические, перестраховочные.</w:t>
      </w:r>
    </w:p>
    <w:p w:rsidR="00F53D20" w:rsidRPr="00AD06B4" w:rsidRDefault="00AD06B4" w:rsidP="00AD06B4">
      <w:pPr>
        <w:spacing w:line="360" w:lineRule="auto"/>
        <w:ind w:firstLine="720"/>
        <w:jc w:val="center"/>
        <w:rPr>
          <w:b/>
          <w:sz w:val="28"/>
          <w:szCs w:val="28"/>
        </w:rPr>
      </w:pPr>
      <w:r>
        <w:rPr>
          <w:sz w:val="28"/>
          <w:szCs w:val="28"/>
        </w:rPr>
        <w:br w:type="page"/>
      </w:r>
      <w:r w:rsidR="002B6E68" w:rsidRPr="00AD06B4">
        <w:rPr>
          <w:b/>
          <w:sz w:val="28"/>
          <w:szCs w:val="28"/>
        </w:rPr>
        <w:t>5</w:t>
      </w:r>
      <w:r w:rsidR="00F53D20" w:rsidRPr="00AD06B4">
        <w:rPr>
          <w:b/>
          <w:sz w:val="28"/>
          <w:szCs w:val="28"/>
        </w:rPr>
        <w:t>. Правовое положение собственности Российской Федерации и российских частных лиц за границей</w:t>
      </w:r>
    </w:p>
    <w:p w:rsidR="00495A8C" w:rsidRPr="00AD06B4" w:rsidRDefault="00495A8C" w:rsidP="00AD06B4">
      <w:pPr>
        <w:spacing w:line="360" w:lineRule="auto"/>
        <w:ind w:firstLine="720"/>
        <w:jc w:val="both"/>
        <w:rPr>
          <w:sz w:val="28"/>
          <w:szCs w:val="28"/>
        </w:rPr>
      </w:pPr>
    </w:p>
    <w:p w:rsidR="00F53D20" w:rsidRPr="00AD06B4" w:rsidRDefault="00F53D20" w:rsidP="00AD06B4">
      <w:pPr>
        <w:spacing w:line="360" w:lineRule="auto"/>
        <w:ind w:firstLine="720"/>
        <w:jc w:val="both"/>
        <w:rPr>
          <w:sz w:val="28"/>
          <w:szCs w:val="28"/>
        </w:rPr>
      </w:pPr>
      <w:r w:rsidRPr="00AD06B4">
        <w:rPr>
          <w:sz w:val="28"/>
          <w:szCs w:val="28"/>
        </w:rPr>
        <w:t>Имущество государс</w:t>
      </w:r>
      <w:r w:rsidR="008714CE" w:rsidRPr="00AD06B4">
        <w:rPr>
          <w:sz w:val="28"/>
          <w:szCs w:val="28"/>
        </w:rPr>
        <w:t>тва и его лиц может находиться н</w:t>
      </w:r>
      <w:r w:rsidRPr="00AD06B4">
        <w:rPr>
          <w:sz w:val="28"/>
          <w:szCs w:val="28"/>
        </w:rPr>
        <w:t>а территории другого государства постоянно или временно. Это может быть движимое и недвижимое имущество; федеральная собственность, собственность субъектов Федер</w:t>
      </w:r>
      <w:r w:rsidR="008714CE" w:rsidRPr="00AD06B4">
        <w:rPr>
          <w:sz w:val="28"/>
          <w:szCs w:val="28"/>
        </w:rPr>
        <w:t>ации; собственность муниципальн</w:t>
      </w:r>
      <w:r w:rsidRPr="00AD06B4">
        <w:rPr>
          <w:sz w:val="28"/>
          <w:szCs w:val="28"/>
        </w:rPr>
        <w:t>ых образований; собственность физических и юридических лиц РФ. Значительная часть имущества за границе</w:t>
      </w:r>
      <w:r w:rsidR="008714CE" w:rsidRPr="00AD06B4">
        <w:rPr>
          <w:sz w:val="28"/>
          <w:szCs w:val="28"/>
        </w:rPr>
        <w:t>й принадлежит Русской Православн</w:t>
      </w:r>
      <w:r w:rsidRPr="00AD06B4">
        <w:rPr>
          <w:sz w:val="28"/>
          <w:szCs w:val="28"/>
        </w:rPr>
        <w:t>ой ц</w:t>
      </w:r>
      <w:r w:rsidR="008714CE" w:rsidRPr="00AD06B4">
        <w:rPr>
          <w:sz w:val="28"/>
          <w:szCs w:val="28"/>
        </w:rPr>
        <w:t>еркви, различным благотворительн</w:t>
      </w:r>
      <w:r w:rsidRPr="00AD06B4">
        <w:rPr>
          <w:sz w:val="28"/>
          <w:szCs w:val="28"/>
        </w:rPr>
        <w:t>ым и общественным организациям.</w:t>
      </w:r>
    </w:p>
    <w:p w:rsidR="00F53D20" w:rsidRPr="00AD06B4" w:rsidRDefault="00F53D20" w:rsidP="00AD06B4">
      <w:pPr>
        <w:spacing w:line="360" w:lineRule="auto"/>
        <w:ind w:firstLine="720"/>
        <w:jc w:val="both"/>
        <w:rPr>
          <w:sz w:val="28"/>
          <w:szCs w:val="28"/>
        </w:rPr>
      </w:pPr>
      <w:r w:rsidRPr="00AD06B4">
        <w:rPr>
          <w:sz w:val="28"/>
          <w:szCs w:val="28"/>
        </w:rPr>
        <w:t>В состав государственного имущества, находящегося за границей, входят акции, ценные бумаги, доли и паи в юридических лицах, недвижимость. Правовой статус государственной собственности за рубежом определяется российским законодательством, правом страны места нахождения имущества и международными договорами РФ. Российское законодательство определяет, какие государственные органы осуществляют управл</w:t>
      </w:r>
      <w:r w:rsidR="008714CE" w:rsidRPr="00AD06B4">
        <w:rPr>
          <w:sz w:val="28"/>
          <w:szCs w:val="28"/>
        </w:rPr>
        <w:t>ение этой собственностью, кто п</w:t>
      </w:r>
      <w:r w:rsidRPr="00AD06B4">
        <w:rPr>
          <w:sz w:val="28"/>
          <w:szCs w:val="28"/>
        </w:rPr>
        <w:t>равомочен принимать решени</w:t>
      </w:r>
      <w:r w:rsidR="008714CE" w:rsidRPr="00AD06B4">
        <w:rPr>
          <w:sz w:val="28"/>
          <w:szCs w:val="28"/>
        </w:rPr>
        <w:t>я о ее приобретении или отчужден</w:t>
      </w:r>
      <w:r w:rsidRPr="00AD06B4">
        <w:rPr>
          <w:sz w:val="28"/>
          <w:szCs w:val="28"/>
        </w:rPr>
        <w:t>ии, сдаче в аренду и т.п.</w:t>
      </w:r>
    </w:p>
    <w:p w:rsidR="00F53D20" w:rsidRPr="00AD06B4" w:rsidRDefault="00F53D20" w:rsidP="00AD06B4">
      <w:pPr>
        <w:spacing w:line="360" w:lineRule="auto"/>
        <w:ind w:firstLine="720"/>
        <w:jc w:val="both"/>
        <w:rPr>
          <w:sz w:val="28"/>
          <w:szCs w:val="28"/>
        </w:rPr>
      </w:pPr>
      <w:r w:rsidRPr="00AD06B4">
        <w:rPr>
          <w:sz w:val="28"/>
          <w:szCs w:val="28"/>
        </w:rPr>
        <w:t xml:space="preserve">В соответствии с законодательством РФ управление государственной собственностью РФ за рубежом осуществляет Правительство РФ. От имени </w:t>
      </w:r>
      <w:r w:rsidR="00955237" w:rsidRPr="00AD06B4">
        <w:rPr>
          <w:sz w:val="28"/>
          <w:szCs w:val="28"/>
        </w:rPr>
        <w:t>Правительства властные функции п</w:t>
      </w:r>
      <w:r w:rsidRPr="00AD06B4">
        <w:rPr>
          <w:sz w:val="28"/>
          <w:szCs w:val="28"/>
        </w:rPr>
        <w:t>о управлению федеральной собственностью, находящейся за рубежом, распоряжение этой собственностью и контроль за эффективным ее использованием осуществляет Министерство РФ по управлению государственным имуществом, которое является полномочным представителем Правительства РФ. Решения о приобретения в федеральную собственность недвижимого имущества за рубежом, ценных бумаг, паев, долей и акций в находящихся за границей юридических лицах за счет федерального бюджета принимаются Правительством РФ. Оно также принимает решения о продаже, мене, залоге, дарении и изъятии такого имущества.</w:t>
      </w:r>
    </w:p>
    <w:p w:rsidR="00F53D20" w:rsidRPr="00AD06B4" w:rsidRDefault="00F53D20" w:rsidP="00AD06B4">
      <w:pPr>
        <w:spacing w:line="360" w:lineRule="auto"/>
        <w:ind w:firstLine="720"/>
        <w:jc w:val="both"/>
        <w:rPr>
          <w:sz w:val="28"/>
          <w:szCs w:val="28"/>
        </w:rPr>
      </w:pPr>
      <w:r w:rsidRPr="00AD06B4">
        <w:rPr>
          <w:sz w:val="28"/>
          <w:szCs w:val="28"/>
        </w:rPr>
        <w:t>Сдача в аренду недвижимого имущества, закрепленного на балансе государственных предприятий и учреждений, на срок до одного года осуществляется самостоятельно этими предприятиями; на срок д</w:t>
      </w:r>
      <w:r w:rsidR="008714CE" w:rsidRPr="00AD06B4">
        <w:rPr>
          <w:sz w:val="28"/>
          <w:szCs w:val="28"/>
        </w:rPr>
        <w:t>о пяти лет по согласованию с Мингосимуществом РФ; н</w:t>
      </w:r>
      <w:r w:rsidRPr="00AD06B4">
        <w:rPr>
          <w:sz w:val="28"/>
          <w:szCs w:val="28"/>
        </w:rPr>
        <w:t>а срок свыше пяти лет — по решению Правительства РФ. При приватизации государственных предприятий закрепленное на их балансе имущество, находящееся за рубежом, не подлежит включению в уставный капитал акционерных обществ, создаваемых в результате преобразования государственных предприятий и продажи их на конкурсах и аукционах.</w:t>
      </w:r>
    </w:p>
    <w:p w:rsidR="00F53D20" w:rsidRPr="00AD06B4" w:rsidRDefault="00F53D20" w:rsidP="00AD06B4">
      <w:pPr>
        <w:spacing w:line="360" w:lineRule="auto"/>
        <w:ind w:firstLine="720"/>
        <w:jc w:val="both"/>
        <w:rPr>
          <w:sz w:val="28"/>
          <w:szCs w:val="28"/>
        </w:rPr>
      </w:pPr>
      <w:r w:rsidRPr="00AD06B4">
        <w:rPr>
          <w:sz w:val="28"/>
          <w:szCs w:val="28"/>
        </w:rPr>
        <w:t>Российское законодательство устанавливает порядок участия РФ в находящихся за границей юридических лицах. Учредителем и участником от имени РФ выступает Мингосимущество РФ, которому по решению Правительства РФ предоставлено право вносить федеральную собственность в уставные капиталы таких юридических лиц (за исключением имущества, закрепленного за государственными предприятиями на праве полного хозяйственного ведения). Государственное предприятие осуществляет оплату уставного капитала юридических лиц (выкуп долей, паев, акций) по согласованию с Мингосимуществом.</w:t>
      </w:r>
    </w:p>
    <w:p w:rsidR="00F53D20" w:rsidRPr="00AD06B4" w:rsidRDefault="00F53D20" w:rsidP="00AD06B4">
      <w:pPr>
        <w:spacing w:line="360" w:lineRule="auto"/>
        <w:ind w:firstLine="720"/>
        <w:jc w:val="both"/>
        <w:rPr>
          <w:sz w:val="28"/>
          <w:szCs w:val="28"/>
        </w:rPr>
      </w:pPr>
      <w:r w:rsidRPr="00AD06B4">
        <w:rPr>
          <w:sz w:val="28"/>
          <w:szCs w:val="28"/>
        </w:rPr>
        <w:t>Порядок и условия приобретения за границей государством, государственными и частными лицами РФ недвижи</w:t>
      </w:r>
      <w:r w:rsidR="008714CE" w:rsidRPr="00AD06B4">
        <w:rPr>
          <w:sz w:val="28"/>
          <w:szCs w:val="28"/>
        </w:rPr>
        <w:t>мого имущества полностью подчин</w:t>
      </w:r>
      <w:r w:rsidRPr="00AD06B4">
        <w:rPr>
          <w:sz w:val="28"/>
          <w:szCs w:val="28"/>
        </w:rPr>
        <w:t>яется законодательству государства места нахождения имущества.</w:t>
      </w:r>
    </w:p>
    <w:p w:rsidR="00F53D20" w:rsidRPr="00AD06B4" w:rsidRDefault="00F53D20" w:rsidP="00AD06B4">
      <w:pPr>
        <w:spacing w:line="360" w:lineRule="auto"/>
        <w:ind w:firstLine="720"/>
        <w:jc w:val="both"/>
        <w:rPr>
          <w:sz w:val="28"/>
          <w:szCs w:val="28"/>
        </w:rPr>
      </w:pPr>
      <w:r w:rsidRPr="00AD06B4">
        <w:rPr>
          <w:sz w:val="28"/>
          <w:szCs w:val="28"/>
        </w:rPr>
        <w:t xml:space="preserve">Государственная собственность пользуется за </w:t>
      </w:r>
      <w:r w:rsidR="008714CE" w:rsidRPr="00AD06B4">
        <w:rPr>
          <w:sz w:val="28"/>
          <w:szCs w:val="28"/>
        </w:rPr>
        <w:t>границей особым режимом — иммуни</w:t>
      </w:r>
      <w:r w:rsidRPr="00AD06B4">
        <w:rPr>
          <w:sz w:val="28"/>
          <w:szCs w:val="28"/>
        </w:rPr>
        <w:t>тетом собственности государства. Иммунитет собственности государства, находящейся за границей проявляется в том, что эта собственность не может быть объ</w:t>
      </w:r>
      <w:r w:rsidR="008714CE" w:rsidRPr="00AD06B4">
        <w:rPr>
          <w:sz w:val="28"/>
          <w:szCs w:val="28"/>
        </w:rPr>
        <w:t>ектом насильствен</w:t>
      </w:r>
      <w:r w:rsidRPr="00AD06B4">
        <w:rPr>
          <w:sz w:val="28"/>
          <w:szCs w:val="28"/>
        </w:rPr>
        <w:t>ных мер со стороны государства места нахождения имущества. Собственность государства без соглас</w:t>
      </w:r>
      <w:r w:rsidR="008714CE" w:rsidRPr="00AD06B4">
        <w:rPr>
          <w:sz w:val="28"/>
          <w:szCs w:val="28"/>
        </w:rPr>
        <w:t>ия собственника не может быть подвергнута отчуждению</w:t>
      </w:r>
      <w:r w:rsidRPr="00AD06B4">
        <w:rPr>
          <w:sz w:val="28"/>
          <w:szCs w:val="28"/>
        </w:rPr>
        <w:t>, аресту, секвестру и другим принудительным мерам; ее нельзя насильственно удерживать на иностранной территории; она н</w:t>
      </w:r>
      <w:r w:rsidR="008714CE" w:rsidRPr="00AD06B4">
        <w:rPr>
          <w:sz w:val="28"/>
          <w:szCs w:val="28"/>
        </w:rPr>
        <w:t>е должна подвергаться расхищен</w:t>
      </w:r>
      <w:r w:rsidRPr="00AD06B4">
        <w:rPr>
          <w:sz w:val="28"/>
          <w:szCs w:val="28"/>
        </w:rPr>
        <w:t xml:space="preserve">ию со стороны другого государства, его органов </w:t>
      </w:r>
      <w:r w:rsidR="008714CE" w:rsidRPr="00AD06B4">
        <w:rPr>
          <w:sz w:val="28"/>
          <w:szCs w:val="28"/>
        </w:rPr>
        <w:t>или частных лиц. Такая собствен</w:t>
      </w:r>
      <w:r w:rsidRPr="00AD06B4">
        <w:rPr>
          <w:sz w:val="28"/>
          <w:szCs w:val="28"/>
        </w:rPr>
        <w:t>ность не просто изымается из-под действия принудительных мер судебного характера; к ней не могут применяться и административные меры; она не может быть объектом взыскания по любым внесудебным требованиям (в частности, не может быть национализирована).</w:t>
      </w:r>
    </w:p>
    <w:p w:rsidR="00F53D20" w:rsidRPr="00AD06B4" w:rsidRDefault="00F53D20" w:rsidP="00AD06B4">
      <w:pPr>
        <w:spacing w:line="360" w:lineRule="auto"/>
        <w:ind w:firstLine="720"/>
        <w:jc w:val="both"/>
        <w:rPr>
          <w:sz w:val="28"/>
          <w:szCs w:val="28"/>
        </w:rPr>
      </w:pPr>
      <w:r w:rsidRPr="00AD06B4">
        <w:rPr>
          <w:sz w:val="28"/>
          <w:szCs w:val="28"/>
        </w:rPr>
        <w:t>В настоящее время в связи с повсеместным признанием функционального иммунитета государства имеет место отказ от безусловного иммунитета собственности иностранног</w:t>
      </w:r>
      <w:r w:rsidR="008714CE" w:rsidRPr="00AD06B4">
        <w:rPr>
          <w:sz w:val="28"/>
          <w:szCs w:val="28"/>
        </w:rPr>
        <w:t>о государства и от связанной с н</w:t>
      </w:r>
      <w:r w:rsidRPr="00AD06B4">
        <w:rPr>
          <w:sz w:val="28"/>
          <w:szCs w:val="28"/>
        </w:rPr>
        <w:t>им доктрины акта государства (если государство владеет имущест</w:t>
      </w:r>
      <w:r w:rsidR="008714CE" w:rsidRPr="00AD06B4">
        <w:rPr>
          <w:sz w:val="28"/>
          <w:szCs w:val="28"/>
        </w:rPr>
        <w:t>вом и заявляет, что это имуществ</w:t>
      </w:r>
      <w:r w:rsidRPr="00AD06B4">
        <w:rPr>
          <w:sz w:val="28"/>
          <w:szCs w:val="28"/>
        </w:rPr>
        <w:t>о принадлежит ему, то в суде другого государства такое заявление не может подвергаться сомнению). Практика показывает, что по частноправовым сделкам государства имеет место наложение ареста на его имущество в порядке предварительного обеспечения иска. Однако такие случаи достаточно редки; обращение взыскания на имущество иностранного государства производится только по вступившему в законную силу решению суда.</w:t>
      </w:r>
    </w:p>
    <w:p w:rsidR="00F53D20" w:rsidRPr="00AD06B4" w:rsidRDefault="00F53D20" w:rsidP="00AD06B4">
      <w:pPr>
        <w:spacing w:line="360" w:lineRule="auto"/>
        <w:ind w:firstLine="720"/>
        <w:jc w:val="both"/>
        <w:rPr>
          <w:sz w:val="28"/>
          <w:szCs w:val="28"/>
        </w:rPr>
      </w:pPr>
      <w:r w:rsidRPr="00AD06B4">
        <w:rPr>
          <w:sz w:val="28"/>
          <w:szCs w:val="28"/>
        </w:rPr>
        <w:t>Даже в российской правовой доктрине</w:t>
      </w:r>
      <w:r w:rsidR="008714CE" w:rsidRPr="00AD06B4">
        <w:rPr>
          <w:sz w:val="28"/>
          <w:szCs w:val="28"/>
        </w:rPr>
        <w:t xml:space="preserve"> уже признано, что государство н</w:t>
      </w:r>
      <w:r w:rsidRPr="00AD06B4">
        <w:rPr>
          <w:sz w:val="28"/>
          <w:szCs w:val="28"/>
        </w:rPr>
        <w:t>е всегда может претендовать на иммунитет его собственности, а в некоторых случая</w:t>
      </w:r>
      <w:r w:rsidR="008714CE" w:rsidRPr="00AD06B4">
        <w:rPr>
          <w:sz w:val="28"/>
          <w:szCs w:val="28"/>
        </w:rPr>
        <w:t>х не может и ссылаться на иммун</w:t>
      </w:r>
      <w:r w:rsidRPr="00AD06B4">
        <w:rPr>
          <w:sz w:val="28"/>
          <w:szCs w:val="28"/>
        </w:rPr>
        <w:t>итет такой собственности. На практике иммунитет собственности иностранного государства определяется законодательством государства места нахождения собственности и международным правом.</w:t>
      </w:r>
    </w:p>
    <w:p w:rsidR="00F53D20" w:rsidRPr="00AD06B4" w:rsidRDefault="008714CE" w:rsidP="00AD06B4">
      <w:pPr>
        <w:spacing w:line="360" w:lineRule="auto"/>
        <w:ind w:firstLine="720"/>
        <w:jc w:val="both"/>
        <w:rPr>
          <w:sz w:val="28"/>
          <w:szCs w:val="28"/>
        </w:rPr>
      </w:pPr>
      <w:r w:rsidRPr="00AD06B4">
        <w:rPr>
          <w:sz w:val="28"/>
          <w:szCs w:val="28"/>
        </w:rPr>
        <w:t>Российское предприятие</w:t>
      </w:r>
      <w:r w:rsidR="00F53D20" w:rsidRPr="00AD06B4">
        <w:rPr>
          <w:sz w:val="28"/>
          <w:szCs w:val="28"/>
        </w:rPr>
        <w:t>, за ко</w:t>
      </w:r>
      <w:r w:rsidRPr="00AD06B4">
        <w:rPr>
          <w:sz w:val="28"/>
          <w:szCs w:val="28"/>
        </w:rPr>
        <w:t>торым государственное имущество закреплено на прав</w:t>
      </w:r>
      <w:r w:rsidR="00F53D20" w:rsidRPr="00AD06B4">
        <w:rPr>
          <w:sz w:val="28"/>
          <w:szCs w:val="28"/>
        </w:rPr>
        <w:t xml:space="preserve">е хозяйственного ведения, является юридическим лицом и осуществляет в отношении такого имущества права и обязанности собственника. Оперативную работу по </w:t>
      </w:r>
      <w:r w:rsidR="00955237" w:rsidRPr="00AD06B4">
        <w:rPr>
          <w:sz w:val="28"/>
          <w:szCs w:val="28"/>
        </w:rPr>
        <w:t>экспорту и им</w:t>
      </w:r>
      <w:r w:rsidRPr="00AD06B4">
        <w:rPr>
          <w:sz w:val="28"/>
          <w:szCs w:val="28"/>
        </w:rPr>
        <w:t>порту ведут внешн</w:t>
      </w:r>
      <w:r w:rsidR="00F53D20" w:rsidRPr="00AD06B4">
        <w:rPr>
          <w:sz w:val="28"/>
          <w:szCs w:val="28"/>
        </w:rPr>
        <w:t>еэкономические объединения РФ, созданные в различных правовых формах (в том числе полностью или частично принадлежащие государству). Такие предприятия и объединения — это</w:t>
      </w:r>
      <w:r w:rsidR="00955237" w:rsidRPr="00AD06B4">
        <w:rPr>
          <w:sz w:val="28"/>
          <w:szCs w:val="28"/>
        </w:rPr>
        <w:t xml:space="preserve"> </w:t>
      </w:r>
      <w:r w:rsidR="00F53D20" w:rsidRPr="00AD06B4">
        <w:rPr>
          <w:sz w:val="28"/>
          <w:szCs w:val="28"/>
        </w:rPr>
        <w:t>сам</w:t>
      </w:r>
      <w:r w:rsidR="00955237" w:rsidRPr="00AD06B4">
        <w:rPr>
          <w:sz w:val="28"/>
          <w:szCs w:val="28"/>
        </w:rPr>
        <w:t>остоятельные юридические лица, п</w:t>
      </w:r>
      <w:r w:rsidR="00F53D20" w:rsidRPr="00AD06B4">
        <w:rPr>
          <w:sz w:val="28"/>
          <w:szCs w:val="28"/>
        </w:rPr>
        <w:t>о обязательствам которых государство не несет ответствен</w:t>
      </w:r>
      <w:r w:rsidRPr="00AD06B4">
        <w:rPr>
          <w:sz w:val="28"/>
          <w:szCs w:val="28"/>
        </w:rPr>
        <w:t>ности; имущество подобных предпри</w:t>
      </w:r>
      <w:r w:rsidR="00F53D20" w:rsidRPr="00AD06B4">
        <w:rPr>
          <w:sz w:val="28"/>
          <w:szCs w:val="28"/>
        </w:rPr>
        <w:t>ятий не может пользоваться имму</w:t>
      </w:r>
      <w:r w:rsidRPr="00AD06B4">
        <w:rPr>
          <w:sz w:val="28"/>
          <w:szCs w:val="28"/>
        </w:rPr>
        <w:t>нитетом. В отношении внешнеэкономи</w:t>
      </w:r>
      <w:r w:rsidR="00F53D20" w:rsidRPr="00AD06B4">
        <w:rPr>
          <w:sz w:val="28"/>
          <w:szCs w:val="28"/>
        </w:rPr>
        <w:t>ческих объединений (государствен</w:t>
      </w:r>
      <w:r w:rsidRPr="00AD06B4">
        <w:rPr>
          <w:sz w:val="28"/>
          <w:szCs w:val="28"/>
        </w:rPr>
        <w:t>ных промышленных предприятий) полностью действует принцип</w:t>
      </w:r>
      <w:r w:rsidR="00F53D20" w:rsidRPr="00AD06B4">
        <w:rPr>
          <w:sz w:val="28"/>
          <w:szCs w:val="28"/>
        </w:rPr>
        <w:t xml:space="preserve"> раздельной ответственности государства и юридических лиц (за некоторыми изъятиями в отношении казенных предприятий). Имущество пр</w:t>
      </w:r>
      <w:r w:rsidRPr="00AD06B4">
        <w:rPr>
          <w:sz w:val="28"/>
          <w:szCs w:val="28"/>
        </w:rPr>
        <w:t>едприятия не пользуется иммун</w:t>
      </w:r>
      <w:r w:rsidR="00F53D20" w:rsidRPr="00AD06B4">
        <w:rPr>
          <w:sz w:val="28"/>
          <w:szCs w:val="28"/>
        </w:rPr>
        <w:t xml:space="preserve">итетом от предварительного обеспечения иска или </w:t>
      </w:r>
      <w:r w:rsidRPr="00AD06B4">
        <w:rPr>
          <w:sz w:val="28"/>
          <w:szCs w:val="28"/>
        </w:rPr>
        <w:t>принудите</w:t>
      </w:r>
      <w:r w:rsidR="00F53D20" w:rsidRPr="00AD06B4">
        <w:rPr>
          <w:sz w:val="28"/>
          <w:szCs w:val="28"/>
        </w:rPr>
        <w:t>льного исполнения решения, если речь идет об обязательствах этого предприятия.</w:t>
      </w:r>
    </w:p>
    <w:p w:rsidR="00F53D20" w:rsidRPr="00AD06B4" w:rsidRDefault="00F53D20" w:rsidP="00AD06B4">
      <w:pPr>
        <w:spacing w:line="360" w:lineRule="auto"/>
        <w:ind w:firstLine="720"/>
        <w:jc w:val="both"/>
        <w:rPr>
          <w:sz w:val="28"/>
          <w:szCs w:val="28"/>
        </w:rPr>
      </w:pPr>
      <w:r w:rsidRPr="00AD06B4">
        <w:rPr>
          <w:sz w:val="28"/>
          <w:szCs w:val="28"/>
        </w:rPr>
        <w:t>В ином положении находятся государственные юридические лица, финансируемые из государственного бюджета, не занимающиеся частнопредпринимательской деятельностью, а осуществляющие государственные или публично-правовые функции (например, музеи). Такие лица пользуют</w:t>
      </w:r>
      <w:r w:rsidR="008714CE" w:rsidRPr="00AD06B4">
        <w:rPr>
          <w:sz w:val="28"/>
          <w:szCs w:val="28"/>
        </w:rPr>
        <w:t>ся судебным иммунитетом и иммуни</w:t>
      </w:r>
      <w:r w:rsidRPr="00AD06B4">
        <w:rPr>
          <w:sz w:val="28"/>
          <w:szCs w:val="28"/>
        </w:rPr>
        <w:t xml:space="preserve">тетом собственности на равных основаниях с государством (решение Парижского суда Большой инстанции от 16 июня </w:t>
      </w:r>
      <w:smartTag w:uri="urn:schemas-microsoft-com:office:smarttags" w:element="metricconverter">
        <w:smartTagPr>
          <w:attr w:name="ProductID" w:val="1993 г"/>
        </w:smartTagPr>
        <w:r w:rsidRPr="00AD06B4">
          <w:rPr>
            <w:sz w:val="28"/>
            <w:szCs w:val="28"/>
          </w:rPr>
          <w:t>1993 г</w:t>
        </w:r>
      </w:smartTag>
      <w:r w:rsidRPr="00AD06B4">
        <w:rPr>
          <w:sz w:val="28"/>
          <w:szCs w:val="28"/>
        </w:rPr>
        <w:t>.).</w:t>
      </w:r>
    </w:p>
    <w:p w:rsidR="00F53D20" w:rsidRPr="00AD06B4" w:rsidRDefault="00F53D20" w:rsidP="00AD06B4">
      <w:pPr>
        <w:spacing w:line="360" w:lineRule="auto"/>
        <w:ind w:firstLine="720"/>
        <w:jc w:val="both"/>
        <w:rPr>
          <w:sz w:val="28"/>
          <w:szCs w:val="28"/>
        </w:rPr>
      </w:pPr>
      <w:r w:rsidRPr="00AD06B4">
        <w:rPr>
          <w:sz w:val="28"/>
          <w:szCs w:val="28"/>
        </w:rPr>
        <w:t xml:space="preserve">Вопрос об иммунитете собственности иностранного государства часто возникает в связи с иммунитетом государственных торговых судов. В Протоколе </w:t>
      </w:r>
      <w:smartTag w:uri="urn:schemas-microsoft-com:office:smarttags" w:element="metricconverter">
        <w:smartTagPr>
          <w:attr w:name="ProductID" w:val="1974 г"/>
        </w:smartTagPr>
        <w:r w:rsidRPr="00AD06B4">
          <w:rPr>
            <w:sz w:val="28"/>
            <w:szCs w:val="28"/>
          </w:rPr>
          <w:t>1974 г</w:t>
        </w:r>
      </w:smartTag>
      <w:r w:rsidRPr="00AD06B4">
        <w:rPr>
          <w:sz w:val="28"/>
          <w:szCs w:val="28"/>
        </w:rPr>
        <w:t xml:space="preserve">. к Договору о торговом судоходстве между РФ и Великобританией </w:t>
      </w:r>
      <w:smartTag w:uri="urn:schemas-microsoft-com:office:smarttags" w:element="metricconverter">
        <w:smartTagPr>
          <w:attr w:name="ProductID" w:val="1968 г"/>
        </w:smartTagPr>
        <w:r w:rsidRPr="00AD06B4">
          <w:rPr>
            <w:sz w:val="28"/>
            <w:szCs w:val="28"/>
          </w:rPr>
          <w:t>1968 г</w:t>
        </w:r>
      </w:smartTag>
      <w:r w:rsidRPr="00AD06B4">
        <w:rPr>
          <w:sz w:val="28"/>
          <w:szCs w:val="28"/>
        </w:rPr>
        <w:t xml:space="preserve">. предусмотрено, что морские суда и грузы, принадлежащие на праве собственности одному государству, не будут подлежать задержанию или аресту в связи с исполнением любого решения суда другого государства. Однако государство- собственник обязано принимать в таких случаях необходимые административные меры для исполнения решения суда другого государства. Конвенция ООН по морскому праву </w:t>
      </w:r>
      <w:smartTag w:uri="urn:schemas-microsoft-com:office:smarttags" w:element="metricconverter">
        <w:smartTagPr>
          <w:attr w:name="ProductID" w:val="1982 г"/>
        </w:smartTagPr>
        <w:r w:rsidRPr="00AD06B4">
          <w:rPr>
            <w:sz w:val="28"/>
            <w:szCs w:val="28"/>
          </w:rPr>
          <w:t>1982 г</w:t>
        </w:r>
      </w:smartTag>
      <w:r w:rsidRPr="00AD06B4">
        <w:rPr>
          <w:sz w:val="28"/>
          <w:szCs w:val="28"/>
        </w:rPr>
        <w:t>. признает полный иммунитет только государственных некоммерческих судов.</w:t>
      </w:r>
    </w:p>
    <w:p w:rsidR="00CD2E2D" w:rsidRPr="00AD06B4" w:rsidRDefault="00F53D20" w:rsidP="00AD06B4">
      <w:pPr>
        <w:spacing w:line="360" w:lineRule="auto"/>
        <w:ind w:firstLine="720"/>
        <w:jc w:val="both"/>
        <w:rPr>
          <w:sz w:val="28"/>
          <w:szCs w:val="28"/>
        </w:rPr>
      </w:pPr>
      <w:r w:rsidRPr="00AD06B4">
        <w:rPr>
          <w:sz w:val="28"/>
          <w:szCs w:val="28"/>
        </w:rPr>
        <w:t>Особый режим предоставляется собственности иностранного государства и в области налогообложения. Это закреплено и в национальном законодательстве, и в международных соглашениях. Например, по законодательству США, собственность, которая принадлежит иностранному государству и используется для официальных ц</w:t>
      </w:r>
      <w:r w:rsidR="008714CE" w:rsidRPr="00AD06B4">
        <w:rPr>
          <w:sz w:val="28"/>
          <w:szCs w:val="28"/>
        </w:rPr>
        <w:t>елей, освобождается от общего и</w:t>
      </w:r>
      <w:r w:rsidRPr="00AD06B4">
        <w:rPr>
          <w:sz w:val="28"/>
          <w:szCs w:val="28"/>
        </w:rPr>
        <w:t xml:space="preserve"> специального налогообложения. Обложение налогом недвижимости, принадлежащей иностранному правительству, находится в США в компетенции местных</w:t>
      </w:r>
      <w:r w:rsidR="008714CE" w:rsidRPr="00AD06B4">
        <w:rPr>
          <w:sz w:val="28"/>
          <w:szCs w:val="28"/>
        </w:rPr>
        <w:t xml:space="preserve"> властей. Судебная практика США —в силу принципа иммунитета к иностранным правительствам не могут предъявляться иски по поводу налогообложения их собственности, находящейся в США. В консульской конвенции между США и РФ закреплено, что недвижимость в США, принадлежащая российскому государству и используемая в официальных целях, подлежит освобождению от всех федеральных, штатных и местных налогов.</w:t>
      </w:r>
    </w:p>
    <w:p w:rsidR="00CD2E2D" w:rsidRPr="00AD06B4" w:rsidRDefault="00AD06B4" w:rsidP="00AD06B4">
      <w:pPr>
        <w:tabs>
          <w:tab w:val="left" w:pos="7215"/>
        </w:tabs>
        <w:spacing w:line="360" w:lineRule="auto"/>
        <w:ind w:firstLine="720"/>
        <w:jc w:val="center"/>
        <w:rPr>
          <w:b/>
          <w:sz w:val="28"/>
          <w:szCs w:val="28"/>
        </w:rPr>
      </w:pPr>
      <w:r>
        <w:rPr>
          <w:b/>
          <w:sz w:val="28"/>
          <w:szCs w:val="28"/>
        </w:rPr>
        <w:br w:type="page"/>
      </w:r>
      <w:r w:rsidR="00CD2E2D" w:rsidRPr="00AD06B4">
        <w:rPr>
          <w:b/>
          <w:sz w:val="28"/>
          <w:szCs w:val="28"/>
        </w:rPr>
        <w:t>Заключение</w:t>
      </w:r>
    </w:p>
    <w:p w:rsidR="00CD2E2D" w:rsidRPr="00AD06B4" w:rsidRDefault="00CD2E2D" w:rsidP="00AD06B4">
      <w:pPr>
        <w:spacing w:line="360" w:lineRule="auto"/>
        <w:ind w:firstLine="720"/>
        <w:jc w:val="center"/>
        <w:rPr>
          <w:sz w:val="28"/>
          <w:szCs w:val="28"/>
        </w:rPr>
      </w:pPr>
    </w:p>
    <w:p w:rsidR="00CD2E2D" w:rsidRPr="00AD06B4" w:rsidRDefault="00CD2E2D" w:rsidP="00AD06B4">
      <w:pPr>
        <w:spacing w:line="360" w:lineRule="auto"/>
        <w:ind w:firstLine="720"/>
        <w:jc w:val="both"/>
        <w:rPr>
          <w:sz w:val="28"/>
          <w:szCs w:val="28"/>
        </w:rPr>
      </w:pPr>
      <w:r w:rsidRPr="00AD06B4">
        <w:rPr>
          <w:sz w:val="28"/>
          <w:szCs w:val="28"/>
        </w:rPr>
        <w:t>Рассмотрев все поставленные перед курсовой работой вопросы, подведём итоги исследования.</w:t>
      </w:r>
    </w:p>
    <w:p w:rsidR="00CD2E2D" w:rsidRPr="00AD06B4" w:rsidRDefault="00902FEB" w:rsidP="00AD06B4">
      <w:pPr>
        <w:spacing w:line="360" w:lineRule="auto"/>
        <w:ind w:firstLine="720"/>
        <w:jc w:val="both"/>
        <w:rPr>
          <w:sz w:val="28"/>
          <w:szCs w:val="28"/>
        </w:rPr>
      </w:pPr>
      <w:r w:rsidRPr="00AD06B4">
        <w:rPr>
          <w:sz w:val="28"/>
          <w:szCs w:val="28"/>
        </w:rPr>
        <w:t xml:space="preserve">1. </w:t>
      </w:r>
      <w:r w:rsidR="00CD2E2D" w:rsidRPr="00AD06B4">
        <w:rPr>
          <w:sz w:val="28"/>
          <w:szCs w:val="28"/>
        </w:rPr>
        <w:t>Право собственности представляет собой центральный</w:t>
      </w:r>
      <w:r w:rsidR="00AD06B4">
        <w:rPr>
          <w:sz w:val="28"/>
          <w:szCs w:val="28"/>
        </w:rPr>
        <w:t xml:space="preserve"> </w:t>
      </w:r>
      <w:r w:rsidR="00CD2E2D" w:rsidRPr="00AD06B4">
        <w:rPr>
          <w:sz w:val="28"/>
          <w:szCs w:val="28"/>
        </w:rPr>
        <w:t>институт</w:t>
      </w:r>
      <w:r w:rsidR="00AD06B4">
        <w:rPr>
          <w:sz w:val="28"/>
          <w:szCs w:val="28"/>
        </w:rPr>
        <w:t xml:space="preserve"> </w:t>
      </w:r>
      <w:r w:rsidR="00CD2E2D" w:rsidRPr="00AD06B4">
        <w:rPr>
          <w:sz w:val="28"/>
          <w:szCs w:val="28"/>
        </w:rPr>
        <w:t>любой правовой</w:t>
      </w:r>
      <w:r w:rsidR="00AD06B4">
        <w:rPr>
          <w:sz w:val="28"/>
          <w:szCs w:val="28"/>
        </w:rPr>
        <w:t xml:space="preserve"> </w:t>
      </w:r>
      <w:r w:rsidR="00CD2E2D" w:rsidRPr="00AD06B4">
        <w:rPr>
          <w:sz w:val="28"/>
          <w:szCs w:val="28"/>
        </w:rPr>
        <w:t>системы.</w:t>
      </w:r>
      <w:r w:rsidR="00AD06B4">
        <w:rPr>
          <w:sz w:val="28"/>
          <w:szCs w:val="28"/>
        </w:rPr>
        <w:t xml:space="preserve"> </w:t>
      </w:r>
      <w:r w:rsidR="00CD2E2D" w:rsidRPr="00AD06B4">
        <w:rPr>
          <w:sz w:val="28"/>
          <w:szCs w:val="28"/>
        </w:rPr>
        <w:t>С</w:t>
      </w:r>
      <w:r w:rsidR="00AD06B4">
        <w:rPr>
          <w:sz w:val="28"/>
          <w:szCs w:val="28"/>
        </w:rPr>
        <w:t xml:space="preserve"> </w:t>
      </w:r>
      <w:r w:rsidR="00CD2E2D" w:rsidRPr="00AD06B4">
        <w:rPr>
          <w:sz w:val="28"/>
          <w:szCs w:val="28"/>
        </w:rPr>
        <w:t>его</w:t>
      </w:r>
      <w:r w:rsidR="00AD06B4">
        <w:rPr>
          <w:sz w:val="28"/>
          <w:szCs w:val="28"/>
        </w:rPr>
        <w:t xml:space="preserve"> </w:t>
      </w:r>
      <w:r w:rsidR="00CD2E2D" w:rsidRPr="00AD06B4">
        <w:rPr>
          <w:sz w:val="28"/>
          <w:szCs w:val="28"/>
        </w:rPr>
        <w:t>помощью</w:t>
      </w:r>
      <w:r w:rsidR="00AD06B4">
        <w:rPr>
          <w:sz w:val="28"/>
          <w:szCs w:val="28"/>
        </w:rPr>
        <w:t xml:space="preserve"> </w:t>
      </w:r>
      <w:r w:rsidR="00CD2E2D" w:rsidRPr="00AD06B4">
        <w:rPr>
          <w:sz w:val="28"/>
          <w:szCs w:val="28"/>
        </w:rPr>
        <w:t>юридически</w:t>
      </w:r>
      <w:r w:rsidR="00AD06B4">
        <w:rPr>
          <w:sz w:val="28"/>
          <w:szCs w:val="28"/>
        </w:rPr>
        <w:t xml:space="preserve"> </w:t>
      </w:r>
      <w:r w:rsidR="00CD2E2D" w:rsidRPr="00AD06B4">
        <w:rPr>
          <w:sz w:val="28"/>
          <w:szCs w:val="28"/>
        </w:rPr>
        <w:t>закрепляются</w:t>
      </w:r>
      <w:r w:rsidR="00AD06B4">
        <w:rPr>
          <w:sz w:val="28"/>
          <w:szCs w:val="28"/>
        </w:rPr>
        <w:t xml:space="preserve"> </w:t>
      </w:r>
      <w:r w:rsidR="00CD2E2D" w:rsidRPr="00AD06B4">
        <w:rPr>
          <w:sz w:val="28"/>
          <w:szCs w:val="28"/>
        </w:rPr>
        <w:t>правила регулирования</w:t>
      </w:r>
      <w:r w:rsidR="00AD06B4">
        <w:rPr>
          <w:sz w:val="28"/>
          <w:szCs w:val="28"/>
        </w:rPr>
        <w:t xml:space="preserve"> </w:t>
      </w:r>
      <w:r w:rsidR="00CD2E2D" w:rsidRPr="00AD06B4">
        <w:rPr>
          <w:sz w:val="28"/>
          <w:szCs w:val="28"/>
        </w:rPr>
        <w:t>экономических</w:t>
      </w:r>
      <w:r w:rsidR="00AD06B4">
        <w:rPr>
          <w:sz w:val="28"/>
          <w:szCs w:val="28"/>
        </w:rPr>
        <w:t xml:space="preserve"> </w:t>
      </w:r>
      <w:r w:rsidR="00CD2E2D" w:rsidRPr="00AD06B4">
        <w:rPr>
          <w:sz w:val="28"/>
          <w:szCs w:val="28"/>
        </w:rPr>
        <w:t>общественных</w:t>
      </w:r>
      <w:r w:rsidR="00AD06B4">
        <w:rPr>
          <w:sz w:val="28"/>
          <w:szCs w:val="28"/>
        </w:rPr>
        <w:t xml:space="preserve"> </w:t>
      </w:r>
      <w:r w:rsidR="00CD2E2D" w:rsidRPr="00AD06B4">
        <w:rPr>
          <w:sz w:val="28"/>
          <w:szCs w:val="28"/>
        </w:rPr>
        <w:t>отношений,</w:t>
      </w:r>
      <w:r w:rsidR="00AD06B4">
        <w:rPr>
          <w:sz w:val="28"/>
          <w:szCs w:val="28"/>
        </w:rPr>
        <w:t xml:space="preserve"> </w:t>
      </w:r>
      <w:r w:rsidR="00CD2E2D" w:rsidRPr="00AD06B4">
        <w:rPr>
          <w:sz w:val="28"/>
          <w:szCs w:val="28"/>
        </w:rPr>
        <w:t>касающихся собственности.</w:t>
      </w:r>
    </w:p>
    <w:p w:rsidR="00902FEB" w:rsidRPr="00AD06B4" w:rsidRDefault="00CD2E2D" w:rsidP="00AD06B4">
      <w:pPr>
        <w:spacing w:line="360" w:lineRule="auto"/>
        <w:ind w:firstLine="720"/>
        <w:jc w:val="both"/>
        <w:rPr>
          <w:sz w:val="28"/>
          <w:szCs w:val="28"/>
        </w:rPr>
      </w:pPr>
      <w:r w:rsidRPr="00AD06B4">
        <w:rPr>
          <w:sz w:val="28"/>
          <w:szCs w:val="28"/>
        </w:rPr>
        <w:t>Эти отношения регулируются, прежде всего,</w:t>
      </w:r>
      <w:r w:rsidR="00AD06B4">
        <w:rPr>
          <w:sz w:val="28"/>
          <w:szCs w:val="28"/>
        </w:rPr>
        <w:t xml:space="preserve"> </w:t>
      </w:r>
      <w:r w:rsidRPr="00AD06B4">
        <w:rPr>
          <w:sz w:val="28"/>
          <w:szCs w:val="28"/>
        </w:rPr>
        <w:t>национальным правом, однако,</w:t>
      </w:r>
      <w:r w:rsidR="00AD06B4">
        <w:rPr>
          <w:sz w:val="28"/>
          <w:szCs w:val="28"/>
        </w:rPr>
        <w:t xml:space="preserve"> </w:t>
      </w:r>
      <w:r w:rsidRPr="00AD06B4">
        <w:rPr>
          <w:sz w:val="28"/>
          <w:szCs w:val="28"/>
        </w:rPr>
        <w:t>наличие</w:t>
      </w:r>
      <w:r w:rsidR="00AD06B4">
        <w:rPr>
          <w:sz w:val="28"/>
          <w:szCs w:val="28"/>
        </w:rPr>
        <w:t xml:space="preserve"> </w:t>
      </w:r>
      <w:r w:rsidRPr="00AD06B4">
        <w:rPr>
          <w:sz w:val="28"/>
          <w:szCs w:val="28"/>
        </w:rPr>
        <w:t>в</w:t>
      </w:r>
      <w:r w:rsidR="00AD06B4">
        <w:rPr>
          <w:sz w:val="28"/>
          <w:szCs w:val="28"/>
        </w:rPr>
        <w:t xml:space="preserve"> </w:t>
      </w:r>
      <w:r w:rsidRPr="00AD06B4">
        <w:rPr>
          <w:sz w:val="28"/>
          <w:szCs w:val="28"/>
        </w:rPr>
        <w:t>них иностранного</w:t>
      </w:r>
      <w:r w:rsidR="00AD06B4">
        <w:rPr>
          <w:sz w:val="28"/>
          <w:szCs w:val="28"/>
        </w:rPr>
        <w:t xml:space="preserve"> </w:t>
      </w:r>
      <w:r w:rsidRPr="00AD06B4">
        <w:rPr>
          <w:sz w:val="28"/>
          <w:szCs w:val="28"/>
        </w:rPr>
        <w:t>элемента</w:t>
      </w:r>
      <w:r w:rsidR="00AD06B4">
        <w:rPr>
          <w:sz w:val="28"/>
          <w:szCs w:val="28"/>
        </w:rPr>
        <w:t xml:space="preserve"> </w:t>
      </w:r>
      <w:r w:rsidRPr="00AD06B4">
        <w:rPr>
          <w:sz w:val="28"/>
          <w:szCs w:val="28"/>
        </w:rPr>
        <w:t>приводит</w:t>
      </w:r>
      <w:r w:rsidR="00AD06B4">
        <w:rPr>
          <w:sz w:val="28"/>
          <w:szCs w:val="28"/>
        </w:rPr>
        <w:t xml:space="preserve"> </w:t>
      </w:r>
      <w:r w:rsidRPr="00AD06B4">
        <w:rPr>
          <w:sz w:val="28"/>
          <w:szCs w:val="28"/>
        </w:rPr>
        <w:t>к</w:t>
      </w:r>
      <w:r w:rsidR="00AD06B4">
        <w:rPr>
          <w:sz w:val="28"/>
          <w:szCs w:val="28"/>
        </w:rPr>
        <w:t xml:space="preserve"> </w:t>
      </w:r>
      <w:r w:rsidRPr="00AD06B4">
        <w:rPr>
          <w:sz w:val="28"/>
          <w:szCs w:val="28"/>
        </w:rPr>
        <w:t>необходимости</w:t>
      </w:r>
      <w:r w:rsidR="00AD06B4">
        <w:rPr>
          <w:sz w:val="28"/>
          <w:szCs w:val="28"/>
        </w:rPr>
        <w:t xml:space="preserve"> </w:t>
      </w:r>
      <w:r w:rsidRPr="00AD06B4">
        <w:rPr>
          <w:sz w:val="28"/>
          <w:szCs w:val="28"/>
        </w:rPr>
        <w:t>их</w:t>
      </w:r>
      <w:r w:rsidR="00AD06B4">
        <w:rPr>
          <w:sz w:val="28"/>
          <w:szCs w:val="28"/>
        </w:rPr>
        <w:t xml:space="preserve"> </w:t>
      </w:r>
      <w:r w:rsidRPr="00AD06B4">
        <w:rPr>
          <w:sz w:val="28"/>
          <w:szCs w:val="28"/>
        </w:rPr>
        <w:t>регулирования международным частным правом.</w:t>
      </w:r>
    </w:p>
    <w:p w:rsidR="00902FEB" w:rsidRPr="00AD06B4" w:rsidRDefault="00902FEB" w:rsidP="00AD06B4">
      <w:pPr>
        <w:spacing w:line="360" w:lineRule="auto"/>
        <w:ind w:firstLine="720"/>
        <w:jc w:val="both"/>
        <w:rPr>
          <w:sz w:val="28"/>
          <w:szCs w:val="28"/>
        </w:rPr>
      </w:pPr>
      <w:r w:rsidRPr="00AD06B4">
        <w:rPr>
          <w:sz w:val="28"/>
          <w:szCs w:val="28"/>
        </w:rPr>
        <w:t>2. По отношению к недвижимости господствует принцип, что право собственности на такое имущество подчиняется закону места нахождения вещи. Этот закон определяет и содержание права собственности на недвижимость, и форму, и порядок, и условия перехода вещных прав. 3акон места нахождения вещи регулирует и форму сделок о вещных правах на недвижимость. Более сложным является решение вопроса коллизионного регулирования движимого имущества.</w:t>
      </w:r>
    </w:p>
    <w:p w:rsidR="00CD2E2D" w:rsidRPr="00AD06B4" w:rsidRDefault="00902FEB" w:rsidP="00AD06B4">
      <w:pPr>
        <w:spacing w:line="360" w:lineRule="auto"/>
        <w:ind w:firstLine="720"/>
        <w:jc w:val="both"/>
        <w:rPr>
          <w:sz w:val="28"/>
          <w:szCs w:val="28"/>
        </w:rPr>
      </w:pPr>
      <w:r w:rsidRPr="00AD06B4">
        <w:rPr>
          <w:sz w:val="28"/>
          <w:szCs w:val="28"/>
        </w:rPr>
        <w:t>3. В структуре правового регулирования инвестиционных отношений можно выделить два уровня: международно-правовой (заключение международных соглашений) и внутригосударственный (основа — национальное законодательство принимающего государства). Международно-правовое регулирование инвестиций осуществляется на универсальном, региональном и двустороннем уровнях.</w:t>
      </w:r>
    </w:p>
    <w:p w:rsidR="00CE72D9" w:rsidRPr="00AD06B4" w:rsidRDefault="00902FEB" w:rsidP="00AD06B4">
      <w:pPr>
        <w:spacing w:line="360" w:lineRule="auto"/>
        <w:ind w:firstLine="720"/>
        <w:jc w:val="both"/>
        <w:rPr>
          <w:sz w:val="28"/>
          <w:szCs w:val="28"/>
        </w:rPr>
      </w:pPr>
      <w:r w:rsidRPr="00AD06B4">
        <w:rPr>
          <w:sz w:val="28"/>
          <w:szCs w:val="28"/>
        </w:rPr>
        <w:t>В целях избежания споров принимающие государства обязаны предоставлять национальные гарантии иностранных инвестиций.</w:t>
      </w:r>
      <w:r w:rsidR="00CE72D9" w:rsidRPr="00AD06B4">
        <w:rPr>
          <w:sz w:val="28"/>
          <w:szCs w:val="28"/>
        </w:rPr>
        <w:t xml:space="preserve"> </w:t>
      </w:r>
      <w:r w:rsidRPr="00AD06B4">
        <w:rPr>
          <w:sz w:val="28"/>
          <w:szCs w:val="28"/>
        </w:rPr>
        <w:t>Более действенный способ защиты иностранных инвестиций—это страхование.</w:t>
      </w:r>
      <w:r w:rsidR="00CE72D9" w:rsidRPr="00AD06B4">
        <w:rPr>
          <w:sz w:val="28"/>
          <w:szCs w:val="28"/>
        </w:rPr>
        <w:t xml:space="preserve"> </w:t>
      </w:r>
    </w:p>
    <w:p w:rsidR="00902FEB" w:rsidRPr="00AD06B4" w:rsidRDefault="00CE72D9" w:rsidP="00AD06B4">
      <w:pPr>
        <w:spacing w:line="360" w:lineRule="auto"/>
        <w:ind w:firstLine="720"/>
        <w:jc w:val="both"/>
        <w:rPr>
          <w:sz w:val="28"/>
          <w:szCs w:val="28"/>
        </w:rPr>
      </w:pPr>
      <w:r w:rsidRPr="00AD06B4">
        <w:rPr>
          <w:sz w:val="28"/>
          <w:szCs w:val="28"/>
        </w:rPr>
        <w:t>Наиболее гибким инструментом регулирования инвестиционных отношений являются двусторонние международные соглашения о взаимном поощрении и защите иностранных капиталовложений.</w:t>
      </w:r>
    </w:p>
    <w:p w:rsidR="00902FEB" w:rsidRPr="00AD06B4" w:rsidRDefault="00902FEB" w:rsidP="00AD06B4">
      <w:pPr>
        <w:spacing w:line="360" w:lineRule="auto"/>
        <w:ind w:firstLine="720"/>
        <w:jc w:val="both"/>
        <w:rPr>
          <w:sz w:val="28"/>
          <w:szCs w:val="28"/>
        </w:rPr>
      </w:pPr>
      <w:r w:rsidRPr="00AD06B4">
        <w:rPr>
          <w:sz w:val="28"/>
          <w:szCs w:val="28"/>
        </w:rPr>
        <w:t>Российское законодательство закрепляет целый комплекс мер, гарантирующих стабильность правового положения иностранных инвесторов: правовую защиту на территории РФ; различные формы осуществления инвестиционной деятельности; возможность передачи прав и обязанностей иностранного инвестора другому лицу; защита от неблагоприятного изменения законодательства; свободный перевод прибыли за границу; обеспечение надлежащего разрешения инвестиционных споров; право на приобретение ценных бумаг и участие в приватизации; предоставление прав на недвижимое имущество.</w:t>
      </w:r>
    </w:p>
    <w:p w:rsidR="00902FEB" w:rsidRPr="00AD06B4" w:rsidRDefault="00902FEB" w:rsidP="00AD06B4">
      <w:pPr>
        <w:spacing w:line="360" w:lineRule="auto"/>
        <w:ind w:firstLine="720"/>
        <w:jc w:val="both"/>
        <w:rPr>
          <w:sz w:val="28"/>
          <w:szCs w:val="28"/>
        </w:rPr>
      </w:pPr>
      <w:r w:rsidRPr="00AD06B4">
        <w:rPr>
          <w:sz w:val="28"/>
          <w:szCs w:val="28"/>
        </w:rPr>
        <w:t>4. В настоящее время в ООН зафиксировано более 30 различных наименований свободных экономических зон, которые представляют собой обособленную территорию государства, где созданы особые условия хозяйствования путем совместного предпринимательства с иностранными инвесторами.</w:t>
      </w:r>
    </w:p>
    <w:p w:rsidR="00902FEB" w:rsidRPr="00AD06B4" w:rsidRDefault="00902FEB" w:rsidP="00AD06B4">
      <w:pPr>
        <w:spacing w:line="360" w:lineRule="auto"/>
        <w:ind w:firstLine="720"/>
        <w:jc w:val="both"/>
        <w:rPr>
          <w:sz w:val="28"/>
          <w:szCs w:val="28"/>
        </w:rPr>
      </w:pPr>
      <w:r w:rsidRPr="00AD06B4">
        <w:rPr>
          <w:sz w:val="28"/>
          <w:szCs w:val="28"/>
        </w:rPr>
        <w:t>Деятельность СЭЗ регулируется не только национальным законодательством, но в международным правом.</w:t>
      </w:r>
    </w:p>
    <w:p w:rsidR="00902FEB" w:rsidRPr="00AD06B4" w:rsidRDefault="00902FEB" w:rsidP="00AD06B4">
      <w:pPr>
        <w:spacing w:line="360" w:lineRule="auto"/>
        <w:ind w:firstLine="720"/>
        <w:jc w:val="both"/>
        <w:rPr>
          <w:sz w:val="28"/>
          <w:szCs w:val="28"/>
        </w:rPr>
      </w:pPr>
      <w:r w:rsidRPr="00AD06B4">
        <w:rPr>
          <w:sz w:val="28"/>
          <w:szCs w:val="28"/>
        </w:rPr>
        <w:t>5. Имущество государства и его лиц может находиться на территории другого государства постоянно или временно. Это может быть движимое и недвижимое имущество; федеральная собственность, собственность субъектов Федерации; собственность муниципальных образований; собственность физических и юридических лиц РФ. Значительная часть имущества за границей принадлежит Русской Православной церкви, различным благотворительным и общественным организациям.</w:t>
      </w:r>
    </w:p>
    <w:p w:rsidR="00902FEB" w:rsidRPr="00AD06B4" w:rsidRDefault="00902FEB" w:rsidP="00AD06B4">
      <w:pPr>
        <w:spacing w:line="360" w:lineRule="auto"/>
        <w:ind w:firstLine="720"/>
        <w:jc w:val="both"/>
        <w:rPr>
          <w:sz w:val="28"/>
          <w:szCs w:val="28"/>
        </w:rPr>
      </w:pPr>
      <w:r w:rsidRPr="00AD06B4">
        <w:rPr>
          <w:sz w:val="28"/>
          <w:szCs w:val="28"/>
        </w:rPr>
        <w:t>В соответствии с законодательством РФ управление государственной собственностью РФ за рубежом осуществляет Правительство РФ. От имени Правительства властные функции по управлению федеральной собственностью, находящейся за рубежом, распоряжение этой собственностью и контроль за эффективным ее использованием осуществляет Министерство РФ по управлению государственным имуществом, которое является полномочным представителем Правительства РФ.</w:t>
      </w:r>
    </w:p>
    <w:p w:rsidR="00902FEB" w:rsidRPr="00AD06B4" w:rsidRDefault="00AD06B4" w:rsidP="00AD06B4">
      <w:pPr>
        <w:spacing w:line="360" w:lineRule="auto"/>
        <w:ind w:firstLine="720"/>
        <w:jc w:val="center"/>
        <w:rPr>
          <w:b/>
          <w:sz w:val="28"/>
          <w:szCs w:val="28"/>
        </w:rPr>
      </w:pPr>
      <w:r>
        <w:rPr>
          <w:b/>
          <w:sz w:val="28"/>
          <w:szCs w:val="28"/>
        </w:rPr>
        <w:br w:type="page"/>
      </w:r>
      <w:r w:rsidR="00902FEB" w:rsidRPr="00AD06B4">
        <w:rPr>
          <w:b/>
          <w:sz w:val="28"/>
          <w:szCs w:val="28"/>
        </w:rPr>
        <w:t>Список использованных источников</w:t>
      </w:r>
    </w:p>
    <w:p w:rsidR="00302DA3" w:rsidRPr="00AD06B4" w:rsidRDefault="00302DA3" w:rsidP="00AD06B4">
      <w:pPr>
        <w:spacing w:line="360" w:lineRule="auto"/>
        <w:ind w:left="360" w:firstLine="720"/>
        <w:jc w:val="center"/>
        <w:rPr>
          <w:bCs/>
          <w:color w:val="000000"/>
          <w:sz w:val="28"/>
          <w:szCs w:val="28"/>
        </w:rPr>
      </w:pPr>
    </w:p>
    <w:p w:rsidR="00083B1B" w:rsidRPr="00AD06B4" w:rsidRDefault="00AD06B4" w:rsidP="00AD06B4">
      <w:pPr>
        <w:numPr>
          <w:ilvl w:val="0"/>
          <w:numId w:val="2"/>
        </w:numPr>
        <w:tabs>
          <w:tab w:val="clear" w:pos="720"/>
          <w:tab w:val="num" w:pos="0"/>
        </w:tabs>
        <w:spacing w:line="360" w:lineRule="auto"/>
        <w:ind w:left="0" w:firstLine="720"/>
        <w:jc w:val="both"/>
        <w:rPr>
          <w:bCs/>
          <w:color w:val="000000"/>
          <w:sz w:val="28"/>
          <w:szCs w:val="28"/>
        </w:rPr>
      </w:pPr>
      <w:r>
        <w:rPr>
          <w:bCs/>
          <w:color w:val="000000"/>
          <w:sz w:val="28"/>
          <w:szCs w:val="28"/>
        </w:rPr>
        <w:t>Конституция РФ</w:t>
      </w:r>
    </w:p>
    <w:p w:rsidR="00083B1B" w:rsidRPr="00AD06B4" w:rsidRDefault="00AD06B4" w:rsidP="00AD06B4">
      <w:pPr>
        <w:numPr>
          <w:ilvl w:val="0"/>
          <w:numId w:val="2"/>
        </w:numPr>
        <w:tabs>
          <w:tab w:val="clear" w:pos="720"/>
          <w:tab w:val="num" w:pos="0"/>
        </w:tabs>
        <w:spacing w:line="360" w:lineRule="auto"/>
        <w:ind w:left="0" w:firstLine="720"/>
        <w:jc w:val="both"/>
        <w:rPr>
          <w:bCs/>
          <w:color w:val="000000"/>
          <w:sz w:val="28"/>
          <w:szCs w:val="28"/>
        </w:rPr>
      </w:pPr>
      <w:r>
        <w:rPr>
          <w:bCs/>
          <w:color w:val="000000"/>
          <w:sz w:val="28"/>
          <w:szCs w:val="28"/>
        </w:rPr>
        <w:t>Гражданский кодекс РФ</w:t>
      </w:r>
    </w:p>
    <w:p w:rsidR="00083B1B" w:rsidRPr="00AD06B4" w:rsidRDefault="00083B1B" w:rsidP="00AD06B4">
      <w:pPr>
        <w:numPr>
          <w:ilvl w:val="0"/>
          <w:numId w:val="2"/>
        </w:numPr>
        <w:tabs>
          <w:tab w:val="clear" w:pos="720"/>
          <w:tab w:val="num" w:pos="0"/>
        </w:tabs>
        <w:spacing w:line="360" w:lineRule="auto"/>
        <w:ind w:left="0" w:firstLine="720"/>
        <w:jc w:val="both"/>
        <w:rPr>
          <w:bCs/>
          <w:color w:val="000000"/>
          <w:sz w:val="28"/>
          <w:szCs w:val="28"/>
        </w:rPr>
      </w:pPr>
      <w:r w:rsidRPr="00AD06B4">
        <w:rPr>
          <w:bCs/>
          <w:color w:val="000000"/>
          <w:sz w:val="28"/>
          <w:szCs w:val="28"/>
        </w:rPr>
        <w:t xml:space="preserve">Международные правила по унифицированному толкованию торговых терминов (инкотермс). М., </w:t>
      </w:r>
      <w:smartTag w:uri="urn:schemas-microsoft-com:office:smarttags" w:element="metricconverter">
        <w:smartTagPr>
          <w:attr w:name="ProductID" w:val="2003 г"/>
        </w:smartTagPr>
        <w:r w:rsidRPr="00AD06B4">
          <w:rPr>
            <w:bCs/>
            <w:color w:val="000000"/>
            <w:sz w:val="28"/>
            <w:szCs w:val="28"/>
          </w:rPr>
          <w:t>2003 г</w:t>
        </w:r>
      </w:smartTag>
      <w:r w:rsidRPr="00AD06B4">
        <w:rPr>
          <w:bCs/>
          <w:color w:val="000000"/>
          <w:sz w:val="28"/>
          <w:szCs w:val="28"/>
        </w:rPr>
        <w:t>.</w:t>
      </w:r>
    </w:p>
    <w:p w:rsidR="00902FEB" w:rsidRPr="00AD06B4" w:rsidRDefault="00902FEB" w:rsidP="00AD06B4">
      <w:pPr>
        <w:numPr>
          <w:ilvl w:val="0"/>
          <w:numId w:val="2"/>
        </w:numPr>
        <w:tabs>
          <w:tab w:val="clear" w:pos="720"/>
          <w:tab w:val="num" w:pos="0"/>
        </w:tabs>
        <w:spacing w:line="360" w:lineRule="auto"/>
        <w:ind w:left="0" w:firstLine="720"/>
        <w:jc w:val="both"/>
        <w:rPr>
          <w:bCs/>
          <w:color w:val="000000"/>
          <w:sz w:val="28"/>
          <w:szCs w:val="28"/>
        </w:rPr>
      </w:pPr>
      <w:r w:rsidRPr="00AD06B4">
        <w:rPr>
          <w:sz w:val="28"/>
          <w:szCs w:val="28"/>
        </w:rPr>
        <w:t>Алебастрова И. А. Конституционное право зарубежных стран. М.: Юрайт-М, 2001.</w:t>
      </w:r>
    </w:p>
    <w:p w:rsidR="00083B1B" w:rsidRPr="00AD06B4" w:rsidRDefault="00083B1B" w:rsidP="00AD06B4">
      <w:pPr>
        <w:numPr>
          <w:ilvl w:val="0"/>
          <w:numId w:val="2"/>
        </w:numPr>
        <w:tabs>
          <w:tab w:val="clear" w:pos="720"/>
          <w:tab w:val="num" w:pos="0"/>
        </w:tabs>
        <w:spacing w:line="360" w:lineRule="auto"/>
        <w:ind w:left="0" w:firstLine="720"/>
        <w:jc w:val="both"/>
        <w:rPr>
          <w:bCs/>
          <w:color w:val="000000"/>
          <w:sz w:val="28"/>
          <w:szCs w:val="28"/>
        </w:rPr>
      </w:pPr>
      <w:r w:rsidRPr="00AD06B4">
        <w:rPr>
          <w:sz w:val="28"/>
          <w:szCs w:val="28"/>
        </w:rPr>
        <w:t xml:space="preserve">Богуславский М.М. Международное частное право. М., </w:t>
      </w:r>
      <w:smartTag w:uri="urn:schemas-microsoft-com:office:smarttags" w:element="metricconverter">
        <w:smartTagPr>
          <w:attr w:name="ProductID" w:val="2004 г"/>
        </w:smartTagPr>
        <w:r w:rsidRPr="00AD06B4">
          <w:rPr>
            <w:sz w:val="28"/>
            <w:szCs w:val="28"/>
          </w:rPr>
          <w:t>2004 г</w:t>
        </w:r>
      </w:smartTag>
      <w:r w:rsidRPr="00AD06B4">
        <w:rPr>
          <w:sz w:val="28"/>
          <w:szCs w:val="28"/>
        </w:rPr>
        <w:t>.</w:t>
      </w:r>
    </w:p>
    <w:p w:rsidR="00302DA3" w:rsidRPr="00AD06B4" w:rsidRDefault="00302DA3" w:rsidP="00AD06B4">
      <w:pPr>
        <w:numPr>
          <w:ilvl w:val="0"/>
          <w:numId w:val="2"/>
        </w:numPr>
        <w:tabs>
          <w:tab w:val="clear" w:pos="720"/>
          <w:tab w:val="num" w:pos="0"/>
        </w:tabs>
        <w:spacing w:line="360" w:lineRule="auto"/>
        <w:ind w:left="0" w:firstLine="720"/>
        <w:jc w:val="both"/>
        <w:rPr>
          <w:bCs/>
          <w:color w:val="000000"/>
          <w:sz w:val="28"/>
          <w:szCs w:val="28"/>
        </w:rPr>
      </w:pPr>
      <w:r w:rsidRPr="00AD06B4">
        <w:rPr>
          <w:sz w:val="28"/>
          <w:szCs w:val="28"/>
        </w:rPr>
        <w:t>Гельтман-Павлов И.В. Международное частное право: Учебник.</w:t>
      </w:r>
      <w:r w:rsidR="00C0289B" w:rsidRPr="00AD06B4">
        <w:rPr>
          <w:sz w:val="28"/>
          <w:szCs w:val="28"/>
        </w:rPr>
        <w:t xml:space="preserve"> </w:t>
      </w:r>
      <w:r w:rsidRPr="00AD06B4">
        <w:rPr>
          <w:sz w:val="28"/>
          <w:szCs w:val="28"/>
        </w:rPr>
        <w:t>-</w:t>
      </w:r>
      <w:r w:rsidR="00C0289B" w:rsidRPr="00AD06B4">
        <w:rPr>
          <w:sz w:val="28"/>
          <w:szCs w:val="28"/>
        </w:rPr>
        <w:t xml:space="preserve"> </w:t>
      </w:r>
      <w:r w:rsidRPr="00AD06B4">
        <w:rPr>
          <w:sz w:val="28"/>
          <w:szCs w:val="28"/>
        </w:rPr>
        <w:t>М.: Изд-во Эксмо, 2005.-752 с.</w:t>
      </w:r>
    </w:p>
    <w:p w:rsidR="00C0289B" w:rsidRPr="00AD06B4" w:rsidRDefault="00C0289B" w:rsidP="00AD06B4">
      <w:pPr>
        <w:numPr>
          <w:ilvl w:val="0"/>
          <w:numId w:val="2"/>
        </w:numPr>
        <w:tabs>
          <w:tab w:val="clear" w:pos="720"/>
          <w:tab w:val="num" w:pos="0"/>
        </w:tabs>
        <w:spacing w:line="360" w:lineRule="auto"/>
        <w:ind w:left="0" w:firstLine="720"/>
        <w:jc w:val="both"/>
        <w:rPr>
          <w:bCs/>
          <w:color w:val="000000"/>
          <w:sz w:val="28"/>
          <w:szCs w:val="28"/>
        </w:rPr>
      </w:pPr>
      <w:r w:rsidRPr="00AD06B4">
        <w:rPr>
          <w:bCs/>
          <w:color w:val="000000"/>
          <w:sz w:val="28"/>
          <w:szCs w:val="28"/>
        </w:rPr>
        <w:t xml:space="preserve">Лукашук И.И. Нормы международного права </w:t>
      </w:r>
      <w:r w:rsidR="008B1F24" w:rsidRPr="00AD06B4">
        <w:rPr>
          <w:bCs/>
          <w:color w:val="000000"/>
          <w:sz w:val="28"/>
          <w:szCs w:val="28"/>
        </w:rPr>
        <w:t>в современной правовой системе России. М., 2004</w:t>
      </w:r>
    </w:p>
    <w:p w:rsidR="00C0289B" w:rsidRPr="00AD06B4" w:rsidRDefault="00C0289B" w:rsidP="00AD06B4">
      <w:pPr>
        <w:numPr>
          <w:ilvl w:val="0"/>
          <w:numId w:val="2"/>
        </w:numPr>
        <w:tabs>
          <w:tab w:val="clear" w:pos="720"/>
          <w:tab w:val="num" w:pos="0"/>
        </w:tabs>
        <w:spacing w:line="360" w:lineRule="auto"/>
        <w:ind w:left="0" w:firstLine="720"/>
        <w:jc w:val="both"/>
        <w:rPr>
          <w:bCs/>
          <w:color w:val="000000"/>
          <w:sz w:val="28"/>
          <w:szCs w:val="28"/>
        </w:rPr>
      </w:pPr>
      <w:r w:rsidRPr="00AD06B4">
        <w:rPr>
          <w:bCs/>
          <w:color w:val="000000"/>
          <w:sz w:val="28"/>
          <w:szCs w:val="28"/>
        </w:rPr>
        <w:t xml:space="preserve">Международное частное право: Учебник/ Отв. ред. Г.К. Дмитриева. М., </w:t>
      </w:r>
      <w:smartTag w:uri="urn:schemas-microsoft-com:office:smarttags" w:element="metricconverter">
        <w:smartTagPr>
          <w:attr w:name="ProductID" w:val="2004 г"/>
        </w:smartTagPr>
        <w:r w:rsidRPr="00AD06B4">
          <w:rPr>
            <w:bCs/>
            <w:color w:val="000000"/>
            <w:sz w:val="28"/>
            <w:szCs w:val="28"/>
          </w:rPr>
          <w:t>2004 г</w:t>
        </w:r>
      </w:smartTag>
      <w:r w:rsidRPr="00AD06B4">
        <w:rPr>
          <w:bCs/>
          <w:color w:val="000000"/>
          <w:sz w:val="28"/>
          <w:szCs w:val="28"/>
        </w:rPr>
        <w:t>.</w:t>
      </w:r>
    </w:p>
    <w:p w:rsidR="00902FEB" w:rsidRPr="00AD06B4" w:rsidRDefault="00902FEB" w:rsidP="00AD06B4">
      <w:pPr>
        <w:numPr>
          <w:ilvl w:val="0"/>
          <w:numId w:val="2"/>
        </w:numPr>
        <w:tabs>
          <w:tab w:val="clear" w:pos="720"/>
          <w:tab w:val="num" w:pos="0"/>
        </w:tabs>
        <w:spacing w:line="360" w:lineRule="auto"/>
        <w:ind w:left="0" w:firstLine="720"/>
        <w:jc w:val="both"/>
        <w:rPr>
          <w:bCs/>
          <w:color w:val="000000"/>
          <w:sz w:val="28"/>
          <w:szCs w:val="28"/>
        </w:rPr>
      </w:pPr>
      <w:r w:rsidRPr="00AD06B4">
        <w:rPr>
          <w:color w:val="000000"/>
          <w:sz w:val="28"/>
          <w:szCs w:val="28"/>
        </w:rPr>
        <w:t xml:space="preserve">Мингазова И.В. Право собственности в международном праве.–М.: </w:t>
      </w:r>
      <w:r w:rsidRPr="000A14B1">
        <w:rPr>
          <w:bCs/>
          <w:color w:val="000000"/>
          <w:sz w:val="28"/>
          <w:szCs w:val="28"/>
        </w:rPr>
        <w:t>Волтерс Клувер </w:t>
      </w:r>
      <w:r w:rsidRPr="00AD06B4">
        <w:rPr>
          <w:color w:val="000000"/>
          <w:sz w:val="28"/>
          <w:szCs w:val="28"/>
        </w:rPr>
        <w:t xml:space="preserve">, </w:t>
      </w:r>
      <w:smartTag w:uri="urn:schemas-microsoft-com:office:smarttags" w:element="metricconverter">
        <w:smartTagPr>
          <w:attr w:name="ProductID" w:val="2007 г"/>
        </w:smartTagPr>
        <w:r w:rsidRPr="00AD06B4">
          <w:rPr>
            <w:bCs/>
            <w:color w:val="000000"/>
            <w:sz w:val="28"/>
            <w:szCs w:val="28"/>
          </w:rPr>
          <w:t>2007 г</w:t>
        </w:r>
      </w:smartTag>
      <w:r w:rsidRPr="00AD06B4">
        <w:rPr>
          <w:bCs/>
          <w:color w:val="000000"/>
          <w:sz w:val="28"/>
          <w:szCs w:val="28"/>
        </w:rPr>
        <w:t>.- 320 с.</w:t>
      </w:r>
    </w:p>
    <w:p w:rsidR="00C0289B" w:rsidRPr="00AD06B4" w:rsidRDefault="00C0289B" w:rsidP="00AD06B4">
      <w:pPr>
        <w:numPr>
          <w:ilvl w:val="0"/>
          <w:numId w:val="2"/>
        </w:numPr>
        <w:tabs>
          <w:tab w:val="clear" w:pos="720"/>
          <w:tab w:val="num" w:pos="0"/>
        </w:tabs>
        <w:spacing w:line="360" w:lineRule="auto"/>
        <w:ind w:left="0" w:firstLine="720"/>
        <w:jc w:val="both"/>
        <w:rPr>
          <w:bCs/>
          <w:color w:val="000000"/>
          <w:sz w:val="28"/>
          <w:szCs w:val="28"/>
        </w:rPr>
      </w:pPr>
      <w:r w:rsidRPr="00AD06B4">
        <w:rPr>
          <w:bCs/>
          <w:color w:val="000000"/>
          <w:sz w:val="28"/>
          <w:szCs w:val="28"/>
        </w:rPr>
        <w:t>Скворцов А.С. Международное частное право. М., 2003</w:t>
      </w:r>
    </w:p>
    <w:p w:rsidR="00302DA3" w:rsidRPr="00AD06B4" w:rsidRDefault="00302DA3" w:rsidP="00AD06B4">
      <w:pPr>
        <w:numPr>
          <w:ilvl w:val="0"/>
          <w:numId w:val="2"/>
        </w:numPr>
        <w:tabs>
          <w:tab w:val="clear" w:pos="720"/>
          <w:tab w:val="num" w:pos="0"/>
        </w:tabs>
        <w:spacing w:line="360" w:lineRule="auto"/>
        <w:ind w:left="0" w:firstLine="720"/>
        <w:jc w:val="both"/>
        <w:rPr>
          <w:color w:val="000000"/>
          <w:sz w:val="28"/>
          <w:szCs w:val="28"/>
        </w:rPr>
      </w:pPr>
      <w:r w:rsidRPr="00AD06B4">
        <w:rPr>
          <w:color w:val="000000"/>
          <w:sz w:val="28"/>
          <w:szCs w:val="28"/>
        </w:rPr>
        <w:t>Федосеева Г.Ю. Международное частное право: Учебник. Изд-во 4-е, перераб. и доп.-М.: Изд-во Эксмо, 2005,-432 с. (Российское юридическое образование).</w:t>
      </w:r>
    </w:p>
    <w:p w:rsidR="00D9439A" w:rsidRPr="00AD06B4" w:rsidRDefault="00D9439A" w:rsidP="00AD06B4">
      <w:pPr>
        <w:numPr>
          <w:ilvl w:val="0"/>
          <w:numId w:val="2"/>
        </w:numPr>
        <w:tabs>
          <w:tab w:val="clear" w:pos="720"/>
          <w:tab w:val="num" w:pos="0"/>
        </w:tabs>
        <w:autoSpaceDE w:val="0"/>
        <w:autoSpaceDN w:val="0"/>
        <w:adjustRightInd w:val="0"/>
        <w:spacing w:line="360" w:lineRule="auto"/>
        <w:ind w:left="0" w:firstLine="720"/>
        <w:jc w:val="both"/>
        <w:rPr>
          <w:sz w:val="28"/>
          <w:szCs w:val="28"/>
        </w:rPr>
      </w:pPr>
      <w:r w:rsidRPr="00AD06B4">
        <w:rPr>
          <w:bCs/>
          <w:iCs/>
          <w:color w:val="000000"/>
          <w:sz w:val="28"/>
          <w:szCs w:val="28"/>
        </w:rPr>
        <w:t xml:space="preserve">Капелюшников Р. Что такое право собственности?// </w:t>
      </w:r>
      <w:r w:rsidRPr="00AD06B4">
        <w:rPr>
          <w:bCs/>
          <w:iCs/>
          <w:color w:val="000000"/>
          <w:sz w:val="28"/>
          <w:szCs w:val="28"/>
          <w:lang w:val="en-US"/>
        </w:rPr>
        <w:t>www</w:t>
      </w:r>
      <w:r w:rsidRPr="00AD06B4">
        <w:rPr>
          <w:bCs/>
          <w:iCs/>
          <w:color w:val="000000"/>
          <w:sz w:val="28"/>
          <w:szCs w:val="28"/>
        </w:rPr>
        <w:t>.</w:t>
      </w:r>
      <w:r w:rsidRPr="00AD06B4">
        <w:rPr>
          <w:bCs/>
          <w:iCs/>
          <w:color w:val="000000"/>
          <w:sz w:val="28"/>
          <w:szCs w:val="28"/>
          <w:lang w:val="en-US"/>
        </w:rPr>
        <w:t>i</w:t>
      </w:r>
      <w:r w:rsidRPr="00AD06B4">
        <w:rPr>
          <w:bCs/>
          <w:iCs/>
          <w:color w:val="000000"/>
          <w:sz w:val="28"/>
          <w:szCs w:val="28"/>
        </w:rPr>
        <w:t>-</w:t>
      </w:r>
      <w:r w:rsidRPr="00AD06B4">
        <w:rPr>
          <w:bCs/>
          <w:iCs/>
          <w:color w:val="000000"/>
          <w:sz w:val="28"/>
          <w:szCs w:val="28"/>
          <w:lang w:val="en-US"/>
        </w:rPr>
        <w:t>u</w:t>
      </w:r>
      <w:r w:rsidRPr="00AD06B4">
        <w:rPr>
          <w:bCs/>
          <w:iCs/>
          <w:color w:val="000000"/>
          <w:sz w:val="28"/>
          <w:szCs w:val="28"/>
        </w:rPr>
        <w:t>.</w:t>
      </w:r>
      <w:r w:rsidRPr="00AD06B4">
        <w:rPr>
          <w:bCs/>
          <w:iCs/>
          <w:color w:val="000000"/>
          <w:sz w:val="28"/>
          <w:szCs w:val="28"/>
          <w:lang w:val="en-US"/>
        </w:rPr>
        <w:t>ru</w:t>
      </w:r>
    </w:p>
    <w:p w:rsidR="00902FEB" w:rsidRPr="00AD06B4" w:rsidRDefault="00302DA3" w:rsidP="00AD06B4">
      <w:pPr>
        <w:numPr>
          <w:ilvl w:val="0"/>
          <w:numId w:val="2"/>
        </w:numPr>
        <w:tabs>
          <w:tab w:val="clear" w:pos="720"/>
          <w:tab w:val="num" w:pos="0"/>
        </w:tabs>
        <w:spacing w:line="360" w:lineRule="auto"/>
        <w:ind w:left="0" w:firstLine="720"/>
        <w:jc w:val="both"/>
        <w:rPr>
          <w:color w:val="000000"/>
          <w:sz w:val="28"/>
          <w:szCs w:val="28"/>
        </w:rPr>
      </w:pPr>
      <w:r w:rsidRPr="00AD06B4">
        <w:rPr>
          <w:sz w:val="28"/>
          <w:szCs w:val="28"/>
        </w:rPr>
        <w:t>Фоков А. Объекты права собственности в конституциях зарубежных стран // Законность. - 2004. - N 3. - С. 52-53</w:t>
      </w:r>
      <w:bookmarkStart w:id="0" w:name="_GoBack"/>
      <w:bookmarkEnd w:id="0"/>
    </w:p>
    <w:sectPr w:rsidR="00902FEB" w:rsidRPr="00AD06B4" w:rsidSect="00AD06B4">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C8C" w:rsidRDefault="00E40C8C">
      <w:r>
        <w:separator/>
      </w:r>
    </w:p>
  </w:endnote>
  <w:endnote w:type="continuationSeparator" w:id="0">
    <w:p w:rsidR="00E40C8C" w:rsidRDefault="00E4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C8C" w:rsidRDefault="00E40C8C">
      <w:r>
        <w:separator/>
      </w:r>
    </w:p>
  </w:footnote>
  <w:footnote w:type="continuationSeparator" w:id="0">
    <w:p w:rsidR="00E40C8C" w:rsidRDefault="00E40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2D9" w:rsidRDefault="00CE72D9" w:rsidP="00113ADA">
    <w:pPr>
      <w:pStyle w:val="a3"/>
      <w:framePr w:wrap="around" w:vAnchor="text" w:hAnchor="margin" w:xAlign="right" w:y="1"/>
      <w:rPr>
        <w:rStyle w:val="a5"/>
      </w:rPr>
    </w:pPr>
  </w:p>
  <w:p w:rsidR="00CE72D9" w:rsidRDefault="00CE72D9" w:rsidP="00D138E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2D9" w:rsidRDefault="000A14B1" w:rsidP="00113ADA">
    <w:pPr>
      <w:pStyle w:val="a3"/>
      <w:framePr w:wrap="around" w:vAnchor="text" w:hAnchor="margin" w:xAlign="right" w:y="1"/>
      <w:rPr>
        <w:rStyle w:val="a5"/>
      </w:rPr>
    </w:pPr>
    <w:r>
      <w:rPr>
        <w:rStyle w:val="a5"/>
        <w:noProof/>
      </w:rPr>
      <w:t>2</w:t>
    </w:r>
  </w:p>
  <w:p w:rsidR="00CE72D9" w:rsidRDefault="00CE72D9" w:rsidP="00D138E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A2B3F"/>
    <w:multiLevelType w:val="hybridMultilevel"/>
    <w:tmpl w:val="223A69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CF90EC6"/>
    <w:multiLevelType w:val="hybridMultilevel"/>
    <w:tmpl w:val="F000EA54"/>
    <w:lvl w:ilvl="0" w:tplc="6CCAF49E">
      <w:start w:val="1"/>
      <w:numFmt w:val="decimal"/>
      <w:lvlText w:val="%1."/>
      <w:lvlJc w:val="left"/>
      <w:pPr>
        <w:tabs>
          <w:tab w:val="num" w:pos="720"/>
        </w:tabs>
        <w:ind w:left="720"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DE72477"/>
    <w:multiLevelType w:val="hybridMultilevel"/>
    <w:tmpl w:val="28C80442"/>
    <w:lvl w:ilvl="0" w:tplc="9A2E41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681C3933"/>
    <w:multiLevelType w:val="hybridMultilevel"/>
    <w:tmpl w:val="72A47E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8E2"/>
    <w:rsid w:val="00051D69"/>
    <w:rsid w:val="000701DE"/>
    <w:rsid w:val="00083B1B"/>
    <w:rsid w:val="0009702A"/>
    <w:rsid w:val="000A14B1"/>
    <w:rsid w:val="00113ADA"/>
    <w:rsid w:val="00116727"/>
    <w:rsid w:val="001325CB"/>
    <w:rsid w:val="001B0607"/>
    <w:rsid w:val="0021214C"/>
    <w:rsid w:val="00243D1D"/>
    <w:rsid w:val="002B6E68"/>
    <w:rsid w:val="002D2998"/>
    <w:rsid w:val="00302DA3"/>
    <w:rsid w:val="003A48DD"/>
    <w:rsid w:val="003C2F21"/>
    <w:rsid w:val="003C3E8C"/>
    <w:rsid w:val="004609AF"/>
    <w:rsid w:val="004860FF"/>
    <w:rsid w:val="00495A8C"/>
    <w:rsid w:val="004C54AA"/>
    <w:rsid w:val="007E3957"/>
    <w:rsid w:val="00862E05"/>
    <w:rsid w:val="008714CE"/>
    <w:rsid w:val="008B1F24"/>
    <w:rsid w:val="00902FEB"/>
    <w:rsid w:val="00955237"/>
    <w:rsid w:val="00A41415"/>
    <w:rsid w:val="00AD06B4"/>
    <w:rsid w:val="00AE15ED"/>
    <w:rsid w:val="00AE5B9B"/>
    <w:rsid w:val="00B94755"/>
    <w:rsid w:val="00BB52F4"/>
    <w:rsid w:val="00C0289B"/>
    <w:rsid w:val="00CD2E2D"/>
    <w:rsid w:val="00CD435A"/>
    <w:rsid w:val="00CE5D00"/>
    <w:rsid w:val="00CE72D9"/>
    <w:rsid w:val="00D138E2"/>
    <w:rsid w:val="00D9439A"/>
    <w:rsid w:val="00DC5502"/>
    <w:rsid w:val="00DD5374"/>
    <w:rsid w:val="00E40C8C"/>
    <w:rsid w:val="00E66A9F"/>
    <w:rsid w:val="00F53D20"/>
    <w:rsid w:val="00FD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B9C1D8-7846-493B-B6CB-7E2D5089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902FEB"/>
    <w:pPr>
      <w:spacing w:before="100" w:beforeAutospacing="1" w:after="100" w:afterAutospacing="1"/>
      <w:outlineLvl w:val="0"/>
    </w:pPr>
    <w:rPr>
      <w:rFonts w:ascii="Verdana" w:hAnsi="Verdana"/>
      <w:b/>
      <w:bCs/>
      <w:color w:val="395584"/>
      <w:kern w:val="36"/>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D138E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138E2"/>
    <w:rPr>
      <w:rFonts w:cs="Times New Roman"/>
    </w:rPr>
  </w:style>
  <w:style w:type="paragraph" w:styleId="HTML">
    <w:name w:val="HTML Preformatted"/>
    <w:basedOn w:val="a"/>
    <w:link w:val="HTML0"/>
    <w:uiPriority w:val="99"/>
    <w:rsid w:val="00CD2E2D"/>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6">
    <w:name w:val="Hyperlink"/>
    <w:uiPriority w:val="99"/>
    <w:rsid w:val="00902FEB"/>
    <w:rPr>
      <w:rFonts w:cs="Times New Roman"/>
      <w:color w:val="3D568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2259">
      <w:marLeft w:val="0"/>
      <w:marRight w:val="0"/>
      <w:marTop w:val="0"/>
      <w:marBottom w:val="0"/>
      <w:divBdr>
        <w:top w:val="none" w:sz="0" w:space="0" w:color="auto"/>
        <w:left w:val="none" w:sz="0" w:space="0" w:color="auto"/>
        <w:bottom w:val="none" w:sz="0" w:space="0" w:color="auto"/>
        <w:right w:val="none" w:sz="0" w:space="0" w:color="auto"/>
      </w:divBdr>
    </w:div>
    <w:div w:id="361562260">
      <w:marLeft w:val="0"/>
      <w:marRight w:val="0"/>
      <w:marTop w:val="0"/>
      <w:marBottom w:val="0"/>
      <w:divBdr>
        <w:top w:val="none" w:sz="0" w:space="0" w:color="auto"/>
        <w:left w:val="none" w:sz="0" w:space="0" w:color="auto"/>
        <w:bottom w:val="none" w:sz="0" w:space="0" w:color="auto"/>
        <w:right w:val="none" w:sz="0" w:space="0" w:color="auto"/>
      </w:divBdr>
    </w:div>
    <w:div w:id="361562261">
      <w:marLeft w:val="0"/>
      <w:marRight w:val="0"/>
      <w:marTop w:val="0"/>
      <w:marBottom w:val="0"/>
      <w:divBdr>
        <w:top w:val="none" w:sz="0" w:space="0" w:color="auto"/>
        <w:left w:val="none" w:sz="0" w:space="0" w:color="auto"/>
        <w:bottom w:val="none" w:sz="0" w:space="0" w:color="auto"/>
        <w:right w:val="none" w:sz="0" w:space="0" w:color="auto"/>
      </w:divBdr>
      <w:divsChild>
        <w:div w:id="361562270">
          <w:marLeft w:val="0"/>
          <w:marRight w:val="0"/>
          <w:marTop w:val="0"/>
          <w:marBottom w:val="0"/>
          <w:divBdr>
            <w:top w:val="none" w:sz="0" w:space="0" w:color="auto"/>
            <w:left w:val="none" w:sz="0" w:space="0" w:color="auto"/>
            <w:bottom w:val="none" w:sz="0" w:space="0" w:color="auto"/>
            <w:right w:val="none" w:sz="0" w:space="0" w:color="auto"/>
          </w:divBdr>
        </w:div>
      </w:divsChild>
    </w:div>
    <w:div w:id="361562262">
      <w:marLeft w:val="0"/>
      <w:marRight w:val="0"/>
      <w:marTop w:val="0"/>
      <w:marBottom w:val="0"/>
      <w:divBdr>
        <w:top w:val="none" w:sz="0" w:space="0" w:color="auto"/>
        <w:left w:val="none" w:sz="0" w:space="0" w:color="auto"/>
        <w:bottom w:val="none" w:sz="0" w:space="0" w:color="auto"/>
        <w:right w:val="none" w:sz="0" w:space="0" w:color="auto"/>
      </w:divBdr>
    </w:div>
    <w:div w:id="361562263">
      <w:marLeft w:val="0"/>
      <w:marRight w:val="0"/>
      <w:marTop w:val="0"/>
      <w:marBottom w:val="0"/>
      <w:divBdr>
        <w:top w:val="none" w:sz="0" w:space="0" w:color="auto"/>
        <w:left w:val="none" w:sz="0" w:space="0" w:color="auto"/>
        <w:bottom w:val="none" w:sz="0" w:space="0" w:color="auto"/>
        <w:right w:val="none" w:sz="0" w:space="0" w:color="auto"/>
      </w:divBdr>
    </w:div>
    <w:div w:id="361562264">
      <w:marLeft w:val="0"/>
      <w:marRight w:val="0"/>
      <w:marTop w:val="0"/>
      <w:marBottom w:val="0"/>
      <w:divBdr>
        <w:top w:val="none" w:sz="0" w:space="0" w:color="auto"/>
        <w:left w:val="none" w:sz="0" w:space="0" w:color="auto"/>
        <w:bottom w:val="none" w:sz="0" w:space="0" w:color="auto"/>
        <w:right w:val="none" w:sz="0" w:space="0" w:color="auto"/>
      </w:divBdr>
    </w:div>
    <w:div w:id="361562265">
      <w:marLeft w:val="0"/>
      <w:marRight w:val="0"/>
      <w:marTop w:val="0"/>
      <w:marBottom w:val="0"/>
      <w:divBdr>
        <w:top w:val="none" w:sz="0" w:space="0" w:color="auto"/>
        <w:left w:val="none" w:sz="0" w:space="0" w:color="auto"/>
        <w:bottom w:val="none" w:sz="0" w:space="0" w:color="auto"/>
        <w:right w:val="none" w:sz="0" w:space="0" w:color="auto"/>
      </w:divBdr>
    </w:div>
    <w:div w:id="361562266">
      <w:marLeft w:val="0"/>
      <w:marRight w:val="0"/>
      <w:marTop w:val="0"/>
      <w:marBottom w:val="0"/>
      <w:divBdr>
        <w:top w:val="none" w:sz="0" w:space="0" w:color="auto"/>
        <w:left w:val="none" w:sz="0" w:space="0" w:color="auto"/>
        <w:bottom w:val="none" w:sz="0" w:space="0" w:color="auto"/>
        <w:right w:val="none" w:sz="0" w:space="0" w:color="auto"/>
      </w:divBdr>
    </w:div>
    <w:div w:id="361562267">
      <w:marLeft w:val="0"/>
      <w:marRight w:val="0"/>
      <w:marTop w:val="0"/>
      <w:marBottom w:val="0"/>
      <w:divBdr>
        <w:top w:val="none" w:sz="0" w:space="0" w:color="auto"/>
        <w:left w:val="none" w:sz="0" w:space="0" w:color="auto"/>
        <w:bottom w:val="none" w:sz="0" w:space="0" w:color="auto"/>
        <w:right w:val="none" w:sz="0" w:space="0" w:color="auto"/>
      </w:divBdr>
      <w:divsChild>
        <w:div w:id="361562268">
          <w:marLeft w:val="0"/>
          <w:marRight w:val="0"/>
          <w:marTop w:val="0"/>
          <w:marBottom w:val="0"/>
          <w:divBdr>
            <w:top w:val="none" w:sz="0" w:space="0" w:color="auto"/>
            <w:left w:val="none" w:sz="0" w:space="0" w:color="auto"/>
            <w:bottom w:val="none" w:sz="0" w:space="0" w:color="auto"/>
            <w:right w:val="none" w:sz="0" w:space="0" w:color="auto"/>
          </w:divBdr>
        </w:div>
      </w:divsChild>
    </w:div>
    <w:div w:id="361562269">
      <w:marLeft w:val="0"/>
      <w:marRight w:val="0"/>
      <w:marTop w:val="0"/>
      <w:marBottom w:val="0"/>
      <w:divBdr>
        <w:top w:val="none" w:sz="0" w:space="0" w:color="auto"/>
        <w:left w:val="none" w:sz="0" w:space="0" w:color="auto"/>
        <w:bottom w:val="none" w:sz="0" w:space="0" w:color="auto"/>
        <w:right w:val="none" w:sz="0" w:space="0" w:color="auto"/>
      </w:divBdr>
    </w:div>
    <w:div w:id="361562271">
      <w:marLeft w:val="0"/>
      <w:marRight w:val="0"/>
      <w:marTop w:val="0"/>
      <w:marBottom w:val="0"/>
      <w:divBdr>
        <w:top w:val="none" w:sz="0" w:space="0" w:color="auto"/>
        <w:left w:val="none" w:sz="0" w:space="0" w:color="auto"/>
        <w:bottom w:val="none" w:sz="0" w:space="0" w:color="auto"/>
        <w:right w:val="none" w:sz="0" w:space="0" w:color="auto"/>
      </w:divBdr>
    </w:div>
    <w:div w:id="361562272">
      <w:marLeft w:val="0"/>
      <w:marRight w:val="0"/>
      <w:marTop w:val="0"/>
      <w:marBottom w:val="0"/>
      <w:divBdr>
        <w:top w:val="none" w:sz="0" w:space="0" w:color="auto"/>
        <w:left w:val="none" w:sz="0" w:space="0" w:color="auto"/>
        <w:bottom w:val="none" w:sz="0" w:space="0" w:color="auto"/>
        <w:right w:val="none" w:sz="0" w:space="0" w:color="auto"/>
      </w:divBdr>
    </w:div>
    <w:div w:id="361562273">
      <w:marLeft w:val="0"/>
      <w:marRight w:val="0"/>
      <w:marTop w:val="0"/>
      <w:marBottom w:val="0"/>
      <w:divBdr>
        <w:top w:val="none" w:sz="0" w:space="0" w:color="auto"/>
        <w:left w:val="none" w:sz="0" w:space="0" w:color="auto"/>
        <w:bottom w:val="none" w:sz="0" w:space="0" w:color="auto"/>
        <w:right w:val="none" w:sz="0" w:space="0" w:color="auto"/>
      </w:divBdr>
    </w:div>
    <w:div w:id="361562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8518</Words>
  <Characters>48559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dc:creator>
  <cp:keywords/>
  <dc:description/>
  <cp:lastModifiedBy>admin</cp:lastModifiedBy>
  <cp:revision>2</cp:revision>
  <dcterms:created xsi:type="dcterms:W3CDTF">2014-03-06T21:12:00Z</dcterms:created>
  <dcterms:modified xsi:type="dcterms:W3CDTF">2014-03-06T21:12:00Z</dcterms:modified>
</cp:coreProperties>
</file>