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9A" w:rsidRDefault="0081019A">
      <w:pPr>
        <w:pStyle w:val="2"/>
      </w:pPr>
      <w:r>
        <w:t>СОВРЕМЕННЫЙ ГУМАНИТАРНЫЙ ИНСТИТУТ</w:t>
      </w:r>
    </w:p>
    <w:p w:rsidR="0081019A" w:rsidRDefault="0081019A">
      <w:pPr>
        <w:rPr>
          <w:sz w:val="36"/>
          <w:szCs w:val="36"/>
        </w:rPr>
      </w:pPr>
    </w:p>
    <w:p w:rsidR="0081019A" w:rsidRDefault="0081019A">
      <w:pPr>
        <w:pStyle w:val="3"/>
      </w:pPr>
      <w:r>
        <w:t>Направление подготовки/специальность</w:t>
      </w:r>
    </w:p>
    <w:p w:rsidR="0081019A" w:rsidRDefault="0081019A">
      <w:pPr>
        <w:rPr>
          <w:sz w:val="32"/>
          <w:szCs w:val="32"/>
          <w:u w:val="single"/>
        </w:rPr>
      </w:pPr>
      <w:r>
        <w:rPr>
          <w:sz w:val="32"/>
          <w:szCs w:val="32"/>
          <w:u w:val="single"/>
        </w:rPr>
        <w:t>юриспруденция</w:t>
      </w:r>
    </w:p>
    <w:p w:rsidR="0081019A" w:rsidRDefault="0081019A">
      <w:pPr>
        <w:ind w:left="2832" w:firstLine="708"/>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pStyle w:val="1"/>
      </w:pPr>
      <w:r>
        <w:t>ВЫПУСКНАЯ КВАЛИФИКАЦИОННАЯ РАБОТА</w:t>
      </w:r>
    </w:p>
    <w:p w:rsidR="0081019A" w:rsidRDefault="0081019A">
      <w:pPr>
        <w:rPr>
          <w:b/>
          <w:bCs/>
          <w:sz w:val="48"/>
          <w:szCs w:val="48"/>
        </w:rPr>
      </w:pPr>
    </w:p>
    <w:p w:rsidR="0081019A" w:rsidRDefault="0081019A">
      <w:pPr>
        <w:pStyle w:val="4"/>
        <w:rPr>
          <w:sz w:val="48"/>
          <w:szCs w:val="48"/>
        </w:rPr>
      </w:pPr>
      <w:r>
        <w:t>Тема: Правовая природа брачного договора</w:t>
      </w: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rPr>
          <w:sz w:val="36"/>
          <w:szCs w:val="36"/>
        </w:rPr>
      </w:pPr>
      <w:r>
        <w:rPr>
          <w:sz w:val="36"/>
          <w:szCs w:val="36"/>
        </w:rPr>
        <w:t>Студент: Алиев Эмур Зульфали оглы /_______/</w:t>
      </w:r>
    </w:p>
    <w:p w:rsidR="0081019A" w:rsidRDefault="0081019A">
      <w:pPr>
        <w:rPr>
          <w:sz w:val="36"/>
          <w:szCs w:val="36"/>
        </w:rPr>
      </w:pPr>
      <w:r>
        <w:rPr>
          <w:sz w:val="36"/>
          <w:szCs w:val="36"/>
        </w:rPr>
        <w:t>№ контракта:  033009711270 Группа ЗЮ-709-02</w:t>
      </w:r>
    </w:p>
    <w:p w:rsidR="0081019A" w:rsidRDefault="0081019A">
      <w:pPr>
        <w:rPr>
          <w:sz w:val="36"/>
          <w:szCs w:val="36"/>
        </w:rPr>
      </w:pPr>
      <w:r>
        <w:rPr>
          <w:sz w:val="36"/>
          <w:szCs w:val="36"/>
        </w:rPr>
        <w:tab/>
      </w:r>
    </w:p>
    <w:p w:rsidR="0081019A" w:rsidRDefault="0081019A">
      <w:pPr>
        <w:rPr>
          <w:sz w:val="36"/>
          <w:szCs w:val="36"/>
        </w:rPr>
      </w:pPr>
    </w:p>
    <w:p w:rsidR="0081019A" w:rsidRDefault="0081019A">
      <w:pPr>
        <w:rPr>
          <w:b/>
          <w:bCs/>
          <w:sz w:val="32"/>
          <w:szCs w:val="32"/>
        </w:rPr>
      </w:pPr>
      <w:r>
        <w:rPr>
          <w:sz w:val="28"/>
          <w:szCs w:val="28"/>
        </w:rPr>
        <w:tab/>
      </w:r>
      <w:r>
        <w:rPr>
          <w:sz w:val="28"/>
          <w:szCs w:val="28"/>
        </w:rPr>
        <w:tab/>
      </w:r>
      <w:r>
        <w:rPr>
          <w:sz w:val="28"/>
          <w:szCs w:val="28"/>
        </w:rPr>
        <w:tab/>
      </w:r>
      <w:r>
        <w:rPr>
          <w:sz w:val="28"/>
          <w:szCs w:val="28"/>
        </w:rPr>
        <w:tab/>
      </w:r>
      <w:r>
        <w:rPr>
          <w:b/>
          <w:bCs/>
          <w:sz w:val="32"/>
          <w:szCs w:val="32"/>
        </w:rPr>
        <w:t>Допустить к защите:</w:t>
      </w:r>
    </w:p>
    <w:p w:rsidR="0081019A" w:rsidRDefault="0081019A">
      <w:pPr>
        <w:rPr>
          <w:sz w:val="28"/>
          <w:szCs w:val="28"/>
        </w:rPr>
      </w:pPr>
      <w:r>
        <w:rPr>
          <w:sz w:val="28"/>
          <w:szCs w:val="28"/>
        </w:rPr>
        <w:tab/>
      </w:r>
      <w:r>
        <w:rPr>
          <w:sz w:val="28"/>
          <w:szCs w:val="28"/>
        </w:rPr>
        <w:tab/>
      </w:r>
      <w:r>
        <w:rPr>
          <w:sz w:val="28"/>
          <w:szCs w:val="28"/>
        </w:rPr>
        <w:tab/>
      </w:r>
      <w:r>
        <w:rPr>
          <w:sz w:val="28"/>
          <w:szCs w:val="28"/>
        </w:rPr>
        <w:tab/>
        <w:t xml:space="preserve">Руководитель выпускной квалификационной работы: </w:t>
      </w:r>
    </w:p>
    <w:p w:rsidR="0081019A" w:rsidRDefault="0081019A">
      <w:pPr>
        <w:rPr>
          <w:sz w:val="28"/>
          <w:szCs w:val="28"/>
        </w:rPr>
      </w:pPr>
      <w:r>
        <w:rPr>
          <w:sz w:val="28"/>
          <w:szCs w:val="28"/>
        </w:rPr>
        <w:tab/>
      </w:r>
      <w:r>
        <w:rPr>
          <w:sz w:val="28"/>
          <w:szCs w:val="28"/>
        </w:rPr>
        <w:tab/>
      </w:r>
      <w:r>
        <w:rPr>
          <w:sz w:val="28"/>
          <w:szCs w:val="28"/>
        </w:rPr>
        <w:tab/>
      </w:r>
      <w:r>
        <w:rPr>
          <w:sz w:val="28"/>
          <w:szCs w:val="28"/>
        </w:rPr>
        <w:tab/>
        <w:t>Каримова С.К.</w:t>
      </w:r>
    </w:p>
    <w:p w:rsidR="0081019A" w:rsidRDefault="0081019A">
      <w:pPr>
        <w:rPr>
          <w:sz w:val="28"/>
          <w:szCs w:val="28"/>
        </w:rPr>
      </w:pPr>
      <w:r>
        <w:rPr>
          <w:sz w:val="28"/>
          <w:szCs w:val="28"/>
        </w:rPr>
        <w:tab/>
      </w:r>
      <w:r>
        <w:rPr>
          <w:sz w:val="28"/>
          <w:szCs w:val="28"/>
        </w:rPr>
        <w:tab/>
      </w:r>
      <w:r>
        <w:rPr>
          <w:sz w:val="28"/>
          <w:szCs w:val="28"/>
        </w:rPr>
        <w:tab/>
      </w:r>
      <w:r>
        <w:rPr>
          <w:sz w:val="28"/>
          <w:szCs w:val="28"/>
        </w:rPr>
        <w:tab/>
        <w:t>«___» _______________ 2002 г.</w:t>
      </w:r>
    </w:p>
    <w:p w:rsidR="0081019A" w:rsidRDefault="0081019A">
      <w:pPr>
        <w:rPr>
          <w:sz w:val="28"/>
          <w:szCs w:val="28"/>
        </w:rPr>
      </w:pPr>
    </w:p>
    <w:p w:rsidR="0081019A" w:rsidRDefault="0081019A">
      <w:pPr>
        <w:rPr>
          <w:sz w:val="28"/>
          <w:szCs w:val="28"/>
        </w:rPr>
      </w:pPr>
      <w:r>
        <w:rPr>
          <w:sz w:val="28"/>
          <w:szCs w:val="28"/>
        </w:rPr>
        <w:tab/>
      </w:r>
      <w:r>
        <w:rPr>
          <w:sz w:val="28"/>
          <w:szCs w:val="28"/>
        </w:rPr>
        <w:tab/>
      </w:r>
      <w:r>
        <w:rPr>
          <w:sz w:val="28"/>
          <w:szCs w:val="28"/>
        </w:rPr>
        <w:tab/>
      </w:r>
      <w:r>
        <w:rPr>
          <w:sz w:val="28"/>
          <w:szCs w:val="28"/>
        </w:rPr>
        <w:tab/>
        <w:t xml:space="preserve">Директор филиала: </w:t>
      </w:r>
    </w:p>
    <w:p w:rsidR="0081019A" w:rsidRDefault="0081019A">
      <w:pPr>
        <w:rPr>
          <w:sz w:val="28"/>
          <w:szCs w:val="28"/>
        </w:rPr>
      </w:pPr>
    </w:p>
    <w:p w:rsidR="0081019A" w:rsidRDefault="0081019A">
      <w:pPr>
        <w:rPr>
          <w:sz w:val="36"/>
          <w:szCs w:val="36"/>
        </w:rPr>
      </w:pPr>
      <w:r>
        <w:rPr>
          <w:sz w:val="28"/>
          <w:szCs w:val="28"/>
        </w:rPr>
        <w:tab/>
      </w:r>
      <w:r>
        <w:rPr>
          <w:sz w:val="28"/>
          <w:szCs w:val="28"/>
        </w:rPr>
        <w:tab/>
      </w:r>
      <w:r>
        <w:rPr>
          <w:sz w:val="28"/>
          <w:szCs w:val="28"/>
        </w:rPr>
        <w:tab/>
      </w:r>
      <w:r>
        <w:rPr>
          <w:sz w:val="28"/>
          <w:szCs w:val="28"/>
        </w:rPr>
        <w:tab/>
        <w:t>«___» _______________ 2002 г.</w:t>
      </w: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rPr>
          <w:sz w:val="36"/>
          <w:szCs w:val="36"/>
        </w:rPr>
      </w:pPr>
    </w:p>
    <w:p w:rsidR="0081019A" w:rsidRDefault="0081019A">
      <w:pPr>
        <w:jc w:val="center"/>
        <w:rPr>
          <w:sz w:val="36"/>
          <w:szCs w:val="36"/>
        </w:rPr>
      </w:pPr>
      <w:r>
        <w:rPr>
          <w:sz w:val="36"/>
          <w:szCs w:val="36"/>
        </w:rPr>
        <w:t>г. Москва, 2002 г.</w:t>
      </w:r>
    </w:p>
    <w:p w:rsidR="0081019A" w:rsidRDefault="0081019A">
      <w:pPr>
        <w:pStyle w:val="1"/>
        <w:jc w:val="center"/>
      </w:pPr>
      <w:r>
        <w:rPr>
          <w:sz w:val="36"/>
          <w:szCs w:val="36"/>
        </w:rPr>
        <w:br w:type="page"/>
      </w:r>
      <w:bookmarkStart w:id="0" w:name="_Toc10483550"/>
      <w:r>
        <w:t>Содержание</w:t>
      </w:r>
    </w:p>
    <w:p w:rsidR="0081019A" w:rsidRDefault="0081019A">
      <w:pPr>
        <w:pStyle w:val="1"/>
      </w:pPr>
    </w:p>
    <w:p w:rsidR="0081019A" w:rsidRDefault="0081019A">
      <w:pPr>
        <w:pStyle w:val="11"/>
      </w:pPr>
      <w:r w:rsidRPr="00D35720">
        <w:rPr>
          <w:rStyle w:val="a3"/>
        </w:rPr>
        <w:t>Введение</w:t>
      </w:r>
      <w:r>
        <w:rPr>
          <w:webHidden/>
        </w:rPr>
        <w:tab/>
        <w:t>4</w:t>
      </w:r>
    </w:p>
    <w:p w:rsidR="0081019A" w:rsidRDefault="0081019A">
      <w:pPr>
        <w:pStyle w:val="11"/>
      </w:pPr>
      <w:r w:rsidRPr="00D35720">
        <w:rPr>
          <w:rStyle w:val="a3"/>
        </w:rPr>
        <w:t>1. Основные понятия и принципы семейного права</w:t>
      </w:r>
      <w:r>
        <w:rPr>
          <w:webHidden/>
        </w:rPr>
        <w:tab/>
        <w:t>7</w:t>
      </w:r>
    </w:p>
    <w:p w:rsidR="0081019A" w:rsidRDefault="0081019A">
      <w:pPr>
        <w:pStyle w:val="11"/>
      </w:pPr>
      <w:r>
        <w:t>1.1 Круг  отношений ,  регулируемых  семейным  правом</w:t>
      </w:r>
    </w:p>
    <w:p w:rsidR="0081019A" w:rsidRDefault="0081019A">
      <w:pPr>
        <w:pStyle w:val="11"/>
      </w:pPr>
      <w:r>
        <w:t>1.2 Соотношение  личных  и  имущественных  отношений  в  предмете  семейного  права</w:t>
      </w:r>
    </w:p>
    <w:p w:rsidR="0081019A" w:rsidRDefault="0081019A">
      <w:pPr>
        <w:pStyle w:val="11"/>
      </w:pPr>
      <w:r>
        <w:t>1.3 Семейные  правоотношения</w:t>
      </w:r>
    </w:p>
    <w:p w:rsidR="0081019A" w:rsidRDefault="0081019A">
      <w:pPr>
        <w:pStyle w:val="11"/>
      </w:pPr>
      <w:r w:rsidRPr="00D35720">
        <w:rPr>
          <w:rStyle w:val="a3"/>
        </w:rPr>
        <w:t>2. Заключение, предмет и особенности брачного договора</w:t>
      </w:r>
      <w:r>
        <w:rPr>
          <w:webHidden/>
        </w:rPr>
        <w:tab/>
        <w:t>16</w:t>
      </w:r>
    </w:p>
    <w:p w:rsidR="0081019A" w:rsidRDefault="0081019A">
      <w:pPr>
        <w:pStyle w:val="11"/>
        <w:rPr>
          <w:rStyle w:val="a3"/>
          <w:color w:val="000000"/>
          <w:u w:val="none"/>
        </w:rPr>
      </w:pPr>
      <w:r>
        <w:rPr>
          <w:rStyle w:val="a3"/>
          <w:color w:val="000000"/>
          <w:u w:val="none"/>
        </w:rPr>
        <w:t>2.1 Заключение брачного договора</w:t>
      </w:r>
    </w:p>
    <w:p w:rsidR="0081019A" w:rsidRDefault="0081019A">
      <w:pPr>
        <w:pStyle w:val="11"/>
      </w:pPr>
      <w:r>
        <w:t>2.2 Предмет брачного договора</w:t>
      </w:r>
    </w:p>
    <w:p w:rsidR="0081019A" w:rsidRDefault="0081019A">
      <w:pPr>
        <w:pStyle w:val="11"/>
      </w:pPr>
      <w:r>
        <w:t>2.3 Прекращение брака, раздел имущества и брачный договор</w:t>
      </w:r>
    </w:p>
    <w:p w:rsidR="0081019A" w:rsidRDefault="0081019A">
      <w:pPr>
        <w:pStyle w:val="11"/>
      </w:pPr>
      <w:r w:rsidRPr="00D35720">
        <w:rPr>
          <w:rStyle w:val="a3"/>
        </w:rPr>
        <w:t>3.  Ответственность по брачному договору</w:t>
      </w:r>
      <w:r>
        <w:rPr>
          <w:webHidden/>
        </w:rPr>
        <w:tab/>
        <w:t>26</w:t>
      </w:r>
    </w:p>
    <w:p w:rsidR="0081019A" w:rsidRDefault="0081019A">
      <w:pPr>
        <w:pStyle w:val="11"/>
      </w:pPr>
      <w:r w:rsidRPr="00D35720">
        <w:rPr>
          <w:rStyle w:val="a3"/>
        </w:rPr>
        <w:t>Заключение</w:t>
      </w:r>
      <w:r>
        <w:rPr>
          <w:webHidden/>
        </w:rPr>
        <w:tab/>
        <w:t>34</w:t>
      </w:r>
    </w:p>
    <w:p w:rsidR="0081019A" w:rsidRDefault="0081019A">
      <w:pPr>
        <w:pStyle w:val="11"/>
      </w:pPr>
      <w:r w:rsidRPr="00D35720">
        <w:rPr>
          <w:rStyle w:val="a3"/>
        </w:rPr>
        <w:t>Библиография</w:t>
      </w:r>
      <w:r>
        <w:rPr>
          <w:webHidden/>
        </w:rPr>
        <w:tab/>
        <w:t>38</w:t>
      </w:r>
    </w:p>
    <w:p w:rsidR="0081019A" w:rsidRDefault="0081019A">
      <w:pPr>
        <w:pStyle w:val="11"/>
      </w:pPr>
      <w:r w:rsidRPr="00D35720">
        <w:rPr>
          <w:rStyle w:val="a3"/>
        </w:rPr>
        <w:t>Сокращения</w:t>
      </w:r>
      <w:r>
        <w:rPr>
          <w:webHidden/>
        </w:rPr>
        <w:tab/>
        <w:t>40</w:t>
      </w:r>
    </w:p>
    <w:p w:rsidR="0081019A" w:rsidRDefault="0081019A">
      <w:pPr>
        <w:pStyle w:val="1"/>
        <w:spacing w:line="360" w:lineRule="auto"/>
      </w:pPr>
      <w:r>
        <w:rPr>
          <w:b w:val="0"/>
          <w:bCs w:val="0"/>
          <w:sz w:val="28"/>
          <w:szCs w:val="28"/>
        </w:rPr>
        <w:t>Приложение 1. Брачный договор</w:t>
      </w:r>
      <w:r>
        <w:rPr>
          <w:b w:val="0"/>
          <w:bCs w:val="0"/>
          <w:sz w:val="28"/>
          <w:szCs w:val="28"/>
        </w:rPr>
        <w:br/>
        <w:t>Приложение 2. Глава 8. Гражданского кодекса РФ. (Извлечения)</w:t>
      </w:r>
      <w:r>
        <w:rPr>
          <w:b w:val="0"/>
          <w:bCs w:val="0"/>
        </w:rPr>
        <w:br w:type="page"/>
      </w:r>
    </w:p>
    <w:p w:rsidR="0081019A" w:rsidRDefault="0081019A">
      <w:pPr>
        <w:pStyle w:val="1"/>
        <w:jc w:val="center"/>
      </w:pPr>
      <w:bookmarkStart w:id="1" w:name="_Toc11002549"/>
      <w:r>
        <w:t>Введение</w:t>
      </w:r>
      <w:bookmarkEnd w:id="0"/>
      <w:bookmarkEnd w:id="1"/>
    </w:p>
    <w:p w:rsidR="0081019A" w:rsidRDefault="0081019A">
      <w:pPr>
        <w:spacing w:line="360" w:lineRule="auto"/>
        <w:jc w:val="both"/>
        <w:rPr>
          <w:sz w:val="28"/>
          <w:szCs w:val="28"/>
        </w:rPr>
      </w:pPr>
    </w:p>
    <w:p w:rsidR="0081019A" w:rsidRDefault="0081019A">
      <w:pPr>
        <w:spacing w:line="360" w:lineRule="auto"/>
        <w:jc w:val="both"/>
        <w:rPr>
          <w:sz w:val="28"/>
          <w:szCs w:val="28"/>
        </w:rPr>
      </w:pPr>
    </w:p>
    <w:p w:rsidR="0081019A" w:rsidRDefault="008101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Брачный контракт,   о  необходимости  которого  так  долго  говорили</w:t>
      </w:r>
    </w:p>
    <w:p w:rsidR="0081019A" w:rsidRDefault="008101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юристы, в России теперь имеет законную силу.</w:t>
      </w:r>
    </w:p>
    <w:p w:rsidR="0081019A" w:rsidRDefault="008101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Введение в юридическую деятельность нашей страны брачного  контракта связано  с  тем,  что с 1 января 1995 г.  на территории РФ вступила в  действие   Часть   первая   Гражданского   кодекса,   в   которой   и  предусматривается  существование такого контракта.  В частности,  п.1 ст.256 ГК РФ гласит:  "Имущество,  нажитое супругами во время  брака, является  их совместной собственностью,  если договором между ними не установлен иной режим этого имущества",  из чего следует, что супруги вправе заключить договор, в котором ими самими будет определен статус совместно нажитого имущества так, как они того пожелают.</w:t>
      </w:r>
    </w:p>
    <w:p w:rsidR="0081019A" w:rsidRDefault="008101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Здесь возможно огромное количество вариантов.  Например,  в договоре</w:t>
      </w:r>
    </w:p>
    <w:p w:rsidR="0081019A" w:rsidRDefault="008101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может  быть  определено,  что все имущество,  нажитое в период брака,  является  собственностью  одного   конкретного   супруга   или, что  имущество,  нажитое  в  период  брака,  принадлежит супругам на праве  общей долевой собственности при размерах долей каждого,  например,  в 70%  и  30%.  Возможен  и  такой  вариант,  при  котором все движимое имущество будет принадлежать одному супругу, а недвижимое - другому и т.д.  Целесообразнее  всего,  на  наш  взгляд,  при заключении такого договора   специально   оговорить   судьбу   недвижимого   имущества, дорогостоящего движимого (автомобили,  драгоценности и т.д.), вкладов и доходов по ним, а также ценных бумаг и дивидендов по ним.</w:t>
      </w:r>
    </w:p>
    <w:p w:rsidR="0081019A" w:rsidRDefault="008101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Помимо вышеназванной нормы,  для вопросов брачного  контракта  важна норма, содержащаяся в ч.3 п.2 ст.256 ГК РФ, где говориться о том, что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и что это правило не применяется,  если  между  супругами заключен договор, в котором предусмотрено иное.</w:t>
      </w:r>
    </w:p>
    <w:p w:rsidR="0081019A" w:rsidRDefault="008101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Сразу же  после  ознакомления  с  вышеназванными  правовыми  нормами возникают вопросы, на которые я попытаюсь ответить в данной работе.</w:t>
      </w:r>
    </w:p>
    <w:p w:rsidR="0081019A" w:rsidRDefault="0081019A">
      <w:pPr>
        <w:spacing w:line="360" w:lineRule="auto"/>
        <w:jc w:val="both"/>
        <w:rPr>
          <w:sz w:val="28"/>
          <w:szCs w:val="28"/>
        </w:rPr>
      </w:pPr>
      <w:r>
        <w:rPr>
          <w:sz w:val="28"/>
          <w:szCs w:val="28"/>
        </w:rPr>
        <w:tab/>
        <w:t>Безусловно, что  современный человек должен знать как и всемирную историю становления института защиты прав  человека, и международные пакты о правах человека, так и свои личные,  гражданские, социальные, экономические и трудовые права.  Но  всеми  этими правами мы пользуемся крайне редко и в конкретных случаях,  в то время как семейная жизнь постоянно оказывает влияние на различные стороны жизни человека.  Поэтому семейное право необходимо знать не только людям состоящим  в  законном браке,  но и тем кто собирается скоро пожениться.  К тому же супружество включает в себя помимо прав и множество обязанностей, о которых молодые люди, вступающие в брак часто почти ничего не знают.  А возникающие из-за этого проблемы влияют и на психику человека, и на его трудоспособность и на окружающих его людей.</w:t>
      </w:r>
    </w:p>
    <w:p w:rsidR="0081019A" w:rsidRDefault="0081019A">
      <w:pPr>
        <w:spacing w:line="360" w:lineRule="auto"/>
        <w:ind w:firstLine="708"/>
        <w:jc w:val="both"/>
        <w:rPr>
          <w:sz w:val="28"/>
          <w:szCs w:val="28"/>
        </w:rPr>
      </w:pPr>
      <w:r>
        <w:rPr>
          <w:sz w:val="28"/>
          <w:szCs w:val="28"/>
        </w:rPr>
        <w:t>Актуальность выбранной мною темы заключается в том,  что юристу, в какой бы он сфере не работал,  важно разбираться как в своих супружеских взаимоотношениях, так и с пониманием относиться к семейным делам окружающих.</w:t>
      </w:r>
    </w:p>
    <w:p w:rsidR="0081019A" w:rsidRDefault="0081019A">
      <w:pPr>
        <w:spacing w:line="360" w:lineRule="auto"/>
        <w:ind w:firstLine="708"/>
        <w:jc w:val="both"/>
        <w:rPr>
          <w:sz w:val="28"/>
          <w:szCs w:val="28"/>
        </w:rPr>
      </w:pPr>
      <w:r>
        <w:rPr>
          <w:sz w:val="28"/>
          <w:szCs w:val="28"/>
        </w:rPr>
        <w:t>В этой работе ставились следующие цели и задачи: рассмотреть основные вопросы имущественных взаимоотношений  между  супругами  возникающие при  заключении брачного договора; определить круг отношений, регулируемых брачным договором; рассмотреть проблемы заключения, особенностей предмета, а также прекращения брачного договора.</w:t>
      </w:r>
    </w:p>
    <w:p w:rsidR="0081019A" w:rsidRDefault="0081019A">
      <w:pPr>
        <w:spacing w:line="360" w:lineRule="auto"/>
        <w:ind w:firstLine="708"/>
        <w:jc w:val="both"/>
        <w:rPr>
          <w:sz w:val="28"/>
          <w:szCs w:val="28"/>
        </w:rPr>
      </w:pPr>
      <w:r>
        <w:rPr>
          <w:sz w:val="28"/>
          <w:szCs w:val="28"/>
        </w:rPr>
        <w:t>При написании работы использовались научные труды следующих авторов: Антокольской М.В., Беляковой А.М., Веберс Я.Р., Ворожейкина Е.М., Сергеева А. П.,  Толстого Ю.К., Игнатенко А.А., Скрыпникова Н.И. и многих других.</w:t>
      </w:r>
    </w:p>
    <w:p w:rsidR="0081019A" w:rsidRDefault="0081019A">
      <w:pPr>
        <w:pStyle w:val="1"/>
      </w:pPr>
      <w:r>
        <w:br w:type="page"/>
      </w:r>
      <w:bookmarkStart w:id="2" w:name="_Toc10483551"/>
      <w:bookmarkStart w:id="3" w:name="_Toc11002550"/>
      <w:r>
        <w:t>1. Основные понятие и принципы семейного права</w:t>
      </w:r>
      <w:bookmarkEnd w:id="2"/>
      <w:bookmarkEnd w:id="3"/>
    </w:p>
    <w:p w:rsidR="0081019A" w:rsidRDefault="0081019A">
      <w:pPr>
        <w:spacing w:line="360" w:lineRule="auto"/>
        <w:jc w:val="both"/>
        <w:rPr>
          <w:sz w:val="28"/>
          <w:szCs w:val="28"/>
        </w:rPr>
      </w:pPr>
    </w:p>
    <w:p w:rsidR="0081019A" w:rsidRDefault="0081019A">
      <w:pPr>
        <w:pStyle w:val="1"/>
      </w:pPr>
      <w:bookmarkStart w:id="4" w:name="_Toc10483552"/>
      <w:bookmarkStart w:id="5" w:name="_Toc11002551"/>
      <w:r>
        <w:t>1.1 Круг  отношений ,  регулируемых  семейным  правом.</w:t>
      </w:r>
      <w:bookmarkEnd w:id="4"/>
      <w:bookmarkEnd w:id="5"/>
    </w:p>
    <w:p w:rsidR="0081019A" w:rsidRDefault="0081019A">
      <w:pPr>
        <w:spacing w:line="360" w:lineRule="auto"/>
        <w:jc w:val="both"/>
        <w:rPr>
          <w:sz w:val="28"/>
          <w:szCs w:val="28"/>
        </w:rPr>
      </w:pPr>
    </w:p>
    <w:p w:rsidR="0081019A" w:rsidRDefault="0081019A">
      <w:pPr>
        <w:spacing w:line="360" w:lineRule="auto"/>
        <w:ind w:firstLine="708"/>
        <w:jc w:val="both"/>
        <w:rPr>
          <w:sz w:val="28"/>
          <w:szCs w:val="28"/>
        </w:rPr>
      </w:pPr>
      <w:r>
        <w:rPr>
          <w:sz w:val="28"/>
          <w:szCs w:val="28"/>
        </w:rPr>
        <w:t>До  принятия  нового  Гражданского  и  Семейного  кодексов  Российской  Федерации  предмет  семейного  права  обычно  определялся  как  “ личные  и  имущественные  отношения,  возникающие  между  людьми  из  брака,  кровного  родства,  усыновления,  принятия  детей  в  семью  на  воспитание”  или  как  “ личные  и  производные  от  них  имущественные  отношения,  возникающие  между  людьми  из  брака  и  принадлежности  к  семье.  Практически  все  авторы  считали,  что  семейное  право  представляет  собой  самостоятельную  отрасль  права,  отличную  от  права  гражданского.  С  принятием  Гражданского  и  Семейного  кодексов  в  определении  предмета  семейного  и  гражданского  права  произошли  существенные  изменения.  Пересмотрено  и  соотношение  между  данными  отраслями.  Некоторые  институты :  опека,  попечительство,  акты  гражданского  состояния,  традиционно  входившие  в  состав  семейного  законодательства,  были  перемещены  в  Гражданский  кодекс.  Изменились  и  теоретические  подходы  к  исследованию  предмета  и  метода  семейного  гражданского  права.  Возрождение  в  нашей  стране  теории  частного  и  публичного  права  дало  возможность  анализировать  эти  вопросы  с  совершенно  иных  позиций.</w:t>
      </w:r>
    </w:p>
    <w:p w:rsidR="0081019A" w:rsidRDefault="0081019A">
      <w:pPr>
        <w:spacing w:line="360" w:lineRule="auto"/>
        <w:ind w:firstLine="708"/>
        <w:jc w:val="both"/>
        <w:rPr>
          <w:sz w:val="28"/>
          <w:szCs w:val="28"/>
        </w:rPr>
      </w:pPr>
      <w:r>
        <w:rPr>
          <w:sz w:val="28"/>
          <w:szCs w:val="28"/>
        </w:rPr>
        <w:t>В  новом  Кодексе  указывается,  что  семейное  право  устанавливает  условия  и  порядок  вступления  в  брак,  прекращения  брака  и  признания  его  недействительным.  В  этой  части  определение  предмета  семейного  права  практически  не  изменилось.</w:t>
      </w:r>
      <w:r>
        <w:rPr>
          <w:rStyle w:val="a4"/>
          <w:sz w:val="28"/>
          <w:szCs w:val="28"/>
        </w:rPr>
        <w:footnoteReference w:id="1"/>
      </w:r>
    </w:p>
    <w:p w:rsidR="0081019A" w:rsidRDefault="0081019A">
      <w:pPr>
        <w:pStyle w:val="21"/>
      </w:pPr>
      <w:r>
        <w:t>Далее  отмечается,  что  семейное  право  регулирует  личные  неимущественные  и  имущественные  отношения  между  супругами,  родителями  и  детьми,  к  которым  приравниваются  усыновленные  и  усыновители,  а  в  случаях  и  в  пределах,  предусмотренных  семейным  законодательством,  между  другими  родственниками  и  иными  лицами.  Семейное  право  определяет  также  формы  и  порядок  устройства  в  семью  детей,  оставшихся  без  попечения  родителей.  Легко  видеть,  что  если  ранее  действовавшее  семейное  законодательство  определяло  предмет  семейного  права  столь  широко,  что  это  явно  не  соответствовало  действительности,  то  в  новом  Семейном  кодексе  предпринята  попытка  дать  ему  более  четкое  и  более  узкое  определение.  Очевидно,  что  семейное  право  никогда  не  регулировало  все  неимущественные  и  все  имущественные  отношения,  возникающие  в  семье  между  супругами,  родителями  и  детьми,  и  тем  более  другими  членами  семьи.  Имущественные  отношения  между  родителями  и  детьми,  а  также  другими  членами  семьи,  в  том  числе  и  возникающие  в  семье,  например  отношения  собственности,  всегда  регулировались  нормами  гражданского,  а  не  семейного  права.  К  семейно-правовой  сфере  относились  лишь  алиментные  обязательства,  существующие  между  этими  лицами.  В  Семейном  кодексе  1995  года  определение  несколько  сужено.  В  нем  по-прежнему  говорится  об  имущественных  и  личных  неимущественных  отношениях  между  супругами,  родителями  и  детьми  и  без  всякого  ограничения.  Однако  в  отношении  других  членов  семьи  речь  идет  уже  не  о  всех  имущественных  и  личных  неимущественных  отношениях  между  ними,  а  только  о  тех  из  них,  которые  прямо  предусмотрены  семейным  законодательством.  Кроме  того,  семейное  законодательство  может  устанавливать  пределы,  в  которых  данные  отношения  подпадают  под  его  воздействие.  Например,  семейное  законодательство  регулирует  в  настоящее  время  только  некоторые  аспекты  опеки  и  попечительства,  в  частности  отношения,  возникающие  в  связи  с  воспитанием  детей  в  семье  опекуна.</w:t>
      </w:r>
    </w:p>
    <w:p w:rsidR="0081019A" w:rsidRDefault="0081019A">
      <w:pPr>
        <w:spacing w:line="360" w:lineRule="auto"/>
        <w:ind w:firstLine="708"/>
        <w:jc w:val="both"/>
        <w:rPr>
          <w:sz w:val="28"/>
          <w:szCs w:val="28"/>
        </w:rPr>
      </w:pPr>
      <w:r>
        <w:rPr>
          <w:sz w:val="28"/>
          <w:szCs w:val="28"/>
        </w:rPr>
        <w:t>Анализируя  данную  норму,  можно  сделать  вывод,  что  семейное  законодательство  по-прежнему  не  содержит  качественных  материальных  критериев,  позволяющих  отграничить  семейные  отношения  от  отношений,  регулируемых  другими  отраслями  права.  Данные  отношения  выделяются  лишь  по  формальным  признакам.  Они  должны  возникать  между  супругами  или  родителями  и  детьми,  или  между  другими  родственниками,  или  иными  лицами,  однако  в  последних  двух  случаях  о  регулировании  таких  отношений  должно  быть  прямое  указание  в  нормах  семейного  законодательства.</w:t>
      </w:r>
    </w:p>
    <w:p w:rsidR="0081019A" w:rsidRDefault="0081019A">
      <w:pPr>
        <w:spacing w:line="360" w:lineRule="auto"/>
        <w:ind w:firstLine="708"/>
        <w:jc w:val="both"/>
        <w:rPr>
          <w:sz w:val="28"/>
          <w:szCs w:val="28"/>
        </w:rPr>
      </w:pPr>
      <w:r>
        <w:rPr>
          <w:sz w:val="28"/>
          <w:szCs w:val="28"/>
        </w:rPr>
        <w:t>Как  уже  отмечалось,  семейное  законодательство  не  регулирует  всех  имущественных  и  личных  неимущественных  отношений  и  между  супругами,  и  родителями  и  детьми.  При  отсутствии  материального  критерия  для  разграничения  отношений,  регулируемых  семейным  и  гражданским  правом,  ответить  на  вопрос,  какие  имущественные  отношения  между  родителями  и  детьми,  а  также  между  супругами  являются  семейно-правовыми,  практически  невозможно.</w:t>
      </w:r>
      <w:r>
        <w:rPr>
          <w:rStyle w:val="a4"/>
          <w:sz w:val="28"/>
          <w:szCs w:val="28"/>
        </w:rPr>
        <w:footnoteReference w:id="2"/>
      </w:r>
      <w:r>
        <w:rPr>
          <w:sz w:val="28"/>
          <w:szCs w:val="28"/>
        </w:rPr>
        <w:t xml:space="preserve">  Единственным  способом,  позволяющим  определить,  применимо  ли  в  тех  или  иных  случаях  семейное  законодательство,  является  выяснение  того,  существуют  ли  нормы  семейного  права,  прямо  регулирующие  данные  отношения.  Если  таких  норм  нет,  необходимо  выяснить,  регулирует  ли  данные  отношения  гражданское  право.</w:t>
      </w:r>
    </w:p>
    <w:p w:rsidR="0081019A" w:rsidRDefault="0081019A">
      <w:pPr>
        <w:spacing w:line="360" w:lineRule="auto"/>
        <w:ind w:firstLine="708"/>
        <w:jc w:val="both"/>
        <w:rPr>
          <w:sz w:val="28"/>
          <w:szCs w:val="28"/>
        </w:rPr>
      </w:pPr>
      <w:r>
        <w:rPr>
          <w:sz w:val="28"/>
          <w:szCs w:val="28"/>
        </w:rPr>
        <w:t xml:space="preserve">Попытка  определения  семейных  отношений  как  отношений,  возникающих  в  семье,  также  не  дает  ответа  на  вопрос  о  природе  этих  отношений.  Само  понятие  семьи  всегда  было  настолько  неопределенным,  что  его  невозможно  даже  закрепить    в  законодательстве.  Семья  может  рассматриваться  в  двух  значениях.  Семья  в  социологическом  смысле  традиционно  понималась  как “ союз  лиц,  основанный  на  браке,  родстве,  принятии  детей  в  семью  на  воспитание,  характеризующийся  общностью  жизни,  интересов,  взаимной  заботой “.Однако  данное  определение  в  настоящее  время  должно  быть  расширено.  Семья  в  социологическом  смысле  может  основываться  также  на  фактических  брачных  отношениях,  в  том  числе  и  на  отношениях  между  лицами  одного  пола,  которые  получают  в  настоящее  время  все  большее  юридическое  признание  в  различных  странах. Не  все  семьи  в социологическом  смысле  составляют  семью  в  юридическом  смысле.  Для  этого  необходимо  законодательное  признание  данного  союза  семьей.  Семья  юридическом  смысле  определялась  как  “ круг  лиц,  связанных  правами  и  обязанностями,  вытекающими  из  брака,  родства,  усыновления  или  иной  формы  принятия  детей  на  воспитание”.  Таким  образом,  определяя  отношения,  регулируемые  семейным  правом,  как  отношения,  возникающие  в  семье,  мы  получаем  замкнутый  круг,  поскольку  семья  в  юридическом  смысле -  это  круг  лиц,  отношения  между  которыми  регулируются  семейным  правом.  Кроме  того,  следует  иметь  в  виду,  что  в  последние  годы  в  Европе  и  США  все  более  проявляется  тенденция  на  стирание  границы  между  семьей  в  юридическом  и  социологическом  смысле. </w:t>
      </w:r>
      <w:r>
        <w:rPr>
          <w:rStyle w:val="a4"/>
          <w:sz w:val="28"/>
          <w:szCs w:val="28"/>
        </w:rPr>
        <w:footnoteReference w:id="3"/>
      </w:r>
      <w:r>
        <w:rPr>
          <w:sz w:val="28"/>
          <w:szCs w:val="28"/>
        </w:rPr>
        <w:t xml:space="preserve">           </w:t>
      </w:r>
    </w:p>
    <w:p w:rsidR="0081019A" w:rsidRDefault="0081019A">
      <w:pPr>
        <w:spacing w:line="360" w:lineRule="auto"/>
        <w:jc w:val="both"/>
        <w:rPr>
          <w:sz w:val="28"/>
          <w:szCs w:val="28"/>
        </w:rPr>
      </w:pPr>
    </w:p>
    <w:p w:rsidR="0081019A" w:rsidRDefault="0081019A">
      <w:pPr>
        <w:pStyle w:val="1"/>
      </w:pPr>
      <w:bookmarkStart w:id="6" w:name="_Toc10483553"/>
      <w:bookmarkStart w:id="7" w:name="_Toc11002552"/>
      <w:r>
        <w:t>1.2 Соотношение  личных  и  имущественных  отношений  в  предмете  семейного  права.</w:t>
      </w:r>
      <w:bookmarkEnd w:id="6"/>
      <w:bookmarkEnd w:id="7"/>
    </w:p>
    <w:p w:rsidR="0081019A" w:rsidRDefault="0081019A">
      <w:pPr>
        <w:spacing w:line="360" w:lineRule="auto"/>
        <w:jc w:val="both"/>
        <w:rPr>
          <w:sz w:val="28"/>
          <w:szCs w:val="28"/>
        </w:rPr>
      </w:pPr>
    </w:p>
    <w:p w:rsidR="0081019A" w:rsidRDefault="0081019A">
      <w:pPr>
        <w:spacing w:line="360" w:lineRule="auto"/>
        <w:ind w:firstLine="708"/>
        <w:jc w:val="both"/>
        <w:rPr>
          <w:sz w:val="28"/>
          <w:szCs w:val="28"/>
        </w:rPr>
      </w:pPr>
      <w:r>
        <w:rPr>
          <w:sz w:val="28"/>
          <w:szCs w:val="28"/>
        </w:rPr>
        <w:t>В  новом  Гражданском  кодексе  личные  неимущественные  отношения,  не  связанные  с  имущественными,  исключены  из  предмета  гражданско-правового  регулирования.  В  пункте  2  из  статьи  2  указывается  лишь  на  то,  что  нематериальные  блага  защищаются  гражданским  правом,  если  иное  не  вытекает  из  существа  этих  благ.  В  комментарии  к  Гражданскому  кодексу  М. И. Брагинский  объясняет  это  тем,  что  авторами  Кодекса  была  принята  точка  зрения,  по  которой  гражданское  право  лишь  защищает  объекты  неимущественных  отношений,  но  не  регулирует  их.  Данное  решение  вопроса  представляется  весьма  спорным.  Во- первых,  любая  отрасль  права  охраняет  не  объекты,  а  возникающие  по  поводу  них  отношения.  Во-вторых,  из-за  сужения  предмета  гражданско-правового  регулирования  невозможно  объяснить  ,  как  гражданское  право  регулирует  гражданско-правовые  состояния.  Отношения,  связанные  с  регулированием  правоспособности,  дееспособности,  их  ограничением,  эмансипацией,  являются  личными  неимущественными  отношениями,  не  связанными  с  имущественными.  Гражданское  право,  безусловно,  не  только  охраняет,  но  и  регулирует  их.  Не  вдаваясь  в  существо  разногласий  между  сторонниками  теории  регулирования  и  теории  защиты,  можно  сказать,  что  те  же  выводы  применимы  и  к  большинству  личных  отношений,  регулируемых  семейным  правом.</w:t>
      </w:r>
    </w:p>
    <w:p w:rsidR="0081019A" w:rsidRDefault="0081019A">
      <w:pPr>
        <w:spacing w:line="360" w:lineRule="auto"/>
        <w:ind w:firstLine="708"/>
        <w:jc w:val="both"/>
        <w:rPr>
          <w:sz w:val="28"/>
          <w:szCs w:val="28"/>
        </w:rPr>
      </w:pPr>
      <w:r>
        <w:rPr>
          <w:sz w:val="28"/>
          <w:szCs w:val="28"/>
        </w:rPr>
        <w:t>Нельзя  считать  совершенно  случайным  и  то,  что  в  статье 2  нового  Семейного  кодекса  говорится  об  “установлении”  порядка  и  условий  вступления  в  брак,  его  расторжения  и  признания  его  недействительным  и  о  “регулировании”  других  семейных  отношений.  В  Семейном  кодексе  не  проводится  четкого  различия  между  “регулированием”,  с  одной  стороны,  и  “установлением”  и  “охраной” -  с  другой ( так,  рассматриваемая  статья 2  СК  озаглавлена  “ Отношения ,  регулируемые  семейным  законодательством”),  однако  определенная  разница  между  этими  понятиями  все  же  имеется.</w:t>
      </w:r>
    </w:p>
    <w:p w:rsidR="0081019A" w:rsidRDefault="0081019A">
      <w:pPr>
        <w:spacing w:line="360" w:lineRule="auto"/>
        <w:ind w:firstLine="708"/>
        <w:jc w:val="both"/>
        <w:rPr>
          <w:sz w:val="28"/>
          <w:szCs w:val="28"/>
        </w:rPr>
      </w:pPr>
      <w:r>
        <w:rPr>
          <w:sz w:val="28"/>
          <w:szCs w:val="28"/>
        </w:rPr>
        <w:t>Из  современных  ученых  пределы  регулирования  правом  неимущественных  отношений  четче  определил  О. С. Иоффе.  Применительно  к  личным  семейным  отношениям  “          объективные  возможности  юридического  нормирования  оказываются, - по  его  мнению,  -  существенно  ограничены,  так  как  эти  отношения...  связаны  с  внутренним  миром  переживаний,  не  поддающихся  внешнему  контролю”.  Поэтому,  если  для  семейных  отношений  закон  вводит  общий  режим  правового  регулирования,  то  юридические  нормы,  посвященные  личным  взаимоотношениям  членов  семьи,  затрагивают  только  их  отдельные  стороны.  Определяя  предмет  семейного  права,  О. С. Иоффе  специально  заостряет  внимание  на  том,  что  “семейное  право-  это  система  юридических  норм,  регулирующих  в  пределах,  подконтрольных  государству,  личные  и  имущественные  отношения...”</w:t>
      </w:r>
      <w:r>
        <w:rPr>
          <w:rStyle w:val="a4"/>
          <w:sz w:val="28"/>
          <w:szCs w:val="28"/>
        </w:rPr>
        <w:footnoteReference w:id="4"/>
      </w:r>
    </w:p>
    <w:p w:rsidR="0081019A" w:rsidRDefault="0081019A">
      <w:pPr>
        <w:spacing w:line="360" w:lineRule="auto"/>
        <w:ind w:firstLine="708"/>
        <w:jc w:val="both"/>
        <w:rPr>
          <w:sz w:val="28"/>
          <w:szCs w:val="28"/>
        </w:rPr>
      </w:pPr>
      <w:r>
        <w:rPr>
          <w:sz w:val="28"/>
          <w:szCs w:val="28"/>
        </w:rPr>
        <w:t>Итак,  можно  сделать  вывод,  что  в  области  личных  отношений  право  определяет  лишь  внешние  границы  их  начала  и  окончания:  условия  вступления  в  брак,  прекращение  брака,  установление  отцовства,  лишение  родительских  прав  и  т. д.  Кроме  того,  право  устанавливает  некоторые  общие  императивные  запреты,  общие  рамки,  в  которых  осуществляются  личные  семейные  отношения,  само  содержание  которых  находится  вне  сферы  правового  регулирования.  Например,  закон  не  определяет  формы  и  способы  воспитания  детей,  но  запрещает  злоупотребление  этими  правами.  Еще  менее  урегулированы  правом  личные  неимущественные  отношения  супругов.  Действительно,  мы  видим,  что  право  не  регулирует  и  не  может  регулировать  ни  интимную  жизнь  супругов,  ни  их  личные  взаимоотношения.  Нормы-декларации,  обвязывающие  супругов  заботиться  друг  о  друге,  устанавливающие  равенство  супругов  в  решении  вопросов  семейной  жизни,  и  есть  те  самые  “мнимые  права”,  о  которых  говорил  Г. Ф. Шершеневич.  Право  не  знает  способов  их  принудительного  осуществления.  Оно  не  содержит  даже  общих  границ  осуществления  супругами  этих  прав.</w:t>
      </w:r>
      <w:r>
        <w:rPr>
          <w:rStyle w:val="a4"/>
          <w:sz w:val="28"/>
          <w:szCs w:val="28"/>
        </w:rPr>
        <w:footnoteReference w:id="5"/>
      </w:r>
    </w:p>
    <w:p w:rsidR="0081019A" w:rsidRDefault="0081019A">
      <w:pPr>
        <w:spacing w:line="360" w:lineRule="auto"/>
        <w:ind w:firstLine="708"/>
        <w:jc w:val="both"/>
        <w:rPr>
          <w:sz w:val="28"/>
          <w:szCs w:val="28"/>
        </w:rPr>
      </w:pPr>
      <w:r>
        <w:rPr>
          <w:sz w:val="28"/>
          <w:szCs w:val="28"/>
        </w:rPr>
        <w:t>Все  приведенные  доводы  подтверждают  тот  факт,  что  имущественным  отношениям  в  предмете  семейного  права  отводится  больше  места  чем  личным  неимущественным.  Но  если  это  так,  то  предмет  семейного  права  оказывается  полностью  совпадающим  с  предметом  права  гражданского.  И  в  той  и  в  другой  отрасли  основу  предмета  составляют  отношения  имущественные,  а  личные  неимущественные  отношения  занимают  в  нем  второстепенное  положение.  Однако  для  окончательного  ответа  на  этот  вопрос  необходимо  выяснить,  не  обладают  ли  семейные  отношения  специфическими  признаками,  настолько  существенно  отличающими  их  от  гражданских,  что  это  позволяет  говорить об  отраслевой  самостоятельности  семейного  права.</w:t>
      </w:r>
    </w:p>
    <w:p w:rsidR="0081019A" w:rsidRDefault="0081019A">
      <w:pPr>
        <w:spacing w:line="360" w:lineRule="auto"/>
        <w:jc w:val="both"/>
        <w:rPr>
          <w:b/>
          <w:bCs/>
          <w:sz w:val="28"/>
          <w:szCs w:val="28"/>
        </w:rPr>
      </w:pPr>
      <w:r>
        <w:rPr>
          <w:b/>
          <w:bCs/>
          <w:sz w:val="28"/>
          <w:szCs w:val="28"/>
        </w:rPr>
        <w:br w:type="page"/>
      </w:r>
    </w:p>
    <w:p w:rsidR="0081019A" w:rsidRDefault="0081019A">
      <w:pPr>
        <w:pStyle w:val="1"/>
      </w:pPr>
      <w:bookmarkStart w:id="8" w:name="_Toc10483554"/>
      <w:bookmarkStart w:id="9" w:name="_Toc11002553"/>
      <w:r>
        <w:t>1.3 Семейные  правоотношения.</w:t>
      </w:r>
      <w:bookmarkEnd w:id="8"/>
      <w:bookmarkEnd w:id="9"/>
    </w:p>
    <w:p w:rsidR="0081019A" w:rsidRDefault="0081019A">
      <w:pPr>
        <w:spacing w:line="360" w:lineRule="auto"/>
        <w:ind w:firstLine="284"/>
        <w:jc w:val="both"/>
        <w:rPr>
          <w:b/>
          <w:bCs/>
          <w:i/>
          <w:iCs/>
          <w:sz w:val="28"/>
          <w:szCs w:val="28"/>
          <w:u w:val="single"/>
        </w:rPr>
      </w:pPr>
    </w:p>
    <w:p w:rsidR="0081019A" w:rsidRDefault="0081019A">
      <w:pPr>
        <w:spacing w:line="360" w:lineRule="auto"/>
        <w:ind w:firstLine="708"/>
        <w:jc w:val="both"/>
        <w:rPr>
          <w:sz w:val="28"/>
          <w:szCs w:val="28"/>
        </w:rPr>
      </w:pPr>
      <w:r>
        <w:rPr>
          <w:b/>
          <w:bCs/>
          <w:sz w:val="28"/>
          <w:szCs w:val="28"/>
          <w:u w:val="single"/>
        </w:rPr>
        <w:t>Семейное право</w:t>
      </w:r>
      <w:r>
        <w:rPr>
          <w:sz w:val="28"/>
          <w:szCs w:val="28"/>
        </w:rPr>
        <w:t xml:space="preserve">  -это система правовых норм, регулирующих личные и производные от них имущественные отношения возникающие из :            </w:t>
      </w:r>
      <w:r>
        <w:rPr>
          <w:sz w:val="28"/>
          <w:szCs w:val="28"/>
          <w:u w:val="single"/>
        </w:rPr>
        <w:t>1.Брака</w:t>
      </w:r>
    </w:p>
    <w:p w:rsidR="0081019A" w:rsidRDefault="0081019A">
      <w:pPr>
        <w:spacing w:line="360" w:lineRule="auto"/>
        <w:jc w:val="both"/>
        <w:rPr>
          <w:sz w:val="28"/>
          <w:szCs w:val="28"/>
          <w:u w:val="single"/>
        </w:rPr>
      </w:pPr>
      <w:r>
        <w:rPr>
          <w:sz w:val="28"/>
          <w:szCs w:val="28"/>
          <w:u w:val="single"/>
        </w:rPr>
        <w:t>2.Кровного родства</w:t>
      </w:r>
    </w:p>
    <w:p w:rsidR="0081019A" w:rsidRDefault="0081019A">
      <w:pPr>
        <w:spacing w:line="360" w:lineRule="auto"/>
        <w:jc w:val="both"/>
        <w:rPr>
          <w:i/>
          <w:iCs/>
          <w:sz w:val="28"/>
          <w:szCs w:val="28"/>
        </w:rPr>
      </w:pPr>
      <w:r>
        <w:rPr>
          <w:sz w:val="28"/>
          <w:szCs w:val="28"/>
          <w:u w:val="single"/>
        </w:rPr>
        <w:t>3.Принятия детей в семью на воспитание</w:t>
      </w:r>
    </w:p>
    <w:p w:rsidR="0081019A" w:rsidRDefault="0081019A">
      <w:pPr>
        <w:spacing w:line="360" w:lineRule="auto"/>
        <w:ind w:firstLine="708"/>
        <w:jc w:val="both"/>
        <w:rPr>
          <w:sz w:val="28"/>
          <w:szCs w:val="28"/>
        </w:rPr>
      </w:pPr>
      <w:r>
        <w:rPr>
          <w:b/>
          <w:bCs/>
          <w:sz w:val="28"/>
          <w:szCs w:val="28"/>
          <w:u w:val="single"/>
        </w:rPr>
        <w:t>Семья</w:t>
      </w:r>
      <w:r>
        <w:rPr>
          <w:b/>
          <w:bCs/>
          <w:sz w:val="28"/>
          <w:szCs w:val="28"/>
        </w:rPr>
        <w:t xml:space="preserve"> </w:t>
      </w:r>
      <w:r>
        <w:rPr>
          <w:sz w:val="28"/>
          <w:szCs w:val="28"/>
        </w:rPr>
        <w:t>- это круг лиц связанных правами и обязанностями вытекающими из родства, усыновления или других юридических фактов.</w:t>
      </w:r>
    </w:p>
    <w:p w:rsidR="0081019A" w:rsidRDefault="0081019A">
      <w:pPr>
        <w:spacing w:line="360" w:lineRule="auto"/>
        <w:ind w:firstLine="708"/>
        <w:jc w:val="both"/>
        <w:rPr>
          <w:sz w:val="28"/>
          <w:szCs w:val="28"/>
        </w:rPr>
      </w:pPr>
      <w:r>
        <w:rPr>
          <w:b/>
          <w:bCs/>
          <w:sz w:val="28"/>
          <w:szCs w:val="28"/>
          <w:u w:val="single"/>
        </w:rPr>
        <w:t>Родство</w:t>
      </w:r>
      <w:r>
        <w:rPr>
          <w:sz w:val="28"/>
          <w:szCs w:val="28"/>
        </w:rPr>
        <w:t xml:space="preserve"> - кровная связь лиц происходящих от одного предка.</w:t>
      </w:r>
    </w:p>
    <w:p w:rsidR="0081019A" w:rsidRDefault="0081019A">
      <w:pPr>
        <w:pStyle w:val="21"/>
      </w:pPr>
      <w:r>
        <w:t>Родство бывает двух линий прямое и боковое : Прямое это происхождение одного лица от другого (дед; отец; сын). Боковое родство только предок общий (братья; сестры; тети; дяди).</w:t>
      </w:r>
    </w:p>
    <w:p w:rsidR="0081019A" w:rsidRDefault="0081019A">
      <w:pPr>
        <w:spacing w:line="360" w:lineRule="auto"/>
        <w:ind w:firstLine="708"/>
        <w:jc w:val="both"/>
        <w:rPr>
          <w:sz w:val="28"/>
          <w:szCs w:val="28"/>
        </w:rPr>
      </w:pPr>
      <w:r>
        <w:rPr>
          <w:sz w:val="28"/>
          <w:szCs w:val="28"/>
        </w:rPr>
        <w:t>Свойство это отношение между родственниками одного супруга с другим (теща; тесть; свекор; свекровь).</w:t>
      </w:r>
    </w:p>
    <w:p w:rsidR="0081019A" w:rsidRDefault="0081019A">
      <w:pPr>
        <w:spacing w:line="360" w:lineRule="auto"/>
        <w:ind w:firstLine="708"/>
        <w:jc w:val="both"/>
        <w:rPr>
          <w:b/>
          <w:bCs/>
          <w:sz w:val="28"/>
          <w:szCs w:val="28"/>
        </w:rPr>
      </w:pPr>
      <w:r>
        <w:rPr>
          <w:b/>
          <w:bCs/>
          <w:sz w:val="28"/>
          <w:szCs w:val="28"/>
        </w:rPr>
        <w:t>Принципы семейного права:</w:t>
      </w:r>
    </w:p>
    <w:p w:rsidR="0081019A" w:rsidRDefault="0081019A">
      <w:pPr>
        <w:spacing w:line="360" w:lineRule="auto"/>
        <w:ind w:firstLine="284"/>
        <w:jc w:val="both"/>
        <w:rPr>
          <w:sz w:val="28"/>
          <w:szCs w:val="28"/>
        </w:rPr>
      </w:pPr>
      <w:r>
        <w:rPr>
          <w:sz w:val="28"/>
          <w:szCs w:val="28"/>
        </w:rPr>
        <w:t>1.Равноправие граждан (независимо от расы, обрядов и т.д.)</w:t>
      </w:r>
    </w:p>
    <w:p w:rsidR="0081019A" w:rsidRDefault="0081019A">
      <w:pPr>
        <w:spacing w:line="360" w:lineRule="auto"/>
        <w:ind w:firstLine="284"/>
        <w:jc w:val="both"/>
        <w:rPr>
          <w:sz w:val="28"/>
          <w:szCs w:val="28"/>
        </w:rPr>
      </w:pPr>
      <w:r>
        <w:rPr>
          <w:sz w:val="28"/>
          <w:szCs w:val="28"/>
        </w:rPr>
        <w:t>2.Равноправие мужчины и женщины.</w:t>
      </w:r>
    </w:p>
    <w:p w:rsidR="0081019A" w:rsidRDefault="0081019A">
      <w:pPr>
        <w:spacing w:line="360" w:lineRule="auto"/>
        <w:ind w:firstLine="284"/>
        <w:jc w:val="both"/>
        <w:rPr>
          <w:sz w:val="28"/>
          <w:szCs w:val="28"/>
        </w:rPr>
      </w:pPr>
      <w:r>
        <w:rPr>
          <w:sz w:val="28"/>
          <w:szCs w:val="28"/>
        </w:rPr>
        <w:t>3.Единобрачие.</w:t>
      </w:r>
    </w:p>
    <w:p w:rsidR="0081019A" w:rsidRDefault="0081019A">
      <w:pPr>
        <w:spacing w:line="360" w:lineRule="auto"/>
        <w:ind w:firstLine="284"/>
        <w:jc w:val="both"/>
        <w:rPr>
          <w:sz w:val="28"/>
          <w:szCs w:val="28"/>
        </w:rPr>
      </w:pPr>
      <w:r>
        <w:rPr>
          <w:sz w:val="28"/>
          <w:szCs w:val="28"/>
        </w:rPr>
        <w:t>4.Свобода и добровольность заключения брака.</w:t>
      </w:r>
    </w:p>
    <w:p w:rsidR="0081019A" w:rsidRDefault="0081019A">
      <w:pPr>
        <w:spacing w:line="360" w:lineRule="auto"/>
        <w:ind w:firstLine="284"/>
        <w:jc w:val="both"/>
        <w:rPr>
          <w:sz w:val="28"/>
          <w:szCs w:val="28"/>
        </w:rPr>
      </w:pPr>
      <w:r>
        <w:rPr>
          <w:sz w:val="28"/>
          <w:szCs w:val="28"/>
        </w:rPr>
        <w:t>5.Свобода и добровольность расторжения брака.</w:t>
      </w:r>
    </w:p>
    <w:p w:rsidR="0081019A" w:rsidRDefault="0081019A">
      <w:pPr>
        <w:spacing w:line="360" w:lineRule="auto"/>
        <w:ind w:firstLine="284"/>
        <w:jc w:val="both"/>
        <w:rPr>
          <w:sz w:val="28"/>
          <w:szCs w:val="28"/>
        </w:rPr>
      </w:pPr>
      <w:r>
        <w:rPr>
          <w:sz w:val="28"/>
          <w:szCs w:val="28"/>
        </w:rPr>
        <w:t>6.Взаимная забота членов семьи (моральная и материальная поддержка).</w:t>
      </w:r>
    </w:p>
    <w:p w:rsidR="0081019A" w:rsidRDefault="0081019A">
      <w:pPr>
        <w:spacing w:line="360" w:lineRule="auto"/>
        <w:ind w:firstLine="284"/>
        <w:jc w:val="both"/>
        <w:rPr>
          <w:sz w:val="28"/>
          <w:szCs w:val="28"/>
        </w:rPr>
      </w:pPr>
      <w:r>
        <w:rPr>
          <w:sz w:val="28"/>
          <w:szCs w:val="28"/>
        </w:rPr>
        <w:t>7.Защита со стороны государства семьи, недопустимость произвольного вмешательства кого либо в семью.</w:t>
      </w:r>
    </w:p>
    <w:p w:rsidR="0081019A" w:rsidRDefault="0081019A">
      <w:pPr>
        <w:spacing w:line="360" w:lineRule="auto"/>
        <w:ind w:firstLine="284"/>
        <w:jc w:val="both"/>
        <w:rPr>
          <w:sz w:val="28"/>
          <w:szCs w:val="28"/>
        </w:rPr>
      </w:pPr>
      <w:r>
        <w:rPr>
          <w:sz w:val="28"/>
          <w:szCs w:val="28"/>
        </w:rPr>
        <w:t>8.Судебная защита прав членов семьи.</w:t>
      </w:r>
    </w:p>
    <w:p w:rsidR="0081019A" w:rsidRDefault="0081019A">
      <w:pPr>
        <w:spacing w:line="360" w:lineRule="auto"/>
        <w:ind w:firstLine="284"/>
        <w:jc w:val="both"/>
        <w:rPr>
          <w:sz w:val="28"/>
          <w:szCs w:val="28"/>
        </w:rPr>
      </w:pPr>
      <w:r>
        <w:rPr>
          <w:sz w:val="28"/>
          <w:szCs w:val="28"/>
        </w:rPr>
        <w:t>9.Ограничение прав членов семьи только на основании федерального закона (лишение материнства).</w:t>
      </w:r>
      <w:r>
        <w:rPr>
          <w:rStyle w:val="a4"/>
          <w:sz w:val="28"/>
          <w:szCs w:val="28"/>
        </w:rPr>
        <w:footnoteReference w:id="6"/>
      </w:r>
    </w:p>
    <w:p w:rsidR="0081019A" w:rsidRDefault="0081019A">
      <w:pPr>
        <w:spacing w:line="360" w:lineRule="auto"/>
        <w:ind w:firstLine="708"/>
        <w:jc w:val="both"/>
        <w:rPr>
          <w:b/>
          <w:bCs/>
          <w:sz w:val="28"/>
          <w:szCs w:val="28"/>
        </w:rPr>
      </w:pPr>
      <w:r>
        <w:rPr>
          <w:b/>
          <w:bCs/>
          <w:sz w:val="28"/>
          <w:szCs w:val="28"/>
        </w:rPr>
        <w:t>Семейные правоотношения :</w:t>
      </w:r>
    </w:p>
    <w:p w:rsidR="0081019A" w:rsidRDefault="0081019A">
      <w:pPr>
        <w:spacing w:line="360" w:lineRule="auto"/>
        <w:ind w:firstLine="708"/>
        <w:jc w:val="both"/>
        <w:rPr>
          <w:sz w:val="28"/>
          <w:szCs w:val="28"/>
        </w:rPr>
      </w:pPr>
      <w:r>
        <w:rPr>
          <w:sz w:val="28"/>
          <w:szCs w:val="28"/>
        </w:rPr>
        <w:t>Семейные правоотношения возникают в результате воздействия семейно-правовых норм на регулируемые ими общественные отношения. Возникновению семейных правоотношений предшествует издание норм, регулирующих данные общественные отношения (нормативные предпосылки); наделение субъектов правоспособностью, позволяющей им быть носителями прав и обязанностей, предусмотренных в правовых нормах (правосубъектные предпосылки); наличие соответствующих юридических фактов, с которыми нормы связывают возникновение данных правоотношений (юридико-фактические предпосылки).</w:t>
      </w:r>
    </w:p>
    <w:p w:rsidR="0081019A" w:rsidRDefault="0081019A">
      <w:pPr>
        <w:spacing w:line="360" w:lineRule="auto"/>
        <w:ind w:firstLine="708"/>
        <w:jc w:val="both"/>
        <w:rPr>
          <w:sz w:val="28"/>
          <w:szCs w:val="28"/>
        </w:rPr>
      </w:pPr>
      <w:r>
        <w:rPr>
          <w:sz w:val="28"/>
          <w:szCs w:val="28"/>
        </w:rPr>
        <w:t>Правоотношения, безусловно, не тождественны тем фактическим отношениям, которые существовали до того, как подверглись воздействию правовых норм. Во-первых, право, как уже неоднократно отмечал, регулирует семейные отношения далеко не полностью, поэтому форму правоотношения приобретает не все семейные отношения, а лишь определенная их часть. Так, семейное законодательство не регулирует духовную и физиологическую сторону брака, других правоотношений, связанных с воспитанием детей.</w:t>
      </w:r>
    </w:p>
    <w:p w:rsidR="0081019A" w:rsidRDefault="0081019A">
      <w:pPr>
        <w:spacing w:line="360" w:lineRule="auto"/>
        <w:ind w:firstLine="708"/>
        <w:jc w:val="both"/>
        <w:rPr>
          <w:sz w:val="28"/>
          <w:szCs w:val="28"/>
        </w:rPr>
      </w:pPr>
      <w:r>
        <w:rPr>
          <w:sz w:val="28"/>
          <w:szCs w:val="28"/>
        </w:rPr>
        <w:t>Кроме того, можно заметить, что некоторые семейные отношения могут существовать только в форме правоотношений, например отношения опекуна и его несовершеннолетнего подопечного. Другая часть семейных отношений существует как в виде правоотношений, как и просто в качестве фактических отношений, но последствия их необличения в форму правоотношений различны. В одних случаях, например при существовании незарегистрированного брака, такие фактические отношения не порождают правовых последствий. В других случаях, например при фактическом усыновлении, если ребенок считает усыновителя своим родителем, но усыновление не было оформлено, с одной стороны, не возникают те правовые последствия, к которым стремился фактический усыновитель: между ним и ребенком не возникает правовой связи, аналогичной связи родителей и детей. С другой стороны, между ними существует правоотношение по фактическому воспитанию и содержанию. В семейном праве почти нет случаев, когда закон считает правонарушением непридание фактическим семейным отношениям правовой формы. Стимулом к правовому оформлению таких отношений является непризнание за ними в противном случае юридической силы. Практически такую же картину мы наблюдаем и в гражданском праве, но здесь закон даже более строг: деятельность незарегистрированного или не получившего лицензию юридического лица, например, рассматривается как правонарушение и карается гражданскими и административными, а иногда даже уголовно-правовыми мерами.</w:t>
      </w:r>
    </w:p>
    <w:p w:rsidR="0081019A" w:rsidRDefault="0081019A">
      <w:pPr>
        <w:spacing w:line="360" w:lineRule="auto"/>
        <w:ind w:firstLine="708"/>
        <w:jc w:val="both"/>
        <w:rPr>
          <w:sz w:val="28"/>
          <w:szCs w:val="28"/>
        </w:rPr>
      </w:pPr>
      <w:r>
        <w:rPr>
          <w:sz w:val="28"/>
          <w:szCs w:val="28"/>
        </w:rPr>
        <w:t>По субъектному составу семейные правоотношения делятся на состоящие из двух или трех участников. При этом следует отметить, что для семейного права в силу строго индивидуальной природы регулируемых им отношений наиболее типичны двухсубъектные правоотношения. Трехсубъектные правоотношения возникают реже, например между родителями и ребенком, однако и они могут быть рассмотрены как несколько простых правоотношений, в которых участвует каждый из родителей и ребенок.</w:t>
      </w:r>
    </w:p>
    <w:p w:rsidR="0081019A" w:rsidRDefault="0081019A">
      <w:pPr>
        <w:spacing w:line="360" w:lineRule="auto"/>
        <w:ind w:firstLine="708"/>
        <w:jc w:val="both"/>
        <w:rPr>
          <w:sz w:val="28"/>
          <w:szCs w:val="28"/>
        </w:rPr>
      </w:pPr>
      <w:r>
        <w:rPr>
          <w:sz w:val="28"/>
          <w:szCs w:val="28"/>
        </w:rPr>
        <w:t>Чисто абсолютные правоотношения не типичны для семейного права. Отношения общей собственности в семейном праве, так же как в гражданском, не является чисто абсолютными: в отношении всех третьих лиц они выступают как абсолютные, но в отношениях между собственниками проявляются как относительные.</w:t>
      </w:r>
    </w:p>
    <w:p w:rsidR="0081019A" w:rsidRDefault="0081019A">
      <w:pPr>
        <w:spacing w:line="360" w:lineRule="auto"/>
        <w:ind w:firstLine="708"/>
        <w:jc w:val="both"/>
        <w:rPr>
          <w:sz w:val="28"/>
          <w:szCs w:val="28"/>
        </w:rPr>
      </w:pPr>
      <w:r>
        <w:rPr>
          <w:sz w:val="28"/>
          <w:szCs w:val="28"/>
        </w:rPr>
        <w:t>Более типичными для семейного права являются чисто относительные правоотношения и относительные правоотношения с абсолютным характером защиты. К первой разновидности относятся, например, алиментные обязательства, ко второй - права родителей на воспитание детей. Правоотношения родителей и детей по своей структуре являются относительными: в них участвуют строго определенные субъекты - родитель и ребенок, но по характеру защиты они обладают признаками абсолютных правоотношений, и все лица обязаны воздерживаться от их нарушения.</w:t>
      </w:r>
    </w:p>
    <w:p w:rsidR="0081019A" w:rsidRDefault="0081019A">
      <w:pPr>
        <w:spacing w:line="360" w:lineRule="auto"/>
        <w:jc w:val="both"/>
        <w:rPr>
          <w:sz w:val="28"/>
          <w:szCs w:val="28"/>
        </w:rPr>
      </w:pPr>
    </w:p>
    <w:p w:rsidR="0081019A" w:rsidRDefault="0081019A">
      <w:pPr>
        <w:pStyle w:val="1"/>
      </w:pPr>
      <w:r>
        <w:br w:type="page"/>
      </w:r>
      <w:bookmarkStart w:id="10" w:name="_Toc10483555"/>
      <w:bookmarkStart w:id="11" w:name="_Toc11002554"/>
      <w:r>
        <w:t>2. Заключение, предмет и особенности брачного договора</w:t>
      </w:r>
      <w:bookmarkEnd w:id="10"/>
      <w:bookmarkEnd w:id="11"/>
    </w:p>
    <w:p w:rsidR="0081019A" w:rsidRDefault="0081019A">
      <w:pPr>
        <w:spacing w:line="360" w:lineRule="auto"/>
        <w:jc w:val="both"/>
        <w:rPr>
          <w:sz w:val="28"/>
          <w:szCs w:val="28"/>
        </w:rPr>
      </w:pPr>
    </w:p>
    <w:p w:rsidR="0081019A" w:rsidRDefault="0081019A">
      <w:pPr>
        <w:pStyle w:val="1"/>
      </w:pPr>
      <w:bookmarkStart w:id="12" w:name="_Toc10483556"/>
      <w:bookmarkStart w:id="13" w:name="_Toc11002555"/>
      <w:r>
        <w:t>2.1 Заключение брачного договора</w:t>
      </w:r>
      <w:bookmarkEnd w:id="12"/>
      <w:bookmarkEnd w:id="13"/>
    </w:p>
    <w:p w:rsidR="0081019A" w:rsidRDefault="0081019A">
      <w:pPr>
        <w:spacing w:line="360" w:lineRule="auto"/>
        <w:jc w:val="both"/>
        <w:rPr>
          <w:sz w:val="28"/>
          <w:szCs w:val="28"/>
        </w:rPr>
      </w:pPr>
    </w:p>
    <w:p w:rsidR="0081019A" w:rsidRDefault="0081019A">
      <w:pPr>
        <w:spacing w:line="360" w:lineRule="auto"/>
        <w:ind w:firstLine="708"/>
        <w:jc w:val="both"/>
        <w:rPr>
          <w:sz w:val="28"/>
          <w:szCs w:val="28"/>
        </w:rPr>
      </w:pPr>
      <w:r>
        <w:rPr>
          <w:sz w:val="28"/>
          <w:szCs w:val="28"/>
        </w:rPr>
        <w:t>Брачный договор составляется в письменной форме и  подлежит  обязательному  нотариальному удостоверению.  Он может быть заключен как до,  так и в период брака.</w:t>
      </w:r>
      <w:r>
        <w:rPr>
          <w:rStyle w:val="a4"/>
          <w:sz w:val="28"/>
          <w:szCs w:val="28"/>
        </w:rPr>
        <w:footnoteReference w:id="7"/>
      </w:r>
      <w:r>
        <w:rPr>
          <w:sz w:val="28"/>
          <w:szCs w:val="28"/>
        </w:rPr>
        <w:t xml:space="preserve"> Однако вступление  в  силу  последует только с момента государственной регистрации брака (в соответствии со ст,157 ГК РФ,  ст.41  Семейного кодекса РФ)</w:t>
      </w:r>
    </w:p>
    <w:p w:rsidR="0081019A" w:rsidRDefault="0081019A">
      <w:pPr>
        <w:spacing w:line="360" w:lineRule="auto"/>
        <w:ind w:firstLine="708"/>
        <w:jc w:val="both"/>
        <w:rPr>
          <w:sz w:val="28"/>
          <w:szCs w:val="28"/>
        </w:rPr>
      </w:pPr>
      <w:r>
        <w:rPr>
          <w:sz w:val="28"/>
          <w:szCs w:val="28"/>
        </w:rPr>
        <w:t>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81019A" w:rsidRDefault="0081019A">
      <w:pPr>
        <w:spacing w:line="360" w:lineRule="auto"/>
        <w:ind w:firstLine="708"/>
        <w:jc w:val="both"/>
        <w:rPr>
          <w:sz w:val="28"/>
          <w:szCs w:val="28"/>
        </w:rPr>
      </w:pPr>
      <w:r>
        <w:rPr>
          <w:sz w:val="28"/>
          <w:szCs w:val="28"/>
        </w:rPr>
        <w:t>Брачный договор заключается в письменной форме и подлежит нотариальному удостоверению.  Поэтому не  стоит  заблуждаться  относительно  договора,  нотариально удостоверенного вами заранее:  он не порождает никаких последствий,  а  имущество  приобретенное до регистрации брака,  будет считаться собственностью приобретавшего его лица.  И вам  придется  в судебном  порядке  доказывать  факт совместного приобретения того или иного имущества,  чтобы подтвердить право собственности на него.  В случае последующей регистрации брака режим ранее приобретенного имущества будет определяться уже  удостоверенным брачным договором.</w:t>
      </w:r>
    </w:p>
    <w:p w:rsidR="0081019A" w:rsidRDefault="0081019A">
      <w:pPr>
        <w:pStyle w:val="21"/>
      </w:pPr>
      <w:r>
        <w:t>При удостоверении брачного договора уплачивается  государственная  пошлина в размере двукратного размера минимальной заработной платы,  т.е.  практика уплаты государственной пошлины  за удостоверение брачного договора исходит из того, что этот договор не подлежит оценке, поскольку в целом стоимость указанного имущества не подлежит какому-либо определению.  Хотя не исключено,  что если в договоре будет  определяться судьба конкретного имущества,  подлежащего оценке, то и договор будет  подлежать  оценке.  Размер  государственной пошлины  в  этом случае вырастет до 1,5 %  от суммы брачного договора,  определяемой исходя из стоимости указанного в нем имущества.</w:t>
      </w:r>
    </w:p>
    <w:p w:rsidR="0081019A" w:rsidRDefault="0081019A">
      <w:pPr>
        <w:spacing w:line="360" w:lineRule="auto"/>
        <w:jc w:val="both"/>
        <w:rPr>
          <w:sz w:val="28"/>
          <w:szCs w:val="28"/>
        </w:rPr>
      </w:pPr>
    </w:p>
    <w:p w:rsidR="0081019A" w:rsidRDefault="0081019A">
      <w:pPr>
        <w:pStyle w:val="1"/>
      </w:pPr>
      <w:bookmarkStart w:id="14" w:name="_Toc10483557"/>
      <w:bookmarkStart w:id="15" w:name="_Toc11002556"/>
      <w:r>
        <w:t>2.2 Предмет брачного договора</w:t>
      </w:r>
      <w:bookmarkEnd w:id="14"/>
      <w:bookmarkEnd w:id="15"/>
    </w:p>
    <w:p w:rsidR="0081019A" w:rsidRDefault="0081019A">
      <w:pPr>
        <w:spacing w:line="360" w:lineRule="auto"/>
        <w:jc w:val="both"/>
        <w:rPr>
          <w:sz w:val="28"/>
          <w:szCs w:val="28"/>
        </w:rPr>
      </w:pPr>
    </w:p>
    <w:p w:rsidR="0081019A" w:rsidRDefault="0081019A">
      <w:pPr>
        <w:spacing w:line="360" w:lineRule="auto"/>
        <w:ind w:firstLine="708"/>
        <w:jc w:val="both"/>
        <w:rPr>
          <w:sz w:val="28"/>
          <w:szCs w:val="28"/>
        </w:rPr>
      </w:pPr>
      <w:r>
        <w:rPr>
          <w:sz w:val="28"/>
          <w:szCs w:val="28"/>
        </w:rPr>
        <w:t>Предметом брачного договора,  как уже говорилось, могут быть только имущественные права и обязанности супругов.  Это значит, что включение в договор таких условий, как регулирование личных неимущественных отношений между супругами, права и обязанности супругов в отношении детей, ограничение любых прав супруга(ги) взамен на предоставляемое другим супругом содержание и выбранный правовой режим  имущества  супругов,  является незаконный и будет противоречить действующему законодательству,  Такой брачный договор может быть  признан недействительным в суде, а в зависимости от содержания (если в него включены подобные условии) ничтожным  в  соответствии со ст.168 ГК РФ, ст.ст.42, 44 Семейного кодекса РФ.</w:t>
      </w:r>
    </w:p>
    <w:p w:rsidR="0081019A" w:rsidRDefault="0081019A">
      <w:pPr>
        <w:spacing w:line="360" w:lineRule="auto"/>
        <w:ind w:firstLine="708"/>
        <w:jc w:val="both"/>
        <w:rPr>
          <w:sz w:val="28"/>
          <w:szCs w:val="28"/>
        </w:rPr>
      </w:pPr>
      <w:r>
        <w:rPr>
          <w:sz w:val="28"/>
          <w:szCs w:val="28"/>
        </w:rPr>
        <w:t>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81019A" w:rsidRDefault="0081019A">
      <w:pPr>
        <w:spacing w:line="360" w:lineRule="auto"/>
        <w:ind w:firstLine="708"/>
        <w:jc w:val="both"/>
        <w:rPr>
          <w:sz w:val="28"/>
          <w:szCs w:val="28"/>
        </w:rPr>
      </w:pPr>
      <w:r>
        <w:rPr>
          <w:sz w:val="28"/>
          <w:szCs w:val="28"/>
        </w:rPr>
        <w:t>Содержание брачного договора</w:t>
      </w:r>
    </w:p>
    <w:p w:rsidR="0081019A" w:rsidRDefault="0081019A">
      <w:pPr>
        <w:spacing w:line="360" w:lineRule="auto"/>
        <w:ind w:firstLine="708"/>
        <w:jc w:val="both"/>
        <w:rPr>
          <w:sz w:val="28"/>
          <w:szCs w:val="28"/>
        </w:rPr>
      </w:pPr>
      <w:r>
        <w:rPr>
          <w:sz w:val="28"/>
          <w:szCs w:val="28"/>
        </w:rPr>
        <w:t>Брачным договором супруги вправе изменить установленный законом режим совместной собственности (статья 34  Семейного кодекса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81019A" w:rsidRDefault="0081019A">
      <w:pPr>
        <w:spacing w:line="360" w:lineRule="auto"/>
        <w:ind w:firstLine="708"/>
        <w:jc w:val="both"/>
        <w:rPr>
          <w:sz w:val="28"/>
          <w:szCs w:val="28"/>
        </w:rPr>
      </w:pPr>
      <w:r>
        <w:rPr>
          <w:sz w:val="28"/>
          <w:szCs w:val="28"/>
        </w:rPr>
        <w:t>Брачный договор может быть  заключен  как  в  отношении имеющегося,  так  и в отношении будущего имущества супругов.</w:t>
      </w:r>
    </w:p>
    <w:p w:rsidR="0081019A" w:rsidRDefault="0081019A">
      <w:pPr>
        <w:spacing w:line="360" w:lineRule="auto"/>
        <w:ind w:firstLine="708"/>
        <w:jc w:val="both"/>
        <w:rPr>
          <w:sz w:val="28"/>
          <w:szCs w:val="28"/>
        </w:rPr>
      </w:pPr>
      <w:r>
        <w:rPr>
          <w:sz w:val="28"/>
          <w:szCs w:val="28"/>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81019A" w:rsidRDefault="0081019A">
      <w:pPr>
        <w:spacing w:line="360" w:lineRule="auto"/>
        <w:ind w:firstLine="708"/>
        <w:jc w:val="both"/>
        <w:rPr>
          <w:sz w:val="28"/>
          <w:szCs w:val="28"/>
        </w:rPr>
      </w:pPr>
      <w:r>
        <w:rPr>
          <w:sz w:val="28"/>
          <w:szCs w:val="28"/>
        </w:rPr>
        <w:t>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81019A" w:rsidRDefault="0081019A">
      <w:pPr>
        <w:spacing w:line="360" w:lineRule="auto"/>
        <w:ind w:firstLine="708"/>
        <w:jc w:val="both"/>
        <w:rPr>
          <w:sz w:val="28"/>
          <w:szCs w:val="28"/>
        </w:rPr>
      </w:pPr>
      <w:r>
        <w:rPr>
          <w:sz w:val="28"/>
          <w:szCs w:val="28"/>
        </w:rPr>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 неблагоприятное положение или противоречат основным началам семейного законодательства.</w:t>
      </w:r>
    </w:p>
    <w:p w:rsidR="0081019A" w:rsidRDefault="0081019A">
      <w:pPr>
        <w:spacing w:line="360" w:lineRule="auto"/>
        <w:ind w:firstLine="708"/>
        <w:jc w:val="both"/>
        <w:rPr>
          <w:sz w:val="28"/>
          <w:szCs w:val="28"/>
        </w:rPr>
      </w:pPr>
      <w:r>
        <w:rPr>
          <w:sz w:val="28"/>
          <w:szCs w:val="28"/>
        </w:rPr>
        <w:t>Признание брачного  договора  недействительным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81019A" w:rsidRDefault="0081019A">
      <w:pPr>
        <w:spacing w:line="360" w:lineRule="auto"/>
        <w:ind w:firstLine="708"/>
        <w:jc w:val="both"/>
        <w:rPr>
          <w:sz w:val="28"/>
          <w:szCs w:val="28"/>
        </w:rPr>
      </w:pPr>
      <w:r>
        <w:rPr>
          <w:sz w:val="28"/>
          <w:szCs w:val="28"/>
        </w:rPr>
        <w:t>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Семейного  кодекса  РФ, ничтожны.</w:t>
      </w:r>
      <w:r>
        <w:rPr>
          <w:rStyle w:val="a4"/>
          <w:sz w:val="28"/>
          <w:szCs w:val="28"/>
        </w:rPr>
        <w:footnoteReference w:id="8"/>
      </w:r>
    </w:p>
    <w:p w:rsidR="0081019A" w:rsidRDefault="0081019A">
      <w:pPr>
        <w:spacing w:line="360" w:lineRule="auto"/>
        <w:ind w:firstLine="708"/>
        <w:jc w:val="both"/>
        <w:rPr>
          <w:sz w:val="28"/>
          <w:szCs w:val="28"/>
        </w:rPr>
      </w:pPr>
      <w:r>
        <w:rPr>
          <w:sz w:val="28"/>
          <w:szCs w:val="28"/>
        </w:rPr>
        <w:t>Как известно,  законный режим  имущества,  нажитого  во время брака, предполагает, что это имущество подлежит разделу между супругами поровну при расторжении брака (ст. 34  Семейного кодекса РФ, ст, 256 ГК РФ).</w:t>
      </w:r>
    </w:p>
    <w:p w:rsidR="0081019A" w:rsidRDefault="0081019A">
      <w:pPr>
        <w:spacing w:line="360" w:lineRule="auto"/>
        <w:ind w:firstLine="708"/>
        <w:jc w:val="both"/>
        <w:rPr>
          <w:sz w:val="28"/>
          <w:szCs w:val="28"/>
        </w:rPr>
      </w:pPr>
      <w:r>
        <w:rPr>
          <w:sz w:val="28"/>
          <w:szCs w:val="28"/>
        </w:rPr>
        <w:t>Имущество, нажитое супругами во время  брака,  является их совместной собственностью.</w:t>
      </w:r>
    </w:p>
    <w:p w:rsidR="0081019A" w:rsidRDefault="0081019A">
      <w:pPr>
        <w:spacing w:line="360" w:lineRule="auto"/>
        <w:ind w:firstLine="708"/>
        <w:jc w:val="both"/>
        <w:rPr>
          <w:sz w:val="28"/>
          <w:szCs w:val="28"/>
        </w:rPr>
      </w:pPr>
      <w:r>
        <w:rPr>
          <w:sz w:val="28"/>
          <w:szCs w:val="28"/>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r>
        <w:rPr>
          <w:rStyle w:val="a4"/>
          <w:sz w:val="28"/>
          <w:szCs w:val="28"/>
        </w:rPr>
        <w:footnoteReference w:id="9"/>
      </w:r>
    </w:p>
    <w:p w:rsidR="0081019A" w:rsidRDefault="0081019A">
      <w:pPr>
        <w:spacing w:line="360" w:lineRule="auto"/>
        <w:ind w:firstLine="708"/>
        <w:jc w:val="both"/>
        <w:rPr>
          <w:sz w:val="28"/>
          <w:szCs w:val="28"/>
        </w:rPr>
      </w:pPr>
      <w:r>
        <w:rPr>
          <w:sz w:val="28"/>
          <w:szCs w:val="28"/>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81019A" w:rsidRDefault="0081019A">
      <w:pPr>
        <w:spacing w:line="360" w:lineRule="auto"/>
        <w:ind w:firstLine="708"/>
        <w:jc w:val="both"/>
        <w:rPr>
          <w:sz w:val="28"/>
          <w:szCs w:val="28"/>
        </w:rPr>
      </w:pPr>
      <w:r>
        <w:rPr>
          <w:sz w:val="28"/>
          <w:szCs w:val="28"/>
        </w:rPr>
        <w:t>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81019A" w:rsidRDefault="0081019A">
      <w:pPr>
        <w:spacing w:line="360" w:lineRule="auto"/>
        <w:ind w:firstLine="708"/>
        <w:jc w:val="both"/>
        <w:rPr>
          <w:sz w:val="28"/>
          <w:szCs w:val="28"/>
        </w:rPr>
      </w:pPr>
      <w:r>
        <w:rPr>
          <w:sz w:val="28"/>
          <w:szCs w:val="28"/>
        </w:rPr>
        <w:t>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w:t>
      </w:r>
    </w:p>
    <w:p w:rsidR="0081019A" w:rsidRDefault="0081019A">
      <w:pPr>
        <w:pStyle w:val="21"/>
      </w:pPr>
      <w:r>
        <w:t>Настоящее правило не применяется,  если договором между супругами предусмотрено иное.</w:t>
      </w:r>
    </w:p>
    <w:p w:rsidR="0081019A" w:rsidRDefault="0081019A">
      <w:pPr>
        <w:spacing w:line="360" w:lineRule="auto"/>
        <w:ind w:firstLine="708"/>
        <w:jc w:val="both"/>
        <w:rPr>
          <w:sz w:val="28"/>
          <w:szCs w:val="28"/>
        </w:rPr>
      </w:pPr>
      <w:r>
        <w:rPr>
          <w:sz w:val="28"/>
          <w:szCs w:val="28"/>
        </w:rPr>
        <w:t>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81019A" w:rsidRDefault="0081019A">
      <w:pPr>
        <w:spacing w:line="360" w:lineRule="auto"/>
        <w:ind w:firstLine="708"/>
        <w:jc w:val="both"/>
        <w:rPr>
          <w:sz w:val="28"/>
          <w:szCs w:val="28"/>
        </w:rPr>
      </w:pPr>
      <w:r>
        <w:rPr>
          <w:sz w:val="28"/>
          <w:szCs w:val="28"/>
        </w:rPr>
        <w:t>Правила определения  долей  супругов  в общем имуществе при его разделе и порядок такого раздела устанавливаются законодательством  о браке и семье.  При невозможности раздела какого-либо имущества оно передается в собственность  одного из супругов,  другому же присуждается компенсаций. При рассмотрении данных исков в суде преобладает достаточно  субъективный подход.</w:t>
      </w:r>
    </w:p>
    <w:p w:rsidR="0081019A" w:rsidRDefault="0081019A">
      <w:pPr>
        <w:spacing w:line="360" w:lineRule="auto"/>
        <w:ind w:firstLine="708"/>
        <w:jc w:val="both"/>
        <w:rPr>
          <w:sz w:val="28"/>
          <w:szCs w:val="28"/>
        </w:rPr>
      </w:pPr>
      <w:r>
        <w:rPr>
          <w:sz w:val="28"/>
          <w:szCs w:val="28"/>
        </w:rPr>
        <w:t>Например, истец-мужчина просит расторгнуть брак и оставить ему квартиру,  жене он обязуется выплатить компенсацию.</w:t>
      </w:r>
    </w:p>
    <w:p w:rsidR="0081019A" w:rsidRDefault="0081019A">
      <w:pPr>
        <w:spacing w:line="360" w:lineRule="auto"/>
        <w:ind w:firstLine="708"/>
        <w:jc w:val="both"/>
        <w:rPr>
          <w:sz w:val="28"/>
          <w:szCs w:val="28"/>
        </w:rPr>
      </w:pPr>
      <w:r>
        <w:rPr>
          <w:sz w:val="28"/>
          <w:szCs w:val="28"/>
        </w:rPr>
        <w:t>Если в судебном разбирательстве будет установлено,  что  ответчице негде проживать,  кроме как в спорной квартире,  а у нее на руках еще и ребенок нетрудно представить, какое решение вынесет суд.</w:t>
      </w:r>
    </w:p>
    <w:p w:rsidR="0081019A" w:rsidRDefault="0081019A">
      <w:pPr>
        <w:spacing w:line="360" w:lineRule="auto"/>
        <w:ind w:firstLine="708"/>
        <w:jc w:val="both"/>
        <w:rPr>
          <w:sz w:val="28"/>
          <w:szCs w:val="28"/>
        </w:rPr>
      </w:pPr>
      <w:r>
        <w:rPr>
          <w:sz w:val="28"/>
          <w:szCs w:val="28"/>
        </w:rPr>
        <w:t>Другой пример, Супруг (супруга) произвел(а) капитальный ремонт дома,  квартиры,  реконструировал их, вложив денежные средства,  значительно превышающие или равные  по  стоимости ремонтируемого  либо  реконструируемого  имущества,  которое принадлежало  на  праве  собственности  другому  супругу  до вступления в брак,  но документов, подтверждающих приобретение материалов и т.п.,  не сохранилось Как доказать в  суде, что он (она)действительно производил эти работы уже и период брака?</w:t>
      </w:r>
    </w:p>
    <w:p w:rsidR="0081019A" w:rsidRDefault="0081019A">
      <w:pPr>
        <w:spacing w:line="360" w:lineRule="auto"/>
        <w:ind w:firstLine="708"/>
        <w:jc w:val="both"/>
        <w:rPr>
          <w:sz w:val="28"/>
          <w:szCs w:val="28"/>
        </w:rPr>
      </w:pPr>
      <w:r>
        <w:rPr>
          <w:sz w:val="28"/>
          <w:szCs w:val="28"/>
        </w:rPr>
        <w:t>Таких примеров очень много.  И всегда от бывших  супругов,  делящих имущество,  мы услышим недовольство на несправедливость и несовершенство законодательства.</w:t>
      </w:r>
    </w:p>
    <w:p w:rsidR="0081019A" w:rsidRDefault="0081019A">
      <w:pPr>
        <w:spacing w:line="360" w:lineRule="auto"/>
        <w:ind w:firstLine="708"/>
        <w:jc w:val="both"/>
        <w:rPr>
          <w:sz w:val="28"/>
          <w:szCs w:val="28"/>
        </w:rPr>
      </w:pPr>
      <w:r>
        <w:rPr>
          <w:sz w:val="28"/>
          <w:szCs w:val="28"/>
        </w:rPr>
        <w:t>3аконный режим  имущества супруги вправе изменить путем заключения брачного договора При этом правила, установленные законом,  на лиц,  заключивших договор, не распространяются, хотя бы условия договора и  противоречили  законному  режиму имущества супругов. При регулировании взаимоотношений супругов, их имущественных прав и обязанностей, применяться будет брачный  договор,  а  не закон,  определяющий правовой режим имущества для всех лиц, вступающих или состоящих в браке.</w:t>
      </w:r>
    </w:p>
    <w:p w:rsidR="0081019A" w:rsidRDefault="0081019A">
      <w:pPr>
        <w:spacing w:line="360" w:lineRule="auto"/>
        <w:jc w:val="both"/>
        <w:rPr>
          <w:sz w:val="28"/>
          <w:szCs w:val="28"/>
        </w:rPr>
      </w:pPr>
    </w:p>
    <w:p w:rsidR="0081019A" w:rsidRDefault="0081019A">
      <w:pPr>
        <w:pStyle w:val="1"/>
      </w:pPr>
      <w:bookmarkStart w:id="16" w:name="_Toc10483558"/>
      <w:bookmarkStart w:id="17" w:name="_Toc11002557"/>
      <w:r>
        <w:t>2.3 Прекращение брака, раздел имущества и брачный договор</w:t>
      </w:r>
      <w:bookmarkEnd w:id="16"/>
      <w:bookmarkEnd w:id="17"/>
    </w:p>
    <w:p w:rsidR="0081019A" w:rsidRDefault="0081019A">
      <w:pPr>
        <w:spacing w:line="360" w:lineRule="auto"/>
        <w:jc w:val="both"/>
        <w:rPr>
          <w:sz w:val="28"/>
          <w:szCs w:val="28"/>
        </w:rPr>
      </w:pPr>
    </w:p>
    <w:p w:rsidR="0081019A" w:rsidRDefault="0081019A">
      <w:pPr>
        <w:spacing w:line="360" w:lineRule="auto"/>
        <w:ind w:firstLine="708"/>
        <w:jc w:val="both"/>
        <w:rPr>
          <w:sz w:val="28"/>
          <w:szCs w:val="28"/>
        </w:rPr>
      </w:pPr>
      <w:r>
        <w:rPr>
          <w:sz w:val="28"/>
          <w:szCs w:val="28"/>
        </w:rPr>
        <w:t>При жизни супругов брак прекращается разводом.  К сожалению,  количество разводов в нашей стране все  еще  велико. Развод является юридическим актом, прекращающим правовые отношения между супругами на будущее время.  Развод  поставлен под контроль государства и может осуществляться только государственными органами:  загсом и судом.  С заявлением о расторжении брака могут обратиться как один из супругов,  так и оба супруга. В органах загса расторгаются браки между супругами,  выразившими согласие на развод и не имеющими несовершеннолетних детей. Брак расторгается, если судом будет установлено, что дальнейшая совместная жизнь супругов и сохранение семьи стали невозможными. В результате расторжения брака прекращаются личные и имущественные правоотношения,  возникшие в между супругами в браке. Брак считается расторгнутым с момента регистрации его расторжения в загсе.</w:t>
      </w:r>
    </w:p>
    <w:p w:rsidR="0081019A" w:rsidRDefault="0081019A">
      <w:pPr>
        <w:spacing w:line="360" w:lineRule="auto"/>
        <w:ind w:firstLine="708"/>
        <w:jc w:val="both"/>
        <w:rPr>
          <w:sz w:val="28"/>
          <w:szCs w:val="28"/>
        </w:rPr>
      </w:pPr>
      <w:r>
        <w:rPr>
          <w:sz w:val="28"/>
          <w:szCs w:val="28"/>
        </w:rPr>
        <w:t>В суде  брак расторгается по заявлению обоих или одного из супругов.  Следует иметь в виду,  что муж не  вправе  без согласия жены обращаться в суд с иском о разводе,  если жена беременна,  а также в течение одного года после рождения ребенка. Это правило применяется и тогда, когда ребенок родился мертвым, или не дожил до одного года. Жена же вправе ставить в суде вопрос о разводе в любом случае.</w:t>
      </w:r>
      <w:r>
        <w:rPr>
          <w:rStyle w:val="a4"/>
          <w:sz w:val="28"/>
          <w:szCs w:val="28"/>
        </w:rPr>
        <w:footnoteReference w:id="10"/>
      </w:r>
    </w:p>
    <w:p w:rsidR="0081019A" w:rsidRDefault="0081019A">
      <w:pPr>
        <w:spacing w:line="360" w:lineRule="auto"/>
        <w:ind w:firstLine="708"/>
        <w:jc w:val="both"/>
        <w:rPr>
          <w:sz w:val="28"/>
          <w:szCs w:val="28"/>
        </w:rPr>
      </w:pPr>
      <w:r>
        <w:rPr>
          <w:sz w:val="28"/>
          <w:szCs w:val="28"/>
        </w:rPr>
        <w:t>Как было сказано выше,  законом установлен определенный порядок расторжения брака либо в суде,  либо в  загсе, другие органы  некомпетентны рассматривать дела о разводе.  Тот или иной порядок расторжения брака предусмотрен в законе в зависимости  от  определенных обстоятельств и не может быть предопределен желанием сторон.</w:t>
      </w:r>
    </w:p>
    <w:p w:rsidR="0081019A" w:rsidRDefault="0081019A">
      <w:pPr>
        <w:spacing w:line="360" w:lineRule="auto"/>
        <w:ind w:firstLine="708"/>
        <w:jc w:val="both"/>
        <w:rPr>
          <w:sz w:val="28"/>
          <w:szCs w:val="28"/>
        </w:rPr>
      </w:pPr>
      <w:r>
        <w:rPr>
          <w:sz w:val="28"/>
          <w:szCs w:val="28"/>
        </w:rPr>
        <w:t xml:space="preserve">Так в судебном порядке расторжение брака предусмотрено. </w:t>
      </w:r>
    </w:p>
    <w:p w:rsidR="0081019A" w:rsidRDefault="0081019A">
      <w:pPr>
        <w:spacing w:line="360" w:lineRule="auto"/>
        <w:ind w:firstLine="708"/>
        <w:jc w:val="both"/>
        <w:rPr>
          <w:sz w:val="28"/>
          <w:szCs w:val="28"/>
        </w:rPr>
      </w:pPr>
      <w:r>
        <w:rPr>
          <w:sz w:val="28"/>
          <w:szCs w:val="28"/>
        </w:rPr>
        <w:t>В судебном порядке браки расторгаются:  а) между  супругами, имеющими несовершеннолетних детей;  б) между супругами, один из которых не согласен на расторжение брака, ибо в этом случае возникает спор, разрешение которого составляет компетенцию суда; в) между супругами, хотя и выразившими согласие на развод, но спорящими по поводу раздела имущества, являющегося их общей совместной собственностью,  о выплате  алиментов нуждающемуся нетрудоспособному супругу;  г) между супругами,</w:t>
      </w:r>
    </w:p>
    <w:p w:rsidR="0081019A" w:rsidRDefault="0081019A">
      <w:pPr>
        <w:spacing w:line="360" w:lineRule="auto"/>
        <w:jc w:val="both"/>
        <w:rPr>
          <w:sz w:val="28"/>
          <w:szCs w:val="28"/>
        </w:rPr>
      </w:pPr>
      <w:r>
        <w:rPr>
          <w:sz w:val="28"/>
          <w:szCs w:val="28"/>
        </w:rPr>
        <w:t>несмотря на отсутствие у него возражений, уклоняется от расторжения  брака в органах загса (отказывается подать заявление,  или, подав его, не желает явиться для регистрации развода).</w:t>
      </w:r>
      <w:r>
        <w:rPr>
          <w:rStyle w:val="a4"/>
          <w:sz w:val="28"/>
          <w:szCs w:val="28"/>
        </w:rPr>
        <w:footnoteReference w:id="11"/>
      </w:r>
    </w:p>
    <w:p w:rsidR="0081019A" w:rsidRDefault="0081019A">
      <w:pPr>
        <w:spacing w:line="360" w:lineRule="auto"/>
        <w:ind w:firstLine="708"/>
        <w:jc w:val="both"/>
        <w:rPr>
          <w:sz w:val="28"/>
          <w:szCs w:val="28"/>
        </w:rPr>
      </w:pPr>
      <w:r>
        <w:rPr>
          <w:sz w:val="28"/>
          <w:szCs w:val="28"/>
        </w:rPr>
        <w:t>О нажитом во время брака имуществе речь  заходила  лишь тогда, когда супруги приступали к финальной части ликвидации брака, его финансово-имущественной основы - разделу имущества.</w:t>
      </w:r>
    </w:p>
    <w:p w:rsidR="0081019A" w:rsidRDefault="0081019A">
      <w:pPr>
        <w:spacing w:line="360" w:lineRule="auto"/>
        <w:ind w:firstLine="708"/>
        <w:jc w:val="both"/>
        <w:rPr>
          <w:sz w:val="28"/>
          <w:szCs w:val="28"/>
        </w:rPr>
      </w:pPr>
      <w:r>
        <w:rPr>
          <w:sz w:val="28"/>
          <w:szCs w:val="28"/>
        </w:rPr>
        <w:t>Имущество, нажитое супругами во время  брака,  является их  общей  совместной  собственностью.  Супруги имеют равные права владения,  пользования и распоряжения этим имуществом. Супруги пользуются равными правами на имущество и в том случае,  если один из них был занят ведением домашнего  хозяйства, уходом за детьми или по другим уважительным причинам не имел самостоятельного заработка.</w:t>
      </w:r>
    </w:p>
    <w:p w:rsidR="0081019A" w:rsidRDefault="0081019A">
      <w:pPr>
        <w:spacing w:line="360" w:lineRule="auto"/>
        <w:ind w:firstLine="708"/>
        <w:jc w:val="both"/>
        <w:rPr>
          <w:sz w:val="28"/>
          <w:szCs w:val="28"/>
        </w:rPr>
      </w:pPr>
      <w:r>
        <w:rPr>
          <w:sz w:val="28"/>
          <w:szCs w:val="28"/>
        </w:rPr>
        <w:t>В случае раздела имущества,  являющегося общей совместной собственностью супругов,  их доли признаются равными. В отдельных случаях суд может отступить от этого правила, учитывая интересы несовершеннолетних  детей  или  заслуживающие внимания интересы одного из супругов.  Доля одного из супругов, в частности, может быть увеличен на, если другой супруг уклонялся  от общественно полезного труда или расходовал общее имущество в ущерб интересам семьи.</w:t>
      </w:r>
    </w:p>
    <w:p w:rsidR="0081019A" w:rsidRDefault="0081019A">
      <w:pPr>
        <w:spacing w:line="360" w:lineRule="auto"/>
        <w:ind w:firstLine="708"/>
        <w:jc w:val="both"/>
        <w:rPr>
          <w:sz w:val="28"/>
          <w:szCs w:val="28"/>
        </w:rPr>
      </w:pPr>
      <w:r>
        <w:rPr>
          <w:sz w:val="28"/>
          <w:szCs w:val="28"/>
        </w:rPr>
        <w:t>При разделе  имущества,  являющегося  общей  совместной собственностью супругов, суд определяет, какие предметы подлежат  передаче каждому из них.</w:t>
      </w:r>
      <w:r>
        <w:rPr>
          <w:rStyle w:val="a4"/>
          <w:sz w:val="28"/>
          <w:szCs w:val="28"/>
        </w:rPr>
        <w:footnoteReference w:id="12"/>
      </w:r>
      <w:r>
        <w:rPr>
          <w:sz w:val="28"/>
          <w:szCs w:val="28"/>
        </w:rPr>
        <w:t xml:space="preserve">  В случаях,  когда одному из супругов передаются предметы,  стоимость  которых  превышает причитающуюся ему долю, другому супругу может быть присуждена соответствующая денежная компенсация.  Для  требования  о разделе  имущества,  являющегося  общей совместной собственностью разведенных супругов, устанавливается трехлетний срок исковой  давности.  Теперь имущественные права и обязанности (и только они!) могут быть установлены брачным договором.</w:t>
      </w:r>
    </w:p>
    <w:p w:rsidR="0081019A" w:rsidRDefault="0081019A">
      <w:pPr>
        <w:pStyle w:val="21"/>
      </w:pPr>
      <w:r>
        <w:t>Необходимо отметить,  что  брачный договор может содержать условия о взаимном содержании супругов во  время  брака и(или)  после его расторжения,  но данное положение договора не может быть увязано с освобождением от уплаты алиментов на содержание детей или на уплату их в пониженном размере, поскольку обязанности и права супругов в отношении детей  регулируются  законом или соглашением супругов об уплате алиментов (ст.ст.99-105 СК РФ),</w:t>
      </w:r>
    </w:p>
    <w:p w:rsidR="0081019A" w:rsidRDefault="0081019A">
      <w:pPr>
        <w:spacing w:line="360" w:lineRule="auto"/>
        <w:ind w:firstLine="708"/>
        <w:jc w:val="both"/>
        <w:rPr>
          <w:sz w:val="28"/>
          <w:szCs w:val="28"/>
        </w:rPr>
      </w:pPr>
      <w:r>
        <w:rPr>
          <w:sz w:val="28"/>
          <w:szCs w:val="28"/>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81019A" w:rsidRDefault="0081019A">
      <w:pPr>
        <w:spacing w:line="360" w:lineRule="auto"/>
        <w:ind w:firstLine="708"/>
        <w:jc w:val="both"/>
        <w:rPr>
          <w:sz w:val="28"/>
          <w:szCs w:val="28"/>
        </w:rPr>
      </w:pPr>
      <w:r>
        <w:rPr>
          <w:sz w:val="28"/>
          <w:szCs w:val="28"/>
        </w:rPr>
        <w:t>Соглашение об уплате алиментов заключается в письменной форме  и подлежит нотариальному удостоверению.  Несоблюдение установленной законом формы соглашения об  уплате  алиментов влечет  за  собой  последствия,  предусмотренные  пунктом  1 статьи 165 Гражданского кодекса Российской Федерации.  Нотариально  удостоверенное соглашение об уплате алиментов имеет силу исполнительного листа.</w:t>
      </w:r>
    </w:p>
    <w:p w:rsidR="0081019A" w:rsidRDefault="0081019A">
      <w:pPr>
        <w:spacing w:line="360" w:lineRule="auto"/>
        <w:ind w:firstLine="708"/>
        <w:jc w:val="both"/>
        <w:rPr>
          <w:sz w:val="28"/>
          <w:szCs w:val="28"/>
        </w:rPr>
      </w:pPr>
      <w:r>
        <w:rPr>
          <w:sz w:val="28"/>
          <w:szCs w:val="28"/>
        </w:rPr>
        <w:t>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81019A" w:rsidRDefault="0081019A">
      <w:pPr>
        <w:spacing w:line="360" w:lineRule="auto"/>
        <w:ind w:firstLine="708"/>
        <w:jc w:val="both"/>
        <w:rPr>
          <w:sz w:val="28"/>
          <w:szCs w:val="28"/>
        </w:rPr>
      </w:pPr>
      <w:r>
        <w:rPr>
          <w:sz w:val="28"/>
          <w:szCs w:val="28"/>
        </w:rPr>
        <w:t>Соглашение об уплате алиментов может быть изменено  или расторгнуто в любое время по взаимному согласию сторон.  Изменение или расторжение соглашения об уплате алиментов должно быть произведено в той же форме, что и само соглашение об уплате алиментов. Односторонний отказ от исполнения соглашения  об уплате алиментов или одностороннее изменение его условий не допускаются.</w:t>
      </w:r>
    </w:p>
    <w:p w:rsidR="0081019A" w:rsidRDefault="0081019A">
      <w:pPr>
        <w:spacing w:line="360" w:lineRule="auto"/>
        <w:ind w:firstLine="708"/>
        <w:jc w:val="both"/>
        <w:rPr>
          <w:sz w:val="28"/>
          <w:szCs w:val="28"/>
        </w:rPr>
      </w:pPr>
      <w:r>
        <w:rPr>
          <w:sz w:val="28"/>
          <w:szCs w:val="28"/>
        </w:rPr>
        <w:t>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81019A" w:rsidRDefault="0081019A">
      <w:pPr>
        <w:spacing w:line="360" w:lineRule="auto"/>
        <w:ind w:firstLine="708"/>
        <w:jc w:val="both"/>
        <w:rPr>
          <w:sz w:val="28"/>
          <w:szCs w:val="28"/>
        </w:rPr>
      </w:pPr>
      <w:r>
        <w:rPr>
          <w:sz w:val="28"/>
          <w:szCs w:val="28"/>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103 Семейного кодекса РФ,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81019A" w:rsidRDefault="0081019A">
      <w:pPr>
        <w:spacing w:line="360" w:lineRule="auto"/>
        <w:ind w:firstLine="708"/>
        <w:jc w:val="both"/>
        <w:rPr>
          <w:sz w:val="28"/>
          <w:szCs w:val="28"/>
        </w:rPr>
      </w:pPr>
      <w:r>
        <w:rPr>
          <w:sz w:val="28"/>
          <w:szCs w:val="28"/>
        </w:rPr>
        <w:t>Размер алиментов,  уплачиваемых по соглашению об уплате алиментов,  определяется сторонами в этом соглашении.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Семейного кодекса РФ).</w:t>
      </w:r>
    </w:p>
    <w:p w:rsidR="0081019A" w:rsidRDefault="0081019A">
      <w:pPr>
        <w:spacing w:line="360" w:lineRule="auto"/>
        <w:ind w:firstLine="708"/>
        <w:jc w:val="both"/>
        <w:rPr>
          <w:sz w:val="28"/>
          <w:szCs w:val="28"/>
        </w:rPr>
      </w:pPr>
      <w:r>
        <w:rPr>
          <w:sz w:val="28"/>
          <w:szCs w:val="28"/>
        </w:rPr>
        <w:t>Способы и порядок уплаты алиментов по соглашению об уплате алиментов определяются этим соглашением.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 В соглашении об уплате алиментов может быть предусмотрено сочетание различных способов уплаты алиментов.</w:t>
      </w:r>
    </w:p>
    <w:p w:rsidR="0081019A" w:rsidRDefault="0081019A">
      <w:pPr>
        <w:spacing w:line="360" w:lineRule="auto"/>
        <w:ind w:firstLine="708"/>
        <w:jc w:val="both"/>
        <w:rPr>
          <w:sz w:val="28"/>
          <w:szCs w:val="28"/>
        </w:rPr>
      </w:pPr>
      <w:r>
        <w:rPr>
          <w:sz w:val="28"/>
          <w:szCs w:val="28"/>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Семейного кодекса РФ, которое не должно противоречить закону.</w:t>
      </w:r>
    </w:p>
    <w:p w:rsidR="0081019A" w:rsidRDefault="0081019A">
      <w:pPr>
        <w:pStyle w:val="1"/>
      </w:pPr>
      <w:r>
        <w:br w:type="page"/>
      </w:r>
      <w:bookmarkStart w:id="18" w:name="_Toc10483559"/>
      <w:bookmarkStart w:id="19" w:name="_Toc11002558"/>
      <w:r>
        <w:t>3.  Ответственность по брачному договору</w:t>
      </w:r>
      <w:bookmarkEnd w:id="18"/>
      <w:bookmarkEnd w:id="19"/>
    </w:p>
    <w:p w:rsidR="0081019A" w:rsidRDefault="0081019A">
      <w:pPr>
        <w:pStyle w:val="HTML"/>
        <w:spacing w:line="360" w:lineRule="auto"/>
        <w:jc w:val="both"/>
        <w:rPr>
          <w:rFonts w:ascii="Times New Roman" w:hAnsi="Times New Roman" w:cs="Times New Roman"/>
          <w:sz w:val="28"/>
          <w:szCs w:val="28"/>
        </w:rPr>
      </w:pP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Заключение брачного договора в общей форме не имеет никакого смысла,  т.к. это не избавит от проблем,  связанных,  например, с практическим</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разделом имущества.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Брачный договор,  как любая гражданско-правовая сделка, предполагает</w:t>
      </w:r>
    </w:p>
    <w:p w:rsidR="0081019A" w:rsidRDefault="0081019A">
      <w:pPr>
        <w:pStyle w:val="HTML"/>
        <w:tabs>
          <w:tab w:val="left" w:pos="846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ответственность сторон  в   случае   неисполнения   или   ненадежного  исполнения обязательств  по договору одной из сторон.  Однако брачный  договор является специфической  сделкой,  к  которой  не  могут  быть  применимы в   полном   объеме   нормы   </w:t>
      </w:r>
      <w:r w:rsidRPr="00D35720">
        <w:rPr>
          <w:rFonts w:ascii="Times New Roman" w:hAnsi="Times New Roman" w:cs="Times New Roman"/>
          <w:color w:val="000000"/>
          <w:sz w:val="28"/>
          <w:szCs w:val="28"/>
        </w:rPr>
        <w:t>Гражданского  кодекса  РФ</w:t>
      </w:r>
      <w:r>
        <w:rPr>
          <w:rFonts w:ascii="Times New Roman" w:hAnsi="Times New Roman" w:cs="Times New Roman"/>
          <w:color w:val="000000"/>
          <w:sz w:val="28"/>
          <w:szCs w:val="28"/>
        </w:rPr>
        <w:t xml:space="preserve">  об  ответственности за  нарушение  обязательств.  Часть  первая   ГК   РФ  регулирует эти  правоотношения  постольку,  поскольку брачный договор  является сделкой и, соответственно,  к нему должны применяться  нормы,  касающиеся общих  положений  о сделках и договорах,  установленные ГК  РФ. </w:t>
      </w:r>
      <w:r w:rsidRPr="00D35720">
        <w:rPr>
          <w:rFonts w:ascii="Times New Roman" w:hAnsi="Times New Roman" w:cs="Times New Roman"/>
          <w:color w:val="000000"/>
          <w:sz w:val="28"/>
          <w:szCs w:val="28"/>
        </w:rPr>
        <w:t>Часть вторая ГК РФ</w:t>
      </w:r>
      <w:r>
        <w:rPr>
          <w:rFonts w:ascii="Times New Roman" w:hAnsi="Times New Roman" w:cs="Times New Roman"/>
          <w:color w:val="000000"/>
          <w:sz w:val="28"/>
          <w:szCs w:val="28"/>
        </w:rPr>
        <w:t xml:space="preserve">, регулирующая правоотношения,  возникающие  из  отдельных видов   обязательств,   вообще   не   знает   такого   вида  обязательства, возникающего из заключения,  исполнения и  прекращения  брачного договора.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Правоотношения, возникающие  из  заключения  и  исполнения  брачного договора, регулируются  специально </w:t>
      </w:r>
      <w:r w:rsidRPr="00D35720">
        <w:rPr>
          <w:rFonts w:ascii="Times New Roman" w:hAnsi="Times New Roman" w:cs="Times New Roman"/>
          <w:color w:val="000000"/>
          <w:sz w:val="28"/>
          <w:szCs w:val="28"/>
        </w:rPr>
        <w:t>Семейным кодексом РФ</w:t>
      </w:r>
      <w:r>
        <w:rPr>
          <w:rFonts w:ascii="Times New Roman" w:hAnsi="Times New Roman" w:cs="Times New Roman"/>
          <w:color w:val="000000"/>
          <w:sz w:val="28"/>
          <w:szCs w:val="28"/>
        </w:rPr>
        <w:t xml:space="preserve">.  Однако если по вопросам,  которые связаны с изменением, расторжением и признанием недействительным  брачного  договора,  </w:t>
      </w:r>
      <w:r w:rsidRPr="00D35720">
        <w:rPr>
          <w:rFonts w:ascii="Times New Roman" w:hAnsi="Times New Roman" w:cs="Times New Roman"/>
          <w:color w:val="000000"/>
          <w:sz w:val="28"/>
          <w:szCs w:val="28"/>
        </w:rPr>
        <w:t>СК  РФ  (ст.ст.43</w:t>
      </w:r>
      <w:r>
        <w:rPr>
          <w:rFonts w:ascii="Times New Roman" w:hAnsi="Times New Roman" w:cs="Times New Roman"/>
          <w:color w:val="000000"/>
          <w:sz w:val="28"/>
          <w:szCs w:val="28"/>
        </w:rPr>
        <w:t>-</w:t>
      </w:r>
      <w:r w:rsidRPr="00D35720">
        <w:rPr>
          <w:rFonts w:ascii="Times New Roman" w:hAnsi="Times New Roman" w:cs="Times New Roman"/>
          <w:color w:val="000000"/>
          <w:sz w:val="28"/>
          <w:szCs w:val="28"/>
        </w:rPr>
        <w:t>44</w:t>
      </w:r>
      <w:r>
        <w:rPr>
          <w:rFonts w:ascii="Times New Roman" w:hAnsi="Times New Roman" w:cs="Times New Roman"/>
          <w:color w:val="000000"/>
          <w:sz w:val="28"/>
          <w:szCs w:val="28"/>
        </w:rPr>
        <w:t xml:space="preserve">) содержит отсылки к </w:t>
      </w:r>
      <w:r w:rsidRPr="00D35720">
        <w:rPr>
          <w:rFonts w:ascii="Times New Roman" w:hAnsi="Times New Roman" w:cs="Times New Roman"/>
          <w:color w:val="000000"/>
          <w:sz w:val="28"/>
          <w:szCs w:val="28"/>
        </w:rPr>
        <w:t>ГК РФ (часть первая)</w:t>
      </w:r>
      <w:r>
        <w:rPr>
          <w:rFonts w:ascii="Times New Roman" w:hAnsi="Times New Roman" w:cs="Times New Roman"/>
          <w:color w:val="000000"/>
          <w:sz w:val="28"/>
          <w:szCs w:val="28"/>
        </w:rPr>
        <w:t xml:space="preserve">,  то об ответственности  за  нарушение обязательств по брачному договору Семейный кодекс умалчивает.  Но это вовсе не значит,  что стороны  не  вправе  самостоятельно  установить ответственность за нарушение обязательств. Согласно </w:t>
      </w:r>
      <w:r w:rsidRPr="00D35720">
        <w:rPr>
          <w:rFonts w:ascii="Times New Roman" w:hAnsi="Times New Roman" w:cs="Times New Roman"/>
          <w:color w:val="000000"/>
          <w:sz w:val="28"/>
          <w:szCs w:val="28"/>
        </w:rPr>
        <w:t>п.4 ч.1 ст.421 ГК РФ</w:t>
      </w:r>
      <w:r>
        <w:rPr>
          <w:rFonts w:ascii="Times New Roman" w:hAnsi="Times New Roman" w:cs="Times New Roman"/>
          <w:color w:val="000000"/>
          <w:sz w:val="28"/>
          <w:szCs w:val="28"/>
        </w:rPr>
        <w:t xml:space="preserve">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Поскольку  законом  не  запрещено  сторонам определять   ответственность,   закон   специальный  не устанавливает какой-либо ответственности  за  нарушение  обязательств  по  брачному договору, и граждане свободны в заключении договора и его условий, не противоречащих закону,  то стороны брачного договора,  руководствуясь общими нормами об ответственности за нарушение обязательств и нормами о защите  гражданских  прав,  вправе  установить  ответственность  за неисполнение  обязательств,  а  также  порядок и основания применения положений об ответственности,  установленной договором,  к нарушившей обязательство стороне.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Вместе с тем сложившаяся практика сделок свидетельствует о том,  что стороны при  заключении  договора  избегают  оговаривать положения об ответственности, надеясь на урегулированность  того  или  иного  вида обязательства законодателем.  При  этом  стороны  очень  часто как бы "стесняются" говорить со своим партнером о  возможности  неисполнения договора, усматривая  в  обсуждении этого вопроса элемент недоверия к другой стороне.  К сожалению, рассуждая таким образом, стороны лишают себя возможности впоследствии реально защитить свои права, вытекающие из заключенного  договора.  Особенно  если  заключаемый  договор   не является распространенным   в  практике  делового  оборота  (читай  - жизни), а  следовательно,   подробно   урегулированной   сделкой   по законодательству. В случае спора в такой ситуации сторонам приходится обращаться только лишь к общим положениям об исполнении обязательств, которые не всегда в полной мере могут учесть и природу,  и  специфику заключенного договора, а тем более условий, предусмотренных в нем.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Именно к этой категории договоров относится брачный договор, который по своей природе является договором,  как говорят юристы,  выраженной "автономии воли" сторон,  т.е.  содержащим только те условия, которые предусмотрят в нем стороны при заключении. Не более, но и не менее.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отличие  от  обыкновенной  гражданско-правовой сделки,  заключение которой непосредственно вызывает гражданско-правовые последствия  для сторон, брачный    договор,    являясь   своего   рода   последствием государственной регистрации брака,  предоставляет значительно меньший объем гражданско-правовой ответственности.  Тем более,  что положения об ответственности  сторон  зависят  от  содержания  обязательств  по брачному договору.  Последнее  означает,  что  установление сторонами договора условий об ответственности должно быть увязано с положениями договора о  способе,  порядке  и  сроках  передачи имущества в случае расторжения брака.  Поэтому,  если вы хотите иметь  договор,  реально защищающий ваши права,  а не просто документ,  свидетельствующий, что вы установили  определенный  правовой   режим   имущества   супругов, необходимо четко  оговорить  положения  об  ответственности  в случае ненадлежащего исполнения или неисполнения договора вообще.  При этом, конечно, необходимо  помнить,  что  выбор правовых средств защиты при заключении договора между  супругами  ограничен  уже  самой  природой брачного договора и тех условий, которые к этому договору предъявляет законодатель. Что здесь имеется в виду?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Во-первых, заключение   брачного   договора   не  является  условием вступления в брак,  наоборот,  заключение брака порождает возможность заключения брачного  договора  и  придает  ему юридическую силу.  Это значит, что включаемые в договор условия, как уже говорилось, зависят от воли сторон.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Во-вторых, к заключению брачного договора нельзя принудить,  так как вступление в  брак  (его государственная регистрация в уполномоченных органах) законодателем как сделка не рассматривается.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В-третьих, брачный  договор  рассматривается как гражданско-правовая сделка, признание которой  недействительной  не  влечет  одновременно недействительность государственной  регистрации брака.  В то же время при признании брака  недействительным  брачный  договор,  заключенный супругами, также    признается    недействительным.    К   имуществу, приобретенному супругами,  брак  которых  признан   недействительным, применяются положения </w:t>
      </w:r>
      <w:r w:rsidRPr="00D35720">
        <w:rPr>
          <w:rFonts w:ascii="Times New Roman" w:hAnsi="Times New Roman" w:cs="Times New Roman"/>
          <w:color w:val="000000"/>
          <w:sz w:val="28"/>
          <w:szCs w:val="28"/>
        </w:rPr>
        <w:t>ГК РФ</w:t>
      </w:r>
      <w:r>
        <w:rPr>
          <w:rFonts w:ascii="Times New Roman" w:hAnsi="Times New Roman" w:cs="Times New Roman"/>
          <w:color w:val="000000"/>
          <w:sz w:val="28"/>
          <w:szCs w:val="28"/>
        </w:rPr>
        <w:t xml:space="preserve"> о долевой собственности (</w:t>
      </w:r>
      <w:r w:rsidRPr="00D35720">
        <w:rPr>
          <w:rFonts w:ascii="Times New Roman" w:hAnsi="Times New Roman" w:cs="Times New Roman"/>
          <w:color w:val="000000"/>
          <w:sz w:val="28"/>
          <w:szCs w:val="28"/>
        </w:rPr>
        <w:t>ст.30 СК РФ</w:t>
      </w:r>
      <w:r>
        <w:rPr>
          <w:rFonts w:ascii="Times New Roman" w:hAnsi="Times New Roman" w:cs="Times New Roman"/>
          <w:color w:val="000000"/>
          <w:sz w:val="28"/>
          <w:szCs w:val="28"/>
        </w:rPr>
        <w:t xml:space="preserve">).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С учетом этих положений следует проанализировать возможные   варианты условий, содержащих   положения   об   ответственности  за  нарушения обязательств по брачному договору.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Итак, брачный  договор  сам  по себе не предоставляет сторонам таких правовых средств   защиты,   как   обязанность   возместить   убытки, неустойка, либо    ответственность    за    неисполнение    денежного обязательства в  случае  неправомерного   удержания,   уклонения   от возврата  и   т.п.  денежных  средств  (</w:t>
      </w:r>
      <w:r w:rsidRPr="00D35720">
        <w:rPr>
          <w:rFonts w:ascii="Times New Roman" w:hAnsi="Times New Roman" w:cs="Times New Roman"/>
          <w:color w:val="000000"/>
          <w:sz w:val="28"/>
          <w:szCs w:val="28"/>
        </w:rPr>
        <w:t>ст.ст.393-395  ГК  РФ</w:t>
      </w:r>
      <w:r>
        <w:rPr>
          <w:rFonts w:ascii="Times New Roman" w:hAnsi="Times New Roman" w:cs="Times New Roman"/>
          <w:color w:val="000000"/>
          <w:sz w:val="28"/>
          <w:szCs w:val="28"/>
        </w:rPr>
        <w:t xml:space="preserve">).  Чтобы использовать перечисленные способы защиты от ненадлежащего исполнения брачного договора,  лицам,  заключающим  брачный договор,  необходимо указывать в  нем  не  только  выбранный  супругами   правовой   режим имущества в целом, но и правовой режим каждой значимой вещи. Только в этом случае можно предусмотреть в договоре ответственность, например, за несвоевременную передачу вещи либо имущества,  причинившую убытки, которые вы вправе взыскать с нарушившей договор стороны. Если брачный договор  заключен  только  на  случай расторжения брака,  то сторонам рационально  предусмотреть  в  нем  ответственность  за  неисполнение обязательств в форме неустойки.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конце  концов  все  зависит  от  цели  заключаемого  договора,  но заключение брачного договора  в общей форме не имеет никакого смысла, т.к. это не избавит вас от проблем, связанных с практическим разделом имущества. Не  стоит  забывать и того,  что неисполнение обязательств может причинить  убытки.  Но   если   вы предусмотрели   в   договоре ответственность в   форме,   например,   неустойки   за  ненадлежащее исполнение обязательств, вы можете быть уверены, что хотя бы частично убытки (а может,  и полностью,  в зависимости от выбранного вами вида ответственности) будут  возмещены.  Особенно  это  касается  случаев, когда предметом  брачного договора выступает имущество,  которое само по себе или в результате его эксплуатации является источником дохода.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Например, автомобиль,  если это основной источник дохода для  супруга, занимающегося извозом,  либо медицинское оборудование,  установленное дома, если супруга стоматолог,  и т.п. В этих случаях несвоевременная передача имущества,  нарушение  его  целостности,  порча   и   другие действия, в результате которых становится невозможно использовать это имущество, будет нарушать не только ваши  права  собственника,  но  и нанесет определенные    убытки.    Поэтому    формулировка    степени ответственности за нарушение условий договора должна  быть  предельно четкой и ясной.  Наличие же в договоре общего указания, что "в случае неисполнения сторонами обязательств,  принятых на себя по  настоящему договору, сторона,     не     исполнившая     обязательство,    несет ответственность, установленную гражданским  законодательством  РФ"  - сделает бесполезным   заключение   брачного  договора,  т.к.  наличие обязательств у  сторон  по  заключенному  договору  еще  не  означает определение порядка его исполнения, равно как и реальность выполнения этого обязательства не очевидна без указания  способа  и  сроков  его исполнения.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Представляется, что  по  своей  природе  брачный  договор   является определенного рода  гарантией  супругам  справедливого имущественного раздела на случай расторжения брака,  и потому установление  порядка, способов, сроков исполнения обязательств и соответственно определение ответственности за неисполнение обязательств имеет едва ли не  то  же значение, что и заключение самого брачного договора.</w:t>
      </w:r>
      <w:r>
        <w:rPr>
          <w:rStyle w:val="a4"/>
          <w:rFonts w:ascii="Times New Roman" w:hAnsi="Times New Roman" w:cs="Times New Roman"/>
          <w:color w:val="000000"/>
          <w:sz w:val="28"/>
          <w:szCs w:val="28"/>
        </w:rPr>
        <w:footnoteReference w:id="13"/>
      </w:r>
      <w:r>
        <w:rPr>
          <w:rFonts w:ascii="Times New Roman" w:hAnsi="Times New Roman" w:cs="Times New Roman"/>
          <w:color w:val="000000"/>
          <w:sz w:val="28"/>
          <w:szCs w:val="28"/>
        </w:rPr>
        <w:t xml:space="preserve">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К сожалению,  практически  невозможно  предусмотреть  все   возможные варианты брачного  договора  - настолько этот договор индивидуален по содержанию. Универсальная практическая рекомендация,  которой следует руководствоваться при  его заключении,  состоит в следующем:  залогом добросовестного и  в  срок  исполнения  сторонами  принятых  на  себя обязательств является     установленная    договором    имущественная ответственность для не исполняющей обязательства  стороны.  При  этом определенному роду обязательства должна соответствовать определенного рода ответственность  за  его  неисполнение.  Только  в  этом  случае договор будет надежным механизмом защиты ваших интересов.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Ну, а если вы заключили  брачный  договор  без  определения  степени ответственности за  его  неисполнение  и  ваш  контрагент не согласен вносить в  него  изменения?   Что   ж,   если   вы   понадеялись   на добросовестность вашего  партнера  и на действующее законодательство, то спектр средств правовой защиты ваших интересов значительно уже,  и вы не   можете  рассчитывать  на  такие  традиционные  средства,  как возмещение убытков,  неустойка.  Единственной  формой  защиты  вашего права в  этом  случае  будет обязательство вашего контрагента (другой стороны)  передать  вам  имущество,  либо  вещи   согласно   условиям договора,  если,  конечно,  в  договоре предусмотрены сроки и порядок передачи. И если указано, какое именно имущество подлежит передаче. В случае неисполнения обязательства передать вам имущество либо вещи вы вправе требовать через  суд  отобрания  этой  вещи  или  имущества  у обязанной стороны и передачи ее вам.  Вместо указанного требования вы можете требовать возмещения убытков.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При наличии  в договоре положений об ответственности за неисполнение обязательств вы сможете требовать и возмещения  убытков,  и  передачи вам индивидуально-определенной  вещи,  а  в предусмотренных договором случаях уплаты неустойки.  Следует  помнить,  что  уплата  неустойки, равно как   и  возмещение  убытков,  не  освобождают  не  исполнившую обязательство сторону от выполнения  его  в  натуре,  т.е.  способом, каким это предусмотрено договором.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Особо следует  сказать  об  ответственности  супругов  по   брачному договору перед  третьими  лицами.  Как  мы уже знаем,  супруги вправе изменить законный   режим   имущества   супругов,   установив   режим раздельной, долевой  либо совместной собственности.  Однако,  установив  раздельный   или   долевой   режим собственности, супругам не стоит думать, что таким путем можно спасти имущество, если кто-то из супругов имеет обязательство перед третьими лицами. Безнадежно  также  рассчитывать,  что оформив в собственность супруга(ги) путем  установления  раздельного   режима   собственности недвижимость, приобретенную  на "черные деньги",  можно таким образом легализовать право собственности на это имущество. Конечно, учитывая, что приобретенное   в  период  брака  имущество  является  совместной собственностью супругов  (законный  режим  имущества),  режим которой супруги вправе изменить  на  раздельный  или  долевой,  велик соблазн обмануть своих кредиторов и государство,  оформив имущество  на  жену как  абсолютного  собственника,  которая,  с одной стороны,  не имеет никаких обязательств перед третьими лицами, а с другой стороны, никак не участвовала материально в приобретении этого имущества.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Однако проанализировав  в  совокупности  нормы  </w:t>
      </w:r>
      <w:r w:rsidRPr="00D35720">
        <w:rPr>
          <w:rFonts w:ascii="Times New Roman" w:hAnsi="Times New Roman" w:cs="Times New Roman"/>
          <w:color w:val="000000"/>
          <w:sz w:val="28"/>
          <w:szCs w:val="28"/>
        </w:rPr>
        <w:t>ГК  РФ</w:t>
      </w:r>
      <w:r>
        <w:rPr>
          <w:rFonts w:ascii="Times New Roman" w:hAnsi="Times New Roman" w:cs="Times New Roman"/>
          <w:color w:val="000000"/>
          <w:sz w:val="28"/>
          <w:szCs w:val="28"/>
        </w:rPr>
        <w:t xml:space="preserve">  и   </w:t>
      </w:r>
      <w:r w:rsidRPr="00D35720">
        <w:rPr>
          <w:rFonts w:ascii="Times New Roman" w:hAnsi="Times New Roman" w:cs="Times New Roman"/>
          <w:color w:val="000000"/>
          <w:sz w:val="28"/>
          <w:szCs w:val="28"/>
        </w:rPr>
        <w:t>СК   РФ</w:t>
      </w:r>
      <w:r>
        <w:rPr>
          <w:rFonts w:ascii="Times New Roman" w:hAnsi="Times New Roman" w:cs="Times New Roman"/>
          <w:color w:val="000000"/>
          <w:sz w:val="28"/>
          <w:szCs w:val="28"/>
        </w:rPr>
        <w:t>, касающиеся брачного договора, мы придем к выводу, что представление о брачном договоре как средстве уклонения  от  выполнения  обязательств либо способе   легализации  денежных  средств,  не  имеет  какой-либо правовой основы.  Брачный договор, условия которого явно не позволяют супругу(ге) отвечать  по  своим  обязательствам  гражданско-правового характера, если  это  лицо  имеет  такие  обязательства,   признается ничтожной  сделкой,    поскольку    заведомо   противоречит   основам правопорядка. Все  полученное  по   такой   сделке   взыскивается   в федеральный бюджет (</w:t>
      </w:r>
      <w:r w:rsidRPr="00D35720">
        <w:rPr>
          <w:rFonts w:ascii="Times New Roman" w:hAnsi="Times New Roman" w:cs="Times New Roman"/>
          <w:color w:val="000000"/>
          <w:sz w:val="28"/>
          <w:szCs w:val="28"/>
        </w:rPr>
        <w:t>ст.169 ГК РФ</w:t>
      </w:r>
      <w:r>
        <w:rPr>
          <w:rFonts w:ascii="Times New Roman" w:hAnsi="Times New Roman" w:cs="Times New Roman"/>
          <w:color w:val="000000"/>
          <w:sz w:val="28"/>
          <w:szCs w:val="28"/>
        </w:rPr>
        <w:t xml:space="preserve">). Конечно, еще необходимо установить в суде,  что  сделка  имела  целью  сделать  невозможным   исполнение должником обязательств   перед   кредитором   именно   по  инициативе должника, либо что  из  обстановки,  в  которой  действовал  должник, очевидно, следовало,  что  в  результате  заключения  такого брачного договора должник не  сможет  исполнить  обязательство  перед  третьим лицом.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Не стоит рассматривать брачный  договор  и  как  способ  легализации денежных средств,  устанавливая  право  собственности  супруги(га) на определенное имущество.  В соответствии с </w:t>
      </w:r>
      <w:r w:rsidRPr="00D35720">
        <w:rPr>
          <w:rFonts w:ascii="Times New Roman" w:hAnsi="Times New Roman" w:cs="Times New Roman"/>
          <w:color w:val="000000"/>
          <w:sz w:val="28"/>
          <w:szCs w:val="28"/>
        </w:rPr>
        <w:t>ч.2 п.2 ст.45 СК РФ</w:t>
      </w:r>
      <w:r>
        <w:rPr>
          <w:rFonts w:ascii="Times New Roman" w:hAnsi="Times New Roman" w:cs="Times New Roman"/>
          <w:color w:val="000000"/>
          <w:sz w:val="28"/>
          <w:szCs w:val="28"/>
        </w:rPr>
        <w:t xml:space="preserve">, </w:t>
      </w:r>
      <w:r w:rsidRPr="00D35720">
        <w:rPr>
          <w:rFonts w:ascii="Times New Roman" w:hAnsi="Times New Roman" w:cs="Times New Roman"/>
          <w:color w:val="000000"/>
          <w:sz w:val="28"/>
          <w:szCs w:val="28"/>
        </w:rPr>
        <w:t>ст.243 ГК РФ</w:t>
      </w:r>
      <w:r>
        <w:rPr>
          <w:rFonts w:ascii="Times New Roman" w:hAnsi="Times New Roman" w:cs="Times New Roman"/>
          <w:color w:val="000000"/>
          <w:sz w:val="28"/>
          <w:szCs w:val="28"/>
        </w:rPr>
        <w:t xml:space="preserve">  имущество  может  быть  безвозмездно  изъято у собственника по решению суда,  если  последним   будет  установлено,  что   имущество супругов было  приобретено или увеличено за счет средств,  полученных одним из супругов преступным путем.  В этом случае на соответствующую часть имущества  или  полностью  может быть обращено взыскание,  если соответствующая норма   </w:t>
      </w:r>
      <w:r w:rsidRPr="00D35720">
        <w:rPr>
          <w:rFonts w:ascii="Times New Roman" w:hAnsi="Times New Roman" w:cs="Times New Roman"/>
          <w:color w:val="000000"/>
          <w:sz w:val="28"/>
          <w:szCs w:val="28"/>
        </w:rPr>
        <w:t>Уголовного   кодекса    РФ</w:t>
      </w:r>
      <w:r>
        <w:rPr>
          <w:rFonts w:ascii="Times New Roman" w:hAnsi="Times New Roman" w:cs="Times New Roman"/>
          <w:color w:val="000000"/>
          <w:sz w:val="28"/>
          <w:szCs w:val="28"/>
        </w:rPr>
        <w:t xml:space="preserve">    предусматривает конфискацию. Брачный  же договор,  в котором будет определен правовой режим имущества,  приобретенного преступным  путем,  будет  считаться ничтожной сделкой,   к   которой   будут   применяться  требования  о применении последствий недействительности ничтожной сделки.  Конечно, это возможно   только  при  наличии  обвинительного  приговора  суда, указывающего на противоправный источник приобретения имущества,  либо вещей, которые стали предметом брачного договора.                    </w:t>
      </w:r>
    </w:p>
    <w:p w:rsidR="0081019A" w:rsidRDefault="0081019A">
      <w:pPr>
        <w:spacing w:line="360" w:lineRule="auto"/>
        <w:jc w:val="both"/>
        <w:rPr>
          <w:sz w:val="28"/>
          <w:szCs w:val="28"/>
        </w:rPr>
      </w:pPr>
    </w:p>
    <w:p w:rsidR="0081019A" w:rsidRDefault="0081019A">
      <w:pPr>
        <w:spacing w:line="360" w:lineRule="auto"/>
        <w:jc w:val="both"/>
        <w:rPr>
          <w:sz w:val="28"/>
          <w:szCs w:val="28"/>
        </w:rPr>
      </w:pPr>
      <w:r>
        <w:rPr>
          <w:sz w:val="28"/>
          <w:szCs w:val="28"/>
        </w:rPr>
        <w:br w:type="page"/>
      </w:r>
    </w:p>
    <w:p w:rsidR="0081019A" w:rsidRDefault="0081019A">
      <w:pPr>
        <w:pStyle w:val="1"/>
        <w:jc w:val="center"/>
      </w:pPr>
      <w:bookmarkStart w:id="20" w:name="_Toc10483560"/>
      <w:bookmarkStart w:id="21" w:name="_Toc11002559"/>
      <w:r>
        <w:t>Заключение</w:t>
      </w:r>
      <w:bookmarkEnd w:id="20"/>
      <w:bookmarkEnd w:id="21"/>
    </w:p>
    <w:p w:rsidR="0081019A" w:rsidRDefault="0081019A">
      <w:pPr>
        <w:spacing w:line="360" w:lineRule="auto"/>
        <w:jc w:val="both"/>
        <w:rPr>
          <w:sz w:val="28"/>
          <w:szCs w:val="28"/>
        </w:rPr>
      </w:pP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После того  как  был  принят  Семейный  кодекс  Российской Федерации, исчезли  все  сомнения  и  иллюзии  относительно   предмета   брачного договора.  Данный  институт  права  стал  не  просто  новеллой в нашем законодательстве,  а можно сказать,  "революцией" в гражданском праве, сравнимой,  пожалуй,  лишь с закреплением в законодательстве в 1990 г. права частной собственности.  И если  установление  института  частной собственности  позволило  иметь  в собственности движимое и недвижимое имущество,  то брачный договор - один  из  способов  реализации  этого права. Только не в привычной для нас сугубо гражданско-правовой среде, а в  среде,  где  до  последнего  времени  отношения  собственности  в цивилизованном виде в общем-то не подразумевались.  О нажитом во время брака имуществе речь заходила лишь тогда,  когда супруги приступали  к финальной части ликвидации брака, его финансово-имущественной основы - разделу имущества,  который в соответствии со </w:t>
      </w:r>
      <w:r w:rsidRPr="00D35720">
        <w:rPr>
          <w:rFonts w:ascii="Times New Roman" w:hAnsi="Times New Roman" w:cs="Times New Roman"/>
          <w:color w:val="000000"/>
          <w:sz w:val="28"/>
          <w:szCs w:val="28"/>
        </w:rPr>
        <w:t>ст.ст.20</w:t>
      </w:r>
      <w:r>
        <w:rPr>
          <w:rFonts w:ascii="Times New Roman" w:hAnsi="Times New Roman" w:cs="Times New Roman"/>
          <w:color w:val="000000"/>
          <w:sz w:val="28"/>
          <w:szCs w:val="28"/>
        </w:rPr>
        <w:t>-</w:t>
      </w:r>
      <w:r w:rsidRPr="00D35720">
        <w:rPr>
          <w:rFonts w:ascii="Times New Roman" w:hAnsi="Times New Roman" w:cs="Times New Roman"/>
          <w:color w:val="000000"/>
          <w:sz w:val="28"/>
          <w:szCs w:val="28"/>
        </w:rPr>
        <w:t>21  КоБС  РСФСР</w:t>
      </w:r>
      <w:r>
        <w:rPr>
          <w:rFonts w:ascii="Times New Roman" w:hAnsi="Times New Roman" w:cs="Times New Roman"/>
          <w:color w:val="000000"/>
          <w:sz w:val="28"/>
          <w:szCs w:val="28"/>
        </w:rPr>
        <w:t xml:space="preserve"> происходил в суде.  Теперь имущественные права и обязанности (и только они!) могут быть установлены брачным договором.</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заключении хотелось выделить следующие основные выводу по написанной работе: брачный договор   составляется   в   письменной   форме   и  подлежит обязательному нотариальному удостоверению; брачный договор может быть заключен как до,  так и в период брака, однако вступление в силу последует только с момента государственной регистрации брака (в соответствии со </w:t>
      </w:r>
      <w:r w:rsidRPr="00D35720">
        <w:rPr>
          <w:rFonts w:ascii="Times New Roman" w:hAnsi="Times New Roman" w:cs="Times New Roman"/>
          <w:color w:val="000000"/>
          <w:sz w:val="28"/>
          <w:szCs w:val="28"/>
        </w:rPr>
        <w:t>ст.157 ГК РФ</w:t>
      </w:r>
      <w:r>
        <w:rPr>
          <w:rFonts w:ascii="Times New Roman" w:hAnsi="Times New Roman" w:cs="Times New Roman"/>
          <w:color w:val="000000"/>
          <w:sz w:val="28"/>
          <w:szCs w:val="28"/>
        </w:rPr>
        <w:t xml:space="preserve">,  </w:t>
      </w:r>
      <w:r w:rsidRPr="00D35720">
        <w:rPr>
          <w:rFonts w:ascii="Times New Roman" w:hAnsi="Times New Roman" w:cs="Times New Roman"/>
          <w:color w:val="000000"/>
          <w:sz w:val="28"/>
          <w:szCs w:val="28"/>
        </w:rPr>
        <w:t>ст.41  Семейного  кодекса  РФ</w:t>
      </w:r>
      <w:r>
        <w:rPr>
          <w:rFonts w:ascii="Times New Roman" w:hAnsi="Times New Roman" w:cs="Times New Roman"/>
          <w:color w:val="000000"/>
          <w:sz w:val="28"/>
          <w:szCs w:val="28"/>
        </w:rPr>
        <w:t xml:space="preserve">), поэтому  не  стоит  заблуждаться  относительно договора, нотариально удостоверенного вами заранее: он не порождает   никаких   последствий,   а   имущество,  приобретенное  до регистрации брака,  будет считаться собственностью приобретавшего  его лица;  предметом брачного договора, могут быть только имущественные права и обязанности  супругов,  это  значит, что  включение  в  договор  таких  условий,  как  регулирование личных неимущественных  отношений  между  супругами,  права   и   обязанности супругов в отношении детей,  ограничение любых прав супруга(ги) взамен на предоставляемое другим супругом  содержание  и  выбранный  правовой режим  имущества  супругов,  является незаконным и будет противоречить действующему  законодательству.  </w:t>
      </w:r>
      <w:r>
        <w:rPr>
          <w:rFonts w:ascii="Times New Roman" w:hAnsi="Times New Roman" w:cs="Times New Roman"/>
          <w:color w:val="000000"/>
          <w:sz w:val="28"/>
          <w:szCs w:val="28"/>
        </w:rPr>
        <w:tab/>
        <w:t xml:space="preserve">Изменить режим совместной собственности супруги  могут,  установив  в брачном договоре режим долевой,  совместной,  раздельной собственности на имущество,  приобретенное  во  время  брака.  При  этом  имущество, которое принадлежало супругам до брака,  не может включаться в брачный договор,  за исключением случаев,  прямо предусмотренных законом. Если  супругами в брачном договоре оговорено,  что независимо от того, кем их них  и  какие  затраты  будут  произведены  с  целью  улучшения имущества,   оно   останется   в   собственности   супруга,   которому принадлежало до брака,  указанное правило закона применяться не будет. Если  супругами  в  брачном  договоре будет установлено  право  собственности  супруга,  который  производил   эти затраты,  но  не  являлся  собственником.  Возможен  и третий вариант: установление долевой  собственности  в  зависимости  от  произведенных улучшений,  затраченных  средств.  В  любом  случае  будет действовать режим, выбранный сторонами брачного договора.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Установление определенного  режима  собственности может производиться не на все имущество в  целом,  а  на  его  конкретные  виды,  т.е.  на определенные вещи.  Поэтому возможен вариант,  когда будет действовать смешанный  режим  имущества  супругов,   предусмотренный   законом   и договором.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Особо необходимо   в заключении выделить определенные  правовые   режимы собственности имущества:</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совместная   собственность   супругов   предусмотрена   в  качестве законного   режима   имущества   супругов,   поэтому   данный    режим собственности   в   брачном   договоре   целесообразно   применять   в исключительных   случаях.   Например,   когда   супруги   затрудняются определить  размер  причитающихся  долей  в имуществе,  но сделать это необходимо,  поскольку  одновременно  определяется,  кому   в   случае невозможности раздела имущества в натуре причитается само имущество, а кому - компенсация за него;</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долевая собственность супругов может быть распространена в качестве режима собственности только с определением  долей  супругов  в  каждой вещи,   на  которую  устанавливается  данный  режим  собственности.  В противном случае доли в этом имуществе будут считаться равными; </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раздельная   собственность   -   это   новый  институт  российского законодательства.  По всей видимости,  под этим режимом  собственности понимается   право  собственника  по  своему  усмотрению  совершать  в отношении  имущества,  принадлежащего  ему  на  таком   праве,   любые действия, не нарушающие права и интересы других, в том числе отчуждать это имущество третьим лицам без согласия кого-либо и совершать  другие полномочия  в отношении этого имущества,  предоставленные собственнику законом.  При достижении согласия супруги могут выбрать и  этот  режим собственности,  но  здесь  так  же,  как  и при долевой собственности, необходимо   определить   то   имущество,   те   вещи,   на    которые распространяется именно этот режим собственности супругов. </w:t>
      </w:r>
      <w:r>
        <w:rPr>
          <w:rStyle w:val="a4"/>
          <w:rFonts w:ascii="Times New Roman" w:hAnsi="Times New Roman" w:cs="Times New Roman"/>
          <w:color w:val="000000"/>
          <w:sz w:val="28"/>
          <w:szCs w:val="28"/>
        </w:rPr>
        <w:footnoteReference w:id="14"/>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Необходимо также отметить, что брачный договор может  содержать условия о взаимном содержании супругов во время брака и(или) после его расторжения,  но  данное  положение  договора  не может быть увязано с освобождением от уплаты алиментов на содержание детей или на уплату их в  пониженном  размере,  поскольку  обязанности  и  права  супругов  в отношении детей  регулируются  законом  или  соглашением  супругов  об уплате алиментов (</w:t>
      </w:r>
      <w:r w:rsidRPr="00D35720">
        <w:rPr>
          <w:rFonts w:ascii="Times New Roman" w:hAnsi="Times New Roman" w:cs="Times New Roman"/>
          <w:color w:val="000000"/>
          <w:sz w:val="28"/>
          <w:szCs w:val="28"/>
        </w:rPr>
        <w:t>ст.ст.99-105 СК РФ</w:t>
      </w:r>
      <w:r>
        <w:rPr>
          <w:rFonts w:ascii="Times New Roman" w:hAnsi="Times New Roman" w:cs="Times New Roman"/>
          <w:color w:val="000000"/>
          <w:sz w:val="28"/>
          <w:szCs w:val="28"/>
        </w:rPr>
        <w:t>), которое не должно противоречить закону.</w:t>
      </w:r>
    </w:p>
    <w:p w:rsidR="0081019A" w:rsidRDefault="0081019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Что касается предложений по внедрению в практику, то здесь можно выделить следующие моменты.</w:t>
      </w:r>
    </w:p>
    <w:p w:rsidR="0081019A" w:rsidRDefault="0081019A">
      <w:pPr>
        <w:pStyle w:val="HTML"/>
        <w:spacing w:line="360" w:lineRule="auto"/>
        <w:jc w:val="both"/>
        <w:rPr>
          <w:rFonts w:ascii="Times New Roman" w:hAnsi="Times New Roman" w:cs="Times New Roman"/>
          <w:color w:val="000000"/>
          <w:sz w:val="28"/>
          <w:szCs w:val="28"/>
        </w:rPr>
      </w:pPr>
      <w:r>
        <w:rPr>
          <w:rFonts w:cs="Times New Roman"/>
        </w:rPr>
        <w:tab/>
      </w:r>
      <w:r>
        <w:rPr>
          <w:rFonts w:ascii="Times New Roman" w:hAnsi="Times New Roman" w:cs="Times New Roman"/>
          <w:sz w:val="28"/>
          <w:szCs w:val="28"/>
        </w:rPr>
        <w:t>Во-первых, п</w:t>
      </w:r>
      <w:r>
        <w:rPr>
          <w:rFonts w:ascii="Times New Roman" w:hAnsi="Times New Roman" w:cs="Times New Roman"/>
          <w:color w:val="000000"/>
          <w:sz w:val="28"/>
          <w:szCs w:val="28"/>
        </w:rPr>
        <w:t xml:space="preserve">ри невозможности  раздела  какого-либо  имущества  оно  передается в собственность одного из супругов, другому же присуждается компенсация. При   рассмотрении   данных   исков   в  суде  преобладает  достаточно субъективный подход. Например, истец-мужчина просит расторгнуть брак и оставить ему квартиру, жене он обязуется выплатить компенсацию. Если в судебном  разбирательстве  будет  установлено,  что  ответчице   негде проживать,  кроме  как  в  спорной  квартире,  а  у нее на руках еще и ребенок, нетрудно представить, какое решение вынесет суд. </w:t>
      </w:r>
    </w:p>
    <w:p w:rsidR="0081019A" w:rsidRDefault="0081019A">
      <w:pPr>
        <w:pStyle w:val="HTML"/>
        <w:spacing w:line="360" w:lineRule="auto"/>
        <w:jc w:val="both"/>
        <w:rPr>
          <w:rFonts w:ascii="Times New Roman" w:hAnsi="Times New Roman" w:cs="Times New Roman"/>
          <w:color w:val="000000"/>
          <w:sz w:val="28"/>
          <w:szCs w:val="28"/>
        </w:rPr>
      </w:pPr>
      <w:r>
        <w:rPr>
          <w:rFonts w:cs="Times New Roman"/>
        </w:rPr>
        <w:tab/>
      </w:r>
      <w:r>
        <w:rPr>
          <w:rFonts w:ascii="Times New Roman" w:hAnsi="Times New Roman" w:cs="Times New Roman"/>
          <w:sz w:val="28"/>
          <w:szCs w:val="28"/>
        </w:rPr>
        <w:t>Во-вторых, н</w:t>
      </w:r>
      <w:r>
        <w:rPr>
          <w:rFonts w:ascii="Times New Roman" w:hAnsi="Times New Roman" w:cs="Times New Roman"/>
          <w:color w:val="000000"/>
          <w:sz w:val="28"/>
          <w:szCs w:val="28"/>
        </w:rPr>
        <w:t xml:space="preserve">е следует,  в брачном договоре ограничиваться фразой, что "на все имущество, нажитое в браке, устанавливается такой-то режим собственности".  При  всей  конкретности  данного  положения вы можете столкнуться с ситуацией,  когда размер определенных  вами  в  договоре (например,  при  долевой  собственности)  долей  будет изменен по иску заинтересованной стороны,  которая,  к примеру, произвела значительные улучшения,  и ей причитается большая доля.  Думается,  при определении правового режима необходимо разделить  все  имущество  на  движимое  и недвижимое,   установить   предельный   размер  вложений,  значительно увеличивающий стоимость этого вида имущества или равный  ему,  который влечет,  согласно  договору,  изменение правового режима собственности имущества.  Возможно,  в некоторых случаях необходимо предусмотреть  в договоре   получение   согласия   супруга   -собственника   имущества, приобретенного  им  до  брака,  -  на  проведение  работ,  значительно увеличивающих   или   изменяющих  стоимость  этого  имущества,  другим супругом, который пользуется им. </w:t>
      </w:r>
    </w:p>
    <w:p w:rsidR="0081019A" w:rsidRDefault="0081019A">
      <w:pPr>
        <w:pStyle w:val="1"/>
      </w:pPr>
      <w:r>
        <w:br w:type="page"/>
      </w:r>
      <w:bookmarkStart w:id="22" w:name="_Toc10483561"/>
      <w:bookmarkStart w:id="23" w:name="_Toc11002560"/>
      <w:r>
        <w:t>Библиография</w:t>
      </w:r>
      <w:bookmarkEnd w:id="22"/>
      <w:bookmarkEnd w:id="23"/>
    </w:p>
    <w:p w:rsidR="0081019A" w:rsidRDefault="0081019A">
      <w:pPr>
        <w:spacing w:line="360" w:lineRule="auto"/>
        <w:jc w:val="both"/>
        <w:rPr>
          <w:sz w:val="28"/>
          <w:szCs w:val="28"/>
        </w:rPr>
      </w:pPr>
    </w:p>
    <w:p w:rsidR="0081019A" w:rsidRDefault="0081019A">
      <w:pPr>
        <w:spacing w:line="360" w:lineRule="auto"/>
        <w:jc w:val="both"/>
        <w:rPr>
          <w:sz w:val="28"/>
          <w:szCs w:val="28"/>
        </w:rPr>
      </w:pPr>
      <w:r>
        <w:rPr>
          <w:sz w:val="28"/>
          <w:szCs w:val="28"/>
        </w:rPr>
        <w:t>Нормативно-правовые акты</w:t>
      </w:r>
    </w:p>
    <w:p w:rsidR="0081019A" w:rsidRDefault="0081019A">
      <w:pPr>
        <w:spacing w:line="360" w:lineRule="auto"/>
        <w:jc w:val="both"/>
        <w:rPr>
          <w:sz w:val="28"/>
          <w:szCs w:val="28"/>
        </w:rPr>
      </w:pPr>
    </w:p>
    <w:p w:rsidR="0081019A" w:rsidRDefault="0081019A">
      <w:pPr>
        <w:numPr>
          <w:ilvl w:val="0"/>
          <w:numId w:val="2"/>
        </w:numPr>
        <w:spacing w:line="360" w:lineRule="auto"/>
        <w:jc w:val="both"/>
        <w:rPr>
          <w:sz w:val="28"/>
          <w:szCs w:val="28"/>
        </w:rPr>
      </w:pPr>
      <w:r>
        <w:rPr>
          <w:sz w:val="28"/>
          <w:szCs w:val="28"/>
        </w:rPr>
        <w:t>Гражданский кодекс РФ. ч.1. от 30 ноября 1994 № 51-Ф3. Принят Государственной Думой 21 октября 1994 года и ч.2. от 26 января 1996 № 14-Ф3 Принят Государственной Думой 22 декабря 1995. – М., 1997.</w:t>
      </w:r>
    </w:p>
    <w:p w:rsidR="0081019A" w:rsidRDefault="0081019A">
      <w:pPr>
        <w:numPr>
          <w:ilvl w:val="0"/>
          <w:numId w:val="2"/>
        </w:numPr>
        <w:spacing w:line="360" w:lineRule="auto"/>
        <w:jc w:val="both"/>
        <w:rPr>
          <w:sz w:val="28"/>
          <w:szCs w:val="28"/>
        </w:rPr>
      </w:pPr>
      <w:r>
        <w:rPr>
          <w:sz w:val="28"/>
          <w:szCs w:val="28"/>
        </w:rPr>
        <w:t xml:space="preserve">Семейный кодекс РФ Издательская группа ИНФРА </w:t>
      </w:r>
      <w:r>
        <w:rPr>
          <w:sz w:val="28"/>
          <w:szCs w:val="28"/>
        </w:rPr>
        <w:sym w:font="Symbol" w:char="F0B7"/>
      </w:r>
      <w:r>
        <w:rPr>
          <w:sz w:val="28"/>
          <w:szCs w:val="28"/>
        </w:rPr>
        <w:t xml:space="preserve"> М - НОРМА  Москва, 1996 год. </w:t>
      </w:r>
    </w:p>
    <w:p w:rsidR="0081019A" w:rsidRDefault="0081019A">
      <w:pPr>
        <w:numPr>
          <w:ilvl w:val="0"/>
          <w:numId w:val="2"/>
        </w:numPr>
        <w:spacing w:line="360" w:lineRule="auto"/>
        <w:jc w:val="both"/>
        <w:rPr>
          <w:rFonts w:ascii="System" w:hAnsi="System" w:cs="System"/>
          <w:b/>
          <w:bCs/>
          <w:sz w:val="20"/>
          <w:szCs w:val="20"/>
        </w:rPr>
      </w:pPr>
      <w:r>
        <w:rPr>
          <w:sz w:val="28"/>
          <w:szCs w:val="28"/>
        </w:rPr>
        <w:t xml:space="preserve">Федеральный закон «О внесении изменений и дополнений в гражданский процессуальный кодекс РСФСР», принятый Государственной Думой 18 июля 1996 г. (СЗ РФ. 1996. № 35. Ст. 4134). </w:t>
      </w:r>
    </w:p>
    <w:p w:rsidR="0081019A" w:rsidRDefault="0081019A">
      <w:pPr>
        <w:numPr>
          <w:ilvl w:val="0"/>
          <w:numId w:val="2"/>
        </w:numPr>
        <w:spacing w:line="360" w:lineRule="auto"/>
        <w:jc w:val="both"/>
        <w:rPr>
          <w:sz w:val="28"/>
          <w:szCs w:val="28"/>
        </w:rPr>
      </w:pPr>
      <w:r>
        <w:rPr>
          <w:sz w:val="28"/>
          <w:szCs w:val="28"/>
        </w:rPr>
        <w:t>Постановление № 4 Пленума Верховного Суда СССР от 31 июля 1981 г. «О судебной практике по разрешению споров, связанных с правом собственности на жилой дом» с последующими изменениями и дополнениями // Сборник постановлений Пленумов Верховных Судов СССР и РСФСР (РФ) по гражданским делам. М., 1997.</w:t>
      </w:r>
    </w:p>
    <w:p w:rsidR="0081019A" w:rsidRDefault="0081019A">
      <w:pPr>
        <w:spacing w:line="360" w:lineRule="auto"/>
        <w:jc w:val="both"/>
        <w:rPr>
          <w:sz w:val="28"/>
          <w:szCs w:val="28"/>
        </w:rPr>
      </w:pPr>
    </w:p>
    <w:p w:rsidR="0081019A" w:rsidRDefault="0081019A">
      <w:pPr>
        <w:spacing w:line="360" w:lineRule="auto"/>
        <w:jc w:val="both"/>
        <w:rPr>
          <w:sz w:val="28"/>
          <w:szCs w:val="28"/>
        </w:rPr>
      </w:pPr>
      <w:r>
        <w:rPr>
          <w:sz w:val="28"/>
          <w:szCs w:val="28"/>
        </w:rPr>
        <w:t>Научная литература</w:t>
      </w:r>
    </w:p>
    <w:p w:rsidR="0081019A" w:rsidRDefault="0081019A">
      <w:pPr>
        <w:spacing w:line="360" w:lineRule="auto"/>
        <w:jc w:val="both"/>
        <w:rPr>
          <w:sz w:val="28"/>
          <w:szCs w:val="28"/>
        </w:rPr>
      </w:pPr>
    </w:p>
    <w:p w:rsidR="0081019A" w:rsidRDefault="0081019A">
      <w:pPr>
        <w:numPr>
          <w:ilvl w:val="0"/>
          <w:numId w:val="1"/>
        </w:numPr>
        <w:spacing w:line="360" w:lineRule="auto"/>
        <w:jc w:val="both"/>
        <w:rPr>
          <w:sz w:val="28"/>
          <w:szCs w:val="28"/>
        </w:rPr>
      </w:pPr>
      <w:r>
        <w:rPr>
          <w:sz w:val="28"/>
          <w:szCs w:val="28"/>
        </w:rPr>
        <w:t xml:space="preserve">Антокольская М.В. Лекции по семейному праву. Учебное пособие. М., 1995. </w:t>
      </w:r>
    </w:p>
    <w:p w:rsidR="0081019A" w:rsidRDefault="0081019A">
      <w:pPr>
        <w:numPr>
          <w:ilvl w:val="0"/>
          <w:numId w:val="1"/>
        </w:numPr>
        <w:spacing w:line="360" w:lineRule="auto"/>
        <w:jc w:val="both"/>
        <w:rPr>
          <w:sz w:val="28"/>
          <w:szCs w:val="28"/>
        </w:rPr>
      </w:pPr>
      <w:r>
        <w:rPr>
          <w:sz w:val="28"/>
          <w:szCs w:val="28"/>
        </w:rPr>
        <w:t xml:space="preserve">Антокольская М.В. Семейное право. ЮРИСТЪ  Москва 1999 год. </w:t>
      </w:r>
    </w:p>
    <w:p w:rsidR="0081019A" w:rsidRDefault="0081019A">
      <w:pPr>
        <w:numPr>
          <w:ilvl w:val="0"/>
          <w:numId w:val="1"/>
        </w:numPr>
        <w:spacing w:line="360" w:lineRule="auto"/>
        <w:jc w:val="both"/>
        <w:rPr>
          <w:sz w:val="28"/>
          <w:szCs w:val="28"/>
        </w:rPr>
      </w:pPr>
      <w:r>
        <w:rPr>
          <w:sz w:val="28"/>
          <w:szCs w:val="28"/>
        </w:rPr>
        <w:t>Белякова А.М. Вопросы советского семейного права в судебной практике. М., 1989.</w:t>
      </w:r>
    </w:p>
    <w:p w:rsidR="0081019A" w:rsidRDefault="0081019A">
      <w:pPr>
        <w:numPr>
          <w:ilvl w:val="0"/>
          <w:numId w:val="1"/>
        </w:numPr>
        <w:spacing w:line="360" w:lineRule="auto"/>
        <w:jc w:val="both"/>
        <w:rPr>
          <w:sz w:val="28"/>
          <w:szCs w:val="28"/>
        </w:rPr>
      </w:pPr>
      <w:r>
        <w:rPr>
          <w:sz w:val="28"/>
          <w:szCs w:val="28"/>
        </w:rPr>
        <w:t>Брагинский М.И., Витрянский В.В. Договорное право: Общие положения. М., 1997.</w:t>
      </w:r>
    </w:p>
    <w:p w:rsidR="0081019A" w:rsidRDefault="0081019A">
      <w:pPr>
        <w:numPr>
          <w:ilvl w:val="0"/>
          <w:numId w:val="1"/>
        </w:numPr>
        <w:spacing w:line="360" w:lineRule="auto"/>
        <w:jc w:val="both"/>
        <w:rPr>
          <w:sz w:val="28"/>
          <w:szCs w:val="28"/>
        </w:rPr>
      </w:pPr>
      <w:r>
        <w:rPr>
          <w:sz w:val="28"/>
          <w:szCs w:val="28"/>
        </w:rPr>
        <w:t>Веберс Я.Р. Правосубъектность граждан в гражданском и семейном праве. Рига, 1976.</w:t>
      </w:r>
    </w:p>
    <w:p w:rsidR="0081019A" w:rsidRDefault="0081019A">
      <w:pPr>
        <w:numPr>
          <w:ilvl w:val="0"/>
          <w:numId w:val="1"/>
        </w:numPr>
        <w:spacing w:line="360" w:lineRule="auto"/>
        <w:jc w:val="both"/>
        <w:rPr>
          <w:sz w:val="28"/>
          <w:szCs w:val="28"/>
        </w:rPr>
      </w:pPr>
      <w:r>
        <w:rPr>
          <w:sz w:val="28"/>
          <w:szCs w:val="28"/>
        </w:rPr>
        <w:t>Ворожейкин Е.М. Семейные правоотношения в СССР. М., 1972.</w:t>
      </w:r>
    </w:p>
    <w:p w:rsidR="0081019A" w:rsidRDefault="0081019A">
      <w:pPr>
        <w:numPr>
          <w:ilvl w:val="0"/>
          <w:numId w:val="1"/>
        </w:numPr>
        <w:spacing w:line="360" w:lineRule="auto"/>
        <w:jc w:val="both"/>
        <w:rPr>
          <w:sz w:val="28"/>
          <w:szCs w:val="28"/>
        </w:rPr>
      </w:pPr>
      <w:r>
        <w:rPr>
          <w:sz w:val="28"/>
          <w:szCs w:val="28"/>
        </w:rPr>
        <w:t xml:space="preserve">Гражданское право. Учебник. Часть </w:t>
      </w:r>
      <w:r>
        <w:rPr>
          <w:sz w:val="28"/>
          <w:szCs w:val="28"/>
          <w:lang w:val="en-US"/>
        </w:rPr>
        <w:t>III</w:t>
      </w:r>
      <w:r>
        <w:rPr>
          <w:sz w:val="28"/>
          <w:szCs w:val="28"/>
        </w:rPr>
        <w:t xml:space="preserve"> / Под ред. А.П. Сергеева, Ю.К. Толстого. – М: ПРОСПЕКТ, 1998.</w:t>
      </w:r>
    </w:p>
    <w:p w:rsidR="0081019A" w:rsidRDefault="0081019A">
      <w:pPr>
        <w:numPr>
          <w:ilvl w:val="0"/>
          <w:numId w:val="1"/>
        </w:numPr>
        <w:spacing w:line="360" w:lineRule="auto"/>
        <w:jc w:val="both"/>
        <w:rPr>
          <w:sz w:val="28"/>
          <w:szCs w:val="28"/>
        </w:rPr>
      </w:pPr>
      <w:r>
        <w:rPr>
          <w:sz w:val="28"/>
          <w:szCs w:val="28"/>
        </w:rPr>
        <w:t xml:space="preserve">Игнатенко А.А., Скрыпников Н.И. Брачный договор. Законный режим имущества супругов. М., 1997. </w:t>
      </w:r>
    </w:p>
    <w:p w:rsidR="0081019A" w:rsidRDefault="0081019A">
      <w:pPr>
        <w:numPr>
          <w:ilvl w:val="0"/>
          <w:numId w:val="1"/>
        </w:numPr>
        <w:spacing w:line="360" w:lineRule="auto"/>
        <w:jc w:val="both"/>
        <w:rPr>
          <w:sz w:val="28"/>
          <w:szCs w:val="28"/>
        </w:rPr>
      </w:pPr>
      <w:r>
        <w:rPr>
          <w:sz w:val="28"/>
          <w:szCs w:val="28"/>
        </w:rPr>
        <w:t>Матвеев Г.К. Советское семейное право. М., 1985.</w:t>
      </w:r>
    </w:p>
    <w:p w:rsidR="0081019A" w:rsidRDefault="0081019A">
      <w:pPr>
        <w:numPr>
          <w:ilvl w:val="0"/>
          <w:numId w:val="1"/>
        </w:numPr>
        <w:spacing w:line="360" w:lineRule="auto"/>
        <w:jc w:val="both"/>
        <w:rPr>
          <w:sz w:val="28"/>
          <w:szCs w:val="28"/>
        </w:rPr>
      </w:pPr>
      <w:r>
        <w:rPr>
          <w:sz w:val="28"/>
          <w:szCs w:val="28"/>
        </w:rPr>
        <w:t>Комментарий к семейному кодексу под редакцией Макевич М.Г.,  Кузнецова И.М., Марышева Н.И.: М, 1995г.</w:t>
      </w:r>
    </w:p>
    <w:p w:rsidR="0081019A" w:rsidRDefault="0081019A">
      <w:pPr>
        <w:numPr>
          <w:ilvl w:val="0"/>
          <w:numId w:val="1"/>
        </w:numPr>
        <w:spacing w:line="360" w:lineRule="auto"/>
        <w:jc w:val="both"/>
        <w:rPr>
          <w:sz w:val="28"/>
          <w:szCs w:val="28"/>
        </w:rPr>
      </w:pPr>
      <w:r>
        <w:rPr>
          <w:sz w:val="28"/>
          <w:szCs w:val="28"/>
        </w:rPr>
        <w:t xml:space="preserve">Максимович Л.Б. Брачный контракт. Комментарии. Разъяснения. М., 1997. </w:t>
      </w:r>
    </w:p>
    <w:p w:rsidR="0081019A" w:rsidRDefault="0081019A">
      <w:pPr>
        <w:numPr>
          <w:ilvl w:val="0"/>
          <w:numId w:val="1"/>
        </w:numPr>
        <w:spacing w:line="360" w:lineRule="auto"/>
        <w:jc w:val="both"/>
        <w:rPr>
          <w:sz w:val="28"/>
          <w:szCs w:val="28"/>
        </w:rPr>
      </w:pPr>
      <w:r>
        <w:rPr>
          <w:sz w:val="28"/>
          <w:szCs w:val="28"/>
        </w:rPr>
        <w:t xml:space="preserve">Нечаева </w:t>
      </w:r>
      <w:r>
        <w:rPr>
          <w:sz w:val="28"/>
          <w:szCs w:val="28"/>
          <w:lang w:val="en-US"/>
        </w:rPr>
        <w:t>A</w:t>
      </w:r>
      <w:r>
        <w:rPr>
          <w:sz w:val="28"/>
          <w:szCs w:val="28"/>
        </w:rPr>
        <w:t>.</w:t>
      </w:r>
      <w:r>
        <w:rPr>
          <w:sz w:val="28"/>
          <w:szCs w:val="28"/>
          <w:lang w:val="en-US"/>
        </w:rPr>
        <w:t>M</w:t>
      </w:r>
      <w:r>
        <w:rPr>
          <w:sz w:val="28"/>
          <w:szCs w:val="28"/>
        </w:rPr>
        <w:t>. Семейное право. Курс лекций. М., 1998.</w:t>
      </w:r>
    </w:p>
    <w:p w:rsidR="0081019A" w:rsidRDefault="0081019A">
      <w:pPr>
        <w:numPr>
          <w:ilvl w:val="0"/>
          <w:numId w:val="1"/>
        </w:numPr>
        <w:spacing w:line="360" w:lineRule="auto"/>
        <w:jc w:val="both"/>
        <w:rPr>
          <w:sz w:val="28"/>
          <w:szCs w:val="28"/>
        </w:rPr>
      </w:pPr>
      <w:r>
        <w:rPr>
          <w:sz w:val="28"/>
          <w:szCs w:val="28"/>
        </w:rPr>
        <w:t xml:space="preserve">Рясенцев В.А. Семейное право. М., 1971. </w:t>
      </w:r>
    </w:p>
    <w:p w:rsidR="0081019A" w:rsidRDefault="0081019A">
      <w:pPr>
        <w:numPr>
          <w:ilvl w:val="0"/>
          <w:numId w:val="1"/>
        </w:numPr>
        <w:spacing w:line="360" w:lineRule="auto"/>
        <w:jc w:val="both"/>
        <w:rPr>
          <w:sz w:val="28"/>
          <w:szCs w:val="28"/>
        </w:rPr>
      </w:pPr>
      <w:r>
        <w:rPr>
          <w:sz w:val="28"/>
          <w:szCs w:val="28"/>
        </w:rPr>
        <w:t>Шахматов В.П. Семейные правоотношения. М., Юристъ, 2000.</w:t>
      </w:r>
    </w:p>
    <w:p w:rsidR="0081019A" w:rsidRDefault="0081019A">
      <w:pPr>
        <w:spacing w:line="360" w:lineRule="auto"/>
        <w:jc w:val="both"/>
        <w:rPr>
          <w:sz w:val="28"/>
          <w:szCs w:val="28"/>
        </w:rPr>
      </w:pPr>
    </w:p>
    <w:p w:rsidR="0081019A" w:rsidRDefault="0081019A">
      <w:pPr>
        <w:spacing w:line="360" w:lineRule="auto"/>
        <w:jc w:val="both"/>
        <w:rPr>
          <w:sz w:val="28"/>
          <w:szCs w:val="28"/>
        </w:rPr>
      </w:pPr>
    </w:p>
    <w:p w:rsidR="0081019A" w:rsidRDefault="0081019A">
      <w:pPr>
        <w:spacing w:line="360" w:lineRule="auto"/>
        <w:jc w:val="both"/>
        <w:rPr>
          <w:sz w:val="28"/>
          <w:szCs w:val="28"/>
        </w:rPr>
      </w:pPr>
    </w:p>
    <w:p w:rsidR="0081019A" w:rsidRDefault="0081019A">
      <w:pPr>
        <w:pStyle w:val="1"/>
      </w:pPr>
      <w:r>
        <w:br w:type="page"/>
      </w:r>
      <w:bookmarkStart w:id="24" w:name="_Toc510335695"/>
      <w:bookmarkStart w:id="25" w:name="_Toc10483562"/>
      <w:bookmarkStart w:id="26" w:name="_Toc11002561"/>
      <w:r>
        <w:t>СОКРАЩЕНИЯ</w:t>
      </w:r>
      <w:bookmarkEnd w:id="24"/>
      <w:bookmarkEnd w:id="25"/>
      <w:bookmarkEnd w:id="26"/>
    </w:p>
    <w:p w:rsidR="0081019A" w:rsidRDefault="0081019A">
      <w:pPr>
        <w:spacing w:line="360" w:lineRule="auto"/>
        <w:jc w:val="both"/>
        <w:rPr>
          <w:sz w:val="28"/>
          <w:szCs w:val="28"/>
        </w:rPr>
      </w:pPr>
    </w:p>
    <w:p w:rsidR="0081019A" w:rsidRDefault="0081019A">
      <w:pPr>
        <w:pStyle w:val="23"/>
        <w:spacing w:line="360" w:lineRule="auto"/>
        <w:ind w:left="1560" w:hanging="1560"/>
        <w:rPr>
          <w:sz w:val="28"/>
          <w:szCs w:val="28"/>
        </w:rPr>
      </w:pPr>
      <w:r>
        <w:rPr>
          <w:b/>
          <w:bCs/>
          <w:sz w:val="28"/>
          <w:szCs w:val="28"/>
        </w:rPr>
        <w:t>ГК РФ</w:t>
      </w:r>
      <w:r>
        <w:rPr>
          <w:sz w:val="28"/>
          <w:szCs w:val="28"/>
        </w:rPr>
        <w:t xml:space="preserve">   - Гражданский кодекс РФ (часть первая) от 30 ноября 1994 г.; Гражданский кодекс РФ (часть вторая) от 26 января 1996 г.</w:t>
      </w:r>
    </w:p>
    <w:p w:rsidR="0081019A" w:rsidRDefault="0081019A">
      <w:pPr>
        <w:pStyle w:val="23"/>
        <w:spacing w:line="360" w:lineRule="auto"/>
        <w:ind w:firstLine="0"/>
        <w:rPr>
          <w:sz w:val="28"/>
          <w:szCs w:val="28"/>
        </w:rPr>
      </w:pPr>
      <w:r>
        <w:rPr>
          <w:b/>
          <w:bCs/>
          <w:sz w:val="28"/>
          <w:szCs w:val="28"/>
        </w:rPr>
        <w:t>ГПК РСФСР</w:t>
      </w:r>
      <w:r>
        <w:rPr>
          <w:sz w:val="28"/>
          <w:szCs w:val="28"/>
        </w:rPr>
        <w:t xml:space="preserve"> - Гражданский процессуальный кодекс РСФСР от 11 июня 1964г.</w:t>
      </w:r>
    </w:p>
    <w:p w:rsidR="0081019A" w:rsidRDefault="0081019A">
      <w:pPr>
        <w:pStyle w:val="23"/>
        <w:spacing w:line="360" w:lineRule="auto"/>
        <w:ind w:firstLine="0"/>
        <w:rPr>
          <w:sz w:val="28"/>
          <w:szCs w:val="28"/>
        </w:rPr>
      </w:pPr>
      <w:r>
        <w:rPr>
          <w:b/>
          <w:bCs/>
          <w:sz w:val="28"/>
          <w:szCs w:val="28"/>
        </w:rPr>
        <w:t>ЖК РСФСР</w:t>
      </w:r>
      <w:r>
        <w:rPr>
          <w:sz w:val="28"/>
          <w:szCs w:val="28"/>
        </w:rPr>
        <w:tab/>
        <w:t>- Жилищный кодекс РСФСР от 24 июня 1983 г.</w:t>
      </w:r>
    </w:p>
    <w:p w:rsidR="0081019A" w:rsidRDefault="0081019A">
      <w:pPr>
        <w:pStyle w:val="23"/>
        <w:spacing w:line="360" w:lineRule="auto"/>
        <w:ind w:left="1560" w:hanging="1560"/>
        <w:rPr>
          <w:sz w:val="28"/>
          <w:szCs w:val="28"/>
        </w:rPr>
      </w:pPr>
      <w:r>
        <w:rPr>
          <w:b/>
          <w:bCs/>
          <w:sz w:val="28"/>
          <w:szCs w:val="28"/>
        </w:rPr>
        <w:t>КоАП РСФСР</w:t>
      </w:r>
      <w:r>
        <w:rPr>
          <w:sz w:val="28"/>
          <w:szCs w:val="28"/>
        </w:rPr>
        <w:t xml:space="preserve"> -  Кодекс РСФСР об административных правонарушениях от 20 июня 1984 г.</w:t>
      </w:r>
    </w:p>
    <w:p w:rsidR="0081019A" w:rsidRDefault="0081019A">
      <w:pPr>
        <w:pStyle w:val="23"/>
        <w:spacing w:line="360" w:lineRule="auto"/>
        <w:ind w:left="1560" w:hanging="1560"/>
        <w:rPr>
          <w:sz w:val="28"/>
          <w:szCs w:val="28"/>
        </w:rPr>
      </w:pPr>
      <w:r>
        <w:rPr>
          <w:b/>
          <w:bCs/>
          <w:sz w:val="28"/>
          <w:szCs w:val="28"/>
        </w:rPr>
        <w:t>СК РФ</w:t>
      </w:r>
      <w:r>
        <w:rPr>
          <w:sz w:val="28"/>
          <w:szCs w:val="28"/>
        </w:rPr>
        <w:t xml:space="preserve"> - Семейный кодекс РФ от 29 декабря 1995 г. (вступил в силу с 1 марта 1996 г.)</w:t>
      </w:r>
    </w:p>
    <w:p w:rsidR="0081019A" w:rsidRDefault="0081019A">
      <w:pPr>
        <w:pStyle w:val="23"/>
        <w:spacing w:line="360" w:lineRule="auto"/>
        <w:ind w:left="1560" w:hanging="1560"/>
        <w:rPr>
          <w:sz w:val="28"/>
          <w:szCs w:val="28"/>
        </w:rPr>
      </w:pPr>
      <w:r>
        <w:rPr>
          <w:b/>
          <w:bCs/>
          <w:sz w:val="28"/>
          <w:szCs w:val="28"/>
        </w:rPr>
        <w:t>УК РФ</w:t>
      </w:r>
      <w:r>
        <w:rPr>
          <w:sz w:val="28"/>
          <w:szCs w:val="28"/>
        </w:rPr>
        <w:t xml:space="preserve"> - Уголовный кодекс РФ от 13 июня 1996 г. (вступил в силу с 1 января 1997 г.)</w:t>
      </w:r>
    </w:p>
    <w:p w:rsidR="0081019A" w:rsidRDefault="0081019A">
      <w:pPr>
        <w:pStyle w:val="23"/>
        <w:spacing w:line="360" w:lineRule="auto"/>
        <w:ind w:left="1560" w:hanging="1560"/>
        <w:rPr>
          <w:sz w:val="28"/>
          <w:szCs w:val="28"/>
        </w:rPr>
      </w:pPr>
      <w:r>
        <w:rPr>
          <w:b/>
          <w:bCs/>
          <w:sz w:val="28"/>
          <w:szCs w:val="28"/>
        </w:rPr>
        <w:t>БВС РФ</w:t>
      </w:r>
      <w:r>
        <w:rPr>
          <w:sz w:val="28"/>
          <w:szCs w:val="28"/>
        </w:rPr>
        <w:t xml:space="preserve"> - Бюллетень Верховного Суда РФ </w:t>
      </w:r>
    </w:p>
    <w:p w:rsidR="0081019A" w:rsidRDefault="0081019A">
      <w:pPr>
        <w:pStyle w:val="23"/>
        <w:spacing w:line="360" w:lineRule="auto"/>
        <w:ind w:left="1560" w:hanging="1560"/>
        <w:rPr>
          <w:sz w:val="28"/>
          <w:szCs w:val="28"/>
        </w:rPr>
      </w:pPr>
      <w:r>
        <w:rPr>
          <w:b/>
          <w:bCs/>
          <w:sz w:val="28"/>
          <w:szCs w:val="28"/>
        </w:rPr>
        <w:t>СЗ РФ</w:t>
      </w:r>
      <w:r>
        <w:rPr>
          <w:sz w:val="28"/>
          <w:szCs w:val="28"/>
        </w:rPr>
        <w:t xml:space="preserve"> - Собрание законодательства РФ</w:t>
      </w:r>
    </w:p>
    <w:p w:rsidR="0081019A" w:rsidRDefault="0081019A">
      <w:pPr>
        <w:spacing w:line="360" w:lineRule="auto"/>
        <w:jc w:val="both"/>
        <w:rPr>
          <w:sz w:val="28"/>
          <w:szCs w:val="28"/>
        </w:rPr>
      </w:pPr>
      <w:r>
        <w:rPr>
          <w:b/>
          <w:bCs/>
          <w:sz w:val="28"/>
          <w:szCs w:val="28"/>
        </w:rPr>
        <w:t>Ведомости РФ</w:t>
      </w:r>
      <w:r>
        <w:rPr>
          <w:sz w:val="28"/>
          <w:szCs w:val="28"/>
        </w:rPr>
        <w:t xml:space="preserve"> - Ведомости Верховного Совета РФ</w:t>
      </w:r>
    </w:p>
    <w:p w:rsidR="0081019A" w:rsidRDefault="0081019A">
      <w:pPr>
        <w:pStyle w:val="1"/>
        <w:ind w:left="5040" w:firstLine="720"/>
      </w:pPr>
      <w:r>
        <w:rPr>
          <w:sz w:val="36"/>
          <w:szCs w:val="36"/>
        </w:rPr>
        <w:br w:type="page"/>
      </w:r>
      <w:r>
        <w:t>Приложение 1.</w:t>
      </w:r>
    </w:p>
    <w:p w:rsidR="0081019A" w:rsidRDefault="0081019A">
      <w:pPr>
        <w:pStyle w:val="1"/>
      </w:pPr>
    </w:p>
    <w:p w:rsidR="0081019A" w:rsidRDefault="0081019A"/>
    <w:p w:rsidR="0081019A" w:rsidRDefault="0081019A">
      <w:pPr>
        <w:pStyle w:val="1"/>
        <w:ind w:left="2160" w:firstLine="720"/>
      </w:pPr>
      <w:r>
        <w:t>Брачный договор.</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 ____________                    "___"_______ 199__ г.</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 ___________________________________,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(фамилия, имя, отчество)</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именуемые далее   "Супруги",</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основании ст. 41 Семейного кодекса РФ</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заключили настоящий Договор о нижеследующем:</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Предметом   настоящего   Договора   является    определение</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правового  режима в отношении квартиры и гаража,  расположенных по</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адресу:</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 которые   будут    приобретены</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Супругом на основании Договора о долевом участии в строительстве</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  от  "___"________________,  заключенном  по  согласованию   с</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Супругой.</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Супруги договариваются о том,  что Супруги будут  совместно</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нести  расходы  по  оплате  цены  Договора  о  долевом  участии  в</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строительстве  ___ от "____"_____________________.</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После     завершения     строительства     и     оформления</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(государственной   регистрации)   прав  собственности  Супруга  на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квартиру,  а также на гараж в  установленном  законом  порядке,  в</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отношении  имущества,  указанного в п.  1 Договора устанавливаются</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следующие правовые режимы:</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 В   отношении   квартиры  устанавливается  режим  долевой</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собственности,   при   чем,   согласно    достигнутой    Сторонами</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договоренности  доли  в  праве  собственности на квартиру подлежат</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распределению следующим образом:</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 процентов - Супругу</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 процентов - Супруге.</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3.2. Приобретенный   Супругом  гараж  поступает  в  совместную</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собственность  Супругов  в   соответствии   с   законным   режимом</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имущества, приобретенного в период брака.</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Стороны  обязуются пользоваться и распоряжаться квартирой и</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гаражом согласно правилам,  предусмотренным законодательством РФ в</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отношении имущества, находящегося в общей собственности.</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 этом    каждому    из    Супругов    принадлежит     право</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самостоятельного  распоряжения  принадлежащей  ему  долей  в общей</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долевой  собственности  на   квартиру   при   условии   соблюдения</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преимущественного   права  приобретения  отчуждаемой  доли  другим</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Супругом по цене предложения.</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В  случае  расторжения  брака  находящаяся  в общей долевой</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собственности квартира и гараж,  принадлежащий Супругам  на  праве</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совместной   собственности,  подлежат  разделу  в  соответствии  с</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действующим законодательством РФ в следующем порядке:</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5.1. Квартира передается Супруге,  которая обязуется выплатить</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Супругу в счет принадлежащей ему доли  в  праве  собственности  на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квартиру   в   размере,   эквивалентном  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далларам США по курсу ЦБ РФ на момент выплаты.  Компенсация должна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быть  выплачена  Супругой в течение _______________________ дней с</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момента расторжения брака.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5.2. Супругу, помимо компенсации, указанной в п. 5.1. Договора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подлежит передаче гараж.</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5.3. Стороны определили,  что в  случае  рождения  совместного</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ребенка,   размер  выплачиваемой  Супругу  при  расторжении  брака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компенсации, предусмотренный п. 5.1. Договора, подлежит уменьшению</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два раза, при условии, что ребенок будет проживать с Супругой.</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При  подписании настоящего Договора Стороны руководствуются</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нормами  семейного  законодательства  РФ,  согласно  которым   все</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имущество, приобретенное ими по возмездным сделкам (купли-продажи,</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мены и др.) является их совместной собственностью,  независимо  от</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того,  за  счет  доходов какой из Сторон оно было приобретено,  за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исключением имущества,  приобретенного за счет доходов  (полностью</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или  частино)  полученных  одной из Сторон в качестве дара либо по</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иным безвозмездным сделкам.</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этой связи в отношении всего приобретенного в  период  брака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имущества,  за исключением имущества, указанного в п. 1 настоящего</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Договора, сохраняется законный режим имущества супругов.</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Настоящий Договор подлежит  нотариальному  удостоверению  и</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вступает в силу с момента его нотариального удостоверения.</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 момента прекращения брака настоящий Договор прекращается, за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исключением обязательств,  которые предусмотрены п.  5 Договора на</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период послле прекращения брака.</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Супруги по взаимному согласию Сторон вправе в любой  момент</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вносить в настоящий Договор изменения и дополнения.</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В  случае  недостижения согласия относительно изменения или</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расторжения настоящего Договора Супруги могут обратиться в  суд  в</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порядке, предусмотренном законодательством РФ.</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Согласно п. 1 ст. 43 Семейного кодекса односторонний отказ</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исполнения настоящего Договора не допускается.</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 Настоящий Договор составлен в трех экземплярах  по  одному</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для каждой из Сторон и для передачи на хранения нотариусу.</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ПОДПИСИ СТОРОН:</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Гр. ___________________________________________________________,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паспорт: серия _______________, Nо. ___________, выдан 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адрес: ______________________________________________________________</w:t>
      </w:r>
    </w:p>
    <w:p w:rsidR="0081019A" w:rsidRDefault="0081019A">
      <w:pPr>
        <w:widowControl w:val="0"/>
        <w:autoSpaceDE w:val="0"/>
        <w:autoSpaceDN w:val="0"/>
        <w:adjustRightInd w:val="0"/>
        <w:rPr>
          <w:rFonts w:ascii="Courier New" w:hAnsi="Courier New" w:cs="Courier New"/>
          <w:sz w:val="20"/>
          <w:szCs w:val="20"/>
        </w:rPr>
      </w:pP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(подпись)</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Гр. ___________________________________________________________,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паспорт: серия _______________, Nо. ___________, выдан 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адрес: ______________________________________________________________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w:t>
      </w:r>
    </w:p>
    <w:p w:rsidR="0081019A" w:rsidRDefault="0081019A">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(подпись)</w:t>
      </w:r>
    </w:p>
    <w:p w:rsidR="0081019A" w:rsidRDefault="0081019A">
      <w:pPr>
        <w:pStyle w:val="HTML"/>
        <w:rPr>
          <w:rFonts w:ascii="Arial" w:hAnsi="Arial" w:cs="Arial"/>
          <w:color w:val="000000"/>
        </w:rPr>
      </w:pPr>
      <w:r>
        <w:rPr>
          <w:rFonts w:cs="Times New Roman"/>
          <w:sz w:val="36"/>
          <w:szCs w:val="36"/>
        </w:rPr>
        <w:br w:type="page"/>
      </w:r>
    </w:p>
    <w:p w:rsidR="0081019A" w:rsidRDefault="0081019A">
      <w:pPr>
        <w:pStyle w:val="1"/>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Приложение 2.</w:t>
      </w:r>
      <w:r>
        <w:rPr>
          <w:color w:val="000000"/>
        </w:rPr>
        <w:tab/>
      </w:r>
      <w:r>
        <w:rPr>
          <w:color w:val="000000"/>
        </w:rPr>
        <w:tab/>
      </w:r>
      <w:r>
        <w:rPr>
          <w:color w:val="000000"/>
        </w:rPr>
        <w:tab/>
      </w:r>
      <w:r>
        <w:rPr>
          <w:color w:val="000000"/>
        </w:rPr>
        <w:tab/>
      </w:r>
    </w:p>
    <w:p w:rsidR="0081019A" w:rsidRDefault="0081019A">
      <w:pPr>
        <w:pStyle w:val="HTML"/>
        <w:rPr>
          <w:rFonts w:ascii="Arial" w:hAnsi="Arial" w:cs="Arial"/>
          <w:color w:val="000000"/>
        </w:rPr>
      </w:pPr>
      <w:r>
        <w:rPr>
          <w:rFonts w:ascii="Arial" w:hAnsi="Arial" w:cs="Arial"/>
          <w:color w:val="000000"/>
        </w:rPr>
        <w:tab/>
      </w:r>
    </w:p>
    <w:p w:rsidR="0081019A" w:rsidRDefault="0081019A">
      <w:pPr>
        <w:pStyle w:val="HTML"/>
        <w:rPr>
          <w:rFonts w:ascii="Arial" w:hAnsi="Arial" w:cs="Arial"/>
          <w:color w:val="000000"/>
        </w:rPr>
      </w:pPr>
      <w:r>
        <w:rPr>
          <w:rFonts w:ascii="Arial" w:hAnsi="Arial" w:cs="Arial"/>
          <w:color w:val="000000"/>
        </w:rPr>
        <w:t xml:space="preserve">            Глава 8. ДОГОВОРНЫЙ РЕЖИМ ИМУЩЕСТВА СУПРУГОВ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Статья 40. Брачный договор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Брачным договором признается  соглашение лиц, вступающих  в брак,</w:t>
      </w:r>
    </w:p>
    <w:p w:rsidR="0081019A" w:rsidRDefault="0081019A">
      <w:pPr>
        <w:pStyle w:val="HTML"/>
        <w:rPr>
          <w:rFonts w:ascii="Arial" w:hAnsi="Arial" w:cs="Arial"/>
          <w:color w:val="000000"/>
        </w:rPr>
      </w:pPr>
      <w:r>
        <w:rPr>
          <w:rFonts w:ascii="Arial" w:hAnsi="Arial" w:cs="Arial"/>
          <w:color w:val="000000"/>
        </w:rPr>
        <w:t xml:space="preserve"> или  соглашение   супругов,   определяющее  имущественные   права   и</w:t>
      </w:r>
    </w:p>
    <w:p w:rsidR="0081019A" w:rsidRDefault="0081019A">
      <w:pPr>
        <w:pStyle w:val="HTML"/>
        <w:rPr>
          <w:rFonts w:ascii="Arial" w:hAnsi="Arial" w:cs="Arial"/>
          <w:color w:val="000000"/>
        </w:rPr>
      </w:pPr>
      <w:r>
        <w:rPr>
          <w:rFonts w:ascii="Arial" w:hAnsi="Arial" w:cs="Arial"/>
          <w:color w:val="000000"/>
        </w:rPr>
        <w:t xml:space="preserve"> обязанности супругов в браке и (или) в случае его расторжения.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Статья 41. Заключение брачного договора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1. Брачный  договор может  быть заключен  как до  государственной</w:t>
      </w:r>
    </w:p>
    <w:p w:rsidR="0081019A" w:rsidRDefault="0081019A">
      <w:pPr>
        <w:pStyle w:val="HTML"/>
        <w:rPr>
          <w:rFonts w:ascii="Arial" w:hAnsi="Arial" w:cs="Arial"/>
          <w:color w:val="000000"/>
        </w:rPr>
      </w:pPr>
      <w:r>
        <w:rPr>
          <w:rFonts w:ascii="Arial" w:hAnsi="Arial" w:cs="Arial"/>
          <w:color w:val="000000"/>
        </w:rPr>
        <w:t xml:space="preserve"> регистрации заключения брака, так и в любое время в период брака.    </w:t>
      </w:r>
    </w:p>
    <w:p w:rsidR="0081019A" w:rsidRDefault="0081019A">
      <w:pPr>
        <w:pStyle w:val="HTML"/>
        <w:rPr>
          <w:rFonts w:ascii="Arial" w:hAnsi="Arial" w:cs="Arial"/>
          <w:color w:val="000000"/>
        </w:rPr>
      </w:pPr>
      <w:r>
        <w:rPr>
          <w:rFonts w:ascii="Arial" w:hAnsi="Arial" w:cs="Arial"/>
          <w:color w:val="000000"/>
        </w:rPr>
        <w:t xml:space="preserve">     Брачный  договор,  заключенный  до  государственной   регистрации</w:t>
      </w:r>
    </w:p>
    <w:p w:rsidR="0081019A" w:rsidRDefault="0081019A">
      <w:pPr>
        <w:pStyle w:val="HTML"/>
        <w:rPr>
          <w:rFonts w:ascii="Arial" w:hAnsi="Arial" w:cs="Arial"/>
          <w:color w:val="000000"/>
        </w:rPr>
      </w:pPr>
      <w:r>
        <w:rPr>
          <w:rFonts w:ascii="Arial" w:hAnsi="Arial" w:cs="Arial"/>
          <w:color w:val="000000"/>
        </w:rPr>
        <w:t xml:space="preserve"> заключения брака, вступает в силу со дня государственной  регистрации</w:t>
      </w:r>
    </w:p>
    <w:p w:rsidR="0081019A" w:rsidRDefault="0081019A">
      <w:pPr>
        <w:pStyle w:val="HTML"/>
        <w:rPr>
          <w:rFonts w:ascii="Arial" w:hAnsi="Arial" w:cs="Arial"/>
          <w:color w:val="000000"/>
        </w:rPr>
      </w:pPr>
      <w:r>
        <w:rPr>
          <w:rFonts w:ascii="Arial" w:hAnsi="Arial" w:cs="Arial"/>
          <w:color w:val="000000"/>
        </w:rPr>
        <w:t xml:space="preserve"> заключения брака.                                                    </w:t>
      </w:r>
    </w:p>
    <w:p w:rsidR="0081019A" w:rsidRDefault="0081019A">
      <w:pPr>
        <w:pStyle w:val="HTML"/>
        <w:rPr>
          <w:rFonts w:ascii="Arial" w:hAnsi="Arial" w:cs="Arial"/>
          <w:color w:val="000000"/>
        </w:rPr>
      </w:pPr>
      <w:r>
        <w:rPr>
          <w:rFonts w:ascii="Arial" w:hAnsi="Arial" w:cs="Arial"/>
          <w:color w:val="000000"/>
        </w:rPr>
        <w:t xml:space="preserve">     2.  Брачный  договор  заключается  в  письменной форме и подлежит</w:t>
      </w:r>
    </w:p>
    <w:p w:rsidR="0081019A" w:rsidRDefault="0081019A">
      <w:pPr>
        <w:pStyle w:val="HTML"/>
        <w:rPr>
          <w:rFonts w:ascii="Arial" w:hAnsi="Arial" w:cs="Arial"/>
          <w:color w:val="000000"/>
        </w:rPr>
      </w:pPr>
      <w:r>
        <w:rPr>
          <w:rFonts w:ascii="Arial" w:hAnsi="Arial" w:cs="Arial"/>
          <w:color w:val="000000"/>
        </w:rPr>
        <w:t xml:space="preserve"> нотариальному удостоверению.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Статья 42. Содержание брачного договора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1.  Брачным  договором  супруги  вправе  изменить   установленный</w:t>
      </w:r>
    </w:p>
    <w:p w:rsidR="0081019A" w:rsidRDefault="0081019A">
      <w:pPr>
        <w:pStyle w:val="HTML"/>
        <w:rPr>
          <w:rFonts w:ascii="Arial" w:hAnsi="Arial" w:cs="Arial"/>
          <w:color w:val="000000"/>
        </w:rPr>
      </w:pPr>
      <w:r>
        <w:rPr>
          <w:rFonts w:ascii="Arial" w:hAnsi="Arial" w:cs="Arial"/>
          <w:color w:val="000000"/>
        </w:rPr>
        <w:t xml:space="preserve"> законом  режим   совместной  собственности   (</w:t>
      </w:r>
      <w:r w:rsidRPr="00D35720">
        <w:rPr>
          <w:rFonts w:ascii="Arial" w:hAnsi="Arial" w:cs="Arial"/>
          <w:color w:val="000000"/>
        </w:rPr>
        <w:t>статья  34</w:t>
      </w:r>
      <w:r>
        <w:rPr>
          <w:rFonts w:ascii="Arial" w:hAnsi="Arial" w:cs="Arial"/>
          <w:color w:val="000000"/>
        </w:rPr>
        <w:t xml:space="preserve">   настоящего</w:t>
      </w:r>
    </w:p>
    <w:p w:rsidR="0081019A" w:rsidRDefault="0081019A">
      <w:pPr>
        <w:pStyle w:val="HTML"/>
        <w:rPr>
          <w:rFonts w:ascii="Arial" w:hAnsi="Arial" w:cs="Arial"/>
          <w:color w:val="000000"/>
        </w:rPr>
      </w:pPr>
      <w:r>
        <w:rPr>
          <w:rFonts w:ascii="Arial" w:hAnsi="Arial" w:cs="Arial"/>
          <w:color w:val="000000"/>
        </w:rPr>
        <w:t xml:space="preserve"> Кодекса),  установить  режим   совместной,  долевой  или   раздельной</w:t>
      </w:r>
    </w:p>
    <w:p w:rsidR="0081019A" w:rsidRDefault="0081019A">
      <w:pPr>
        <w:pStyle w:val="HTML"/>
        <w:rPr>
          <w:rFonts w:ascii="Arial" w:hAnsi="Arial" w:cs="Arial"/>
          <w:color w:val="000000"/>
        </w:rPr>
      </w:pPr>
      <w:r>
        <w:rPr>
          <w:rFonts w:ascii="Arial" w:hAnsi="Arial" w:cs="Arial"/>
          <w:color w:val="000000"/>
        </w:rPr>
        <w:t xml:space="preserve"> собственности на все имущество супругов, на его отдельные виды или на</w:t>
      </w:r>
    </w:p>
    <w:p w:rsidR="0081019A" w:rsidRDefault="0081019A">
      <w:pPr>
        <w:pStyle w:val="HTML"/>
        <w:rPr>
          <w:rFonts w:ascii="Arial" w:hAnsi="Arial" w:cs="Arial"/>
          <w:color w:val="000000"/>
        </w:rPr>
      </w:pPr>
      <w:r>
        <w:rPr>
          <w:rFonts w:ascii="Arial" w:hAnsi="Arial" w:cs="Arial"/>
          <w:color w:val="000000"/>
        </w:rPr>
        <w:t xml:space="preserve"> имущество каждого из супругов.                                       </w:t>
      </w:r>
    </w:p>
    <w:p w:rsidR="0081019A" w:rsidRDefault="0081019A">
      <w:pPr>
        <w:pStyle w:val="HTML"/>
        <w:rPr>
          <w:rFonts w:ascii="Arial" w:hAnsi="Arial" w:cs="Arial"/>
          <w:color w:val="000000"/>
        </w:rPr>
      </w:pPr>
      <w:r>
        <w:rPr>
          <w:rFonts w:ascii="Arial" w:hAnsi="Arial" w:cs="Arial"/>
          <w:color w:val="000000"/>
        </w:rPr>
        <w:t xml:space="preserve">     Брачный договор может быть  заключен как </w:t>
      </w:r>
      <w:r>
        <w:rPr>
          <w:rFonts w:ascii="Arial" w:hAnsi="Arial" w:cs="Arial"/>
          <w:color w:val="000000"/>
          <w:shd w:val="clear" w:color="auto" w:fill="00FFFF"/>
        </w:rPr>
        <w:t>в</w:t>
      </w:r>
      <w:r>
        <w:rPr>
          <w:rFonts w:ascii="Arial" w:hAnsi="Arial" w:cs="Arial"/>
          <w:color w:val="000000"/>
        </w:rPr>
        <w:t xml:space="preserve"> </w:t>
      </w:r>
      <w:r>
        <w:rPr>
          <w:rFonts w:ascii="Arial" w:hAnsi="Arial" w:cs="Arial"/>
          <w:color w:val="000000"/>
          <w:shd w:val="clear" w:color="auto" w:fill="00FFFF"/>
        </w:rPr>
        <w:t>отношении</w:t>
      </w:r>
      <w:r>
        <w:rPr>
          <w:rFonts w:ascii="Arial" w:hAnsi="Arial" w:cs="Arial"/>
          <w:color w:val="000000"/>
        </w:rPr>
        <w:t xml:space="preserve">  имеющегося,</w:t>
      </w:r>
    </w:p>
    <w:p w:rsidR="0081019A" w:rsidRDefault="0081019A">
      <w:pPr>
        <w:pStyle w:val="HTML"/>
        <w:rPr>
          <w:rFonts w:ascii="Arial" w:hAnsi="Arial" w:cs="Arial"/>
          <w:color w:val="000000"/>
        </w:rPr>
      </w:pPr>
      <w:r>
        <w:rPr>
          <w:rFonts w:ascii="Arial" w:hAnsi="Arial" w:cs="Arial"/>
          <w:color w:val="000000"/>
        </w:rPr>
        <w:t xml:space="preserve"> так и в отношении будущего имущества супругов.                       </w:t>
      </w:r>
    </w:p>
    <w:p w:rsidR="0081019A" w:rsidRDefault="0081019A">
      <w:pPr>
        <w:pStyle w:val="HTML"/>
        <w:rPr>
          <w:rFonts w:ascii="Arial" w:hAnsi="Arial" w:cs="Arial"/>
          <w:color w:val="000000"/>
        </w:rPr>
      </w:pPr>
      <w:r>
        <w:rPr>
          <w:rFonts w:ascii="Arial" w:hAnsi="Arial" w:cs="Arial"/>
          <w:color w:val="000000"/>
        </w:rPr>
        <w:t xml:space="preserve">     Супруги  вправе  определить  в  брачном  договоре  </w:t>
      </w:r>
      <w:r>
        <w:rPr>
          <w:rFonts w:ascii="Arial" w:hAnsi="Arial" w:cs="Arial"/>
          <w:color w:val="000000"/>
          <w:shd w:val="clear" w:color="auto" w:fill="00FFFF"/>
        </w:rPr>
        <w:t>свои</w:t>
      </w:r>
      <w:r>
        <w:rPr>
          <w:rFonts w:ascii="Arial" w:hAnsi="Arial" w:cs="Arial"/>
          <w:color w:val="000000"/>
        </w:rPr>
        <w:t xml:space="preserve">  </w:t>
      </w:r>
      <w:r>
        <w:rPr>
          <w:rFonts w:ascii="Arial" w:hAnsi="Arial" w:cs="Arial"/>
          <w:color w:val="000000"/>
          <w:shd w:val="clear" w:color="auto" w:fill="00FFFF"/>
        </w:rPr>
        <w:t>права</w:t>
      </w:r>
      <w:r>
        <w:rPr>
          <w:rFonts w:ascii="Arial" w:hAnsi="Arial" w:cs="Arial"/>
          <w:color w:val="000000"/>
        </w:rPr>
        <w:t xml:space="preserve">  и</w:t>
      </w:r>
    </w:p>
    <w:p w:rsidR="0081019A" w:rsidRDefault="0081019A">
      <w:pPr>
        <w:pStyle w:val="HTML"/>
        <w:rPr>
          <w:rFonts w:ascii="Arial" w:hAnsi="Arial" w:cs="Arial"/>
          <w:color w:val="000000"/>
        </w:rPr>
      </w:pPr>
      <w:r>
        <w:rPr>
          <w:rFonts w:ascii="Arial" w:hAnsi="Arial" w:cs="Arial"/>
          <w:color w:val="000000"/>
        </w:rPr>
        <w:t xml:space="preserve"> обязанности по взаимному содержанию,  способы участия в доходах  друг</w:t>
      </w:r>
    </w:p>
    <w:p w:rsidR="0081019A" w:rsidRDefault="0081019A">
      <w:pPr>
        <w:pStyle w:val="HTML"/>
        <w:rPr>
          <w:rFonts w:ascii="Arial" w:hAnsi="Arial" w:cs="Arial"/>
          <w:color w:val="000000"/>
        </w:rPr>
      </w:pPr>
      <w:r>
        <w:rPr>
          <w:rFonts w:ascii="Arial" w:hAnsi="Arial" w:cs="Arial"/>
          <w:color w:val="000000"/>
        </w:rPr>
        <w:t xml:space="preserve"> </w:t>
      </w:r>
      <w:r>
        <w:rPr>
          <w:rFonts w:ascii="Arial" w:hAnsi="Arial" w:cs="Arial"/>
          <w:color w:val="000000"/>
          <w:shd w:val="clear" w:color="auto" w:fill="00FFFF"/>
        </w:rPr>
        <w:t>друга</w:t>
      </w:r>
      <w:r>
        <w:rPr>
          <w:rFonts w:ascii="Arial" w:hAnsi="Arial" w:cs="Arial"/>
          <w:color w:val="000000"/>
        </w:rPr>
        <w:t>, порядок  несения каждым  из них  семейных расходов; определить</w:t>
      </w:r>
    </w:p>
    <w:p w:rsidR="0081019A" w:rsidRDefault="0081019A">
      <w:pPr>
        <w:pStyle w:val="HTML"/>
        <w:rPr>
          <w:rFonts w:ascii="Arial" w:hAnsi="Arial" w:cs="Arial"/>
          <w:color w:val="000000"/>
        </w:rPr>
      </w:pPr>
      <w:r>
        <w:rPr>
          <w:rFonts w:ascii="Arial" w:hAnsi="Arial" w:cs="Arial"/>
          <w:color w:val="000000"/>
        </w:rPr>
        <w:t xml:space="preserve"> имущество,  которое  будет  передано  каждому  из  супругов  в </w:t>
      </w:r>
      <w:r>
        <w:rPr>
          <w:rFonts w:ascii="Arial" w:hAnsi="Arial" w:cs="Arial"/>
          <w:color w:val="000000"/>
          <w:shd w:val="clear" w:color="auto" w:fill="00FFFF"/>
        </w:rPr>
        <w:t>случае</w:t>
      </w:r>
    </w:p>
    <w:p w:rsidR="0081019A" w:rsidRDefault="0081019A">
      <w:pPr>
        <w:pStyle w:val="HTML"/>
        <w:rPr>
          <w:rFonts w:ascii="Arial" w:hAnsi="Arial" w:cs="Arial"/>
          <w:color w:val="000000"/>
        </w:rPr>
      </w:pPr>
      <w:r>
        <w:rPr>
          <w:rFonts w:ascii="Arial" w:hAnsi="Arial" w:cs="Arial"/>
          <w:color w:val="000000"/>
        </w:rPr>
        <w:t xml:space="preserve"> расторжения  брака,  а  также  включить  в брачный договор любые иные</w:t>
      </w:r>
    </w:p>
    <w:p w:rsidR="0081019A" w:rsidRDefault="0081019A">
      <w:pPr>
        <w:pStyle w:val="HTML"/>
        <w:rPr>
          <w:rFonts w:ascii="Arial" w:hAnsi="Arial" w:cs="Arial"/>
          <w:color w:val="000000"/>
        </w:rPr>
      </w:pPr>
      <w:r>
        <w:rPr>
          <w:rFonts w:ascii="Arial" w:hAnsi="Arial" w:cs="Arial"/>
          <w:color w:val="000000"/>
        </w:rPr>
        <w:t xml:space="preserve"> положения, касающиеся имущественных отношений супругов.              </w:t>
      </w:r>
    </w:p>
    <w:p w:rsidR="0081019A" w:rsidRDefault="0081019A">
      <w:pPr>
        <w:pStyle w:val="HTML"/>
        <w:rPr>
          <w:rFonts w:ascii="Arial" w:hAnsi="Arial" w:cs="Arial"/>
          <w:color w:val="000000"/>
        </w:rPr>
      </w:pPr>
      <w:r>
        <w:rPr>
          <w:rFonts w:ascii="Arial" w:hAnsi="Arial" w:cs="Arial"/>
          <w:color w:val="000000"/>
        </w:rPr>
        <w:t xml:space="preserve">     2. Права и обязанности, предусмотренные брачным договором,  могут</w:t>
      </w:r>
    </w:p>
    <w:p w:rsidR="0081019A" w:rsidRDefault="0081019A">
      <w:pPr>
        <w:pStyle w:val="HTML"/>
        <w:rPr>
          <w:rFonts w:ascii="Arial" w:hAnsi="Arial" w:cs="Arial"/>
          <w:color w:val="000000"/>
        </w:rPr>
      </w:pPr>
      <w:r>
        <w:rPr>
          <w:rFonts w:ascii="Arial" w:hAnsi="Arial" w:cs="Arial"/>
          <w:color w:val="000000"/>
        </w:rPr>
        <w:t xml:space="preserve"> ограничиваться определенными сроками либо ставиться в зависимость  от</w:t>
      </w:r>
    </w:p>
    <w:p w:rsidR="0081019A" w:rsidRDefault="0081019A">
      <w:pPr>
        <w:pStyle w:val="HTML"/>
        <w:rPr>
          <w:rFonts w:ascii="Arial" w:hAnsi="Arial" w:cs="Arial"/>
          <w:color w:val="000000"/>
        </w:rPr>
      </w:pPr>
      <w:r>
        <w:rPr>
          <w:rFonts w:ascii="Arial" w:hAnsi="Arial" w:cs="Arial"/>
          <w:color w:val="000000"/>
        </w:rPr>
        <w:t xml:space="preserve"> наступления или от ненаступления определенных условий.               </w:t>
      </w:r>
    </w:p>
    <w:p w:rsidR="0081019A" w:rsidRDefault="0081019A">
      <w:pPr>
        <w:pStyle w:val="HTML"/>
        <w:rPr>
          <w:rFonts w:ascii="Arial" w:hAnsi="Arial" w:cs="Arial"/>
          <w:color w:val="000000"/>
        </w:rPr>
      </w:pPr>
      <w:r>
        <w:rPr>
          <w:rFonts w:ascii="Arial" w:hAnsi="Arial" w:cs="Arial"/>
          <w:color w:val="000000"/>
        </w:rPr>
        <w:t xml:space="preserve">     3.  Брачный  договор  не  может ограничивать правоспособность или</w:t>
      </w:r>
    </w:p>
    <w:p w:rsidR="0081019A" w:rsidRDefault="0081019A">
      <w:pPr>
        <w:pStyle w:val="HTML"/>
        <w:rPr>
          <w:rFonts w:ascii="Arial" w:hAnsi="Arial" w:cs="Arial"/>
          <w:color w:val="000000"/>
        </w:rPr>
      </w:pPr>
      <w:r>
        <w:rPr>
          <w:rFonts w:ascii="Arial" w:hAnsi="Arial" w:cs="Arial"/>
          <w:color w:val="000000"/>
        </w:rPr>
        <w:t xml:space="preserve"> дееспособность супругов, их право на обращение в суд за защитой своих</w:t>
      </w:r>
    </w:p>
    <w:p w:rsidR="0081019A" w:rsidRDefault="0081019A">
      <w:pPr>
        <w:pStyle w:val="HTML"/>
        <w:rPr>
          <w:rFonts w:ascii="Arial" w:hAnsi="Arial" w:cs="Arial"/>
          <w:color w:val="000000"/>
        </w:rPr>
      </w:pPr>
      <w:r>
        <w:rPr>
          <w:rFonts w:ascii="Arial" w:hAnsi="Arial" w:cs="Arial"/>
          <w:color w:val="000000"/>
        </w:rPr>
        <w:t xml:space="preserve"> прав; регулировать личные неимущественные отношения между  супругами,</w:t>
      </w:r>
    </w:p>
    <w:p w:rsidR="0081019A" w:rsidRDefault="0081019A">
      <w:pPr>
        <w:pStyle w:val="HTML"/>
        <w:rPr>
          <w:rFonts w:ascii="Arial" w:hAnsi="Arial" w:cs="Arial"/>
          <w:color w:val="000000"/>
        </w:rPr>
      </w:pPr>
      <w:r>
        <w:rPr>
          <w:rFonts w:ascii="Arial" w:hAnsi="Arial" w:cs="Arial"/>
          <w:color w:val="000000"/>
        </w:rPr>
        <w:t xml:space="preserve"> права  и  обязанности  супругов  в  отношении  детей; предусматривать</w:t>
      </w:r>
    </w:p>
    <w:p w:rsidR="0081019A" w:rsidRDefault="0081019A">
      <w:pPr>
        <w:pStyle w:val="HTML"/>
        <w:rPr>
          <w:rFonts w:ascii="Arial" w:hAnsi="Arial" w:cs="Arial"/>
          <w:color w:val="000000"/>
        </w:rPr>
      </w:pPr>
      <w:r>
        <w:rPr>
          <w:rFonts w:ascii="Arial" w:hAnsi="Arial" w:cs="Arial"/>
          <w:color w:val="000000"/>
        </w:rPr>
        <w:t xml:space="preserve"> положения,   ограничивающие   право   нетрудоспособного  нуждающегося</w:t>
      </w:r>
    </w:p>
    <w:p w:rsidR="0081019A" w:rsidRDefault="0081019A">
      <w:pPr>
        <w:pStyle w:val="HTML"/>
        <w:rPr>
          <w:rFonts w:ascii="Arial" w:hAnsi="Arial" w:cs="Arial"/>
          <w:color w:val="000000"/>
        </w:rPr>
      </w:pPr>
      <w:r>
        <w:rPr>
          <w:rFonts w:ascii="Arial" w:hAnsi="Arial" w:cs="Arial"/>
          <w:color w:val="000000"/>
        </w:rPr>
        <w:t xml:space="preserve"> супруга на  получение содержания;  содержать другие  условия, которые</w:t>
      </w:r>
    </w:p>
    <w:p w:rsidR="0081019A" w:rsidRDefault="0081019A">
      <w:pPr>
        <w:pStyle w:val="HTML"/>
        <w:rPr>
          <w:rFonts w:ascii="Arial" w:hAnsi="Arial" w:cs="Arial"/>
          <w:color w:val="000000"/>
        </w:rPr>
      </w:pPr>
      <w:r>
        <w:rPr>
          <w:rFonts w:ascii="Arial" w:hAnsi="Arial" w:cs="Arial"/>
          <w:color w:val="000000"/>
        </w:rPr>
        <w:t xml:space="preserve"> ставят  одного  из  супругов  в  крайне неблагоприятное положение или</w:t>
      </w:r>
    </w:p>
    <w:p w:rsidR="0081019A" w:rsidRDefault="0081019A">
      <w:pPr>
        <w:pStyle w:val="HTML"/>
        <w:rPr>
          <w:rFonts w:ascii="Arial" w:hAnsi="Arial" w:cs="Arial"/>
          <w:color w:val="000000"/>
        </w:rPr>
      </w:pPr>
      <w:r>
        <w:rPr>
          <w:rFonts w:ascii="Arial" w:hAnsi="Arial" w:cs="Arial"/>
          <w:color w:val="000000"/>
        </w:rPr>
        <w:t xml:space="preserve"> противоречат основным началам семейного законодательства.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Статья 43. Изменение и расторжение брачного договора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1.  Брачный  договор  может  быть  изменен или расторгнут в любое</w:t>
      </w:r>
    </w:p>
    <w:p w:rsidR="0081019A" w:rsidRDefault="0081019A">
      <w:pPr>
        <w:pStyle w:val="HTML"/>
        <w:rPr>
          <w:rFonts w:ascii="Arial" w:hAnsi="Arial" w:cs="Arial"/>
          <w:color w:val="000000"/>
        </w:rPr>
      </w:pPr>
      <w:r>
        <w:rPr>
          <w:rFonts w:ascii="Arial" w:hAnsi="Arial" w:cs="Arial"/>
          <w:color w:val="000000"/>
        </w:rPr>
        <w:t xml:space="preserve"> время  по  соглашению  супругов.   Соглашение  об  изменении  или   о</w:t>
      </w:r>
    </w:p>
    <w:p w:rsidR="0081019A" w:rsidRDefault="0081019A">
      <w:pPr>
        <w:pStyle w:val="HTML"/>
        <w:rPr>
          <w:rFonts w:ascii="Arial" w:hAnsi="Arial" w:cs="Arial"/>
          <w:color w:val="000000"/>
        </w:rPr>
      </w:pPr>
      <w:r>
        <w:rPr>
          <w:rFonts w:ascii="Arial" w:hAnsi="Arial" w:cs="Arial"/>
          <w:color w:val="000000"/>
        </w:rPr>
        <w:t xml:space="preserve"> расторжении брачного договора совершается в  той же форме, что и  сам</w:t>
      </w:r>
    </w:p>
    <w:p w:rsidR="0081019A" w:rsidRDefault="0081019A">
      <w:pPr>
        <w:pStyle w:val="HTML"/>
        <w:rPr>
          <w:rFonts w:ascii="Arial" w:hAnsi="Arial" w:cs="Arial"/>
          <w:color w:val="000000"/>
        </w:rPr>
      </w:pPr>
      <w:r>
        <w:rPr>
          <w:rFonts w:ascii="Arial" w:hAnsi="Arial" w:cs="Arial"/>
          <w:color w:val="000000"/>
        </w:rPr>
        <w:t xml:space="preserve"> брачный договор.                                                     </w:t>
      </w:r>
    </w:p>
    <w:p w:rsidR="0081019A" w:rsidRDefault="0081019A">
      <w:pPr>
        <w:pStyle w:val="HTML"/>
        <w:rPr>
          <w:rFonts w:ascii="Arial" w:hAnsi="Arial" w:cs="Arial"/>
          <w:color w:val="000000"/>
        </w:rPr>
      </w:pPr>
      <w:r>
        <w:rPr>
          <w:rFonts w:ascii="Arial" w:hAnsi="Arial" w:cs="Arial"/>
          <w:color w:val="000000"/>
        </w:rPr>
        <w:t xml:space="preserve">     Односторонний   отказ   от   исполнения   брачного   договора  не</w:t>
      </w:r>
    </w:p>
    <w:p w:rsidR="0081019A" w:rsidRDefault="0081019A">
      <w:pPr>
        <w:pStyle w:val="HTML"/>
        <w:rPr>
          <w:rFonts w:ascii="Arial" w:hAnsi="Arial" w:cs="Arial"/>
          <w:color w:val="000000"/>
        </w:rPr>
      </w:pPr>
      <w:r>
        <w:rPr>
          <w:rFonts w:ascii="Arial" w:hAnsi="Arial" w:cs="Arial"/>
          <w:color w:val="000000"/>
        </w:rPr>
        <w:t xml:space="preserve"> допускается.                                                         </w:t>
      </w:r>
    </w:p>
    <w:p w:rsidR="0081019A" w:rsidRDefault="0081019A">
      <w:pPr>
        <w:pStyle w:val="HTML"/>
        <w:rPr>
          <w:rFonts w:ascii="Arial" w:hAnsi="Arial" w:cs="Arial"/>
          <w:color w:val="000000"/>
        </w:rPr>
      </w:pPr>
      <w:r>
        <w:rPr>
          <w:rFonts w:ascii="Arial" w:hAnsi="Arial" w:cs="Arial"/>
          <w:color w:val="000000"/>
        </w:rPr>
        <w:t xml:space="preserve">     2. По требованию  одного из супругов  брачный договор может  быть</w:t>
      </w:r>
    </w:p>
    <w:p w:rsidR="0081019A" w:rsidRDefault="0081019A">
      <w:pPr>
        <w:pStyle w:val="HTML"/>
        <w:rPr>
          <w:rFonts w:ascii="Arial" w:hAnsi="Arial" w:cs="Arial"/>
          <w:color w:val="000000"/>
        </w:rPr>
      </w:pPr>
      <w:r>
        <w:rPr>
          <w:rFonts w:ascii="Arial" w:hAnsi="Arial" w:cs="Arial"/>
          <w:color w:val="000000"/>
        </w:rPr>
        <w:t xml:space="preserve"> изменен или  расторгнут по  решению суда  по основаниям  и в порядке,</w:t>
      </w:r>
    </w:p>
    <w:p w:rsidR="0081019A" w:rsidRDefault="0081019A">
      <w:pPr>
        <w:pStyle w:val="HTML"/>
        <w:rPr>
          <w:rFonts w:ascii="Arial" w:hAnsi="Arial" w:cs="Arial"/>
          <w:color w:val="000000"/>
        </w:rPr>
      </w:pPr>
      <w:r>
        <w:rPr>
          <w:rFonts w:ascii="Arial" w:hAnsi="Arial" w:cs="Arial"/>
          <w:color w:val="000000"/>
        </w:rPr>
        <w:t xml:space="preserve"> которые  установлены  Гражданским  кодексом  Российской Федерации для</w:t>
      </w:r>
    </w:p>
    <w:p w:rsidR="0081019A" w:rsidRDefault="0081019A">
      <w:pPr>
        <w:pStyle w:val="HTML"/>
        <w:rPr>
          <w:rFonts w:ascii="Arial" w:hAnsi="Arial" w:cs="Arial"/>
          <w:color w:val="000000"/>
        </w:rPr>
      </w:pPr>
      <w:r>
        <w:rPr>
          <w:rFonts w:ascii="Arial" w:hAnsi="Arial" w:cs="Arial"/>
          <w:color w:val="000000"/>
        </w:rPr>
        <w:t xml:space="preserve"> изменения и расторжения договора.                                    </w:t>
      </w:r>
    </w:p>
    <w:p w:rsidR="0081019A" w:rsidRDefault="0081019A">
      <w:pPr>
        <w:pStyle w:val="HTML"/>
        <w:rPr>
          <w:rFonts w:ascii="Arial" w:hAnsi="Arial" w:cs="Arial"/>
          <w:color w:val="000000"/>
        </w:rPr>
      </w:pPr>
      <w:r>
        <w:rPr>
          <w:rFonts w:ascii="Arial" w:hAnsi="Arial" w:cs="Arial"/>
          <w:color w:val="000000"/>
        </w:rPr>
        <w:t xml:space="preserve">     3. Действие брачного договора прекращается с момента  прекращения</w:t>
      </w:r>
    </w:p>
    <w:p w:rsidR="0081019A" w:rsidRDefault="0081019A">
      <w:pPr>
        <w:pStyle w:val="HTML"/>
        <w:rPr>
          <w:rFonts w:ascii="Arial" w:hAnsi="Arial" w:cs="Arial"/>
          <w:color w:val="000000"/>
        </w:rPr>
      </w:pPr>
      <w:r>
        <w:rPr>
          <w:rFonts w:ascii="Arial" w:hAnsi="Arial" w:cs="Arial"/>
          <w:color w:val="000000"/>
        </w:rPr>
        <w:t xml:space="preserve"> брака   (</w:t>
      </w:r>
      <w:r w:rsidRPr="00D35720">
        <w:rPr>
          <w:rFonts w:ascii="Arial" w:hAnsi="Arial" w:cs="Arial"/>
          <w:color w:val="000000"/>
        </w:rPr>
        <w:t>статья   25</w:t>
      </w:r>
      <w:r>
        <w:rPr>
          <w:rFonts w:ascii="Arial" w:hAnsi="Arial" w:cs="Arial"/>
          <w:color w:val="000000"/>
        </w:rPr>
        <w:t xml:space="preserve">   настоящего   Кодекса),   за   исключением  тех</w:t>
      </w:r>
    </w:p>
    <w:p w:rsidR="0081019A" w:rsidRDefault="0081019A">
      <w:pPr>
        <w:pStyle w:val="HTML"/>
        <w:rPr>
          <w:rFonts w:ascii="Arial" w:hAnsi="Arial" w:cs="Arial"/>
          <w:color w:val="000000"/>
        </w:rPr>
      </w:pPr>
      <w:r>
        <w:rPr>
          <w:rFonts w:ascii="Arial" w:hAnsi="Arial" w:cs="Arial"/>
          <w:color w:val="000000"/>
        </w:rPr>
        <w:t xml:space="preserve"> обязательств, которые предусмотрены брачным договором на период после</w:t>
      </w:r>
    </w:p>
    <w:p w:rsidR="0081019A" w:rsidRDefault="0081019A">
      <w:pPr>
        <w:pStyle w:val="HTML"/>
        <w:rPr>
          <w:rFonts w:ascii="Arial" w:hAnsi="Arial" w:cs="Arial"/>
          <w:color w:val="000000"/>
        </w:rPr>
      </w:pPr>
      <w:r>
        <w:rPr>
          <w:rFonts w:ascii="Arial" w:hAnsi="Arial" w:cs="Arial"/>
          <w:color w:val="000000"/>
        </w:rPr>
        <w:t xml:space="preserve"> прекращения брака.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Статья 44. Признание брачного договора недействительным          </w:t>
      </w:r>
    </w:p>
    <w:p w:rsidR="0081019A" w:rsidRDefault="0081019A">
      <w:pPr>
        <w:pStyle w:val="HTML"/>
        <w:rPr>
          <w:rFonts w:ascii="Arial" w:hAnsi="Arial" w:cs="Arial"/>
          <w:color w:val="000000"/>
        </w:rPr>
      </w:pPr>
      <w:r>
        <w:rPr>
          <w:rFonts w:ascii="Arial" w:hAnsi="Arial" w:cs="Arial"/>
          <w:color w:val="000000"/>
        </w:rPr>
        <w:t xml:space="preserve">                                                                      </w:t>
      </w:r>
    </w:p>
    <w:p w:rsidR="0081019A" w:rsidRDefault="0081019A">
      <w:pPr>
        <w:pStyle w:val="HTML"/>
        <w:rPr>
          <w:rFonts w:ascii="Arial" w:hAnsi="Arial" w:cs="Arial"/>
          <w:color w:val="000000"/>
        </w:rPr>
      </w:pPr>
      <w:r>
        <w:rPr>
          <w:rFonts w:ascii="Arial" w:hAnsi="Arial" w:cs="Arial"/>
          <w:color w:val="000000"/>
        </w:rPr>
        <w:t xml:space="preserve">     1.  Брачный  договор  может  быть  признан судом недействительным</w:t>
      </w:r>
    </w:p>
    <w:p w:rsidR="0081019A" w:rsidRDefault="0081019A">
      <w:pPr>
        <w:pStyle w:val="HTML"/>
        <w:rPr>
          <w:rFonts w:ascii="Arial" w:hAnsi="Arial" w:cs="Arial"/>
          <w:color w:val="000000"/>
        </w:rPr>
      </w:pPr>
      <w:r>
        <w:rPr>
          <w:rFonts w:ascii="Arial" w:hAnsi="Arial" w:cs="Arial"/>
          <w:color w:val="000000"/>
        </w:rPr>
        <w:t xml:space="preserve"> полностью  или  частично  по  основаниям, предусмотренным Гражданским</w:t>
      </w:r>
    </w:p>
    <w:p w:rsidR="0081019A" w:rsidRDefault="0081019A">
      <w:pPr>
        <w:pStyle w:val="HTML"/>
        <w:rPr>
          <w:rFonts w:ascii="Arial" w:hAnsi="Arial" w:cs="Arial"/>
          <w:color w:val="000000"/>
        </w:rPr>
      </w:pPr>
      <w:r>
        <w:rPr>
          <w:rFonts w:ascii="Arial" w:hAnsi="Arial" w:cs="Arial"/>
          <w:color w:val="000000"/>
        </w:rPr>
        <w:t xml:space="preserve"> кодексом Российской Федерации для недействительности сделок.         </w:t>
      </w:r>
    </w:p>
    <w:p w:rsidR="0081019A" w:rsidRDefault="0081019A">
      <w:pPr>
        <w:pStyle w:val="HTML"/>
        <w:rPr>
          <w:rFonts w:ascii="Arial" w:hAnsi="Arial" w:cs="Arial"/>
          <w:color w:val="000000"/>
        </w:rPr>
      </w:pPr>
      <w:r>
        <w:rPr>
          <w:rFonts w:ascii="Arial" w:hAnsi="Arial" w:cs="Arial"/>
          <w:color w:val="000000"/>
        </w:rPr>
        <w:t xml:space="preserve">     2.  Суд  может  также  признать  брачный договор недействительным</w:t>
      </w:r>
    </w:p>
    <w:p w:rsidR="0081019A" w:rsidRDefault="0081019A">
      <w:pPr>
        <w:pStyle w:val="HTML"/>
        <w:rPr>
          <w:rFonts w:ascii="Arial" w:hAnsi="Arial" w:cs="Arial"/>
          <w:color w:val="000000"/>
        </w:rPr>
      </w:pPr>
      <w:r>
        <w:rPr>
          <w:rFonts w:ascii="Arial" w:hAnsi="Arial" w:cs="Arial"/>
          <w:color w:val="000000"/>
        </w:rPr>
        <w:t xml:space="preserve"> полностью или частично по требованию одного из супругов, если условия</w:t>
      </w:r>
    </w:p>
    <w:p w:rsidR="0081019A" w:rsidRDefault="0081019A">
      <w:pPr>
        <w:pStyle w:val="HTML"/>
        <w:rPr>
          <w:rFonts w:ascii="Arial" w:hAnsi="Arial" w:cs="Arial"/>
          <w:color w:val="000000"/>
        </w:rPr>
      </w:pPr>
      <w:r>
        <w:rPr>
          <w:rFonts w:ascii="Arial" w:hAnsi="Arial" w:cs="Arial"/>
          <w:color w:val="000000"/>
        </w:rPr>
        <w:t xml:space="preserve"> договора  ставят  этого  супруга  в крайне неблагоприятное положение.</w:t>
      </w:r>
    </w:p>
    <w:p w:rsidR="0081019A" w:rsidRPr="00D35720" w:rsidRDefault="0081019A">
      <w:pPr>
        <w:pStyle w:val="HTML"/>
        <w:rPr>
          <w:rFonts w:ascii="Arial" w:hAnsi="Arial" w:cs="Arial"/>
          <w:color w:val="000000"/>
        </w:rPr>
      </w:pPr>
      <w:r>
        <w:rPr>
          <w:rFonts w:ascii="Arial" w:hAnsi="Arial" w:cs="Arial"/>
          <w:color w:val="000000"/>
        </w:rPr>
        <w:t xml:space="preserve"> Условия  брачного  договора,  нарушающие  другие  требования </w:t>
      </w:r>
      <w:r w:rsidRPr="00D35720">
        <w:rPr>
          <w:rFonts w:ascii="Arial" w:hAnsi="Arial" w:cs="Arial"/>
          <w:color w:val="000000"/>
        </w:rPr>
        <w:t>пункта 3</w:t>
      </w:r>
    </w:p>
    <w:p w:rsidR="0081019A" w:rsidRDefault="0081019A">
      <w:pPr>
        <w:rPr>
          <w:rFonts w:ascii="Arial" w:hAnsi="Arial" w:cs="Arial"/>
          <w:color w:val="000000"/>
        </w:rPr>
      </w:pPr>
      <w:r w:rsidRPr="00D35720">
        <w:rPr>
          <w:rFonts w:ascii="Arial" w:hAnsi="Arial" w:cs="Arial"/>
          <w:color w:val="000000"/>
        </w:rPr>
        <w:t xml:space="preserve"> статьи 42</w:t>
      </w:r>
      <w:r>
        <w:rPr>
          <w:rFonts w:ascii="Arial" w:hAnsi="Arial" w:cs="Arial"/>
          <w:color w:val="000000"/>
        </w:rPr>
        <w:t xml:space="preserve"> настоящего Кодекса, ничтожны.      </w:t>
      </w:r>
    </w:p>
    <w:p w:rsidR="0081019A" w:rsidRDefault="0081019A">
      <w:pPr>
        <w:jc w:val="center"/>
        <w:rPr>
          <w:sz w:val="36"/>
          <w:szCs w:val="36"/>
        </w:rPr>
      </w:pPr>
      <w:bookmarkStart w:id="27" w:name="_GoBack"/>
      <w:bookmarkEnd w:id="27"/>
    </w:p>
    <w:sectPr w:rsidR="0081019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9A" w:rsidRDefault="0081019A">
      <w:r>
        <w:separator/>
      </w:r>
    </w:p>
  </w:endnote>
  <w:endnote w:type="continuationSeparator" w:id="0">
    <w:p w:rsidR="0081019A" w:rsidRDefault="008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9A" w:rsidRDefault="0081019A">
      <w:r>
        <w:separator/>
      </w:r>
    </w:p>
  </w:footnote>
  <w:footnote w:type="continuationSeparator" w:id="0">
    <w:p w:rsidR="0081019A" w:rsidRDefault="0081019A">
      <w:r>
        <w:continuationSeparator/>
      </w:r>
    </w:p>
  </w:footnote>
  <w:footnote w:id="1">
    <w:p w:rsidR="0081019A" w:rsidRDefault="0081019A">
      <w:pPr>
        <w:pStyle w:val="a5"/>
      </w:pPr>
      <w:r>
        <w:rPr>
          <w:rStyle w:val="a4"/>
        </w:rPr>
        <w:footnoteRef/>
      </w:r>
      <w:r>
        <w:t xml:space="preserve"> </w:t>
      </w:r>
      <w:r>
        <w:rPr>
          <w:sz w:val="24"/>
          <w:szCs w:val="24"/>
        </w:rPr>
        <w:t xml:space="preserve">Гражданское право. Учебник. Часть </w:t>
      </w:r>
      <w:r>
        <w:rPr>
          <w:sz w:val="24"/>
          <w:szCs w:val="24"/>
          <w:lang w:val="en-US"/>
        </w:rPr>
        <w:t>III</w:t>
      </w:r>
      <w:r>
        <w:rPr>
          <w:sz w:val="24"/>
          <w:szCs w:val="24"/>
        </w:rPr>
        <w:t xml:space="preserve"> / Под ред. А.П. Сергеева, Ю.К. Толстого. – М: ПРОСПЕКТ, 1998. С.188.</w:t>
      </w:r>
    </w:p>
  </w:footnote>
  <w:footnote w:id="2">
    <w:p w:rsidR="0081019A" w:rsidRDefault="0081019A">
      <w:pPr>
        <w:pStyle w:val="a5"/>
      </w:pPr>
      <w:r>
        <w:rPr>
          <w:rStyle w:val="a4"/>
        </w:rPr>
        <w:footnoteRef/>
      </w:r>
      <w:r>
        <w:t xml:space="preserve"> </w:t>
      </w:r>
      <w:r>
        <w:rPr>
          <w:sz w:val="24"/>
          <w:szCs w:val="24"/>
        </w:rPr>
        <w:t>Антокольская М.В. Лекции по семейному праву. Учебное пособие. М., 1995. С. 88.</w:t>
      </w:r>
    </w:p>
  </w:footnote>
  <w:footnote w:id="3">
    <w:p w:rsidR="0081019A" w:rsidRDefault="0081019A">
      <w:pPr>
        <w:pStyle w:val="a5"/>
      </w:pPr>
      <w:r>
        <w:rPr>
          <w:rStyle w:val="a4"/>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93.</w:t>
      </w:r>
    </w:p>
  </w:footnote>
  <w:footnote w:id="4">
    <w:p w:rsidR="0081019A" w:rsidRDefault="0081019A">
      <w:pPr>
        <w:pStyle w:val="a5"/>
      </w:pPr>
      <w:r>
        <w:rPr>
          <w:rStyle w:val="a4"/>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112.</w:t>
      </w:r>
    </w:p>
  </w:footnote>
  <w:footnote w:id="5">
    <w:p w:rsidR="0081019A" w:rsidRDefault="0081019A">
      <w:pPr>
        <w:pStyle w:val="a5"/>
      </w:pPr>
      <w:r>
        <w:rPr>
          <w:rStyle w:val="a4"/>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114.</w:t>
      </w:r>
    </w:p>
  </w:footnote>
  <w:footnote w:id="6">
    <w:p w:rsidR="0081019A" w:rsidRDefault="0081019A">
      <w:pPr>
        <w:pStyle w:val="a5"/>
      </w:pPr>
      <w:r>
        <w:rPr>
          <w:rStyle w:val="a4"/>
        </w:rPr>
        <w:footnoteRef/>
      </w:r>
      <w:r>
        <w:t xml:space="preserve"> </w:t>
      </w:r>
      <w:r>
        <w:rPr>
          <w:sz w:val="24"/>
          <w:szCs w:val="24"/>
        </w:rPr>
        <w:t xml:space="preserve">Гражданское право. Учебник. Часть </w:t>
      </w:r>
      <w:r>
        <w:rPr>
          <w:sz w:val="24"/>
          <w:szCs w:val="24"/>
          <w:lang w:val="en-US"/>
        </w:rPr>
        <w:t>III</w:t>
      </w:r>
      <w:r>
        <w:rPr>
          <w:sz w:val="24"/>
          <w:szCs w:val="24"/>
        </w:rPr>
        <w:t xml:space="preserve"> / Под ред. А.П. Сергеева, Ю.К. Толстого. – М: ПРОСПЕКТ, 1998. С.203.</w:t>
      </w:r>
    </w:p>
  </w:footnote>
  <w:footnote w:id="7">
    <w:p w:rsidR="0081019A" w:rsidRDefault="0081019A">
      <w:pPr>
        <w:pStyle w:val="a5"/>
      </w:pPr>
      <w:r>
        <w:rPr>
          <w:rStyle w:val="a4"/>
        </w:rPr>
        <w:footnoteRef/>
      </w:r>
      <w:r>
        <w:t xml:space="preserve"> </w:t>
      </w:r>
      <w:r>
        <w:rPr>
          <w:sz w:val="24"/>
          <w:szCs w:val="24"/>
        </w:rPr>
        <w:t>Максимович Л.Б. Брачный контракт. Комментарии. Разъяснения. М., 1997. С. 24.</w:t>
      </w:r>
    </w:p>
  </w:footnote>
  <w:footnote w:id="8">
    <w:p w:rsidR="0081019A" w:rsidRDefault="0081019A">
      <w:pPr>
        <w:pStyle w:val="a5"/>
      </w:pPr>
      <w:r>
        <w:rPr>
          <w:rStyle w:val="a4"/>
        </w:rPr>
        <w:footnoteRef/>
      </w:r>
      <w:r>
        <w:t xml:space="preserve"> </w:t>
      </w:r>
      <w:r>
        <w:rPr>
          <w:sz w:val="24"/>
          <w:szCs w:val="24"/>
        </w:rPr>
        <w:t>Максимович Л.Б. Брачный контракт. Комментарии. Разъяснения. М., 1997. С. 33.</w:t>
      </w:r>
    </w:p>
  </w:footnote>
  <w:footnote w:id="9">
    <w:p w:rsidR="0081019A" w:rsidRDefault="0081019A">
      <w:pPr>
        <w:pStyle w:val="a5"/>
      </w:pPr>
      <w:r>
        <w:rPr>
          <w:rStyle w:val="a4"/>
        </w:rPr>
        <w:footnoteRef/>
      </w:r>
      <w:r>
        <w:t xml:space="preserve"> </w:t>
      </w:r>
      <w:r>
        <w:rPr>
          <w:sz w:val="24"/>
          <w:szCs w:val="24"/>
        </w:rPr>
        <w:t>Комментарий к семейному кодексу под редакцией Макевич М.Г.,  Кузнецова И.М., Марышева Н.И.: М, 1995г. С. 100.</w:t>
      </w:r>
    </w:p>
  </w:footnote>
  <w:footnote w:id="10">
    <w:p w:rsidR="0081019A" w:rsidRDefault="0081019A">
      <w:pPr>
        <w:pStyle w:val="a5"/>
      </w:pPr>
      <w:r>
        <w:rPr>
          <w:rStyle w:val="a4"/>
        </w:rPr>
        <w:footnoteRef/>
      </w:r>
      <w:r>
        <w:t xml:space="preserve"> </w:t>
      </w:r>
      <w:r>
        <w:rPr>
          <w:sz w:val="24"/>
          <w:szCs w:val="24"/>
        </w:rPr>
        <w:t>Комментарий к семейному кодексу под редакцией Макевич М.Г.,  Кузнецова И.М., Марышева Н.И.: М, 1995г. С. 100.</w:t>
      </w:r>
    </w:p>
  </w:footnote>
  <w:footnote w:id="11">
    <w:p w:rsidR="0081019A" w:rsidRDefault="0081019A">
      <w:pPr>
        <w:pStyle w:val="a5"/>
      </w:pPr>
      <w:r>
        <w:rPr>
          <w:rStyle w:val="a4"/>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120.</w:t>
      </w:r>
    </w:p>
  </w:footnote>
  <w:footnote w:id="12">
    <w:p w:rsidR="0081019A" w:rsidRDefault="0081019A">
      <w:pPr>
        <w:pStyle w:val="a5"/>
      </w:pPr>
      <w:r>
        <w:rPr>
          <w:rStyle w:val="a4"/>
        </w:rPr>
        <w:footnoteRef/>
      </w:r>
      <w:r>
        <w:t xml:space="preserve"> </w:t>
      </w:r>
      <w:r>
        <w:rPr>
          <w:sz w:val="24"/>
          <w:szCs w:val="24"/>
        </w:rPr>
        <w:t xml:space="preserve">Нечаева </w:t>
      </w:r>
      <w:r>
        <w:rPr>
          <w:sz w:val="24"/>
          <w:szCs w:val="24"/>
          <w:lang w:val="en-US"/>
        </w:rPr>
        <w:t>A</w:t>
      </w:r>
      <w:r>
        <w:rPr>
          <w:sz w:val="24"/>
          <w:szCs w:val="24"/>
        </w:rPr>
        <w:t>.</w:t>
      </w:r>
      <w:r>
        <w:rPr>
          <w:sz w:val="24"/>
          <w:szCs w:val="24"/>
          <w:lang w:val="en-US"/>
        </w:rPr>
        <w:t>M</w:t>
      </w:r>
      <w:r>
        <w:rPr>
          <w:sz w:val="24"/>
          <w:szCs w:val="24"/>
        </w:rPr>
        <w:t>. Семейное право. Курс лекций. М., 1998. С. 145.</w:t>
      </w:r>
    </w:p>
  </w:footnote>
  <w:footnote w:id="13">
    <w:p w:rsidR="0081019A" w:rsidRDefault="0081019A">
      <w:pPr>
        <w:pStyle w:val="a5"/>
      </w:pPr>
      <w:r>
        <w:rPr>
          <w:rStyle w:val="a4"/>
        </w:rPr>
        <w:footnoteRef/>
      </w:r>
      <w:r>
        <w:t xml:space="preserve"> </w:t>
      </w:r>
      <w:r>
        <w:rPr>
          <w:sz w:val="24"/>
          <w:szCs w:val="24"/>
        </w:rPr>
        <w:t>Антокольская М.В. Лекции по семейному праву. Учебное пособие. М., 1995. С. 102.</w:t>
      </w:r>
    </w:p>
  </w:footnote>
  <w:footnote w:id="14">
    <w:p w:rsidR="0081019A" w:rsidRDefault="0081019A">
      <w:pPr>
        <w:pStyle w:val="a5"/>
      </w:pPr>
      <w:r>
        <w:rPr>
          <w:rStyle w:val="a4"/>
        </w:rPr>
        <w:footnoteRef/>
      </w:r>
      <w:r>
        <w:t xml:space="preserve"> </w:t>
      </w:r>
      <w:r>
        <w:rPr>
          <w:sz w:val="24"/>
          <w:szCs w:val="24"/>
        </w:rPr>
        <w:t xml:space="preserve">Гражданское право. Учебник. Часть </w:t>
      </w:r>
      <w:r>
        <w:rPr>
          <w:sz w:val="24"/>
          <w:szCs w:val="24"/>
          <w:lang w:val="en-US"/>
        </w:rPr>
        <w:t>III</w:t>
      </w:r>
      <w:r>
        <w:rPr>
          <w:sz w:val="24"/>
          <w:szCs w:val="24"/>
        </w:rPr>
        <w:t xml:space="preserve"> / Под ред. А.П. Сергеева, Ю.К. Толстого. – М: ПРОСПЕКТ, 1998. С.238.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19A" w:rsidRDefault="0081019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85CD1"/>
    <w:multiLevelType w:val="hybridMultilevel"/>
    <w:tmpl w:val="141CB3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78E02B2"/>
    <w:multiLevelType w:val="hybridMultilevel"/>
    <w:tmpl w:val="F216D6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720"/>
    <w:rsid w:val="000954E4"/>
    <w:rsid w:val="005113AC"/>
    <w:rsid w:val="0081019A"/>
    <w:rsid w:val="00D3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53905-D863-401F-B560-920C2744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sz w:val="38"/>
      <w:szCs w:val="38"/>
    </w:rPr>
  </w:style>
  <w:style w:type="paragraph" w:styleId="2">
    <w:name w:val="heading 2"/>
    <w:basedOn w:val="a"/>
    <w:next w:val="a"/>
    <w:link w:val="20"/>
    <w:uiPriority w:val="99"/>
    <w:qFormat/>
    <w:pPr>
      <w:keepNext/>
      <w:outlineLvl w:val="1"/>
    </w:pPr>
    <w:rPr>
      <w:b/>
      <w:bCs/>
      <w:sz w:val="36"/>
      <w:szCs w:val="36"/>
    </w:rPr>
  </w:style>
  <w:style w:type="paragraph" w:styleId="3">
    <w:name w:val="heading 3"/>
    <w:basedOn w:val="a"/>
    <w:next w:val="a"/>
    <w:link w:val="30"/>
    <w:uiPriority w:val="99"/>
    <w:qFormat/>
    <w:pPr>
      <w:keepNext/>
      <w:outlineLvl w:val="2"/>
    </w:pPr>
    <w:rPr>
      <w:sz w:val="32"/>
      <w:szCs w:val="32"/>
    </w:rPr>
  </w:style>
  <w:style w:type="paragraph" w:styleId="4">
    <w:name w:val="heading 4"/>
    <w:basedOn w:val="a"/>
    <w:next w:val="a"/>
    <w:link w:val="40"/>
    <w:uiPriority w:val="99"/>
    <w:qFormat/>
    <w:pPr>
      <w:keepNext/>
      <w:outlineLvl w:val="3"/>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paragraph" w:styleId="11">
    <w:name w:val="toc 1"/>
    <w:basedOn w:val="a"/>
    <w:next w:val="a"/>
    <w:autoRedefine/>
    <w:uiPriority w:val="99"/>
    <w:pPr>
      <w:tabs>
        <w:tab w:val="right" w:leader="dot" w:pos="9628"/>
      </w:tabs>
      <w:spacing w:line="360" w:lineRule="auto"/>
    </w:pPr>
    <w:rPr>
      <w:noProof/>
      <w:color w:val="000000"/>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4">
    <w:name w:val="footnote reference"/>
    <w:uiPriority w:val="99"/>
    <w:rPr>
      <w:vertAlign w:val="superscript"/>
    </w:rPr>
  </w:style>
  <w:style w:type="paragraph" w:styleId="21">
    <w:name w:val="Body Text Indent 2"/>
    <w:basedOn w:val="a"/>
    <w:link w:val="22"/>
    <w:uiPriority w:val="99"/>
    <w:pPr>
      <w:spacing w:line="360" w:lineRule="auto"/>
      <w:ind w:firstLine="708"/>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23">
    <w:name w:val="Body Text 2"/>
    <w:basedOn w:val="a"/>
    <w:link w:val="24"/>
    <w:uiPriority w:val="99"/>
    <w:pPr>
      <w:widowControl w:val="0"/>
      <w:ind w:firstLine="567"/>
      <w:jc w:val="both"/>
    </w:p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11331</Words>
  <Characters>64590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ИНСТИТУТ</vt:lpstr>
    </vt:vector>
  </TitlesOfParts>
  <Company>UFSGI</Company>
  <LinksUpToDate>false</LinksUpToDate>
  <CharactersWithSpaces>75770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ИНСТИТУТ</dc:title>
  <dc:subject/>
  <dc:creator>Doctor</dc:creator>
  <cp:keywords/>
  <dc:description/>
  <cp:lastModifiedBy>admin</cp:lastModifiedBy>
  <cp:revision>2</cp:revision>
  <cp:lastPrinted>2002-06-04T21:24:00Z</cp:lastPrinted>
  <dcterms:created xsi:type="dcterms:W3CDTF">2014-03-06T21:35:00Z</dcterms:created>
  <dcterms:modified xsi:type="dcterms:W3CDTF">2014-03-06T21:35:00Z</dcterms:modified>
</cp:coreProperties>
</file>