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E7" w:rsidRPr="00F719FE" w:rsidRDefault="00FE4DB0" w:rsidP="00F719FE">
      <w:pPr>
        <w:spacing w:before="0" w:after="0" w:line="360" w:lineRule="auto"/>
        <w:ind w:firstLine="709"/>
        <w:jc w:val="center"/>
        <w:rPr>
          <w:b/>
          <w:sz w:val="28"/>
          <w:szCs w:val="28"/>
        </w:rPr>
      </w:pPr>
      <w:r w:rsidRPr="00F719FE">
        <w:rPr>
          <w:b/>
          <w:sz w:val="28"/>
          <w:szCs w:val="28"/>
        </w:rPr>
        <w:t>Министерство образования и науки Украины</w:t>
      </w:r>
    </w:p>
    <w:p w:rsidR="00FE4DB0" w:rsidRPr="00F719FE" w:rsidRDefault="00FE4DB0" w:rsidP="00F719FE">
      <w:pPr>
        <w:spacing w:before="0" w:after="0" w:line="360" w:lineRule="auto"/>
        <w:ind w:firstLine="709"/>
        <w:jc w:val="center"/>
        <w:rPr>
          <w:b/>
          <w:sz w:val="28"/>
          <w:szCs w:val="28"/>
        </w:rPr>
      </w:pPr>
      <w:r w:rsidRPr="00F719FE">
        <w:rPr>
          <w:b/>
          <w:sz w:val="28"/>
          <w:szCs w:val="28"/>
        </w:rPr>
        <w:t>Таврический национальный университет</w:t>
      </w:r>
    </w:p>
    <w:p w:rsidR="00B456E7" w:rsidRPr="00F719FE" w:rsidRDefault="00FE4DB0" w:rsidP="00F719FE">
      <w:pPr>
        <w:spacing w:before="0" w:after="0" w:line="360" w:lineRule="auto"/>
        <w:ind w:firstLine="709"/>
        <w:jc w:val="center"/>
        <w:rPr>
          <w:b/>
          <w:sz w:val="28"/>
          <w:szCs w:val="28"/>
        </w:rPr>
      </w:pPr>
      <w:r w:rsidRPr="00F719FE">
        <w:rPr>
          <w:b/>
          <w:sz w:val="28"/>
          <w:szCs w:val="28"/>
        </w:rPr>
        <w:t>им. В.И.Вернадского</w:t>
      </w:r>
    </w:p>
    <w:p w:rsidR="00B456E7" w:rsidRPr="00F719FE" w:rsidRDefault="00B456E7" w:rsidP="00F719FE">
      <w:pPr>
        <w:spacing w:before="0" w:after="0" w:line="360" w:lineRule="auto"/>
        <w:ind w:firstLine="709"/>
        <w:jc w:val="both"/>
        <w:rPr>
          <w:sz w:val="28"/>
          <w:szCs w:val="28"/>
        </w:rPr>
      </w:pPr>
    </w:p>
    <w:p w:rsidR="00B456E7" w:rsidRPr="00F719FE" w:rsidRDefault="00B456E7" w:rsidP="00F719FE">
      <w:pPr>
        <w:spacing w:before="0" w:after="0" w:line="360" w:lineRule="auto"/>
        <w:ind w:firstLine="709"/>
        <w:jc w:val="both"/>
        <w:rPr>
          <w:sz w:val="28"/>
          <w:szCs w:val="28"/>
        </w:rPr>
      </w:pPr>
    </w:p>
    <w:p w:rsidR="00B456E7" w:rsidRPr="00F719FE" w:rsidRDefault="009E56B1" w:rsidP="00F719FE">
      <w:pPr>
        <w:pStyle w:val="1"/>
        <w:spacing w:line="360" w:lineRule="auto"/>
        <w:ind w:firstLine="6237"/>
        <w:jc w:val="both"/>
        <w:rPr>
          <w:b w:val="0"/>
          <w:sz w:val="28"/>
          <w:szCs w:val="28"/>
        </w:rPr>
      </w:pPr>
      <w:r w:rsidRPr="00F719FE">
        <w:rPr>
          <w:b w:val="0"/>
          <w:sz w:val="28"/>
          <w:szCs w:val="28"/>
        </w:rPr>
        <w:t>На правах рукописи</w:t>
      </w:r>
    </w:p>
    <w:p w:rsidR="009E56B1" w:rsidRPr="00F719FE" w:rsidRDefault="009E56B1" w:rsidP="00F719FE">
      <w:pPr>
        <w:spacing w:before="0" w:after="0" w:line="360" w:lineRule="auto"/>
        <w:ind w:firstLine="6237"/>
        <w:jc w:val="both"/>
        <w:rPr>
          <w:sz w:val="28"/>
          <w:szCs w:val="28"/>
        </w:rPr>
      </w:pPr>
      <w:r w:rsidRPr="00F719FE">
        <w:rPr>
          <w:sz w:val="28"/>
          <w:szCs w:val="28"/>
        </w:rPr>
        <w:t>Кафедра хозяйственного</w:t>
      </w:r>
    </w:p>
    <w:p w:rsidR="009E56B1" w:rsidRPr="00F719FE" w:rsidRDefault="003307AC" w:rsidP="00F719FE">
      <w:pPr>
        <w:spacing w:before="0" w:after="0" w:line="360" w:lineRule="auto"/>
        <w:ind w:firstLine="6237"/>
        <w:jc w:val="both"/>
        <w:rPr>
          <w:sz w:val="28"/>
          <w:szCs w:val="28"/>
        </w:rPr>
      </w:pPr>
      <w:r w:rsidRPr="00F719FE">
        <w:rPr>
          <w:sz w:val="28"/>
          <w:szCs w:val="28"/>
        </w:rPr>
        <w:t>и</w:t>
      </w:r>
      <w:r w:rsidR="009E56B1" w:rsidRPr="00F719FE">
        <w:rPr>
          <w:sz w:val="28"/>
          <w:szCs w:val="28"/>
        </w:rPr>
        <w:t xml:space="preserve"> экологического права</w:t>
      </w:r>
    </w:p>
    <w:p w:rsidR="00B456E7" w:rsidRPr="00F719FE" w:rsidRDefault="00B456E7" w:rsidP="00F719FE">
      <w:pPr>
        <w:pStyle w:val="2"/>
        <w:ind w:left="0" w:right="0" w:firstLine="709"/>
        <w:jc w:val="both"/>
        <w:rPr>
          <w:b w:val="0"/>
          <w:bCs w:val="0"/>
          <w:szCs w:val="28"/>
        </w:rPr>
      </w:pPr>
    </w:p>
    <w:p w:rsidR="00B456E7" w:rsidRPr="00F719FE" w:rsidRDefault="00FE4DB0" w:rsidP="00F719FE">
      <w:pPr>
        <w:spacing w:before="0" w:after="0" w:line="360" w:lineRule="auto"/>
        <w:ind w:firstLine="709"/>
        <w:jc w:val="center"/>
        <w:rPr>
          <w:sz w:val="28"/>
          <w:szCs w:val="28"/>
        </w:rPr>
      </w:pPr>
      <w:r w:rsidRPr="00F719FE">
        <w:rPr>
          <w:sz w:val="28"/>
          <w:szCs w:val="28"/>
        </w:rPr>
        <w:t>Моренберг Василий Анатольевич</w:t>
      </w:r>
    </w:p>
    <w:p w:rsidR="00AA3D9F" w:rsidRPr="00F719FE" w:rsidRDefault="00AA3D9F" w:rsidP="00F719FE">
      <w:pPr>
        <w:spacing w:before="0" w:after="0" w:line="360" w:lineRule="auto"/>
        <w:ind w:firstLine="709"/>
        <w:jc w:val="center"/>
        <w:rPr>
          <w:sz w:val="28"/>
          <w:szCs w:val="28"/>
        </w:rPr>
      </w:pPr>
    </w:p>
    <w:p w:rsidR="00B456E7" w:rsidRPr="00F719FE" w:rsidRDefault="00FE4DB0" w:rsidP="00F719FE">
      <w:pPr>
        <w:spacing w:before="0" w:after="0" w:line="360" w:lineRule="auto"/>
        <w:ind w:firstLine="709"/>
        <w:jc w:val="center"/>
        <w:rPr>
          <w:b/>
          <w:bCs/>
          <w:sz w:val="28"/>
          <w:szCs w:val="28"/>
        </w:rPr>
      </w:pPr>
      <w:r w:rsidRPr="00F719FE">
        <w:rPr>
          <w:b/>
          <w:sz w:val="28"/>
          <w:szCs w:val="28"/>
        </w:rPr>
        <w:t>Правовое регулирование</w:t>
      </w:r>
      <w:r w:rsidR="00AA3D9F" w:rsidRPr="00F719FE">
        <w:rPr>
          <w:b/>
          <w:sz w:val="28"/>
          <w:szCs w:val="28"/>
        </w:rPr>
        <w:t xml:space="preserve"> социального налогообложения в современной Украине</w:t>
      </w:r>
    </w:p>
    <w:p w:rsidR="00B456E7" w:rsidRPr="00F719FE" w:rsidRDefault="00B456E7" w:rsidP="00F719FE">
      <w:pPr>
        <w:spacing w:before="0" w:after="0" w:line="360" w:lineRule="auto"/>
        <w:ind w:firstLine="709"/>
        <w:jc w:val="both"/>
        <w:rPr>
          <w:b/>
          <w:bCs/>
          <w:sz w:val="28"/>
          <w:szCs w:val="28"/>
        </w:rPr>
      </w:pPr>
    </w:p>
    <w:p w:rsidR="00FE4DB0" w:rsidRPr="00F719FE" w:rsidRDefault="00FE4DB0" w:rsidP="00F719FE">
      <w:pPr>
        <w:spacing w:before="0" w:after="0" w:line="360" w:lineRule="auto"/>
        <w:ind w:firstLine="709"/>
        <w:jc w:val="both"/>
        <w:rPr>
          <w:b/>
          <w:bCs/>
          <w:sz w:val="28"/>
          <w:szCs w:val="28"/>
        </w:rPr>
      </w:pPr>
    </w:p>
    <w:p w:rsidR="00B456E7" w:rsidRPr="00F719FE" w:rsidRDefault="00FE4DB0" w:rsidP="00F719FE">
      <w:pPr>
        <w:spacing w:before="0" w:after="0" w:line="360" w:lineRule="auto"/>
        <w:ind w:firstLine="709"/>
        <w:jc w:val="both"/>
        <w:rPr>
          <w:bCs/>
          <w:sz w:val="28"/>
          <w:szCs w:val="28"/>
        </w:rPr>
      </w:pPr>
      <w:r w:rsidRPr="00F719FE">
        <w:rPr>
          <w:bCs/>
          <w:sz w:val="28"/>
          <w:szCs w:val="28"/>
        </w:rPr>
        <w:t>8.060101 правоведение</w:t>
      </w:r>
    </w:p>
    <w:p w:rsidR="00B456E7" w:rsidRPr="00F719FE" w:rsidRDefault="00B456E7" w:rsidP="00F719FE">
      <w:pPr>
        <w:spacing w:before="0" w:after="0" w:line="360" w:lineRule="auto"/>
        <w:ind w:firstLine="709"/>
        <w:jc w:val="both"/>
        <w:rPr>
          <w:b/>
          <w:bCs/>
          <w:sz w:val="28"/>
          <w:szCs w:val="28"/>
        </w:rPr>
      </w:pPr>
    </w:p>
    <w:p w:rsidR="00B456E7" w:rsidRPr="00F719FE" w:rsidRDefault="00B456E7" w:rsidP="00F719FE">
      <w:pPr>
        <w:spacing w:before="0" w:after="0" w:line="360" w:lineRule="auto"/>
        <w:ind w:firstLine="709"/>
        <w:jc w:val="both"/>
        <w:rPr>
          <w:b/>
          <w:bCs/>
          <w:sz w:val="28"/>
          <w:szCs w:val="28"/>
        </w:rPr>
      </w:pPr>
    </w:p>
    <w:p w:rsidR="00B456E7" w:rsidRPr="00F719FE" w:rsidRDefault="00FE4DB0" w:rsidP="00F719FE">
      <w:pPr>
        <w:spacing w:before="0" w:after="0" w:line="360" w:lineRule="auto"/>
        <w:ind w:firstLine="5670"/>
        <w:jc w:val="both"/>
        <w:rPr>
          <w:sz w:val="28"/>
          <w:szCs w:val="28"/>
        </w:rPr>
      </w:pPr>
      <w:r w:rsidRPr="00F719FE">
        <w:rPr>
          <w:sz w:val="28"/>
          <w:szCs w:val="28"/>
        </w:rPr>
        <w:t>Научный руководитель</w:t>
      </w:r>
    </w:p>
    <w:p w:rsidR="00FE4DB0" w:rsidRPr="00F719FE" w:rsidRDefault="00FE4DB0" w:rsidP="00F719FE">
      <w:pPr>
        <w:spacing w:before="0" w:after="0" w:line="360" w:lineRule="auto"/>
        <w:ind w:firstLine="5670"/>
        <w:jc w:val="both"/>
        <w:rPr>
          <w:sz w:val="28"/>
          <w:szCs w:val="28"/>
        </w:rPr>
      </w:pPr>
      <w:r w:rsidRPr="00F719FE">
        <w:rPr>
          <w:sz w:val="28"/>
          <w:szCs w:val="28"/>
        </w:rPr>
        <w:t>Скакун Юлия Владимировна</w:t>
      </w:r>
    </w:p>
    <w:p w:rsidR="00FE4DB0" w:rsidRPr="00F719FE" w:rsidRDefault="00EA4308" w:rsidP="00F719FE">
      <w:pPr>
        <w:spacing w:before="0" w:after="0" w:line="360" w:lineRule="auto"/>
        <w:ind w:firstLine="5670"/>
        <w:jc w:val="both"/>
        <w:rPr>
          <w:sz w:val="28"/>
          <w:szCs w:val="28"/>
        </w:rPr>
      </w:pPr>
      <w:r w:rsidRPr="00F719FE">
        <w:rPr>
          <w:sz w:val="28"/>
          <w:szCs w:val="28"/>
        </w:rPr>
        <w:t>к</w:t>
      </w:r>
      <w:r w:rsidR="00FE4DB0" w:rsidRPr="00F719FE">
        <w:rPr>
          <w:sz w:val="28"/>
          <w:szCs w:val="28"/>
        </w:rPr>
        <w:t>андидат юридических наук</w:t>
      </w:r>
    </w:p>
    <w:p w:rsidR="00B456E7" w:rsidRPr="00F719FE" w:rsidRDefault="00B456E7" w:rsidP="00F719FE">
      <w:pPr>
        <w:spacing w:before="0" w:after="0" w:line="360" w:lineRule="auto"/>
        <w:ind w:firstLine="709"/>
        <w:jc w:val="both"/>
        <w:rPr>
          <w:b/>
          <w:bCs/>
          <w:sz w:val="28"/>
          <w:szCs w:val="28"/>
        </w:rPr>
      </w:pPr>
    </w:p>
    <w:p w:rsidR="00B456E7" w:rsidRPr="00F719FE" w:rsidRDefault="00B456E7" w:rsidP="00F719FE">
      <w:pPr>
        <w:spacing w:before="0" w:after="0" w:line="360" w:lineRule="auto"/>
        <w:ind w:firstLine="709"/>
        <w:jc w:val="both"/>
        <w:rPr>
          <w:b/>
          <w:bCs/>
          <w:sz w:val="28"/>
          <w:szCs w:val="28"/>
        </w:rPr>
      </w:pPr>
    </w:p>
    <w:p w:rsidR="00B456E7" w:rsidRPr="00F719FE" w:rsidRDefault="00B456E7" w:rsidP="00F719FE">
      <w:pPr>
        <w:spacing w:before="0" w:after="0" w:line="360" w:lineRule="auto"/>
        <w:ind w:firstLine="709"/>
        <w:jc w:val="both"/>
        <w:rPr>
          <w:b/>
          <w:bCs/>
          <w:sz w:val="28"/>
          <w:szCs w:val="28"/>
        </w:rPr>
      </w:pPr>
    </w:p>
    <w:p w:rsidR="00B456E7" w:rsidRPr="00F719FE" w:rsidRDefault="00B456E7" w:rsidP="00F719FE">
      <w:pPr>
        <w:spacing w:before="0" w:after="0" w:line="360" w:lineRule="auto"/>
        <w:ind w:firstLine="709"/>
        <w:jc w:val="both"/>
        <w:rPr>
          <w:b/>
          <w:bCs/>
          <w:sz w:val="28"/>
          <w:szCs w:val="28"/>
        </w:rPr>
      </w:pPr>
    </w:p>
    <w:p w:rsidR="00B456E7" w:rsidRPr="00F719FE" w:rsidRDefault="00B456E7" w:rsidP="00F719FE">
      <w:pPr>
        <w:spacing w:before="0" w:after="0" w:line="360" w:lineRule="auto"/>
        <w:ind w:firstLine="709"/>
        <w:jc w:val="both"/>
        <w:rPr>
          <w:b/>
          <w:bCs/>
          <w:sz w:val="28"/>
          <w:szCs w:val="28"/>
        </w:rPr>
      </w:pPr>
    </w:p>
    <w:p w:rsidR="00FE4DB0" w:rsidRPr="00F719FE" w:rsidRDefault="00FE4DB0" w:rsidP="00F719FE">
      <w:pPr>
        <w:spacing w:before="0" w:after="0" w:line="360" w:lineRule="auto"/>
        <w:ind w:firstLine="709"/>
        <w:jc w:val="both"/>
        <w:rPr>
          <w:b/>
          <w:bCs/>
          <w:sz w:val="28"/>
          <w:szCs w:val="28"/>
        </w:rPr>
      </w:pPr>
    </w:p>
    <w:p w:rsidR="00B456E7" w:rsidRPr="00F719FE" w:rsidRDefault="00FE4DB0" w:rsidP="00F719FE">
      <w:pPr>
        <w:spacing w:before="0" w:after="0" w:line="360" w:lineRule="auto"/>
        <w:ind w:firstLine="709"/>
        <w:jc w:val="center"/>
        <w:rPr>
          <w:sz w:val="28"/>
          <w:szCs w:val="28"/>
        </w:rPr>
      </w:pPr>
      <w:r w:rsidRPr="00F719FE">
        <w:rPr>
          <w:bCs/>
          <w:sz w:val="28"/>
          <w:szCs w:val="28"/>
        </w:rPr>
        <w:t>Симферополь</w:t>
      </w:r>
    </w:p>
    <w:p w:rsidR="00B456E7" w:rsidRDefault="00B456E7" w:rsidP="00F719FE">
      <w:pPr>
        <w:spacing w:before="0" w:after="0" w:line="360" w:lineRule="auto"/>
        <w:ind w:firstLine="709"/>
        <w:jc w:val="center"/>
        <w:rPr>
          <w:sz w:val="28"/>
          <w:szCs w:val="28"/>
          <w:lang w:val="en-US"/>
        </w:rPr>
      </w:pPr>
      <w:r w:rsidRPr="00F719FE">
        <w:rPr>
          <w:sz w:val="28"/>
          <w:szCs w:val="28"/>
        </w:rPr>
        <w:t>2007</w:t>
      </w:r>
    </w:p>
    <w:p w:rsidR="00F719FE" w:rsidRPr="00F719FE" w:rsidRDefault="00F719FE" w:rsidP="00F719FE">
      <w:pPr>
        <w:spacing w:before="0" w:after="0" w:line="360" w:lineRule="auto"/>
        <w:ind w:firstLine="709"/>
        <w:jc w:val="both"/>
        <w:rPr>
          <w:sz w:val="28"/>
          <w:szCs w:val="28"/>
          <w:lang w:val="en-US"/>
        </w:rPr>
      </w:pPr>
    </w:p>
    <w:p w:rsidR="00723152" w:rsidRPr="00F719FE" w:rsidRDefault="00723152" w:rsidP="00F719FE">
      <w:pPr>
        <w:spacing w:before="0" w:after="0" w:line="360" w:lineRule="auto"/>
        <w:ind w:firstLine="709"/>
        <w:jc w:val="both"/>
        <w:rPr>
          <w:caps/>
          <w:sz w:val="28"/>
          <w:szCs w:val="28"/>
        </w:rPr>
        <w:sectPr w:rsidR="00723152" w:rsidRPr="00F719FE" w:rsidSect="00F719FE">
          <w:headerReference w:type="default" r:id="rId7"/>
          <w:headerReference w:type="first" r:id="rId8"/>
          <w:pgSz w:w="11906" w:h="16838"/>
          <w:pgMar w:top="1134" w:right="851" w:bottom="1134" w:left="1701" w:header="708" w:footer="708" w:gutter="0"/>
          <w:cols w:space="708"/>
          <w:docGrid w:linePitch="360"/>
        </w:sectPr>
      </w:pPr>
    </w:p>
    <w:p w:rsidR="00F95645" w:rsidRPr="00F719FE" w:rsidRDefault="00723152" w:rsidP="00F719FE">
      <w:pPr>
        <w:spacing w:before="0" w:after="0" w:line="360" w:lineRule="auto"/>
        <w:ind w:firstLine="709"/>
        <w:jc w:val="both"/>
        <w:rPr>
          <w:b/>
          <w:caps/>
          <w:sz w:val="28"/>
          <w:szCs w:val="28"/>
        </w:rPr>
      </w:pPr>
      <w:r w:rsidRPr="00F719FE">
        <w:rPr>
          <w:b/>
          <w:caps/>
          <w:sz w:val="28"/>
          <w:szCs w:val="28"/>
        </w:rPr>
        <w:lastRenderedPageBreak/>
        <w:t>Содержание</w:t>
      </w:r>
    </w:p>
    <w:p w:rsidR="00F719FE" w:rsidRPr="00F719FE" w:rsidRDefault="00F719FE" w:rsidP="00F719FE">
      <w:pPr>
        <w:spacing w:before="0" w:after="0" w:line="360" w:lineRule="auto"/>
        <w:ind w:firstLine="709"/>
        <w:jc w:val="both"/>
        <w:rPr>
          <w:caps/>
          <w:sz w:val="28"/>
          <w:szCs w:val="28"/>
          <w:lang w:val="en-US"/>
        </w:rPr>
      </w:pPr>
    </w:p>
    <w:p w:rsidR="00F719FE" w:rsidRPr="00F719FE" w:rsidRDefault="00F719FE" w:rsidP="00F719FE">
      <w:pPr>
        <w:spacing w:before="0" w:after="0" w:line="360" w:lineRule="auto"/>
        <w:ind w:firstLine="709"/>
        <w:jc w:val="both"/>
        <w:rPr>
          <w:caps/>
          <w:sz w:val="28"/>
          <w:szCs w:val="28"/>
        </w:rPr>
      </w:pPr>
      <w:r w:rsidRPr="00F719FE">
        <w:rPr>
          <w:caps/>
          <w:sz w:val="28"/>
          <w:szCs w:val="28"/>
        </w:rPr>
        <w:t>ПЕРЕЧЕНЬ УСЛОВНЫХ СОКРАЩЕНИЙ</w:t>
      </w:r>
    </w:p>
    <w:p w:rsidR="00F719FE" w:rsidRPr="00F719FE" w:rsidRDefault="00F719FE" w:rsidP="00F719FE">
      <w:pPr>
        <w:spacing w:before="0" w:after="0" w:line="360" w:lineRule="auto"/>
        <w:ind w:firstLine="709"/>
        <w:jc w:val="both"/>
        <w:rPr>
          <w:caps/>
          <w:sz w:val="28"/>
          <w:szCs w:val="28"/>
        </w:rPr>
      </w:pPr>
      <w:r w:rsidRPr="00F719FE">
        <w:rPr>
          <w:caps/>
          <w:sz w:val="28"/>
          <w:szCs w:val="28"/>
        </w:rPr>
        <w:t>ВВЕДЕНИЕ</w:t>
      </w:r>
    </w:p>
    <w:p w:rsidR="00F719FE" w:rsidRPr="00F719FE" w:rsidRDefault="00F719FE" w:rsidP="00F719FE">
      <w:pPr>
        <w:spacing w:before="0" w:after="0" w:line="360" w:lineRule="auto"/>
        <w:ind w:left="709"/>
        <w:jc w:val="both"/>
        <w:rPr>
          <w:caps/>
          <w:sz w:val="28"/>
          <w:szCs w:val="28"/>
        </w:rPr>
      </w:pPr>
      <w:r w:rsidRPr="00F719FE">
        <w:rPr>
          <w:caps/>
          <w:sz w:val="28"/>
          <w:szCs w:val="28"/>
        </w:rPr>
        <w:t>РАЗДЕЛ 1. ТЕОРЕТИЧЕСКИЕ ОСНОВЫ СОЦИАЛЬНОГО НАЛОГООБЛОЖЕНИЯ. РОЛЬ СОЦИАЛЬНОГО НАЛОГООБЛОЖЕНИЯ В РЫНОЧНОЙ ЭКОНОМИКЕ</w:t>
      </w:r>
    </w:p>
    <w:p w:rsidR="00F719FE" w:rsidRPr="00F719FE" w:rsidRDefault="00F719FE" w:rsidP="00F719FE">
      <w:pPr>
        <w:spacing w:before="0" w:after="0" w:line="360" w:lineRule="auto"/>
        <w:ind w:left="709"/>
        <w:jc w:val="both"/>
        <w:rPr>
          <w:caps/>
          <w:sz w:val="28"/>
          <w:szCs w:val="28"/>
        </w:rPr>
      </w:pPr>
      <w:r w:rsidRPr="00F719FE">
        <w:rPr>
          <w:caps/>
          <w:sz w:val="28"/>
          <w:szCs w:val="28"/>
        </w:rPr>
        <w:t>1.1. Соотношение категорий налога и сбора</w:t>
      </w:r>
    </w:p>
    <w:p w:rsidR="00F719FE" w:rsidRPr="00F719FE" w:rsidRDefault="00F719FE" w:rsidP="00F719FE">
      <w:pPr>
        <w:spacing w:before="0" w:after="0" w:line="360" w:lineRule="auto"/>
        <w:ind w:left="709"/>
        <w:jc w:val="both"/>
        <w:rPr>
          <w:caps/>
          <w:sz w:val="28"/>
          <w:szCs w:val="28"/>
        </w:rPr>
      </w:pPr>
      <w:r w:rsidRPr="00F719FE">
        <w:rPr>
          <w:caps/>
          <w:sz w:val="28"/>
          <w:szCs w:val="28"/>
        </w:rPr>
        <w:t>1.2. Роль социального налогообложения в современных экономических условиях. Понятие социального обеспечения</w:t>
      </w:r>
    </w:p>
    <w:p w:rsidR="00F719FE" w:rsidRPr="00F719FE" w:rsidRDefault="00F719FE" w:rsidP="00F719FE">
      <w:pPr>
        <w:spacing w:before="0" w:after="0" w:line="360" w:lineRule="auto"/>
        <w:ind w:left="709"/>
        <w:jc w:val="both"/>
        <w:rPr>
          <w:caps/>
          <w:sz w:val="28"/>
          <w:szCs w:val="28"/>
        </w:rPr>
      </w:pPr>
      <w:r w:rsidRPr="00F719FE">
        <w:rPr>
          <w:caps/>
          <w:sz w:val="28"/>
          <w:szCs w:val="28"/>
        </w:rPr>
        <w:t>1.3. Мировой опыт в отношении социального налогообложения</w:t>
      </w:r>
    </w:p>
    <w:p w:rsidR="00F719FE" w:rsidRPr="00F719FE" w:rsidRDefault="00F719FE" w:rsidP="00F719FE">
      <w:pPr>
        <w:spacing w:before="0" w:after="0" w:line="360" w:lineRule="auto"/>
        <w:ind w:left="709"/>
        <w:jc w:val="both"/>
        <w:rPr>
          <w:caps/>
          <w:sz w:val="28"/>
          <w:szCs w:val="28"/>
        </w:rPr>
      </w:pPr>
      <w:r w:rsidRPr="00F719FE">
        <w:rPr>
          <w:caps/>
          <w:sz w:val="28"/>
          <w:szCs w:val="28"/>
        </w:rPr>
        <w:t>РАЗДЕЛ 2. СОЦИАЛЬНЫЕ НАЛОГИ В СОВРЕМЕННОЙ УКРАИНЕ</w:t>
      </w:r>
    </w:p>
    <w:p w:rsidR="00F719FE" w:rsidRPr="00F719FE" w:rsidRDefault="00F719FE" w:rsidP="00F719FE">
      <w:pPr>
        <w:spacing w:before="0" w:after="0" w:line="360" w:lineRule="auto"/>
        <w:ind w:left="709"/>
        <w:jc w:val="both"/>
        <w:rPr>
          <w:caps/>
          <w:sz w:val="28"/>
          <w:szCs w:val="28"/>
        </w:rPr>
      </w:pPr>
      <w:r w:rsidRPr="00F719FE">
        <w:rPr>
          <w:caps/>
          <w:sz w:val="28"/>
          <w:szCs w:val="28"/>
        </w:rPr>
        <w:t>2.1. Сбор</w:t>
      </w:r>
      <w:r>
        <w:rPr>
          <w:caps/>
          <w:sz w:val="28"/>
          <w:szCs w:val="28"/>
        </w:rPr>
        <w:t xml:space="preserve"> </w:t>
      </w:r>
      <w:r w:rsidRPr="00F719FE">
        <w:rPr>
          <w:caps/>
          <w:sz w:val="28"/>
          <w:szCs w:val="28"/>
        </w:rPr>
        <w:t>на общеобязательное государственное пенсионное страхование</w:t>
      </w:r>
    </w:p>
    <w:p w:rsidR="00F719FE" w:rsidRPr="00F719FE" w:rsidRDefault="00F719FE" w:rsidP="00F719FE">
      <w:pPr>
        <w:spacing w:before="0" w:after="0" w:line="360" w:lineRule="auto"/>
        <w:ind w:left="709"/>
        <w:jc w:val="both"/>
        <w:rPr>
          <w:caps/>
          <w:sz w:val="28"/>
          <w:szCs w:val="28"/>
        </w:rPr>
      </w:pPr>
      <w:r w:rsidRPr="00F719FE">
        <w:rPr>
          <w:caps/>
          <w:sz w:val="28"/>
          <w:szCs w:val="28"/>
        </w:rPr>
        <w:t>2.2. Сбор</w:t>
      </w:r>
      <w:r>
        <w:rPr>
          <w:caps/>
          <w:sz w:val="28"/>
          <w:szCs w:val="28"/>
        </w:rPr>
        <w:t xml:space="preserve"> </w:t>
      </w:r>
      <w:r w:rsidRPr="00F719FE">
        <w:rPr>
          <w:caps/>
          <w:sz w:val="28"/>
          <w:szCs w:val="28"/>
        </w:rPr>
        <w:t>на общеобязательное государственное социальное страхование на случай безработицы</w:t>
      </w:r>
    </w:p>
    <w:p w:rsidR="00F719FE" w:rsidRPr="00F719FE" w:rsidRDefault="00F719FE" w:rsidP="00F719FE">
      <w:pPr>
        <w:spacing w:before="0" w:after="0" w:line="360" w:lineRule="auto"/>
        <w:ind w:left="709"/>
        <w:jc w:val="both"/>
        <w:rPr>
          <w:caps/>
          <w:sz w:val="28"/>
          <w:szCs w:val="28"/>
        </w:rPr>
      </w:pPr>
      <w:r w:rsidRPr="00F719FE">
        <w:rPr>
          <w:caps/>
          <w:sz w:val="28"/>
          <w:szCs w:val="28"/>
        </w:rPr>
        <w:t>2.3. Сбор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w:t>
      </w:r>
    </w:p>
    <w:p w:rsidR="00F719FE" w:rsidRPr="00F719FE" w:rsidRDefault="00F719FE" w:rsidP="00F719FE">
      <w:pPr>
        <w:spacing w:before="0" w:after="0" w:line="360" w:lineRule="auto"/>
        <w:ind w:left="709"/>
        <w:jc w:val="both"/>
        <w:rPr>
          <w:caps/>
          <w:sz w:val="28"/>
          <w:szCs w:val="28"/>
        </w:rPr>
      </w:pPr>
      <w:r w:rsidRPr="00F719FE">
        <w:rPr>
          <w:caps/>
          <w:sz w:val="28"/>
          <w:szCs w:val="28"/>
        </w:rPr>
        <w:t>2.4. Сбор в Фонд по временной утрате трудоспособности</w:t>
      </w:r>
    </w:p>
    <w:p w:rsidR="00F719FE" w:rsidRPr="00F719FE" w:rsidRDefault="00F719FE" w:rsidP="00F719FE">
      <w:pPr>
        <w:spacing w:before="0" w:after="0" w:line="360" w:lineRule="auto"/>
        <w:ind w:left="709"/>
        <w:jc w:val="both"/>
        <w:rPr>
          <w:caps/>
          <w:sz w:val="28"/>
          <w:szCs w:val="28"/>
        </w:rPr>
      </w:pPr>
      <w:r w:rsidRPr="00F719FE">
        <w:rPr>
          <w:caps/>
          <w:sz w:val="28"/>
          <w:szCs w:val="28"/>
        </w:rPr>
        <w:t>2.5. Медицинское страхование</w:t>
      </w:r>
    </w:p>
    <w:p w:rsidR="00F719FE" w:rsidRPr="00F719FE" w:rsidRDefault="00F719FE" w:rsidP="00F719FE">
      <w:pPr>
        <w:spacing w:before="0" w:after="0" w:line="360" w:lineRule="auto"/>
        <w:ind w:left="709"/>
        <w:jc w:val="both"/>
        <w:rPr>
          <w:caps/>
          <w:sz w:val="28"/>
          <w:szCs w:val="28"/>
        </w:rPr>
      </w:pPr>
      <w:r w:rsidRPr="00F719FE">
        <w:rPr>
          <w:caps/>
          <w:sz w:val="28"/>
          <w:szCs w:val="28"/>
        </w:rPr>
        <w:t>ВЫВОДЫ</w:t>
      </w:r>
    </w:p>
    <w:p w:rsidR="00F719FE" w:rsidRPr="00F719FE" w:rsidRDefault="00F719FE" w:rsidP="00F719FE">
      <w:pPr>
        <w:spacing w:before="0" w:after="0" w:line="360" w:lineRule="auto"/>
        <w:ind w:left="709"/>
        <w:jc w:val="both"/>
        <w:rPr>
          <w:caps/>
          <w:sz w:val="28"/>
          <w:szCs w:val="28"/>
        </w:rPr>
      </w:pPr>
      <w:r w:rsidRPr="00F719FE">
        <w:rPr>
          <w:caps/>
          <w:sz w:val="28"/>
          <w:szCs w:val="28"/>
        </w:rPr>
        <w:t>СПИСОК ИСПОЛЬЗОВАННЫХ ИСТОЧНИКОВ</w:t>
      </w:r>
    </w:p>
    <w:p w:rsidR="00F719FE" w:rsidRPr="00F719FE" w:rsidRDefault="00F719FE" w:rsidP="00F719FE">
      <w:pPr>
        <w:spacing w:before="0" w:after="0" w:line="360" w:lineRule="auto"/>
        <w:ind w:left="709"/>
        <w:jc w:val="both"/>
        <w:rPr>
          <w:caps/>
          <w:sz w:val="28"/>
          <w:szCs w:val="28"/>
        </w:rPr>
      </w:pPr>
      <w:r w:rsidRPr="00F719FE">
        <w:rPr>
          <w:caps/>
          <w:sz w:val="28"/>
          <w:szCs w:val="28"/>
        </w:rPr>
        <w:t>ПРИЛОЖЕНИЯ</w:t>
      </w:r>
    </w:p>
    <w:p w:rsidR="00723152" w:rsidRPr="00F719FE" w:rsidRDefault="00723152" w:rsidP="00F719FE">
      <w:pPr>
        <w:spacing w:before="0" w:after="0" w:line="360" w:lineRule="auto"/>
        <w:ind w:firstLine="709"/>
        <w:jc w:val="both"/>
        <w:rPr>
          <w:caps/>
          <w:sz w:val="28"/>
          <w:szCs w:val="28"/>
        </w:rPr>
      </w:pPr>
    </w:p>
    <w:p w:rsidR="00723152" w:rsidRPr="00F719FE" w:rsidRDefault="00723152" w:rsidP="00F719FE">
      <w:pPr>
        <w:spacing w:before="0" w:after="0" w:line="360" w:lineRule="auto"/>
        <w:ind w:firstLine="709"/>
        <w:jc w:val="both"/>
        <w:rPr>
          <w:caps/>
          <w:sz w:val="28"/>
          <w:szCs w:val="28"/>
        </w:rPr>
        <w:sectPr w:rsidR="00723152" w:rsidRPr="00F719FE" w:rsidSect="00F719FE">
          <w:pgSz w:w="11906" w:h="16838"/>
          <w:pgMar w:top="1134" w:right="851" w:bottom="1134" w:left="1701" w:header="708" w:footer="708" w:gutter="0"/>
          <w:cols w:space="708"/>
          <w:docGrid w:linePitch="360"/>
        </w:sectPr>
      </w:pPr>
    </w:p>
    <w:p w:rsidR="00A55C37" w:rsidRPr="00F719FE" w:rsidRDefault="00A55C37" w:rsidP="00F719FE">
      <w:pPr>
        <w:spacing w:before="0" w:after="0" w:line="360" w:lineRule="auto"/>
        <w:ind w:firstLine="709"/>
        <w:jc w:val="both"/>
        <w:rPr>
          <w:b/>
          <w:caps/>
          <w:sz w:val="28"/>
          <w:szCs w:val="28"/>
        </w:rPr>
      </w:pPr>
      <w:r w:rsidRPr="00F719FE">
        <w:rPr>
          <w:b/>
          <w:caps/>
          <w:sz w:val="28"/>
          <w:szCs w:val="28"/>
        </w:rPr>
        <w:t>ПЕРЕЧЕНЬ УСЛОВНЫХ сокращений</w:t>
      </w:r>
    </w:p>
    <w:p w:rsidR="0084427C" w:rsidRPr="00F719FE" w:rsidRDefault="0084427C" w:rsidP="00F719FE">
      <w:pPr>
        <w:spacing w:before="0" w:after="0" w:line="360" w:lineRule="auto"/>
        <w:ind w:firstLine="709"/>
        <w:jc w:val="both"/>
        <w:rPr>
          <w:b/>
          <w:caps/>
          <w:sz w:val="28"/>
          <w:szCs w:val="28"/>
        </w:rPr>
      </w:pPr>
    </w:p>
    <w:p w:rsidR="0084427C" w:rsidRPr="00F719FE" w:rsidRDefault="0084427C" w:rsidP="00F719FE">
      <w:pPr>
        <w:spacing w:before="0" w:after="0" w:line="360" w:lineRule="auto"/>
        <w:ind w:firstLine="709"/>
        <w:jc w:val="both"/>
        <w:rPr>
          <w:sz w:val="28"/>
          <w:szCs w:val="28"/>
        </w:rPr>
      </w:pPr>
      <w:r w:rsidRPr="00F719FE">
        <w:rPr>
          <w:sz w:val="28"/>
          <w:szCs w:val="28"/>
        </w:rPr>
        <w:t>ЕСН – единый социальный налог</w:t>
      </w:r>
    </w:p>
    <w:p w:rsidR="00504591" w:rsidRPr="00F719FE" w:rsidRDefault="00504591" w:rsidP="00F719FE">
      <w:pPr>
        <w:spacing w:before="0" w:after="0" w:line="360" w:lineRule="auto"/>
        <w:ind w:firstLine="709"/>
        <w:jc w:val="both"/>
        <w:rPr>
          <w:iCs/>
          <w:sz w:val="28"/>
          <w:szCs w:val="28"/>
        </w:rPr>
      </w:pPr>
      <w:r w:rsidRPr="00F719FE">
        <w:rPr>
          <w:sz w:val="28"/>
          <w:szCs w:val="28"/>
        </w:rPr>
        <w:t>ПФУ</w:t>
      </w:r>
      <w:r w:rsidRPr="00F719FE">
        <w:rPr>
          <w:iCs/>
          <w:sz w:val="28"/>
          <w:szCs w:val="28"/>
        </w:rPr>
        <w:t xml:space="preserve"> Пенсионный фонд Украины</w:t>
      </w:r>
    </w:p>
    <w:p w:rsidR="0084427C" w:rsidRPr="00F719FE" w:rsidRDefault="0084427C" w:rsidP="00F719FE">
      <w:pPr>
        <w:spacing w:before="0" w:after="0" w:line="360" w:lineRule="auto"/>
        <w:ind w:firstLine="709"/>
        <w:jc w:val="both"/>
        <w:rPr>
          <w:iCs/>
          <w:sz w:val="28"/>
          <w:szCs w:val="28"/>
        </w:rPr>
      </w:pPr>
      <w:r w:rsidRPr="00F719FE">
        <w:rPr>
          <w:iCs/>
          <w:sz w:val="28"/>
          <w:szCs w:val="28"/>
        </w:rPr>
        <w:t>ПФР – Пенсионный фонд России</w:t>
      </w:r>
    </w:p>
    <w:p w:rsidR="0084427C" w:rsidRPr="00F719FE" w:rsidRDefault="0084427C" w:rsidP="00F719FE">
      <w:pPr>
        <w:spacing w:before="0" w:after="0" w:line="360" w:lineRule="auto"/>
        <w:ind w:firstLine="709"/>
        <w:jc w:val="both"/>
        <w:rPr>
          <w:iCs/>
          <w:sz w:val="28"/>
          <w:szCs w:val="28"/>
        </w:rPr>
      </w:pPr>
      <w:r w:rsidRPr="00F719FE">
        <w:rPr>
          <w:iCs/>
          <w:sz w:val="28"/>
          <w:szCs w:val="28"/>
        </w:rPr>
        <w:t>ФСС – Фонд социального страхования</w:t>
      </w:r>
    </w:p>
    <w:p w:rsidR="0084427C" w:rsidRPr="00F719FE" w:rsidRDefault="0084427C" w:rsidP="00F719FE">
      <w:pPr>
        <w:spacing w:before="0" w:after="0" w:line="360" w:lineRule="auto"/>
        <w:ind w:firstLine="709"/>
        <w:jc w:val="both"/>
        <w:rPr>
          <w:iCs/>
          <w:sz w:val="28"/>
          <w:szCs w:val="28"/>
        </w:rPr>
      </w:pPr>
      <w:r w:rsidRPr="00F719FE">
        <w:rPr>
          <w:iCs/>
          <w:sz w:val="28"/>
          <w:szCs w:val="28"/>
        </w:rPr>
        <w:t>ФОМС - Фонд обязательного медицинского страхования</w:t>
      </w:r>
    </w:p>
    <w:p w:rsidR="0084427C" w:rsidRPr="00F719FE" w:rsidRDefault="0084427C" w:rsidP="00F719FE">
      <w:pPr>
        <w:spacing w:before="0" w:after="0" w:line="360" w:lineRule="auto"/>
        <w:ind w:firstLine="709"/>
        <w:jc w:val="both"/>
        <w:rPr>
          <w:sz w:val="28"/>
          <w:szCs w:val="28"/>
        </w:rPr>
      </w:pPr>
      <w:r w:rsidRPr="00F719FE">
        <w:rPr>
          <w:sz w:val="28"/>
          <w:szCs w:val="28"/>
        </w:rPr>
        <w:t>СМО - страховые медицинские организации</w:t>
      </w:r>
    </w:p>
    <w:p w:rsidR="0084427C" w:rsidRPr="00F719FE" w:rsidRDefault="0084427C" w:rsidP="00F719FE">
      <w:pPr>
        <w:spacing w:before="0" w:after="0" w:line="360" w:lineRule="auto"/>
        <w:ind w:firstLine="709"/>
        <w:jc w:val="both"/>
        <w:rPr>
          <w:iCs/>
          <w:sz w:val="28"/>
          <w:szCs w:val="28"/>
        </w:rPr>
      </w:pPr>
      <w:r w:rsidRPr="00F719FE">
        <w:rPr>
          <w:sz w:val="28"/>
          <w:szCs w:val="28"/>
        </w:rPr>
        <w:t>ЛПУ – лечебные медицинские учреждения</w:t>
      </w:r>
    </w:p>
    <w:p w:rsidR="0084427C" w:rsidRPr="00F719FE" w:rsidRDefault="0084427C" w:rsidP="00F719FE">
      <w:pPr>
        <w:spacing w:before="0" w:after="0" w:line="360" w:lineRule="auto"/>
        <w:ind w:firstLine="709"/>
        <w:jc w:val="both"/>
        <w:rPr>
          <w:sz w:val="28"/>
          <w:szCs w:val="28"/>
        </w:rPr>
      </w:pPr>
      <w:r w:rsidRPr="00F719FE">
        <w:rPr>
          <w:sz w:val="28"/>
          <w:szCs w:val="28"/>
        </w:rPr>
        <w:t>ЕТС – единая тарифная сетка</w:t>
      </w:r>
    </w:p>
    <w:p w:rsidR="0084427C" w:rsidRPr="00F719FE" w:rsidRDefault="0084427C" w:rsidP="00F719FE">
      <w:pPr>
        <w:spacing w:before="0" w:after="0" w:line="360" w:lineRule="auto"/>
        <w:ind w:firstLine="709"/>
        <w:jc w:val="both"/>
        <w:rPr>
          <w:color w:val="000000"/>
          <w:sz w:val="28"/>
          <w:szCs w:val="28"/>
        </w:rPr>
      </w:pPr>
      <w:r w:rsidRPr="00F719FE">
        <w:rPr>
          <w:color w:val="000000"/>
          <w:sz w:val="28"/>
          <w:szCs w:val="28"/>
        </w:rPr>
        <w:t xml:space="preserve">РФ – Российская Федерация </w:t>
      </w:r>
    </w:p>
    <w:p w:rsidR="0084427C" w:rsidRPr="00F719FE" w:rsidRDefault="0084427C" w:rsidP="00F719FE">
      <w:pPr>
        <w:spacing w:before="0" w:after="0" w:line="360" w:lineRule="auto"/>
        <w:ind w:firstLine="709"/>
        <w:jc w:val="both"/>
        <w:rPr>
          <w:sz w:val="28"/>
          <w:szCs w:val="28"/>
        </w:rPr>
      </w:pPr>
      <w:r w:rsidRPr="00F719FE">
        <w:rPr>
          <w:sz w:val="28"/>
          <w:szCs w:val="28"/>
        </w:rPr>
        <w:t>ВВП – Валовой внутренний продукт</w:t>
      </w:r>
    </w:p>
    <w:p w:rsidR="0084427C" w:rsidRPr="00F719FE" w:rsidRDefault="0084427C" w:rsidP="00F719FE">
      <w:pPr>
        <w:spacing w:before="0" w:after="0" w:line="360" w:lineRule="auto"/>
        <w:ind w:left="709"/>
        <w:jc w:val="both"/>
        <w:rPr>
          <w:color w:val="000000"/>
          <w:sz w:val="28"/>
          <w:szCs w:val="28"/>
        </w:rPr>
      </w:pPr>
      <w:r w:rsidRPr="00F719FE">
        <w:rPr>
          <w:color w:val="000000"/>
          <w:sz w:val="28"/>
          <w:szCs w:val="28"/>
        </w:rPr>
        <w:t>ФФОМС – Федеральный фонд обязательного медицинского страхования</w:t>
      </w:r>
    </w:p>
    <w:p w:rsidR="0084427C" w:rsidRPr="00F719FE" w:rsidRDefault="0084427C" w:rsidP="00F719FE">
      <w:pPr>
        <w:spacing w:before="0" w:after="0" w:line="360" w:lineRule="auto"/>
        <w:ind w:left="709"/>
        <w:jc w:val="both"/>
        <w:rPr>
          <w:color w:val="000000"/>
          <w:sz w:val="28"/>
          <w:szCs w:val="28"/>
        </w:rPr>
      </w:pPr>
      <w:r w:rsidRPr="00F719FE">
        <w:rPr>
          <w:color w:val="000000"/>
          <w:sz w:val="28"/>
          <w:szCs w:val="28"/>
        </w:rPr>
        <w:t>ТФОМС -</w:t>
      </w:r>
      <w:r w:rsidR="00F719FE">
        <w:rPr>
          <w:color w:val="000000"/>
          <w:sz w:val="28"/>
          <w:szCs w:val="28"/>
        </w:rPr>
        <w:t xml:space="preserve"> </w:t>
      </w:r>
      <w:r w:rsidR="0022167B" w:rsidRPr="00F719FE">
        <w:rPr>
          <w:color w:val="000000"/>
          <w:sz w:val="28"/>
          <w:szCs w:val="28"/>
        </w:rPr>
        <w:t>Т</w:t>
      </w:r>
      <w:r w:rsidRPr="00F719FE">
        <w:rPr>
          <w:color w:val="000000"/>
          <w:sz w:val="28"/>
          <w:szCs w:val="28"/>
        </w:rPr>
        <w:t>ерриториальный фонд обязательного медицинского страхования</w:t>
      </w:r>
    </w:p>
    <w:p w:rsidR="004F387E" w:rsidRPr="00F719FE" w:rsidRDefault="004F387E" w:rsidP="00F719FE">
      <w:pPr>
        <w:spacing w:before="0" w:after="0" w:line="360" w:lineRule="auto"/>
        <w:ind w:left="709"/>
        <w:jc w:val="both"/>
        <w:rPr>
          <w:sz w:val="28"/>
          <w:szCs w:val="28"/>
        </w:rPr>
      </w:pPr>
      <w:r w:rsidRPr="00F719FE">
        <w:rPr>
          <w:sz w:val="28"/>
          <w:szCs w:val="28"/>
        </w:rPr>
        <w:t>СПД – субъекты предпринимательской деятельности</w:t>
      </w:r>
    </w:p>
    <w:p w:rsidR="002D78D0" w:rsidRPr="00F719FE" w:rsidRDefault="002D78D0" w:rsidP="00F719FE">
      <w:pPr>
        <w:spacing w:before="0" w:after="0" w:line="360" w:lineRule="auto"/>
        <w:ind w:left="709"/>
        <w:jc w:val="both"/>
        <w:rPr>
          <w:sz w:val="28"/>
          <w:szCs w:val="28"/>
        </w:rPr>
      </w:pPr>
      <w:r w:rsidRPr="00F719FE">
        <w:rPr>
          <w:sz w:val="28"/>
          <w:szCs w:val="28"/>
        </w:rPr>
        <w:t>ФССНСП</w:t>
      </w:r>
      <w:r w:rsidR="0022167B" w:rsidRPr="00F719FE">
        <w:rPr>
          <w:sz w:val="28"/>
          <w:szCs w:val="28"/>
        </w:rPr>
        <w:t xml:space="preserve"> – Фонд</w:t>
      </w:r>
      <w:r w:rsidR="00F719FE">
        <w:rPr>
          <w:sz w:val="28"/>
          <w:szCs w:val="28"/>
        </w:rPr>
        <w:t xml:space="preserve"> </w:t>
      </w:r>
      <w:r w:rsidR="0022167B" w:rsidRPr="00F719FE">
        <w:rPr>
          <w:sz w:val="28"/>
          <w:szCs w:val="28"/>
        </w:rPr>
        <w:t>социального страхования от несчастного случая на производстве</w:t>
      </w:r>
    </w:p>
    <w:p w:rsidR="002D78D0" w:rsidRPr="00F719FE" w:rsidRDefault="002D78D0" w:rsidP="00F719FE">
      <w:pPr>
        <w:spacing w:before="0" w:after="0" w:line="360" w:lineRule="auto"/>
        <w:ind w:left="709"/>
        <w:jc w:val="both"/>
        <w:rPr>
          <w:sz w:val="28"/>
          <w:szCs w:val="28"/>
        </w:rPr>
      </w:pPr>
      <w:r w:rsidRPr="00F719FE">
        <w:rPr>
          <w:sz w:val="28"/>
          <w:szCs w:val="28"/>
        </w:rPr>
        <w:t>ФССВУТ</w:t>
      </w:r>
      <w:r w:rsidR="0022167B" w:rsidRPr="00F719FE">
        <w:rPr>
          <w:sz w:val="28"/>
          <w:szCs w:val="28"/>
        </w:rPr>
        <w:t xml:space="preserve"> – Фонд социального страхования по временной утрате трудоспособности</w:t>
      </w:r>
    </w:p>
    <w:p w:rsidR="002D78D0" w:rsidRPr="00F719FE" w:rsidRDefault="002D78D0" w:rsidP="00F719FE">
      <w:pPr>
        <w:spacing w:before="0" w:after="0" w:line="360" w:lineRule="auto"/>
        <w:ind w:firstLine="709"/>
        <w:jc w:val="both"/>
        <w:rPr>
          <w:sz w:val="28"/>
          <w:szCs w:val="28"/>
        </w:rPr>
      </w:pPr>
      <w:r w:rsidRPr="00F719FE">
        <w:rPr>
          <w:sz w:val="28"/>
          <w:szCs w:val="28"/>
        </w:rPr>
        <w:t>ГКРУ</w:t>
      </w:r>
      <w:r w:rsidR="0022167B" w:rsidRPr="00F719FE">
        <w:rPr>
          <w:sz w:val="28"/>
          <w:szCs w:val="28"/>
        </w:rPr>
        <w:t xml:space="preserve">– </w:t>
      </w:r>
      <w:r w:rsidRPr="00F719FE">
        <w:rPr>
          <w:sz w:val="28"/>
          <w:szCs w:val="28"/>
        </w:rPr>
        <w:t>государственное контрольно ревизионное управление</w:t>
      </w:r>
    </w:p>
    <w:p w:rsidR="002D78D0" w:rsidRPr="00F719FE" w:rsidRDefault="002D78D0" w:rsidP="00F719FE">
      <w:pPr>
        <w:spacing w:before="0" w:after="0" w:line="360" w:lineRule="auto"/>
        <w:ind w:firstLine="709"/>
        <w:jc w:val="both"/>
        <w:rPr>
          <w:sz w:val="28"/>
          <w:szCs w:val="28"/>
        </w:rPr>
      </w:pPr>
      <w:r w:rsidRPr="00F719FE">
        <w:rPr>
          <w:sz w:val="28"/>
          <w:szCs w:val="28"/>
        </w:rPr>
        <w:t xml:space="preserve">ЕН – единый налог </w:t>
      </w:r>
    </w:p>
    <w:p w:rsidR="002D78D0" w:rsidRPr="00F719FE" w:rsidRDefault="002D78D0" w:rsidP="00F719FE">
      <w:pPr>
        <w:spacing w:before="0" w:after="0" w:line="360" w:lineRule="auto"/>
        <w:ind w:firstLine="709"/>
        <w:jc w:val="both"/>
        <w:rPr>
          <w:sz w:val="28"/>
          <w:szCs w:val="28"/>
        </w:rPr>
      </w:pPr>
      <w:r w:rsidRPr="00F719FE">
        <w:rPr>
          <w:sz w:val="28"/>
          <w:szCs w:val="28"/>
        </w:rPr>
        <w:t>ОГМС – обязательное государственное медицинское страхование</w:t>
      </w:r>
    </w:p>
    <w:p w:rsidR="002D78D0" w:rsidRPr="00F719FE" w:rsidRDefault="002D78D0" w:rsidP="00F719FE">
      <w:pPr>
        <w:spacing w:before="0" w:after="0" w:line="360" w:lineRule="auto"/>
        <w:ind w:firstLine="709"/>
        <w:jc w:val="both"/>
        <w:rPr>
          <w:sz w:val="28"/>
          <w:szCs w:val="28"/>
        </w:rPr>
      </w:pPr>
      <w:r w:rsidRPr="00F719FE">
        <w:rPr>
          <w:sz w:val="28"/>
          <w:szCs w:val="28"/>
        </w:rPr>
        <w:t>СНГ – содружество независимых государств</w:t>
      </w:r>
    </w:p>
    <w:p w:rsidR="002D78D0" w:rsidRPr="00F719FE" w:rsidRDefault="002D78D0" w:rsidP="00F719FE">
      <w:pPr>
        <w:spacing w:before="0" w:after="0" w:line="360" w:lineRule="auto"/>
        <w:ind w:firstLine="709"/>
        <w:jc w:val="both"/>
        <w:rPr>
          <w:sz w:val="28"/>
          <w:szCs w:val="28"/>
        </w:rPr>
      </w:pPr>
      <w:r w:rsidRPr="00F719FE">
        <w:rPr>
          <w:sz w:val="28"/>
          <w:szCs w:val="28"/>
        </w:rPr>
        <w:t>СМИ – средства массовой информации</w:t>
      </w:r>
    </w:p>
    <w:p w:rsidR="00F719FE" w:rsidRPr="00F719FE" w:rsidRDefault="00F719FE" w:rsidP="00F719FE">
      <w:pPr>
        <w:spacing w:before="0" w:after="0" w:line="360" w:lineRule="auto"/>
        <w:ind w:firstLine="709"/>
        <w:jc w:val="both"/>
        <w:rPr>
          <w:sz w:val="28"/>
          <w:szCs w:val="28"/>
        </w:rPr>
      </w:pPr>
    </w:p>
    <w:p w:rsidR="00F719FE" w:rsidRPr="00F719FE" w:rsidRDefault="00F719FE" w:rsidP="00F719FE">
      <w:pPr>
        <w:spacing w:before="0" w:after="0" w:line="360" w:lineRule="auto"/>
        <w:ind w:firstLine="709"/>
        <w:jc w:val="both"/>
        <w:rPr>
          <w:sz w:val="28"/>
          <w:szCs w:val="28"/>
        </w:rPr>
        <w:sectPr w:rsidR="00F719FE" w:rsidRPr="00F719FE" w:rsidSect="00F719FE">
          <w:pgSz w:w="11906" w:h="16838"/>
          <w:pgMar w:top="1134" w:right="851" w:bottom="1134" w:left="1701" w:header="708" w:footer="708" w:gutter="0"/>
          <w:cols w:space="708"/>
          <w:docGrid w:linePitch="360"/>
        </w:sectPr>
      </w:pPr>
    </w:p>
    <w:p w:rsidR="00B950E6" w:rsidRPr="00F719FE" w:rsidRDefault="00B950E6" w:rsidP="00F719FE">
      <w:pPr>
        <w:spacing w:before="0" w:after="0" w:line="360" w:lineRule="auto"/>
        <w:ind w:firstLine="709"/>
        <w:jc w:val="both"/>
        <w:rPr>
          <w:b/>
          <w:caps/>
          <w:sz w:val="28"/>
          <w:szCs w:val="28"/>
        </w:rPr>
      </w:pPr>
      <w:r w:rsidRPr="00F719FE">
        <w:rPr>
          <w:b/>
          <w:caps/>
          <w:sz w:val="28"/>
          <w:szCs w:val="28"/>
        </w:rPr>
        <w:t>ВВЕДЕНИЕ</w:t>
      </w:r>
    </w:p>
    <w:p w:rsidR="003C1C89" w:rsidRPr="00F719FE" w:rsidRDefault="003C1C89" w:rsidP="00F719FE">
      <w:pPr>
        <w:spacing w:before="0" w:after="0" w:line="360" w:lineRule="auto"/>
        <w:ind w:firstLine="709"/>
        <w:jc w:val="both"/>
        <w:rPr>
          <w:caps/>
          <w:sz w:val="28"/>
          <w:szCs w:val="28"/>
        </w:rPr>
      </w:pPr>
    </w:p>
    <w:p w:rsidR="002F4403" w:rsidRPr="00F719FE" w:rsidRDefault="00B23B1E" w:rsidP="00F719FE">
      <w:pPr>
        <w:shd w:val="clear" w:color="auto" w:fill="FFFFFF"/>
        <w:spacing w:before="0" w:after="0" w:line="360" w:lineRule="auto"/>
        <w:ind w:firstLine="709"/>
        <w:jc w:val="both"/>
        <w:rPr>
          <w:color w:val="000000"/>
          <w:sz w:val="28"/>
          <w:szCs w:val="28"/>
        </w:rPr>
      </w:pPr>
      <w:r w:rsidRPr="00F719FE">
        <w:rPr>
          <w:b/>
          <w:bCs/>
          <w:iCs/>
          <w:color w:val="000000"/>
          <w:sz w:val="28"/>
          <w:szCs w:val="28"/>
        </w:rPr>
        <w:t>Актуальность темы магистерской работы.</w:t>
      </w:r>
      <w:r w:rsidR="00A55C37" w:rsidRPr="00F719FE">
        <w:rPr>
          <w:b/>
          <w:bCs/>
          <w:iCs/>
          <w:color w:val="000000"/>
          <w:sz w:val="28"/>
          <w:szCs w:val="28"/>
        </w:rPr>
        <w:t xml:space="preserve"> </w:t>
      </w:r>
      <w:r w:rsidR="002F4403" w:rsidRPr="00F719FE">
        <w:rPr>
          <w:bCs/>
          <w:iCs/>
          <w:color w:val="000000"/>
          <w:sz w:val="28"/>
          <w:szCs w:val="28"/>
        </w:rPr>
        <w:t xml:space="preserve">Государственное регулирование </w:t>
      </w:r>
      <w:r w:rsidR="002F4403" w:rsidRPr="00F719FE">
        <w:rPr>
          <w:iCs/>
          <w:color w:val="000000"/>
          <w:sz w:val="28"/>
          <w:szCs w:val="28"/>
        </w:rPr>
        <w:t xml:space="preserve">— </w:t>
      </w:r>
      <w:r w:rsidR="002F4403" w:rsidRPr="00F719FE">
        <w:rPr>
          <w:color w:val="000000"/>
          <w:sz w:val="28"/>
          <w:szCs w:val="28"/>
        </w:rPr>
        <w:t>это форма целенаправ</w:t>
      </w:r>
      <w:r w:rsidR="002F4403" w:rsidRPr="00F719FE">
        <w:rPr>
          <w:color w:val="000000"/>
          <w:sz w:val="28"/>
          <w:szCs w:val="28"/>
        </w:rPr>
        <w:softHyphen/>
        <w:t>ленного воздействия государства на экономику с целью обеспечения и поддержания ее функционирования в задан</w:t>
      </w:r>
      <w:r w:rsidR="002F4403" w:rsidRPr="00F719FE">
        <w:rPr>
          <w:color w:val="000000"/>
          <w:sz w:val="28"/>
          <w:szCs w:val="28"/>
        </w:rPr>
        <w:softHyphen/>
        <w:t>ном режиме, изменени</w:t>
      </w:r>
      <w:r w:rsidR="005B7DBD" w:rsidRPr="00F719FE">
        <w:rPr>
          <w:color w:val="000000"/>
          <w:sz w:val="28"/>
          <w:szCs w:val="28"/>
        </w:rPr>
        <w:t>я и развития экономических отно</w:t>
      </w:r>
      <w:r w:rsidR="002F4403" w:rsidRPr="00F719FE">
        <w:rPr>
          <w:color w:val="000000"/>
          <w:sz w:val="28"/>
          <w:szCs w:val="28"/>
        </w:rPr>
        <w:t>шений и взаимосвязей. Регулирование осуществляется с по</w:t>
      </w:r>
      <w:r w:rsidR="002F4403" w:rsidRPr="00F719FE">
        <w:rPr>
          <w:color w:val="000000"/>
          <w:sz w:val="28"/>
          <w:szCs w:val="28"/>
        </w:rPr>
        <w:softHyphen/>
        <w:t>мощью системы норм и мер, регламентирующих поведение хозяйствующих субъектов как посредством административ</w:t>
      </w:r>
      <w:r w:rsidR="002F4403" w:rsidRPr="00F719FE">
        <w:rPr>
          <w:color w:val="000000"/>
          <w:sz w:val="28"/>
          <w:szCs w:val="28"/>
        </w:rPr>
        <w:softHyphen/>
        <w:t>ных методов воздействия (законы, приказы, инструкции), так и через систему экономических методов и регуляторов (цены, налоги, банковские проценты, льготы, санкции и т. д.).</w:t>
      </w:r>
    </w:p>
    <w:p w:rsidR="002F4403" w:rsidRPr="00F719FE" w:rsidRDefault="005D3E0A" w:rsidP="00F719FE">
      <w:pPr>
        <w:spacing w:before="0" w:after="0" w:line="360" w:lineRule="auto"/>
        <w:ind w:firstLine="709"/>
        <w:jc w:val="both"/>
        <w:rPr>
          <w:color w:val="000000"/>
          <w:sz w:val="28"/>
          <w:szCs w:val="28"/>
        </w:rPr>
      </w:pPr>
      <w:r w:rsidRPr="00F719FE">
        <w:rPr>
          <w:color w:val="000000"/>
          <w:sz w:val="28"/>
          <w:szCs w:val="28"/>
        </w:rPr>
        <w:t xml:space="preserve">Налогово-бюджетная, или </w:t>
      </w:r>
      <w:r w:rsidR="00EB219B" w:rsidRPr="00F719FE">
        <w:rPr>
          <w:color w:val="000000"/>
          <w:sz w:val="28"/>
          <w:szCs w:val="28"/>
        </w:rPr>
        <w:t>как ее ещ</w:t>
      </w:r>
      <w:r w:rsidRPr="00F719FE">
        <w:rPr>
          <w:color w:val="000000"/>
          <w:sz w:val="28"/>
          <w:szCs w:val="28"/>
        </w:rPr>
        <w:t>ё называют, фис</w:t>
      </w:r>
      <w:r w:rsidRPr="00F719FE">
        <w:rPr>
          <w:color w:val="000000"/>
          <w:sz w:val="28"/>
          <w:szCs w:val="28"/>
        </w:rPr>
        <w:softHyphen/>
        <w:t>кальная система является наиболее действенным средством государственного регулирования экономики. Некоторые аспекты государственного регулирования в сфере налогообложения носят особый характер. Это налогообложение, связанное с реализацией социальной защиты населения.</w:t>
      </w:r>
    </w:p>
    <w:p w:rsidR="00723152" w:rsidRPr="00F719FE" w:rsidRDefault="005D3E0A" w:rsidP="00F719FE">
      <w:pPr>
        <w:shd w:val="clear" w:color="auto" w:fill="FFFFFF"/>
        <w:spacing w:before="0" w:after="0" w:line="360" w:lineRule="auto"/>
        <w:ind w:firstLine="709"/>
        <w:jc w:val="both"/>
        <w:rPr>
          <w:color w:val="000000"/>
          <w:sz w:val="28"/>
          <w:szCs w:val="28"/>
        </w:rPr>
      </w:pPr>
      <w:r w:rsidRPr="00F719FE">
        <w:rPr>
          <w:color w:val="000000"/>
          <w:sz w:val="28"/>
          <w:szCs w:val="28"/>
        </w:rPr>
        <w:t>Рынок по своему содержанию явление социальное. В условиях рыночной экономики возрастает роль государства для защиты социально незащищенных и</w:t>
      </w:r>
      <w:r w:rsidR="00F719FE">
        <w:rPr>
          <w:color w:val="000000"/>
          <w:sz w:val="28"/>
          <w:szCs w:val="28"/>
        </w:rPr>
        <w:t xml:space="preserve"> </w:t>
      </w:r>
      <w:r w:rsidRPr="00F719FE">
        <w:rPr>
          <w:color w:val="000000"/>
          <w:sz w:val="28"/>
          <w:szCs w:val="28"/>
        </w:rPr>
        <w:t xml:space="preserve">малоимущих слоев населения, а также стариков, детей, одиноких матерей, инвалидов и т.д. Система социальной защиты в Украине напрямую связана с </w:t>
      </w:r>
      <w:r w:rsidR="00723152" w:rsidRPr="00F719FE">
        <w:rPr>
          <w:color w:val="000000"/>
          <w:sz w:val="28"/>
          <w:szCs w:val="28"/>
        </w:rPr>
        <w:t xml:space="preserve">фискальным </w:t>
      </w:r>
      <w:r w:rsidR="00216126" w:rsidRPr="00F719FE">
        <w:rPr>
          <w:color w:val="000000"/>
          <w:sz w:val="28"/>
          <w:szCs w:val="28"/>
        </w:rPr>
        <w:t xml:space="preserve">регулированием механизмов </w:t>
      </w:r>
      <w:r w:rsidRPr="00F719FE">
        <w:rPr>
          <w:color w:val="000000"/>
          <w:sz w:val="28"/>
          <w:szCs w:val="28"/>
        </w:rPr>
        <w:t>государственного социального страхования.</w:t>
      </w:r>
      <w:r w:rsidR="00723152" w:rsidRPr="00F719FE">
        <w:rPr>
          <w:color w:val="000000"/>
          <w:sz w:val="28"/>
          <w:szCs w:val="28"/>
        </w:rPr>
        <w:t xml:space="preserve"> </w:t>
      </w:r>
      <w:r w:rsidR="00723152" w:rsidRPr="00F719FE">
        <w:rPr>
          <w:iCs/>
          <w:color w:val="000000"/>
          <w:sz w:val="28"/>
          <w:szCs w:val="28"/>
        </w:rPr>
        <w:t xml:space="preserve">Государственное социальное страхование — </w:t>
      </w:r>
      <w:r w:rsidR="00723152" w:rsidRPr="00F719FE">
        <w:rPr>
          <w:color w:val="000000"/>
          <w:sz w:val="28"/>
          <w:szCs w:val="28"/>
        </w:rPr>
        <w:t>это система прав, обязанностей и гарантий, которая предусматривает материальное обеспечение граждан на случай болезни, пол</w:t>
      </w:r>
      <w:r w:rsidR="00723152" w:rsidRPr="00F719FE">
        <w:rPr>
          <w:color w:val="000000"/>
          <w:sz w:val="28"/>
          <w:szCs w:val="28"/>
        </w:rPr>
        <w:softHyphen/>
        <w:t>ной, частичной или временной потери трудоспособности, потери кормильца, безработицы по не зависимым от них обстоятельствам, а также в старости и в иных случаях, предусмотренных законом, за счет денежных фондов, которые формируются путем уплаты страховых взносов собственни</w:t>
      </w:r>
      <w:r w:rsidR="00723152" w:rsidRPr="00F719FE">
        <w:rPr>
          <w:color w:val="000000"/>
          <w:sz w:val="28"/>
          <w:szCs w:val="28"/>
        </w:rPr>
        <w:softHyphen/>
        <w:t>ком или уполномоченным ним органом (работодателем), гражданами, а также из бюджетных и иных источников, предусмотренных законом. Государственное социальное страхование является, как правило, общеобязательным. Это означает, что ему подлежат все работни</w:t>
      </w:r>
      <w:r w:rsidR="00723152" w:rsidRPr="00F719FE">
        <w:rPr>
          <w:color w:val="000000"/>
          <w:sz w:val="28"/>
          <w:szCs w:val="28"/>
        </w:rPr>
        <w:softHyphen/>
        <w:t xml:space="preserve">ки предприятий независимо от формы собственности и вида деятельности. Управление общеобязательным государственным социальным страхованием осуществляют соответствующие </w:t>
      </w:r>
      <w:r w:rsidR="005B7DBD" w:rsidRPr="00F719FE">
        <w:rPr>
          <w:iCs/>
          <w:color w:val="000000"/>
          <w:sz w:val="28"/>
          <w:szCs w:val="28"/>
        </w:rPr>
        <w:t>целе</w:t>
      </w:r>
      <w:r w:rsidR="00723152" w:rsidRPr="00F719FE">
        <w:rPr>
          <w:iCs/>
          <w:color w:val="000000"/>
          <w:sz w:val="28"/>
          <w:szCs w:val="28"/>
        </w:rPr>
        <w:t>вые страховые фонды</w:t>
      </w:r>
      <w:r w:rsidR="00723152" w:rsidRPr="00F719FE">
        <w:rPr>
          <w:color w:val="000000"/>
          <w:sz w:val="28"/>
          <w:szCs w:val="28"/>
        </w:rPr>
        <w:t>, которые являются не</w:t>
      </w:r>
      <w:r w:rsidR="00723152" w:rsidRPr="00F719FE">
        <w:rPr>
          <w:color w:val="000000"/>
          <w:sz w:val="28"/>
          <w:szCs w:val="28"/>
        </w:rPr>
        <w:softHyphen/>
        <w:t>коммерческими</w:t>
      </w:r>
      <w:r w:rsidR="005B7DBD" w:rsidRPr="00F719FE">
        <w:rPr>
          <w:color w:val="000000"/>
          <w:sz w:val="28"/>
          <w:szCs w:val="28"/>
        </w:rPr>
        <w:t xml:space="preserve"> </w:t>
      </w:r>
      <w:r w:rsidR="00723152" w:rsidRPr="00F719FE">
        <w:rPr>
          <w:color w:val="000000"/>
          <w:sz w:val="28"/>
          <w:szCs w:val="28"/>
        </w:rPr>
        <w:t xml:space="preserve">самоуправляющимися организациями. Государственное социальное </w:t>
      </w:r>
      <w:r w:rsidR="00B22355" w:rsidRPr="00F719FE">
        <w:rPr>
          <w:color w:val="000000"/>
          <w:sz w:val="28"/>
          <w:szCs w:val="28"/>
        </w:rPr>
        <w:t>н</w:t>
      </w:r>
      <w:r w:rsidR="00723152" w:rsidRPr="00F719FE">
        <w:rPr>
          <w:color w:val="000000"/>
          <w:sz w:val="28"/>
          <w:szCs w:val="28"/>
        </w:rPr>
        <w:t>алогообложение на основе созданной системы государственного социального страхования представляет собой фундамент социальной защиты населения.</w:t>
      </w:r>
    </w:p>
    <w:p w:rsidR="00D230A2" w:rsidRPr="00F719FE" w:rsidRDefault="005D3E0A"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Государственное регулирование в области социального налогообложения в разных странах осуществляется </w:t>
      </w:r>
      <w:r w:rsidR="00572956" w:rsidRPr="00F719FE">
        <w:rPr>
          <w:color w:val="000000"/>
          <w:sz w:val="28"/>
          <w:szCs w:val="28"/>
        </w:rPr>
        <w:t>по-разному</w:t>
      </w:r>
      <w:r w:rsidRPr="00F719FE">
        <w:rPr>
          <w:color w:val="000000"/>
          <w:sz w:val="28"/>
          <w:szCs w:val="28"/>
        </w:rPr>
        <w:t xml:space="preserve">. В некоторых странах государством устанавливаются </w:t>
      </w:r>
      <w:r w:rsidRPr="00F719FE">
        <w:rPr>
          <w:bCs/>
          <w:iCs/>
          <w:color w:val="000000"/>
          <w:sz w:val="28"/>
          <w:szCs w:val="28"/>
        </w:rPr>
        <w:t xml:space="preserve">социальные стандарты, </w:t>
      </w:r>
      <w:r w:rsidRPr="00F719FE">
        <w:rPr>
          <w:color w:val="000000"/>
          <w:sz w:val="28"/>
          <w:szCs w:val="28"/>
        </w:rPr>
        <w:t>т.е. совокупность показателей, характеризующих состояние социальной сферы и уровень жизни отдельных групп насе</w:t>
      </w:r>
      <w:r w:rsidRPr="00F719FE">
        <w:rPr>
          <w:color w:val="000000"/>
          <w:sz w:val="28"/>
          <w:szCs w:val="28"/>
        </w:rPr>
        <w:softHyphen/>
        <w:t>ления. В каждой стране социальные стандарты различны и зависят от общего уровня ее экономического развития. К ним относятся прожиточный минимум, минимальный по</w:t>
      </w:r>
      <w:r w:rsidRPr="00F719FE">
        <w:rPr>
          <w:color w:val="000000"/>
          <w:sz w:val="28"/>
          <w:szCs w:val="28"/>
        </w:rPr>
        <w:softHyphen/>
        <w:t xml:space="preserve">требительский бюджет, черта малообеспеченности. В соответствии с правовым полем </w:t>
      </w:r>
      <w:r w:rsidR="00842A62" w:rsidRPr="00F719FE">
        <w:rPr>
          <w:color w:val="000000"/>
          <w:sz w:val="28"/>
          <w:szCs w:val="28"/>
        </w:rPr>
        <w:t xml:space="preserve">той или иной страны </w:t>
      </w:r>
      <w:r w:rsidRPr="00F719FE">
        <w:rPr>
          <w:color w:val="000000"/>
          <w:sz w:val="28"/>
          <w:szCs w:val="28"/>
        </w:rPr>
        <w:t>регулирование может быть прямым, то</w:t>
      </w:r>
      <w:r w:rsidR="00F719FE">
        <w:rPr>
          <w:color w:val="000000"/>
          <w:sz w:val="28"/>
          <w:szCs w:val="28"/>
        </w:rPr>
        <w:t xml:space="preserve"> </w:t>
      </w:r>
      <w:r w:rsidRPr="00F719FE">
        <w:rPr>
          <w:color w:val="000000"/>
          <w:sz w:val="28"/>
          <w:szCs w:val="28"/>
        </w:rPr>
        <w:t>есть государство определяет величины взносов на общеобязательное социальное страхование</w:t>
      </w:r>
      <w:r w:rsidR="00842A62" w:rsidRPr="00F719FE">
        <w:rPr>
          <w:color w:val="000000"/>
          <w:sz w:val="28"/>
          <w:szCs w:val="28"/>
        </w:rPr>
        <w:t>, или</w:t>
      </w:r>
      <w:r w:rsidR="005C5CBA" w:rsidRPr="00F719FE">
        <w:rPr>
          <w:color w:val="000000"/>
          <w:sz w:val="28"/>
          <w:szCs w:val="28"/>
        </w:rPr>
        <w:t xml:space="preserve"> может быть определен другой механизм социального налогообложения (устанавливается по представительству </w:t>
      </w:r>
      <w:r w:rsidR="005B7DBD" w:rsidRPr="00F719FE">
        <w:rPr>
          <w:color w:val="000000"/>
          <w:sz w:val="28"/>
          <w:szCs w:val="28"/>
        </w:rPr>
        <w:t>Правительства и корректируется п</w:t>
      </w:r>
      <w:r w:rsidR="005C5CBA" w:rsidRPr="00F719FE">
        <w:rPr>
          <w:color w:val="000000"/>
          <w:sz w:val="28"/>
          <w:szCs w:val="28"/>
        </w:rPr>
        <w:t>равлениями целевых</w:t>
      </w:r>
      <w:r w:rsidR="00F719FE">
        <w:rPr>
          <w:color w:val="000000"/>
          <w:sz w:val="28"/>
          <w:szCs w:val="28"/>
        </w:rPr>
        <w:t xml:space="preserve"> </w:t>
      </w:r>
      <w:r w:rsidR="005C5CBA" w:rsidRPr="00F719FE">
        <w:rPr>
          <w:color w:val="000000"/>
          <w:sz w:val="28"/>
          <w:szCs w:val="28"/>
        </w:rPr>
        <w:t>фондов</w:t>
      </w:r>
      <w:r w:rsidR="00D230A2" w:rsidRPr="00F719FE">
        <w:rPr>
          <w:color w:val="000000"/>
          <w:sz w:val="28"/>
          <w:szCs w:val="28"/>
        </w:rPr>
        <w:t>), возможно субсидиарное участие в вопросах накопления средств на социальных счетах (внебюджетные целевые социальные фонды и государственные субсидии из бюджета).</w:t>
      </w:r>
      <w:r w:rsidR="005C5CBA" w:rsidRPr="00F719FE">
        <w:rPr>
          <w:color w:val="000000"/>
          <w:sz w:val="28"/>
          <w:szCs w:val="28"/>
        </w:rPr>
        <w:t xml:space="preserve"> </w:t>
      </w:r>
    </w:p>
    <w:p w:rsidR="00C6285E" w:rsidRPr="00F719FE" w:rsidRDefault="00C6285E" w:rsidP="00F719FE">
      <w:pPr>
        <w:spacing w:before="0" w:after="0" w:line="360" w:lineRule="auto"/>
        <w:ind w:firstLine="709"/>
        <w:jc w:val="both"/>
        <w:rPr>
          <w:color w:val="000000"/>
          <w:sz w:val="28"/>
          <w:szCs w:val="28"/>
        </w:rPr>
      </w:pPr>
      <w:r w:rsidRPr="00F719FE">
        <w:rPr>
          <w:iCs/>
          <w:color w:val="000000"/>
          <w:sz w:val="28"/>
          <w:szCs w:val="28"/>
        </w:rPr>
        <w:t>Роль социального налогообложения в национальных системах социальной защиты является ключевой. Например, в странах Европейского Союза (ЕС) объем финансирования социального страхования составляе</w:t>
      </w:r>
      <w:r w:rsidR="00EB219B" w:rsidRPr="00F719FE">
        <w:rPr>
          <w:iCs/>
          <w:color w:val="000000"/>
          <w:sz w:val="28"/>
          <w:szCs w:val="28"/>
        </w:rPr>
        <w:t>т величину в диапазоне 16-25% ВВ</w:t>
      </w:r>
      <w:r w:rsidRPr="00F719FE">
        <w:rPr>
          <w:iCs/>
          <w:color w:val="000000"/>
          <w:sz w:val="28"/>
          <w:szCs w:val="28"/>
        </w:rPr>
        <w:t>П, что является вторым по значимости компонентом в затратах на рабочую силу после заработной платы (дол</w:t>
      </w:r>
      <w:r w:rsidR="00EB219B" w:rsidRPr="00F719FE">
        <w:rPr>
          <w:iCs/>
          <w:color w:val="000000"/>
          <w:sz w:val="28"/>
          <w:szCs w:val="28"/>
        </w:rPr>
        <w:t>я последней составляет 45-55% ВВ</w:t>
      </w:r>
      <w:r w:rsidRPr="00F719FE">
        <w:rPr>
          <w:iCs/>
          <w:color w:val="000000"/>
          <w:sz w:val="28"/>
          <w:szCs w:val="28"/>
        </w:rPr>
        <w:t>П)</w:t>
      </w:r>
      <w:r w:rsidRPr="00F719FE">
        <w:rPr>
          <w:color w:val="000000"/>
          <w:sz w:val="28"/>
          <w:szCs w:val="28"/>
        </w:rPr>
        <w:t>.</w:t>
      </w:r>
      <w:r w:rsidR="00F719FE">
        <w:rPr>
          <w:color w:val="000000"/>
          <w:sz w:val="28"/>
          <w:szCs w:val="28"/>
        </w:rPr>
        <w:t xml:space="preserve"> </w:t>
      </w:r>
      <w:r w:rsidRPr="00F719FE">
        <w:rPr>
          <w:color w:val="000000"/>
          <w:sz w:val="28"/>
          <w:szCs w:val="28"/>
        </w:rPr>
        <w:t>К концу ХХ века в европейских странах расходы на социальное обеспечение достигли 25% ВВП, в США - 18%, в странах с переходной экономикой Центральной Европы – 17%</w:t>
      </w:r>
      <w:r w:rsidR="008C115E" w:rsidRPr="00F719FE">
        <w:rPr>
          <w:color w:val="000000"/>
          <w:sz w:val="28"/>
          <w:szCs w:val="28"/>
        </w:rPr>
        <w:t>[</w:t>
      </w:r>
      <w:r w:rsidR="00E260BF" w:rsidRPr="00F719FE">
        <w:rPr>
          <w:color w:val="000000"/>
          <w:sz w:val="28"/>
          <w:szCs w:val="28"/>
        </w:rPr>
        <w:t>100</w:t>
      </w:r>
      <w:r w:rsidR="008C115E" w:rsidRPr="00F719FE">
        <w:rPr>
          <w:color w:val="000000"/>
          <w:sz w:val="28"/>
          <w:szCs w:val="28"/>
        </w:rPr>
        <w:t>, 54]</w:t>
      </w:r>
      <w:r w:rsidRPr="00F719FE">
        <w:rPr>
          <w:color w:val="000000"/>
          <w:sz w:val="28"/>
          <w:szCs w:val="28"/>
        </w:rPr>
        <w:t>.</w:t>
      </w:r>
    </w:p>
    <w:p w:rsidR="00AD1A04" w:rsidRPr="00F719FE" w:rsidRDefault="00AD1A04" w:rsidP="00F719FE">
      <w:pPr>
        <w:spacing w:before="0" w:after="0" w:line="360" w:lineRule="auto"/>
        <w:ind w:firstLine="709"/>
        <w:jc w:val="both"/>
        <w:rPr>
          <w:color w:val="000000"/>
          <w:sz w:val="28"/>
          <w:szCs w:val="28"/>
        </w:rPr>
      </w:pPr>
      <w:r w:rsidRPr="00F719FE">
        <w:rPr>
          <w:color w:val="000000"/>
          <w:sz w:val="28"/>
          <w:szCs w:val="28"/>
        </w:rPr>
        <w:t xml:space="preserve">Практика функционирования систем социального </w:t>
      </w:r>
      <w:r w:rsidR="00C6285E" w:rsidRPr="00F719FE">
        <w:rPr>
          <w:color w:val="000000"/>
          <w:sz w:val="28"/>
          <w:szCs w:val="28"/>
        </w:rPr>
        <w:t>налогообложения</w:t>
      </w:r>
      <w:r w:rsidRPr="00F719FE">
        <w:rPr>
          <w:color w:val="000000"/>
          <w:sz w:val="28"/>
          <w:szCs w:val="28"/>
        </w:rPr>
        <w:t xml:space="preserve"> в развитых странах свидетельствует о целесообразности отделения средств социального страхования от государственного бюджета. Их целевое предназначение и высокая публичная значимость обуславливают их автономный характер и систему законодательных мер по их контролю и прозрачности. </w:t>
      </w:r>
    </w:p>
    <w:p w:rsidR="00723152" w:rsidRPr="00F719FE" w:rsidRDefault="005B7DBD" w:rsidP="00F719FE">
      <w:pPr>
        <w:spacing w:before="0" w:after="0" w:line="360" w:lineRule="auto"/>
        <w:ind w:firstLine="709"/>
        <w:jc w:val="both"/>
        <w:rPr>
          <w:color w:val="000000"/>
          <w:sz w:val="28"/>
          <w:szCs w:val="28"/>
        </w:rPr>
      </w:pPr>
      <w:r w:rsidRPr="00F719FE">
        <w:rPr>
          <w:b/>
          <w:color w:val="000000"/>
          <w:sz w:val="28"/>
          <w:szCs w:val="28"/>
        </w:rPr>
        <w:t xml:space="preserve">Цель исследования. </w:t>
      </w:r>
      <w:r w:rsidR="00723152" w:rsidRPr="00F719FE">
        <w:rPr>
          <w:color w:val="000000"/>
          <w:sz w:val="28"/>
          <w:szCs w:val="28"/>
        </w:rPr>
        <w:t>Цель</w:t>
      </w:r>
      <w:r w:rsidRPr="00F719FE">
        <w:rPr>
          <w:color w:val="000000"/>
          <w:sz w:val="28"/>
          <w:szCs w:val="28"/>
        </w:rPr>
        <w:t>ю</w:t>
      </w:r>
      <w:r w:rsidR="00723152" w:rsidRPr="00F719FE">
        <w:rPr>
          <w:color w:val="000000"/>
          <w:sz w:val="28"/>
          <w:szCs w:val="28"/>
        </w:rPr>
        <w:t xml:space="preserve"> работы </w:t>
      </w:r>
      <w:r w:rsidRPr="00F719FE">
        <w:rPr>
          <w:color w:val="000000"/>
          <w:sz w:val="28"/>
          <w:szCs w:val="28"/>
        </w:rPr>
        <w:t xml:space="preserve">является </w:t>
      </w:r>
      <w:r w:rsidR="00723152" w:rsidRPr="00F719FE">
        <w:rPr>
          <w:color w:val="000000"/>
          <w:sz w:val="28"/>
          <w:szCs w:val="28"/>
        </w:rPr>
        <w:t xml:space="preserve">исследования </w:t>
      </w:r>
      <w:r w:rsidRPr="00F719FE">
        <w:rPr>
          <w:color w:val="000000"/>
          <w:sz w:val="28"/>
          <w:szCs w:val="28"/>
        </w:rPr>
        <w:t>правовых основ</w:t>
      </w:r>
      <w:r w:rsidR="00F719FE">
        <w:rPr>
          <w:color w:val="000000"/>
          <w:sz w:val="28"/>
          <w:szCs w:val="28"/>
        </w:rPr>
        <w:t xml:space="preserve"> </w:t>
      </w:r>
      <w:r w:rsidRPr="00F719FE">
        <w:rPr>
          <w:color w:val="000000"/>
          <w:sz w:val="28"/>
          <w:szCs w:val="28"/>
        </w:rPr>
        <w:t>социального налогообложения в Украине.</w:t>
      </w:r>
    </w:p>
    <w:p w:rsidR="00723152" w:rsidRPr="00F719FE" w:rsidRDefault="005B7DBD" w:rsidP="00F719FE">
      <w:pPr>
        <w:spacing w:before="0" w:after="0" w:line="360" w:lineRule="auto"/>
        <w:ind w:firstLine="709"/>
        <w:jc w:val="both"/>
        <w:rPr>
          <w:color w:val="000000"/>
          <w:sz w:val="28"/>
          <w:szCs w:val="28"/>
        </w:rPr>
      </w:pPr>
      <w:r w:rsidRPr="00F719FE">
        <w:rPr>
          <w:color w:val="000000"/>
          <w:sz w:val="28"/>
          <w:szCs w:val="28"/>
        </w:rPr>
        <w:t>Исходя из</w:t>
      </w:r>
      <w:r w:rsidR="00F719FE">
        <w:rPr>
          <w:color w:val="000000"/>
          <w:sz w:val="28"/>
          <w:szCs w:val="28"/>
        </w:rPr>
        <w:t xml:space="preserve"> </w:t>
      </w:r>
      <w:r w:rsidR="00723152" w:rsidRPr="00F719FE">
        <w:rPr>
          <w:color w:val="000000"/>
          <w:sz w:val="28"/>
          <w:szCs w:val="28"/>
        </w:rPr>
        <w:t>цел</w:t>
      </w:r>
      <w:r w:rsidR="00102EEA" w:rsidRPr="00F719FE">
        <w:rPr>
          <w:color w:val="000000"/>
          <w:sz w:val="28"/>
          <w:szCs w:val="28"/>
        </w:rPr>
        <w:t>ей были поставлены</w:t>
      </w:r>
      <w:r w:rsidR="00723152" w:rsidRPr="00F719FE">
        <w:rPr>
          <w:color w:val="000000"/>
          <w:sz w:val="28"/>
          <w:szCs w:val="28"/>
        </w:rPr>
        <w:t xml:space="preserve"> </w:t>
      </w:r>
      <w:r w:rsidR="00102EEA" w:rsidRPr="00F719FE">
        <w:rPr>
          <w:color w:val="000000"/>
          <w:sz w:val="28"/>
          <w:szCs w:val="28"/>
        </w:rPr>
        <w:t>и решались</w:t>
      </w:r>
      <w:r w:rsidR="00723152" w:rsidRPr="00F719FE">
        <w:rPr>
          <w:color w:val="000000"/>
          <w:sz w:val="28"/>
          <w:szCs w:val="28"/>
        </w:rPr>
        <w:t xml:space="preserve"> </w:t>
      </w:r>
      <w:r w:rsidR="00723152" w:rsidRPr="00F719FE">
        <w:rPr>
          <w:b/>
          <w:color w:val="000000"/>
          <w:sz w:val="28"/>
          <w:szCs w:val="28"/>
        </w:rPr>
        <w:t xml:space="preserve">задачи </w:t>
      </w:r>
      <w:r w:rsidR="00723152" w:rsidRPr="00F719FE">
        <w:rPr>
          <w:color w:val="000000"/>
          <w:sz w:val="28"/>
          <w:szCs w:val="28"/>
        </w:rPr>
        <w:t>следующего содержания:</w:t>
      </w:r>
    </w:p>
    <w:p w:rsidR="00102EEA" w:rsidRPr="00F719FE" w:rsidRDefault="00102EEA" w:rsidP="00F719FE">
      <w:pPr>
        <w:spacing w:before="0" w:after="0" w:line="360" w:lineRule="auto"/>
        <w:ind w:firstLine="709"/>
        <w:jc w:val="both"/>
        <w:rPr>
          <w:sz w:val="28"/>
          <w:szCs w:val="28"/>
        </w:rPr>
      </w:pPr>
      <w:r w:rsidRPr="00F719FE">
        <w:rPr>
          <w:color w:val="000000"/>
          <w:sz w:val="28"/>
          <w:szCs w:val="28"/>
        </w:rPr>
        <w:t xml:space="preserve">1. </w:t>
      </w:r>
      <w:r w:rsidR="00165FB2" w:rsidRPr="00F719FE">
        <w:rPr>
          <w:color w:val="000000"/>
          <w:sz w:val="28"/>
          <w:szCs w:val="28"/>
        </w:rPr>
        <w:t>про</w:t>
      </w:r>
      <w:r w:rsidR="00CE3A39" w:rsidRPr="00F719FE">
        <w:rPr>
          <w:color w:val="000000"/>
          <w:sz w:val="28"/>
          <w:szCs w:val="28"/>
        </w:rPr>
        <w:t>вести</w:t>
      </w:r>
      <w:r w:rsidRPr="00F719FE">
        <w:rPr>
          <w:color w:val="000000"/>
          <w:sz w:val="28"/>
          <w:szCs w:val="28"/>
        </w:rPr>
        <w:t xml:space="preserve"> </w:t>
      </w:r>
      <w:r w:rsidR="00165FB2" w:rsidRPr="00F719FE">
        <w:rPr>
          <w:color w:val="000000"/>
          <w:sz w:val="28"/>
          <w:szCs w:val="28"/>
        </w:rPr>
        <w:t xml:space="preserve">анализ </w:t>
      </w:r>
      <w:r w:rsidRPr="00F719FE">
        <w:rPr>
          <w:color w:val="000000"/>
          <w:sz w:val="28"/>
          <w:szCs w:val="28"/>
        </w:rPr>
        <w:t xml:space="preserve">базовых, </w:t>
      </w:r>
      <w:r w:rsidR="00165FB2" w:rsidRPr="00F719FE">
        <w:rPr>
          <w:color w:val="000000"/>
          <w:sz w:val="28"/>
          <w:szCs w:val="28"/>
        </w:rPr>
        <w:t>т</w:t>
      </w:r>
      <w:r w:rsidRPr="00F719FE">
        <w:rPr>
          <w:sz w:val="28"/>
          <w:szCs w:val="28"/>
        </w:rPr>
        <w:t>еоретических</w:t>
      </w:r>
      <w:r w:rsidR="00BB7EBB" w:rsidRPr="00F719FE">
        <w:rPr>
          <w:sz w:val="28"/>
          <w:szCs w:val="28"/>
        </w:rPr>
        <w:t xml:space="preserve"> осн</w:t>
      </w:r>
      <w:r w:rsidRPr="00F719FE">
        <w:rPr>
          <w:sz w:val="28"/>
          <w:szCs w:val="28"/>
        </w:rPr>
        <w:t>ов</w:t>
      </w:r>
      <w:r w:rsidR="00165FB2" w:rsidRPr="00F719FE">
        <w:rPr>
          <w:sz w:val="28"/>
          <w:szCs w:val="28"/>
        </w:rPr>
        <w:t xml:space="preserve"> социального налогообложения </w:t>
      </w:r>
      <w:r w:rsidR="00CE3A39" w:rsidRPr="00F719FE">
        <w:rPr>
          <w:sz w:val="28"/>
          <w:szCs w:val="28"/>
        </w:rPr>
        <w:t>и</w:t>
      </w:r>
      <w:r w:rsidR="00F719FE">
        <w:rPr>
          <w:sz w:val="28"/>
          <w:szCs w:val="28"/>
        </w:rPr>
        <w:t xml:space="preserve"> </w:t>
      </w:r>
      <w:r w:rsidR="00CE3A39" w:rsidRPr="00F719FE">
        <w:rPr>
          <w:sz w:val="28"/>
          <w:szCs w:val="28"/>
        </w:rPr>
        <w:t>определить</w:t>
      </w:r>
      <w:r w:rsidRPr="00F719FE">
        <w:rPr>
          <w:sz w:val="28"/>
          <w:szCs w:val="28"/>
        </w:rPr>
        <w:t xml:space="preserve"> рол</w:t>
      </w:r>
      <w:r w:rsidR="00CE3A39" w:rsidRPr="00F719FE">
        <w:rPr>
          <w:sz w:val="28"/>
          <w:szCs w:val="28"/>
        </w:rPr>
        <w:t>ь</w:t>
      </w:r>
      <w:r w:rsidRPr="00F719FE">
        <w:rPr>
          <w:sz w:val="28"/>
          <w:szCs w:val="28"/>
        </w:rPr>
        <w:t xml:space="preserve"> последнего </w:t>
      </w:r>
      <w:r w:rsidR="00BB7EBB" w:rsidRPr="00F719FE">
        <w:rPr>
          <w:sz w:val="28"/>
          <w:szCs w:val="28"/>
        </w:rPr>
        <w:t>в рыночной экономике</w:t>
      </w:r>
    </w:p>
    <w:p w:rsidR="00BB7EBB" w:rsidRPr="00F719FE" w:rsidRDefault="00102EEA" w:rsidP="00F719FE">
      <w:pPr>
        <w:spacing w:before="0" w:after="0" w:line="360" w:lineRule="auto"/>
        <w:ind w:firstLine="709"/>
        <w:jc w:val="both"/>
        <w:rPr>
          <w:sz w:val="28"/>
          <w:szCs w:val="28"/>
        </w:rPr>
      </w:pPr>
      <w:r w:rsidRPr="00F719FE">
        <w:rPr>
          <w:sz w:val="28"/>
          <w:szCs w:val="28"/>
        </w:rPr>
        <w:t xml:space="preserve">2. </w:t>
      </w:r>
      <w:r w:rsidR="00165FB2" w:rsidRPr="00F719FE">
        <w:rPr>
          <w:sz w:val="28"/>
          <w:szCs w:val="28"/>
        </w:rPr>
        <w:t>обобщ</w:t>
      </w:r>
      <w:r w:rsidR="00CE3A39" w:rsidRPr="00F719FE">
        <w:rPr>
          <w:sz w:val="28"/>
          <w:szCs w:val="28"/>
        </w:rPr>
        <w:t>ить зарубежный опыт и определить</w:t>
      </w:r>
      <w:r w:rsidRPr="00F719FE">
        <w:rPr>
          <w:sz w:val="28"/>
          <w:szCs w:val="28"/>
        </w:rPr>
        <w:t xml:space="preserve"> основных тенденций в развитии и совершенствовании механизмов </w:t>
      </w:r>
      <w:r w:rsidR="00BB7EBB" w:rsidRPr="00F719FE">
        <w:rPr>
          <w:color w:val="000000"/>
          <w:sz w:val="28"/>
          <w:szCs w:val="28"/>
        </w:rPr>
        <w:t>социального налогообложения</w:t>
      </w:r>
    </w:p>
    <w:p w:rsidR="00102EEA" w:rsidRPr="00F719FE" w:rsidRDefault="00102EEA" w:rsidP="00F719FE">
      <w:pPr>
        <w:spacing w:before="0" w:after="0" w:line="360" w:lineRule="auto"/>
        <w:ind w:firstLine="709"/>
        <w:jc w:val="both"/>
        <w:rPr>
          <w:sz w:val="28"/>
          <w:szCs w:val="28"/>
        </w:rPr>
      </w:pPr>
      <w:r w:rsidRPr="00F719FE">
        <w:rPr>
          <w:sz w:val="28"/>
          <w:szCs w:val="28"/>
        </w:rPr>
        <w:t xml:space="preserve">3. </w:t>
      </w:r>
      <w:r w:rsidR="00CE3A39" w:rsidRPr="00F719FE">
        <w:rPr>
          <w:sz w:val="28"/>
          <w:szCs w:val="28"/>
        </w:rPr>
        <w:t>проанализировать</w:t>
      </w:r>
      <w:r w:rsidRPr="00F719FE">
        <w:rPr>
          <w:sz w:val="28"/>
          <w:szCs w:val="28"/>
        </w:rPr>
        <w:t xml:space="preserve"> содержани</w:t>
      </w:r>
      <w:r w:rsidR="00CE3A39" w:rsidRPr="00F719FE">
        <w:rPr>
          <w:sz w:val="28"/>
          <w:szCs w:val="28"/>
        </w:rPr>
        <w:t>е</w:t>
      </w:r>
      <w:r w:rsidR="00165FB2" w:rsidRPr="00F719FE">
        <w:rPr>
          <w:sz w:val="28"/>
          <w:szCs w:val="28"/>
        </w:rPr>
        <w:t xml:space="preserve"> </w:t>
      </w:r>
      <w:r w:rsidRPr="00F719FE">
        <w:rPr>
          <w:sz w:val="28"/>
          <w:szCs w:val="28"/>
        </w:rPr>
        <w:t>правовых механизмов</w:t>
      </w:r>
      <w:r w:rsidR="00165FB2" w:rsidRPr="00F719FE">
        <w:rPr>
          <w:sz w:val="28"/>
          <w:szCs w:val="28"/>
        </w:rPr>
        <w:t xml:space="preserve"> регулирования социального налогообложения в современной Ук</w:t>
      </w:r>
      <w:r w:rsidRPr="00F719FE">
        <w:rPr>
          <w:sz w:val="28"/>
          <w:szCs w:val="28"/>
        </w:rPr>
        <w:t>раине по различным направлениям</w:t>
      </w:r>
      <w:r w:rsidR="00165FB2" w:rsidRPr="00F719FE">
        <w:rPr>
          <w:sz w:val="28"/>
          <w:szCs w:val="28"/>
        </w:rPr>
        <w:t xml:space="preserve">: общеобязательного </w:t>
      </w:r>
      <w:r w:rsidRPr="00F719FE">
        <w:rPr>
          <w:sz w:val="28"/>
          <w:szCs w:val="28"/>
        </w:rPr>
        <w:t>социального ст</w:t>
      </w:r>
      <w:r w:rsidR="00165FB2" w:rsidRPr="00F719FE">
        <w:rPr>
          <w:sz w:val="28"/>
          <w:szCs w:val="28"/>
        </w:rPr>
        <w:t>рахования</w:t>
      </w:r>
      <w:r w:rsidRPr="00F719FE">
        <w:rPr>
          <w:sz w:val="28"/>
          <w:szCs w:val="28"/>
        </w:rPr>
        <w:t xml:space="preserve"> – пенсионного страхования, страхования от несчастного случая, на случай безработицы</w:t>
      </w:r>
    </w:p>
    <w:p w:rsidR="00102EEA" w:rsidRPr="00F719FE" w:rsidRDefault="00102EEA" w:rsidP="00F719FE">
      <w:pPr>
        <w:spacing w:before="0" w:after="0" w:line="360" w:lineRule="auto"/>
        <w:ind w:firstLine="709"/>
        <w:jc w:val="both"/>
        <w:rPr>
          <w:sz w:val="28"/>
          <w:szCs w:val="28"/>
        </w:rPr>
      </w:pPr>
      <w:r w:rsidRPr="00F719FE">
        <w:rPr>
          <w:sz w:val="28"/>
          <w:szCs w:val="28"/>
        </w:rPr>
        <w:t>4. определить правовые основы и перспективы для реализации медицинского социального страхования в Украине</w:t>
      </w:r>
    </w:p>
    <w:p w:rsidR="00BB7EBB" w:rsidRPr="00F719FE" w:rsidRDefault="00102EEA" w:rsidP="00F719FE">
      <w:pPr>
        <w:spacing w:before="0" w:after="0" w:line="360" w:lineRule="auto"/>
        <w:ind w:firstLine="709"/>
        <w:jc w:val="both"/>
        <w:rPr>
          <w:sz w:val="28"/>
          <w:szCs w:val="28"/>
        </w:rPr>
      </w:pPr>
      <w:r w:rsidRPr="00F719FE">
        <w:rPr>
          <w:sz w:val="28"/>
          <w:szCs w:val="28"/>
        </w:rPr>
        <w:t>5. установить негативные и позитивные факторы правового регулирования</w:t>
      </w:r>
      <w:r w:rsidR="00165FB2" w:rsidRPr="00F719FE">
        <w:rPr>
          <w:sz w:val="28"/>
          <w:szCs w:val="28"/>
        </w:rPr>
        <w:t xml:space="preserve"> социального налогообложения в </w:t>
      </w:r>
      <w:r w:rsidRPr="00F719FE">
        <w:rPr>
          <w:sz w:val="28"/>
          <w:szCs w:val="28"/>
        </w:rPr>
        <w:t>Украине</w:t>
      </w:r>
    </w:p>
    <w:p w:rsidR="00165FB2" w:rsidRPr="00F719FE" w:rsidRDefault="00102EEA" w:rsidP="00F719FE">
      <w:pPr>
        <w:spacing w:before="0" w:after="0" w:line="360" w:lineRule="auto"/>
        <w:ind w:firstLine="709"/>
        <w:jc w:val="both"/>
        <w:rPr>
          <w:sz w:val="28"/>
          <w:szCs w:val="28"/>
        </w:rPr>
      </w:pPr>
      <w:r w:rsidRPr="00F719FE">
        <w:rPr>
          <w:sz w:val="28"/>
          <w:szCs w:val="28"/>
        </w:rPr>
        <w:t>6.</w:t>
      </w:r>
      <w:r w:rsidR="00165FB2" w:rsidRPr="00F719FE">
        <w:rPr>
          <w:sz w:val="28"/>
          <w:szCs w:val="28"/>
        </w:rPr>
        <w:t xml:space="preserve"> обобщить результаты </w:t>
      </w:r>
      <w:r w:rsidRPr="00F719FE">
        <w:rPr>
          <w:sz w:val="28"/>
          <w:szCs w:val="28"/>
        </w:rPr>
        <w:t xml:space="preserve">исследования и определить </w:t>
      </w:r>
      <w:r w:rsidR="00B22355" w:rsidRPr="00F719FE">
        <w:rPr>
          <w:sz w:val="28"/>
          <w:szCs w:val="28"/>
        </w:rPr>
        <w:t>пути совершенствования правового регулирования социального налогообложения</w:t>
      </w:r>
      <w:r w:rsidR="00165FB2" w:rsidRPr="00F719FE">
        <w:rPr>
          <w:sz w:val="28"/>
          <w:szCs w:val="28"/>
        </w:rPr>
        <w:t>.</w:t>
      </w:r>
    </w:p>
    <w:p w:rsidR="00B22355" w:rsidRPr="00F719FE" w:rsidRDefault="00B22355" w:rsidP="00F719FE">
      <w:pPr>
        <w:spacing w:before="0" w:after="0" w:line="360" w:lineRule="auto"/>
        <w:ind w:firstLine="709"/>
        <w:jc w:val="both"/>
        <w:rPr>
          <w:sz w:val="28"/>
          <w:szCs w:val="28"/>
        </w:rPr>
      </w:pPr>
      <w:r w:rsidRPr="00F719FE">
        <w:rPr>
          <w:b/>
          <w:sz w:val="28"/>
          <w:szCs w:val="28"/>
        </w:rPr>
        <w:t>Объектом исследования</w:t>
      </w:r>
      <w:r w:rsidRPr="00F719FE">
        <w:rPr>
          <w:sz w:val="28"/>
          <w:szCs w:val="28"/>
        </w:rPr>
        <w:t xml:space="preserve"> являются отношения, связанные с формированием основ социального налогообложения в Украине и дальнейшим развитием данного механизма.</w:t>
      </w:r>
    </w:p>
    <w:p w:rsidR="00B22355" w:rsidRPr="00F719FE" w:rsidRDefault="00B22355" w:rsidP="00F719FE">
      <w:pPr>
        <w:spacing w:before="0" w:after="0" w:line="360" w:lineRule="auto"/>
        <w:ind w:firstLine="709"/>
        <w:jc w:val="both"/>
        <w:rPr>
          <w:sz w:val="28"/>
          <w:szCs w:val="28"/>
        </w:rPr>
      </w:pPr>
      <w:r w:rsidRPr="00F719FE">
        <w:rPr>
          <w:sz w:val="28"/>
          <w:szCs w:val="28"/>
        </w:rPr>
        <w:t>В процессе исследования использована не только юридическая литература, но и экономические исследования, посвященные проблемам социального налогообложения.</w:t>
      </w:r>
    </w:p>
    <w:p w:rsidR="00B22355" w:rsidRPr="00F719FE" w:rsidRDefault="00B22355" w:rsidP="00F719FE">
      <w:pPr>
        <w:spacing w:before="0" w:after="0" w:line="360" w:lineRule="auto"/>
        <w:ind w:firstLine="709"/>
        <w:jc w:val="both"/>
        <w:rPr>
          <w:sz w:val="28"/>
          <w:szCs w:val="28"/>
        </w:rPr>
      </w:pPr>
      <w:r w:rsidRPr="00F719FE">
        <w:rPr>
          <w:b/>
          <w:sz w:val="28"/>
          <w:szCs w:val="28"/>
        </w:rPr>
        <w:t>Предметом исследования</w:t>
      </w:r>
      <w:r w:rsidRPr="00F719FE">
        <w:rPr>
          <w:sz w:val="28"/>
          <w:szCs w:val="28"/>
        </w:rPr>
        <w:t xml:space="preserve"> являются теоретические и практические аспекты формирования и реализации механизмов социального налогообложения, а также</w:t>
      </w:r>
      <w:r w:rsidR="00F719FE">
        <w:rPr>
          <w:sz w:val="28"/>
          <w:szCs w:val="28"/>
        </w:rPr>
        <w:t xml:space="preserve"> </w:t>
      </w:r>
      <w:r w:rsidRPr="00F719FE">
        <w:rPr>
          <w:sz w:val="28"/>
          <w:szCs w:val="28"/>
        </w:rPr>
        <w:t xml:space="preserve">нормы Конституции Украины; Закон Украины «Основы законодательства Украины об общеобязательном государственном социальном страховании»; Закон Украины </w:t>
      </w:r>
      <w:r w:rsidR="00D44E29" w:rsidRPr="00F719FE">
        <w:rPr>
          <w:sz w:val="28"/>
          <w:szCs w:val="28"/>
        </w:rPr>
        <w:t>«</w:t>
      </w:r>
      <w:r w:rsidRPr="00F719FE">
        <w:rPr>
          <w:sz w:val="28"/>
          <w:szCs w:val="28"/>
        </w:rPr>
        <w:t>О сборе на обязательное государственное пенсионное страхование</w:t>
      </w:r>
      <w:r w:rsidR="00DE4155" w:rsidRPr="00F719FE">
        <w:rPr>
          <w:sz w:val="28"/>
          <w:szCs w:val="28"/>
        </w:rPr>
        <w:t>»</w:t>
      </w:r>
      <w:r w:rsidRPr="00F719FE">
        <w:rPr>
          <w:sz w:val="28"/>
          <w:szCs w:val="28"/>
        </w:rPr>
        <w:t xml:space="preserve">; Закон Украины </w:t>
      </w:r>
      <w:r w:rsidR="00DE4155" w:rsidRPr="00F719FE">
        <w:rPr>
          <w:sz w:val="28"/>
          <w:szCs w:val="28"/>
        </w:rPr>
        <w:t>«</w:t>
      </w:r>
      <w:r w:rsidRPr="00F719FE">
        <w:rPr>
          <w:sz w:val="28"/>
          <w:szCs w:val="28"/>
        </w:rPr>
        <w:t>О размере взносов на некоторые виды общеобязательного государственного социального страхования</w:t>
      </w:r>
      <w:r w:rsidR="00DE4155" w:rsidRPr="00F719FE">
        <w:rPr>
          <w:sz w:val="28"/>
          <w:szCs w:val="28"/>
        </w:rPr>
        <w:t>»</w:t>
      </w:r>
      <w:r w:rsidRPr="00F719FE">
        <w:rPr>
          <w:sz w:val="28"/>
          <w:szCs w:val="28"/>
        </w:rPr>
        <w:t xml:space="preserve">; </w:t>
      </w:r>
      <w:r w:rsidR="00DE4155" w:rsidRPr="00F719FE">
        <w:rPr>
          <w:sz w:val="28"/>
          <w:szCs w:val="28"/>
        </w:rPr>
        <w:t>Закон Украины «</w:t>
      </w:r>
      <w:r w:rsidRPr="00F719FE">
        <w:rPr>
          <w:sz w:val="28"/>
          <w:szCs w:val="28"/>
        </w:rPr>
        <w:t>О страховых тарифах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w:t>
      </w:r>
      <w:r w:rsidR="00DE4155" w:rsidRPr="00F719FE">
        <w:rPr>
          <w:sz w:val="28"/>
          <w:szCs w:val="28"/>
        </w:rPr>
        <w:t>»; Указы и распоряжения Президента Украины; Постановления и распоряжения Кабинета Министров Украины; Постановления и Письма целевых государственных фондов Украины.</w:t>
      </w:r>
    </w:p>
    <w:p w:rsidR="00DE4155" w:rsidRPr="00F719FE" w:rsidRDefault="001F5168" w:rsidP="00F719FE">
      <w:pPr>
        <w:spacing w:before="0" w:after="0" w:line="360" w:lineRule="auto"/>
        <w:ind w:firstLine="709"/>
        <w:jc w:val="both"/>
        <w:rPr>
          <w:sz w:val="28"/>
          <w:szCs w:val="28"/>
        </w:rPr>
      </w:pPr>
      <w:r w:rsidRPr="00F719FE">
        <w:rPr>
          <w:b/>
          <w:sz w:val="28"/>
          <w:szCs w:val="28"/>
        </w:rPr>
        <w:t xml:space="preserve">Методы исследования </w:t>
      </w:r>
      <w:r w:rsidRPr="00F719FE">
        <w:rPr>
          <w:sz w:val="28"/>
          <w:szCs w:val="28"/>
        </w:rPr>
        <w:t>выбраны</w:t>
      </w:r>
      <w:r w:rsidR="00F719FE">
        <w:rPr>
          <w:sz w:val="28"/>
          <w:szCs w:val="28"/>
        </w:rPr>
        <w:t xml:space="preserve"> </w:t>
      </w:r>
      <w:r w:rsidRPr="00F719FE">
        <w:rPr>
          <w:sz w:val="28"/>
          <w:szCs w:val="28"/>
        </w:rPr>
        <w:t>с учетом поставленных в работе задач и целей исследования, его объекта и предмета. Методологическую основу магистерской работы составляет комплекс научных методов исследования: статистического анализа, группировки и синтеза, исторический, сравнительно-правовой, догматический и т.д.</w:t>
      </w:r>
    </w:p>
    <w:p w:rsidR="0051620E" w:rsidRPr="00F719FE" w:rsidRDefault="0051620E" w:rsidP="00F719FE">
      <w:pPr>
        <w:spacing w:before="0" w:after="0" w:line="360" w:lineRule="auto"/>
        <w:ind w:firstLine="709"/>
        <w:jc w:val="both"/>
        <w:rPr>
          <w:sz w:val="28"/>
          <w:szCs w:val="28"/>
        </w:rPr>
      </w:pPr>
      <w:r w:rsidRPr="00F719FE">
        <w:rPr>
          <w:sz w:val="28"/>
          <w:szCs w:val="28"/>
        </w:rPr>
        <w:t>Центральное место занимает догматический метод анализа действующего в Украине законодательства по вопросам социального налогообложения.</w:t>
      </w:r>
    </w:p>
    <w:p w:rsidR="0051620E" w:rsidRPr="00F719FE" w:rsidRDefault="0051620E" w:rsidP="00F719FE">
      <w:pPr>
        <w:spacing w:before="0" w:after="0" w:line="360" w:lineRule="auto"/>
        <w:ind w:firstLine="709"/>
        <w:jc w:val="both"/>
        <w:rPr>
          <w:sz w:val="28"/>
          <w:szCs w:val="28"/>
        </w:rPr>
      </w:pPr>
      <w:r w:rsidRPr="00F719FE">
        <w:rPr>
          <w:sz w:val="28"/>
          <w:szCs w:val="28"/>
        </w:rPr>
        <w:t>Метод статистического анализа использован для определения закономерностей развития социального налогообложения</w:t>
      </w:r>
      <w:r w:rsidR="007F3F66" w:rsidRPr="00F719FE">
        <w:rPr>
          <w:sz w:val="28"/>
          <w:szCs w:val="28"/>
        </w:rPr>
        <w:t xml:space="preserve"> в мировой</w:t>
      </w:r>
      <w:r w:rsidR="00F719FE">
        <w:rPr>
          <w:sz w:val="28"/>
          <w:szCs w:val="28"/>
        </w:rPr>
        <w:t xml:space="preserve"> </w:t>
      </w:r>
      <w:r w:rsidR="007F3F66" w:rsidRPr="00F719FE">
        <w:rPr>
          <w:sz w:val="28"/>
          <w:szCs w:val="28"/>
        </w:rPr>
        <w:t>хозяйственной практике.</w:t>
      </w:r>
    </w:p>
    <w:p w:rsidR="007F3F66" w:rsidRPr="00F719FE" w:rsidRDefault="007F3F66" w:rsidP="00F719FE">
      <w:pPr>
        <w:spacing w:before="0" w:after="0" w:line="360" w:lineRule="auto"/>
        <w:ind w:firstLine="709"/>
        <w:jc w:val="both"/>
        <w:rPr>
          <w:sz w:val="28"/>
          <w:szCs w:val="28"/>
        </w:rPr>
      </w:pPr>
      <w:r w:rsidRPr="00F719FE">
        <w:rPr>
          <w:sz w:val="28"/>
          <w:szCs w:val="28"/>
        </w:rPr>
        <w:t>Метод группировки и синтеза использовался при определении общих элементов реализации социального налогообложения в национальном правовом поле.</w:t>
      </w:r>
      <w:r w:rsidR="00DE273D" w:rsidRPr="00F719FE">
        <w:rPr>
          <w:sz w:val="28"/>
          <w:szCs w:val="28"/>
        </w:rPr>
        <w:t xml:space="preserve"> </w:t>
      </w:r>
    </w:p>
    <w:p w:rsidR="00DE273D" w:rsidRPr="00F719FE" w:rsidRDefault="00DE273D" w:rsidP="00F719FE">
      <w:pPr>
        <w:spacing w:before="0" w:after="0" w:line="360" w:lineRule="auto"/>
        <w:ind w:firstLine="709"/>
        <w:jc w:val="both"/>
        <w:rPr>
          <w:b/>
          <w:sz w:val="28"/>
          <w:szCs w:val="28"/>
        </w:rPr>
      </w:pPr>
      <w:r w:rsidRPr="00F719FE">
        <w:rPr>
          <w:sz w:val="28"/>
          <w:szCs w:val="28"/>
        </w:rPr>
        <w:t>Исторический метод позволил проследить динамику процессов правового регулирования социального налогообложения в Украине с момента провозглашения независимости по сегодняшний день.</w:t>
      </w:r>
    </w:p>
    <w:p w:rsidR="0051620E" w:rsidRPr="00F719FE" w:rsidRDefault="00DE273D" w:rsidP="00F719FE">
      <w:pPr>
        <w:spacing w:before="0" w:after="0" w:line="360" w:lineRule="auto"/>
        <w:ind w:firstLine="709"/>
        <w:jc w:val="both"/>
        <w:rPr>
          <w:bCs/>
          <w:color w:val="000000"/>
          <w:sz w:val="28"/>
          <w:szCs w:val="28"/>
        </w:rPr>
      </w:pPr>
      <w:r w:rsidRPr="00F719FE">
        <w:rPr>
          <w:bCs/>
          <w:color w:val="000000"/>
          <w:sz w:val="28"/>
          <w:szCs w:val="28"/>
        </w:rPr>
        <w:t>Сравнительно-правовой метод применялся при анализе законодательства</w:t>
      </w:r>
      <w:r w:rsidR="006B793D">
        <w:rPr>
          <w:bCs/>
          <w:color w:val="000000"/>
          <w:sz w:val="28"/>
          <w:szCs w:val="28"/>
        </w:rPr>
        <w:t xml:space="preserve"> </w:t>
      </w:r>
      <w:r w:rsidRPr="00F719FE">
        <w:rPr>
          <w:bCs/>
          <w:color w:val="000000"/>
          <w:sz w:val="28"/>
          <w:szCs w:val="28"/>
        </w:rPr>
        <w:t>государств Ближнего и Дальнего Зарубежья, толкования базовых понятий, связанных с социальным налогообложением.</w:t>
      </w:r>
    </w:p>
    <w:p w:rsidR="00DE273D" w:rsidRPr="00F719FE" w:rsidRDefault="00DE273D" w:rsidP="00F719FE">
      <w:pPr>
        <w:spacing w:before="0" w:after="0" w:line="360" w:lineRule="auto"/>
        <w:ind w:firstLine="709"/>
        <w:jc w:val="both"/>
        <w:rPr>
          <w:bCs/>
          <w:color w:val="000000"/>
          <w:sz w:val="28"/>
          <w:szCs w:val="28"/>
        </w:rPr>
      </w:pPr>
      <w:r w:rsidRPr="00F719FE">
        <w:rPr>
          <w:bCs/>
          <w:color w:val="000000"/>
          <w:sz w:val="28"/>
          <w:szCs w:val="28"/>
        </w:rPr>
        <w:t>Комплексное использование указанных методов позволило во время работы над темой исследования решать теоретические и практические задачи, которые были поставлены в данной работе.</w:t>
      </w:r>
    </w:p>
    <w:p w:rsidR="00DE273D" w:rsidRPr="00F719FE" w:rsidRDefault="00DE273D" w:rsidP="00F719FE">
      <w:pPr>
        <w:spacing w:before="0" w:after="0" w:line="360" w:lineRule="auto"/>
        <w:ind w:firstLine="709"/>
        <w:jc w:val="both"/>
        <w:rPr>
          <w:bCs/>
          <w:color w:val="000000"/>
          <w:sz w:val="28"/>
          <w:szCs w:val="28"/>
        </w:rPr>
      </w:pPr>
      <w:r w:rsidRPr="00F719FE">
        <w:rPr>
          <w:b/>
          <w:bCs/>
          <w:color w:val="000000"/>
          <w:sz w:val="28"/>
          <w:szCs w:val="28"/>
        </w:rPr>
        <w:t>Теоретическая основа исследования.</w:t>
      </w:r>
      <w:r w:rsidR="001C0832" w:rsidRPr="00F719FE">
        <w:rPr>
          <w:b/>
          <w:bCs/>
          <w:color w:val="000000"/>
          <w:sz w:val="28"/>
          <w:szCs w:val="28"/>
        </w:rPr>
        <w:t xml:space="preserve"> </w:t>
      </w:r>
      <w:r w:rsidR="001C0832" w:rsidRPr="00F719FE">
        <w:rPr>
          <w:bCs/>
          <w:color w:val="000000"/>
          <w:sz w:val="28"/>
          <w:szCs w:val="28"/>
        </w:rPr>
        <w:t>Исследование</w:t>
      </w:r>
      <w:r w:rsidR="00F719FE">
        <w:rPr>
          <w:bCs/>
          <w:color w:val="000000"/>
          <w:sz w:val="28"/>
          <w:szCs w:val="28"/>
        </w:rPr>
        <w:t xml:space="preserve"> </w:t>
      </w:r>
      <w:r w:rsidR="001C0832" w:rsidRPr="00F719FE">
        <w:rPr>
          <w:bCs/>
          <w:color w:val="000000"/>
          <w:sz w:val="28"/>
          <w:szCs w:val="28"/>
        </w:rPr>
        <w:t xml:space="preserve">проблематики магистерской работы, анализ развития научной мысли относительно механизмов социального налогообложения в реалиях рыночных реформ, а также сформулированные в магистерской работе теоретические выводы основываются на общих достижениях юридической науки, в том числе на результатах исследований ученых специалистов налогового права в странах Ближнего Зарубежья. </w:t>
      </w:r>
      <w:r w:rsidR="00AE6AB0" w:rsidRPr="00F719FE">
        <w:rPr>
          <w:bCs/>
          <w:color w:val="000000"/>
          <w:sz w:val="28"/>
          <w:szCs w:val="28"/>
        </w:rPr>
        <w:t xml:space="preserve">Наиболее полно данная тема раскрыта в работах таких исследователей, как </w:t>
      </w:r>
      <w:r w:rsidR="00AE6AB0" w:rsidRPr="00F719FE">
        <w:rPr>
          <w:iCs/>
          <w:color w:val="000000"/>
          <w:sz w:val="28"/>
          <w:szCs w:val="28"/>
        </w:rPr>
        <w:t>Бекерская Д.А., Кучерявенко Н. П. Мещерякова О.</w:t>
      </w:r>
      <w:r w:rsidR="00AE6AB0" w:rsidRPr="00F719FE">
        <w:rPr>
          <w:color w:val="000000"/>
          <w:sz w:val="28"/>
          <w:szCs w:val="28"/>
        </w:rPr>
        <w:t xml:space="preserve"> Роик В.Д. Погребняк А.,</w:t>
      </w:r>
      <w:r w:rsidR="00AE6AB0" w:rsidRPr="00F719FE">
        <w:rPr>
          <w:bCs/>
          <w:iCs/>
          <w:color w:val="000000"/>
          <w:sz w:val="28"/>
          <w:szCs w:val="28"/>
        </w:rPr>
        <w:t xml:space="preserve"> Севостьянова В.Б. В работах этих</w:t>
      </w:r>
      <w:r w:rsidR="00F719FE">
        <w:rPr>
          <w:bCs/>
          <w:iCs/>
          <w:color w:val="000000"/>
          <w:sz w:val="28"/>
          <w:szCs w:val="28"/>
        </w:rPr>
        <w:t xml:space="preserve"> </w:t>
      </w:r>
      <w:r w:rsidR="00AE6AB0" w:rsidRPr="00F719FE">
        <w:rPr>
          <w:bCs/>
          <w:iCs/>
          <w:color w:val="000000"/>
          <w:sz w:val="28"/>
          <w:szCs w:val="28"/>
        </w:rPr>
        <w:t>авторов осуществлено не только исследование правовых механизмов социального налогообложения, но и</w:t>
      </w:r>
      <w:r w:rsidR="00F719FE">
        <w:rPr>
          <w:bCs/>
          <w:iCs/>
          <w:color w:val="000000"/>
          <w:sz w:val="28"/>
          <w:szCs w:val="28"/>
        </w:rPr>
        <w:t xml:space="preserve"> </w:t>
      </w:r>
      <w:r w:rsidR="00AE6AB0" w:rsidRPr="00F719FE">
        <w:rPr>
          <w:bCs/>
          <w:iCs/>
          <w:color w:val="000000"/>
          <w:sz w:val="28"/>
          <w:szCs w:val="28"/>
        </w:rPr>
        <w:t xml:space="preserve">дана оценка эффективности их применения на том или ином этапе развития социального общества. </w:t>
      </w:r>
    </w:p>
    <w:p w:rsidR="001C0832" w:rsidRPr="00F719FE" w:rsidRDefault="001C0832" w:rsidP="00F719FE">
      <w:pPr>
        <w:spacing w:before="0" w:after="0" w:line="360" w:lineRule="auto"/>
        <w:ind w:firstLine="709"/>
        <w:jc w:val="both"/>
        <w:rPr>
          <w:b/>
          <w:bCs/>
          <w:color w:val="000000"/>
          <w:sz w:val="28"/>
          <w:szCs w:val="28"/>
        </w:rPr>
      </w:pPr>
      <w:r w:rsidRPr="00F719FE">
        <w:rPr>
          <w:bCs/>
          <w:color w:val="000000"/>
          <w:sz w:val="28"/>
          <w:szCs w:val="28"/>
        </w:rPr>
        <w:t>Анализ научной литературы и практических исследований дал возможность сделать общий обзор различных мнений и фактического материала по вопросам социального обеспечения и налогообложения.</w:t>
      </w:r>
    </w:p>
    <w:p w:rsidR="008A1337" w:rsidRPr="00F719FE" w:rsidRDefault="008A1337" w:rsidP="00F719FE">
      <w:pPr>
        <w:spacing w:before="0" w:after="0" w:line="360" w:lineRule="auto"/>
        <w:ind w:firstLine="709"/>
        <w:jc w:val="both"/>
        <w:rPr>
          <w:bCs/>
          <w:color w:val="000000"/>
          <w:sz w:val="28"/>
          <w:szCs w:val="28"/>
        </w:rPr>
      </w:pPr>
      <w:r w:rsidRPr="00F719FE">
        <w:rPr>
          <w:b/>
          <w:bCs/>
          <w:color w:val="000000"/>
          <w:sz w:val="28"/>
          <w:szCs w:val="28"/>
        </w:rPr>
        <w:t xml:space="preserve">Научная новизна полученных результатов </w:t>
      </w:r>
      <w:r w:rsidRPr="00F719FE">
        <w:rPr>
          <w:bCs/>
          <w:color w:val="000000"/>
          <w:sz w:val="28"/>
          <w:szCs w:val="28"/>
        </w:rPr>
        <w:t>состоит в:</w:t>
      </w:r>
    </w:p>
    <w:p w:rsidR="00DE273D" w:rsidRPr="00F719FE" w:rsidRDefault="0028153D" w:rsidP="00F719FE">
      <w:pPr>
        <w:numPr>
          <w:ilvl w:val="0"/>
          <w:numId w:val="39"/>
        </w:numPr>
        <w:tabs>
          <w:tab w:val="clear" w:pos="1699"/>
          <w:tab w:val="left" w:pos="1440"/>
          <w:tab w:val="num" w:pos="1800"/>
        </w:tabs>
        <w:spacing w:before="0" w:after="0" w:line="360" w:lineRule="auto"/>
        <w:ind w:left="0" w:firstLine="709"/>
        <w:jc w:val="both"/>
        <w:rPr>
          <w:bCs/>
          <w:color w:val="000000"/>
          <w:sz w:val="28"/>
          <w:szCs w:val="28"/>
        </w:rPr>
      </w:pPr>
      <w:r w:rsidRPr="00F719FE">
        <w:rPr>
          <w:bCs/>
          <w:color w:val="000000"/>
          <w:sz w:val="28"/>
          <w:szCs w:val="28"/>
        </w:rPr>
        <w:t>Постановке проблем правовой регулирования социального налогообложения со стороны различных ветвей законодательной и исполнительной власти в Украине.</w:t>
      </w:r>
    </w:p>
    <w:p w:rsidR="00975B68" w:rsidRPr="00F719FE" w:rsidRDefault="0028153D" w:rsidP="00F719FE">
      <w:pPr>
        <w:numPr>
          <w:ilvl w:val="0"/>
          <w:numId w:val="39"/>
        </w:numPr>
        <w:tabs>
          <w:tab w:val="clear" w:pos="1699"/>
          <w:tab w:val="left" w:pos="1440"/>
          <w:tab w:val="num" w:pos="1800"/>
        </w:tabs>
        <w:spacing w:before="0" w:after="0" w:line="360" w:lineRule="auto"/>
        <w:ind w:left="0" w:firstLine="709"/>
        <w:jc w:val="both"/>
        <w:rPr>
          <w:color w:val="000000"/>
          <w:sz w:val="28"/>
          <w:szCs w:val="28"/>
        </w:rPr>
      </w:pPr>
      <w:r w:rsidRPr="00F719FE">
        <w:rPr>
          <w:bCs/>
          <w:color w:val="000000"/>
          <w:sz w:val="28"/>
          <w:szCs w:val="28"/>
        </w:rPr>
        <w:t>Выводе</w:t>
      </w:r>
      <w:r w:rsidR="00F719FE">
        <w:rPr>
          <w:bCs/>
          <w:color w:val="000000"/>
          <w:sz w:val="28"/>
          <w:szCs w:val="28"/>
        </w:rPr>
        <w:t xml:space="preserve"> </w:t>
      </w:r>
      <w:r w:rsidRPr="00F719FE">
        <w:rPr>
          <w:bCs/>
          <w:color w:val="000000"/>
          <w:sz w:val="28"/>
          <w:szCs w:val="28"/>
        </w:rPr>
        <w:t xml:space="preserve">сделанном на основе исследования законодательной базы о том, что многообразие подзаконных </w:t>
      </w:r>
      <w:r w:rsidR="00CE3A39" w:rsidRPr="00F719FE">
        <w:rPr>
          <w:bCs/>
          <w:color w:val="000000"/>
          <w:sz w:val="28"/>
          <w:szCs w:val="28"/>
        </w:rPr>
        <w:t xml:space="preserve">актов </w:t>
      </w:r>
      <w:r w:rsidRPr="00F719FE">
        <w:rPr>
          <w:bCs/>
          <w:color w:val="000000"/>
          <w:sz w:val="28"/>
          <w:szCs w:val="28"/>
        </w:rPr>
        <w:t>создает определенную сложность для представителей бизнеса, которые реально пополняют целевые социальные фонды.</w:t>
      </w:r>
      <w:r w:rsidR="00F719FE">
        <w:rPr>
          <w:bCs/>
          <w:color w:val="000000"/>
          <w:sz w:val="28"/>
          <w:szCs w:val="28"/>
        </w:rPr>
        <w:t xml:space="preserve"> </w:t>
      </w:r>
      <w:r w:rsidR="00D87B3A" w:rsidRPr="00F719FE">
        <w:rPr>
          <w:bCs/>
          <w:color w:val="000000"/>
          <w:sz w:val="28"/>
          <w:szCs w:val="28"/>
        </w:rPr>
        <w:t>Часто эти акты в ступают в противоречие друг с другом, а количество целевых фондов и их письменные распоряжения множатся и проследить изменения в правовом поле регулирования механизмов социального налогообложения</w:t>
      </w:r>
      <w:r w:rsidR="00F719FE">
        <w:rPr>
          <w:bCs/>
          <w:color w:val="000000"/>
          <w:sz w:val="28"/>
          <w:szCs w:val="28"/>
        </w:rPr>
        <w:t xml:space="preserve"> </w:t>
      </w:r>
      <w:r w:rsidR="00D87B3A" w:rsidRPr="00F719FE">
        <w:rPr>
          <w:bCs/>
          <w:color w:val="000000"/>
          <w:sz w:val="28"/>
          <w:szCs w:val="28"/>
        </w:rPr>
        <w:t>достаточно сложно.</w:t>
      </w:r>
      <w:r w:rsidR="00CE3A39" w:rsidRPr="00F719FE">
        <w:rPr>
          <w:bCs/>
          <w:color w:val="000000"/>
          <w:sz w:val="28"/>
          <w:szCs w:val="28"/>
        </w:rPr>
        <w:t xml:space="preserve"> Поэтому требуется изменить правовой механизм регулирования в целом. Выводе о необходимости замены многочисленных социальных налогов и сборов в Украине на единый социальный налог, на аналогичный существующий к примеру в настоящее время в России.</w:t>
      </w:r>
    </w:p>
    <w:p w:rsidR="00975B68" w:rsidRPr="00F719FE" w:rsidRDefault="00975B68" w:rsidP="00F719FE">
      <w:pPr>
        <w:numPr>
          <w:ilvl w:val="0"/>
          <w:numId w:val="39"/>
        </w:numPr>
        <w:tabs>
          <w:tab w:val="clear" w:pos="1699"/>
          <w:tab w:val="left" w:pos="1440"/>
          <w:tab w:val="num" w:pos="1800"/>
        </w:tabs>
        <w:spacing w:before="0" w:after="0" w:line="360" w:lineRule="auto"/>
        <w:ind w:left="0" w:firstLine="709"/>
        <w:jc w:val="both"/>
        <w:rPr>
          <w:color w:val="000000"/>
          <w:sz w:val="28"/>
          <w:szCs w:val="28"/>
        </w:rPr>
      </w:pPr>
      <w:r w:rsidRPr="00F719FE">
        <w:rPr>
          <w:color w:val="000000"/>
          <w:sz w:val="28"/>
          <w:szCs w:val="28"/>
        </w:rPr>
        <w:t>Введение обязательного медицинского страхования в составе единого социального налога — наиболее приемлемый для условий Украины механизм перехода от бюджетной к бюджетно-страховой системе финансирования отрасли.</w:t>
      </w:r>
    </w:p>
    <w:p w:rsidR="00CE3A39" w:rsidRPr="00F719FE" w:rsidRDefault="00C16367" w:rsidP="00F719FE">
      <w:pPr>
        <w:numPr>
          <w:ilvl w:val="0"/>
          <w:numId w:val="39"/>
        </w:numPr>
        <w:tabs>
          <w:tab w:val="clear" w:pos="1699"/>
          <w:tab w:val="left" w:pos="1440"/>
          <w:tab w:val="num" w:pos="1800"/>
        </w:tabs>
        <w:spacing w:before="0" w:after="0" w:line="360" w:lineRule="auto"/>
        <w:ind w:left="0" w:firstLine="709"/>
        <w:jc w:val="both"/>
        <w:rPr>
          <w:bCs/>
          <w:color w:val="000000"/>
          <w:sz w:val="28"/>
          <w:szCs w:val="28"/>
        </w:rPr>
      </w:pPr>
      <w:r w:rsidRPr="00F719FE">
        <w:rPr>
          <w:color w:val="000000"/>
          <w:sz w:val="28"/>
          <w:szCs w:val="28"/>
        </w:rPr>
        <w:t>Дальнейшее необоснованное увеличение фондов социальной защиты в общем объеме фонда потребления может на</w:t>
      </w:r>
      <w:r w:rsidRPr="00F719FE">
        <w:rPr>
          <w:color w:val="000000"/>
          <w:sz w:val="28"/>
          <w:szCs w:val="28"/>
        </w:rPr>
        <w:softHyphen/>
        <w:t>рушить пропорции в его структуре, привести к негативным послед</w:t>
      </w:r>
      <w:r w:rsidRPr="00F719FE">
        <w:rPr>
          <w:color w:val="000000"/>
          <w:sz w:val="28"/>
          <w:szCs w:val="28"/>
        </w:rPr>
        <w:softHyphen/>
        <w:t>ствиям в функционировании всего финансового механизма.</w:t>
      </w:r>
    </w:p>
    <w:p w:rsidR="0093071E" w:rsidRPr="00F719FE" w:rsidRDefault="002773F3" w:rsidP="00F719FE">
      <w:pPr>
        <w:spacing w:before="0" w:after="0" w:line="360" w:lineRule="auto"/>
        <w:ind w:firstLine="709"/>
        <w:jc w:val="both"/>
        <w:rPr>
          <w:color w:val="000000"/>
          <w:sz w:val="28"/>
          <w:szCs w:val="28"/>
        </w:rPr>
      </w:pPr>
      <w:r w:rsidRPr="00F719FE">
        <w:rPr>
          <w:b/>
          <w:bCs/>
          <w:color w:val="000000"/>
          <w:sz w:val="28"/>
          <w:szCs w:val="28"/>
        </w:rPr>
        <w:t>Практическ</w:t>
      </w:r>
      <w:r w:rsidR="0093071E" w:rsidRPr="00F719FE">
        <w:rPr>
          <w:b/>
          <w:bCs/>
          <w:color w:val="000000"/>
          <w:sz w:val="28"/>
          <w:szCs w:val="28"/>
        </w:rPr>
        <w:t>ое значение полученных результатов</w:t>
      </w:r>
      <w:r w:rsidR="0093071E" w:rsidRPr="00F719FE">
        <w:rPr>
          <w:bCs/>
          <w:color w:val="000000"/>
          <w:sz w:val="28"/>
          <w:szCs w:val="28"/>
        </w:rPr>
        <w:t xml:space="preserve"> </w:t>
      </w:r>
      <w:r w:rsidR="0093071E" w:rsidRPr="00F719FE">
        <w:rPr>
          <w:b/>
          <w:bCs/>
          <w:color w:val="000000"/>
          <w:sz w:val="28"/>
          <w:szCs w:val="28"/>
        </w:rPr>
        <w:t xml:space="preserve">магистерской </w:t>
      </w:r>
      <w:r w:rsidRPr="00F719FE">
        <w:rPr>
          <w:b/>
          <w:bCs/>
          <w:color w:val="000000"/>
          <w:sz w:val="28"/>
          <w:szCs w:val="28"/>
        </w:rPr>
        <w:t>работы</w:t>
      </w:r>
      <w:r w:rsidR="00CE3A39" w:rsidRPr="00F719FE">
        <w:rPr>
          <w:color w:val="000000"/>
          <w:sz w:val="28"/>
          <w:szCs w:val="28"/>
        </w:rPr>
        <w:t xml:space="preserve">. </w:t>
      </w:r>
      <w:r w:rsidR="0093071E" w:rsidRPr="00F719FE">
        <w:rPr>
          <w:color w:val="000000"/>
          <w:sz w:val="28"/>
          <w:szCs w:val="28"/>
        </w:rPr>
        <w:t>Сформулированные в магистерской работе предложения и выводы могут быть использованы в:</w:t>
      </w:r>
    </w:p>
    <w:p w:rsidR="0093071E" w:rsidRPr="00F719FE" w:rsidRDefault="0093071E" w:rsidP="00F719FE">
      <w:pPr>
        <w:spacing w:before="0" w:after="0" w:line="360" w:lineRule="auto"/>
        <w:ind w:firstLine="709"/>
        <w:jc w:val="both"/>
        <w:rPr>
          <w:color w:val="000000"/>
          <w:sz w:val="28"/>
          <w:szCs w:val="28"/>
        </w:rPr>
      </w:pPr>
      <w:r w:rsidRPr="00F719FE">
        <w:rPr>
          <w:color w:val="000000"/>
          <w:sz w:val="28"/>
          <w:szCs w:val="28"/>
        </w:rPr>
        <w:t xml:space="preserve">- </w:t>
      </w:r>
      <w:r w:rsidR="003F5DFB" w:rsidRPr="00F719FE">
        <w:rPr>
          <w:color w:val="000000"/>
          <w:sz w:val="28"/>
          <w:szCs w:val="28"/>
        </w:rPr>
        <w:t>научно-исследовательской сфере – для дальнейших теоретических разработок по проблемам совершенствования правового регулирования.</w:t>
      </w:r>
    </w:p>
    <w:p w:rsidR="003F5DFB" w:rsidRPr="00F719FE" w:rsidRDefault="003F5DFB" w:rsidP="00F719FE">
      <w:pPr>
        <w:spacing w:before="0" w:after="0" w:line="360" w:lineRule="auto"/>
        <w:ind w:firstLine="709"/>
        <w:jc w:val="both"/>
        <w:rPr>
          <w:color w:val="000000"/>
          <w:sz w:val="28"/>
          <w:szCs w:val="28"/>
        </w:rPr>
      </w:pPr>
      <w:r w:rsidRPr="00F719FE">
        <w:rPr>
          <w:color w:val="000000"/>
          <w:sz w:val="28"/>
          <w:szCs w:val="28"/>
        </w:rPr>
        <w:t>- нормотворческое -</w:t>
      </w:r>
      <w:r w:rsidR="00F719FE">
        <w:rPr>
          <w:color w:val="000000"/>
          <w:sz w:val="28"/>
          <w:szCs w:val="28"/>
        </w:rPr>
        <w:t xml:space="preserve"> </w:t>
      </w:r>
      <w:r w:rsidRPr="00F719FE">
        <w:rPr>
          <w:color w:val="000000"/>
          <w:sz w:val="28"/>
          <w:szCs w:val="28"/>
        </w:rPr>
        <w:t>как теоретический материал для разработки единого и прозрачного механизма</w:t>
      </w:r>
      <w:r w:rsidR="00F719FE">
        <w:rPr>
          <w:color w:val="000000"/>
          <w:sz w:val="28"/>
          <w:szCs w:val="28"/>
        </w:rPr>
        <w:t xml:space="preserve"> </w:t>
      </w:r>
      <w:r w:rsidRPr="00F719FE">
        <w:rPr>
          <w:color w:val="000000"/>
          <w:sz w:val="28"/>
          <w:szCs w:val="28"/>
        </w:rPr>
        <w:t>социального налогообложения.</w:t>
      </w:r>
    </w:p>
    <w:p w:rsidR="00C6285E" w:rsidRPr="00F719FE" w:rsidRDefault="00C6285E" w:rsidP="00F719FE">
      <w:pPr>
        <w:spacing w:before="0" w:after="0" w:line="360" w:lineRule="auto"/>
        <w:ind w:firstLine="709"/>
        <w:jc w:val="both"/>
        <w:rPr>
          <w:caps/>
          <w:sz w:val="28"/>
          <w:szCs w:val="28"/>
        </w:rPr>
        <w:sectPr w:rsidR="00C6285E" w:rsidRPr="00F719FE" w:rsidSect="00F719FE">
          <w:pgSz w:w="11906" w:h="16838"/>
          <w:pgMar w:top="1134" w:right="851" w:bottom="1134" w:left="1701" w:header="708" w:footer="708" w:gutter="0"/>
          <w:cols w:space="708"/>
          <w:docGrid w:linePitch="360"/>
        </w:sectPr>
      </w:pPr>
    </w:p>
    <w:p w:rsidR="009E56B1" w:rsidRPr="00F719FE" w:rsidRDefault="00A55C37" w:rsidP="00F719FE">
      <w:pPr>
        <w:spacing w:before="0" w:after="0" w:line="360" w:lineRule="auto"/>
        <w:ind w:firstLine="709"/>
        <w:jc w:val="both"/>
        <w:rPr>
          <w:b/>
          <w:caps/>
          <w:sz w:val="28"/>
          <w:szCs w:val="28"/>
        </w:rPr>
      </w:pPr>
      <w:r w:rsidRPr="00F719FE">
        <w:rPr>
          <w:b/>
          <w:caps/>
          <w:sz w:val="28"/>
          <w:szCs w:val="28"/>
        </w:rPr>
        <w:t>Раздел 1</w:t>
      </w:r>
    </w:p>
    <w:p w:rsidR="00F108D5" w:rsidRPr="00F719FE" w:rsidRDefault="00DF4B51" w:rsidP="00B30A55">
      <w:pPr>
        <w:spacing w:before="0" w:after="0" w:line="360" w:lineRule="auto"/>
        <w:ind w:left="709"/>
        <w:jc w:val="both"/>
        <w:rPr>
          <w:b/>
          <w:sz w:val="28"/>
          <w:szCs w:val="28"/>
        </w:rPr>
      </w:pPr>
      <w:r w:rsidRPr="00F719FE">
        <w:rPr>
          <w:b/>
          <w:sz w:val="28"/>
          <w:szCs w:val="28"/>
        </w:rPr>
        <w:t>Теоретические основы социального налогообложения. Роль социального налогообложения в рыночной экономике</w:t>
      </w:r>
    </w:p>
    <w:p w:rsidR="00DF4B51" w:rsidRPr="00F719FE" w:rsidRDefault="00DF4B51" w:rsidP="00F719FE">
      <w:pPr>
        <w:spacing w:before="0" w:after="0" w:line="360" w:lineRule="auto"/>
        <w:ind w:firstLine="709"/>
        <w:jc w:val="both"/>
        <w:rPr>
          <w:sz w:val="28"/>
          <w:szCs w:val="28"/>
        </w:rPr>
      </w:pPr>
    </w:p>
    <w:p w:rsidR="00DF4B51" w:rsidRPr="00F719FE" w:rsidRDefault="00DF4B51" w:rsidP="00F719FE">
      <w:pPr>
        <w:numPr>
          <w:ilvl w:val="1"/>
          <w:numId w:val="1"/>
        </w:numPr>
        <w:spacing w:before="0" w:after="0" w:line="360" w:lineRule="auto"/>
        <w:ind w:left="0" w:firstLine="709"/>
        <w:jc w:val="both"/>
        <w:rPr>
          <w:b/>
          <w:sz w:val="28"/>
          <w:szCs w:val="28"/>
        </w:rPr>
      </w:pPr>
      <w:r w:rsidRPr="00F719FE">
        <w:rPr>
          <w:b/>
          <w:sz w:val="28"/>
          <w:szCs w:val="28"/>
        </w:rPr>
        <w:t>Соотношение категорий налога и сбора</w:t>
      </w:r>
    </w:p>
    <w:p w:rsidR="00067C1B" w:rsidRPr="00F719FE" w:rsidRDefault="00067C1B" w:rsidP="00F719FE">
      <w:pPr>
        <w:spacing w:before="0" w:after="0" w:line="360" w:lineRule="auto"/>
        <w:ind w:firstLine="709"/>
        <w:jc w:val="both"/>
        <w:rPr>
          <w:sz w:val="28"/>
          <w:szCs w:val="28"/>
        </w:rPr>
      </w:pPr>
    </w:p>
    <w:p w:rsidR="00BD71E1" w:rsidRPr="00F719FE" w:rsidRDefault="005342B8" w:rsidP="00F719FE">
      <w:pPr>
        <w:shd w:val="clear" w:color="auto" w:fill="FFFFFF"/>
        <w:spacing w:before="0" w:after="0" w:line="360" w:lineRule="auto"/>
        <w:ind w:firstLine="709"/>
        <w:jc w:val="both"/>
        <w:rPr>
          <w:color w:val="000000"/>
          <w:sz w:val="28"/>
          <w:szCs w:val="28"/>
        </w:rPr>
      </w:pPr>
      <w:r w:rsidRPr="00F719FE">
        <w:rPr>
          <w:color w:val="000000"/>
          <w:sz w:val="28"/>
          <w:szCs w:val="28"/>
        </w:rPr>
        <w:t>Существование любого современного государства нераз</w:t>
      </w:r>
      <w:r w:rsidRPr="00F719FE">
        <w:rPr>
          <w:color w:val="000000"/>
          <w:sz w:val="28"/>
          <w:szCs w:val="28"/>
        </w:rPr>
        <w:softHyphen/>
        <w:t xml:space="preserve">рывно связано с налогами. </w:t>
      </w:r>
      <w:r w:rsidR="00BD71E1" w:rsidRPr="00F719FE">
        <w:rPr>
          <w:color w:val="000000"/>
          <w:sz w:val="28"/>
          <w:szCs w:val="28"/>
        </w:rPr>
        <w:t>Понятие налога и сбора являются базовыми понятиями в налоговой системе любого</w:t>
      </w:r>
      <w:r w:rsidR="00F719FE">
        <w:rPr>
          <w:color w:val="000000"/>
          <w:sz w:val="28"/>
          <w:szCs w:val="28"/>
        </w:rPr>
        <w:t xml:space="preserve"> </w:t>
      </w:r>
      <w:r w:rsidR="00BD71E1" w:rsidRPr="00F719FE">
        <w:rPr>
          <w:color w:val="000000"/>
          <w:sz w:val="28"/>
          <w:szCs w:val="28"/>
        </w:rPr>
        <w:t>правового государства.</w:t>
      </w:r>
      <w:r w:rsidRPr="00F719FE">
        <w:rPr>
          <w:color w:val="000000"/>
          <w:sz w:val="28"/>
          <w:szCs w:val="28"/>
        </w:rPr>
        <w:t xml:space="preserve"> </w:t>
      </w:r>
      <w:r w:rsidR="00BD71E1" w:rsidRPr="00F719FE">
        <w:rPr>
          <w:color w:val="000000"/>
          <w:sz w:val="28"/>
          <w:szCs w:val="28"/>
        </w:rPr>
        <w:t>В условиях высоких налого</w:t>
      </w:r>
      <w:r w:rsidR="00BD71E1" w:rsidRPr="00F719FE">
        <w:rPr>
          <w:color w:val="000000"/>
          <w:sz w:val="28"/>
          <w:szCs w:val="28"/>
        </w:rPr>
        <w:softHyphen/>
        <w:t>вых ставок неправильный или недостаточный учет нало</w:t>
      </w:r>
      <w:r w:rsidR="00BD71E1" w:rsidRPr="00F719FE">
        <w:rPr>
          <w:color w:val="000000"/>
          <w:sz w:val="28"/>
          <w:szCs w:val="28"/>
        </w:rPr>
        <w:softHyphen/>
        <w:t>гового фактора может привести к весьма неблагоприятным последствиям или даже вызвать банкротство предприя</w:t>
      </w:r>
      <w:r w:rsidR="00BD71E1" w:rsidRPr="00F719FE">
        <w:rPr>
          <w:color w:val="000000"/>
          <w:sz w:val="28"/>
          <w:szCs w:val="28"/>
        </w:rPr>
        <w:softHyphen/>
        <w:t>тия. С другой стороны, правильное использование предус</w:t>
      </w:r>
      <w:r w:rsidR="00BD71E1" w:rsidRPr="00F719FE">
        <w:rPr>
          <w:color w:val="000000"/>
          <w:sz w:val="28"/>
          <w:szCs w:val="28"/>
        </w:rPr>
        <w:softHyphen/>
        <w:t>мотренных налоговым законодательством льгот и ски</w:t>
      </w:r>
      <w:r w:rsidR="00BD71E1" w:rsidRPr="00F719FE">
        <w:rPr>
          <w:color w:val="000000"/>
          <w:sz w:val="28"/>
          <w:szCs w:val="28"/>
        </w:rPr>
        <w:softHyphen/>
        <w:t>док может обеспечить не только сохранность полученных финансовых накоплений, но и возможности финансирова</w:t>
      </w:r>
      <w:r w:rsidR="00BD71E1" w:rsidRPr="00F719FE">
        <w:rPr>
          <w:color w:val="000000"/>
          <w:sz w:val="28"/>
          <w:szCs w:val="28"/>
        </w:rPr>
        <w:softHyphen/>
        <w:t>ния расширения деятельности, новых инвестиций за счет экономии на налогах или даже за счет возврата налого</w:t>
      </w:r>
      <w:r w:rsidR="00BD71E1" w:rsidRPr="00F719FE">
        <w:rPr>
          <w:color w:val="000000"/>
          <w:sz w:val="28"/>
          <w:szCs w:val="28"/>
        </w:rPr>
        <w:softHyphen/>
        <w:t>вых платежей из казны</w:t>
      </w:r>
      <w:r w:rsidR="00661286" w:rsidRPr="00F719FE">
        <w:rPr>
          <w:color w:val="000000"/>
          <w:sz w:val="28"/>
          <w:szCs w:val="28"/>
        </w:rPr>
        <w:t xml:space="preserve"> </w:t>
      </w:r>
      <w:r w:rsidR="00FD7EA9" w:rsidRPr="00F719FE">
        <w:rPr>
          <w:color w:val="000000"/>
          <w:sz w:val="28"/>
          <w:szCs w:val="28"/>
        </w:rPr>
        <w:t>[</w:t>
      </w:r>
      <w:r w:rsidR="00175416" w:rsidRPr="00F719FE">
        <w:rPr>
          <w:color w:val="000000"/>
          <w:sz w:val="28"/>
          <w:szCs w:val="28"/>
        </w:rPr>
        <w:t>8</w:t>
      </w:r>
      <w:r w:rsidR="00E260BF" w:rsidRPr="00F719FE">
        <w:rPr>
          <w:color w:val="000000"/>
          <w:sz w:val="28"/>
          <w:szCs w:val="28"/>
        </w:rPr>
        <w:t>0</w:t>
      </w:r>
      <w:r w:rsidR="00661286" w:rsidRPr="00F719FE">
        <w:rPr>
          <w:color w:val="000000"/>
          <w:sz w:val="28"/>
          <w:szCs w:val="28"/>
        </w:rPr>
        <w:t>,</w:t>
      </w:r>
      <w:r w:rsidR="00A55C37" w:rsidRPr="00F719FE">
        <w:rPr>
          <w:color w:val="000000"/>
          <w:sz w:val="28"/>
          <w:szCs w:val="28"/>
        </w:rPr>
        <w:t xml:space="preserve"> </w:t>
      </w:r>
      <w:r w:rsidR="00661286" w:rsidRPr="00F719FE">
        <w:rPr>
          <w:color w:val="000000"/>
          <w:sz w:val="28"/>
          <w:szCs w:val="28"/>
        </w:rPr>
        <w:t>15</w:t>
      </w:r>
      <w:r w:rsidR="00FD7EA9" w:rsidRPr="00F719FE">
        <w:rPr>
          <w:color w:val="000000"/>
          <w:sz w:val="28"/>
          <w:szCs w:val="28"/>
        </w:rPr>
        <w:t>]</w:t>
      </w:r>
      <w:r w:rsidR="00BD71E1" w:rsidRPr="00F719FE">
        <w:rPr>
          <w:color w:val="000000"/>
          <w:sz w:val="28"/>
          <w:szCs w:val="28"/>
        </w:rPr>
        <w:t>.</w:t>
      </w:r>
    </w:p>
    <w:p w:rsidR="005F3ACE" w:rsidRPr="00F719FE" w:rsidRDefault="005F3ACE" w:rsidP="00F719FE">
      <w:pPr>
        <w:shd w:val="clear" w:color="auto" w:fill="FFFFFF"/>
        <w:spacing w:before="0" w:after="0" w:line="360" w:lineRule="auto"/>
        <w:ind w:firstLine="709"/>
        <w:jc w:val="both"/>
        <w:rPr>
          <w:color w:val="000000"/>
          <w:sz w:val="28"/>
          <w:szCs w:val="28"/>
        </w:rPr>
      </w:pPr>
      <w:r w:rsidRPr="00F719FE">
        <w:rPr>
          <w:color w:val="000000"/>
          <w:sz w:val="28"/>
          <w:szCs w:val="28"/>
        </w:rPr>
        <w:t>Налоги являются формой финансовых отношений между государством и членами общества с целью создания общегосударственного централизованного фонда денежных ресурсов, необходимых для выполнения государством его функций.</w:t>
      </w:r>
    </w:p>
    <w:p w:rsidR="00F55CCE" w:rsidRPr="00F719FE" w:rsidRDefault="00F55CCE"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В экономической теории </w:t>
      </w:r>
      <w:r w:rsidR="00A55C37" w:rsidRPr="00F719FE">
        <w:rPr>
          <w:color w:val="000000"/>
          <w:sz w:val="28"/>
          <w:szCs w:val="28"/>
        </w:rPr>
        <w:t>[</w:t>
      </w:r>
      <w:r w:rsidR="00175416" w:rsidRPr="00F719FE">
        <w:rPr>
          <w:color w:val="000000"/>
          <w:sz w:val="28"/>
          <w:szCs w:val="28"/>
        </w:rPr>
        <w:t>8</w:t>
      </w:r>
      <w:r w:rsidR="00E260BF" w:rsidRPr="00F719FE">
        <w:rPr>
          <w:color w:val="000000"/>
          <w:sz w:val="28"/>
          <w:szCs w:val="28"/>
        </w:rPr>
        <w:t>0</w:t>
      </w:r>
      <w:r w:rsidR="00A55C37" w:rsidRPr="00F719FE">
        <w:rPr>
          <w:color w:val="000000"/>
          <w:sz w:val="28"/>
          <w:szCs w:val="28"/>
        </w:rPr>
        <w:t>, 15]</w:t>
      </w:r>
      <w:r w:rsidRPr="00F719FE">
        <w:rPr>
          <w:color w:val="000000"/>
          <w:sz w:val="28"/>
          <w:szCs w:val="28"/>
        </w:rPr>
        <w:t xml:space="preserve"> имеет место следующее определение налога – «налоги это обязательные платежи домашних хозяйств и предприятий в бюджет государства». Эти платежи носят законный характер и взимаются на основе действующих в стране правовых норм.</w:t>
      </w:r>
    </w:p>
    <w:p w:rsidR="00223166" w:rsidRPr="00F719FE" w:rsidRDefault="00223166" w:rsidP="00F719FE">
      <w:pPr>
        <w:spacing w:before="0" w:after="0" w:line="360" w:lineRule="auto"/>
        <w:ind w:firstLine="709"/>
        <w:jc w:val="both"/>
        <w:rPr>
          <w:sz w:val="28"/>
          <w:szCs w:val="28"/>
        </w:rPr>
      </w:pPr>
      <w:r w:rsidRPr="00F719FE">
        <w:rPr>
          <w:sz w:val="28"/>
          <w:szCs w:val="28"/>
        </w:rPr>
        <w:t xml:space="preserve">Более современное определение налогов следующее: «под </w:t>
      </w:r>
      <w:r w:rsidRPr="00F719FE">
        <w:rPr>
          <w:iCs/>
          <w:sz w:val="28"/>
          <w:szCs w:val="28"/>
        </w:rPr>
        <w:t>налогом, сбором, пошлиной</w:t>
      </w:r>
      <w:r w:rsidRPr="00F719FE">
        <w:rPr>
          <w:sz w:val="28"/>
          <w:szCs w:val="28"/>
        </w:rPr>
        <w:t xml:space="preserve"> и другими платежами понимается обязательный взнос в бюджет соответствующего уровня или во внебюджетный фонд, осуществляемый плательщиками в порядке и на условиях, определенных законодательными актами». Платежи осуществляют основные участники процесса производства: работники, которые своим трудом создают материальные и нематериальные блага и получают соответствующий доход и хозяйствующие субъекты – собственники капиталов, которые действуют в сфере предпринимательства</w:t>
      </w:r>
      <w:r w:rsidR="005D2EBE" w:rsidRPr="00F719FE">
        <w:rPr>
          <w:sz w:val="28"/>
          <w:szCs w:val="28"/>
        </w:rPr>
        <w:t xml:space="preserve"> </w:t>
      </w:r>
      <w:r w:rsidR="008C115E" w:rsidRPr="00F719FE">
        <w:rPr>
          <w:color w:val="000000"/>
          <w:sz w:val="28"/>
          <w:szCs w:val="28"/>
        </w:rPr>
        <w:t>[</w:t>
      </w:r>
      <w:r w:rsidR="00175416" w:rsidRPr="00F719FE">
        <w:rPr>
          <w:color w:val="000000"/>
          <w:sz w:val="28"/>
          <w:szCs w:val="28"/>
        </w:rPr>
        <w:t>7</w:t>
      </w:r>
      <w:r w:rsidR="00E260BF" w:rsidRPr="00F719FE">
        <w:rPr>
          <w:color w:val="000000"/>
          <w:sz w:val="28"/>
          <w:szCs w:val="28"/>
        </w:rPr>
        <w:t>5</w:t>
      </w:r>
      <w:r w:rsidR="008C115E" w:rsidRPr="00F719FE">
        <w:rPr>
          <w:color w:val="000000"/>
          <w:sz w:val="28"/>
          <w:szCs w:val="28"/>
        </w:rPr>
        <w:t>,</w:t>
      </w:r>
      <w:r w:rsidR="005D2EBE" w:rsidRPr="00F719FE">
        <w:rPr>
          <w:color w:val="000000"/>
          <w:sz w:val="28"/>
          <w:szCs w:val="28"/>
        </w:rPr>
        <w:t xml:space="preserve"> </w:t>
      </w:r>
      <w:r w:rsidR="008C115E" w:rsidRPr="00F719FE">
        <w:rPr>
          <w:color w:val="000000"/>
          <w:sz w:val="28"/>
          <w:szCs w:val="28"/>
        </w:rPr>
        <w:t>25]</w:t>
      </w:r>
      <w:r w:rsidRPr="00F719FE">
        <w:rPr>
          <w:sz w:val="28"/>
          <w:szCs w:val="28"/>
        </w:rPr>
        <w:t>.</w:t>
      </w:r>
    </w:p>
    <w:p w:rsidR="00223166" w:rsidRPr="00F719FE" w:rsidRDefault="00223166" w:rsidP="00F719FE">
      <w:pPr>
        <w:spacing w:before="0" w:after="0" w:line="360" w:lineRule="auto"/>
        <w:ind w:firstLine="709"/>
        <w:jc w:val="both"/>
        <w:rPr>
          <w:sz w:val="28"/>
          <w:szCs w:val="28"/>
        </w:rPr>
      </w:pPr>
      <w:r w:rsidRPr="00F719FE">
        <w:rPr>
          <w:sz w:val="28"/>
          <w:szCs w:val="28"/>
        </w:rPr>
        <w:t>Налоги и сборы это обязательные платежи в бюджет и государственные целевые фонды, осуществляемые плательщиками в порядке и на условиях, определенных законодательными актами государства.</w:t>
      </w:r>
    </w:p>
    <w:p w:rsidR="00223166" w:rsidRPr="00F719FE" w:rsidRDefault="00223166" w:rsidP="00F719FE">
      <w:pPr>
        <w:spacing w:before="0" w:after="0" w:line="360" w:lineRule="auto"/>
        <w:ind w:firstLine="709"/>
        <w:jc w:val="both"/>
        <w:rPr>
          <w:sz w:val="28"/>
          <w:szCs w:val="28"/>
        </w:rPr>
      </w:pPr>
      <w:r w:rsidRPr="00F719FE">
        <w:rPr>
          <w:sz w:val="28"/>
          <w:szCs w:val="28"/>
        </w:rPr>
        <w:t>Государственные целевые фонды – это фонды, созданные в соответствии с законами Украины, формируемые за счет установленных законами Украины налогов и соборов (обязательных платежей) юридических лиц, независимо от их формы собственности, и взносов физических лиц</w:t>
      </w:r>
      <w:r w:rsidR="008C115E" w:rsidRPr="00F719FE">
        <w:rPr>
          <w:sz w:val="28"/>
          <w:szCs w:val="28"/>
        </w:rPr>
        <w:t xml:space="preserve"> </w:t>
      </w:r>
      <w:r w:rsidR="008C115E" w:rsidRPr="00F719FE">
        <w:rPr>
          <w:color w:val="000000"/>
          <w:sz w:val="28"/>
          <w:szCs w:val="28"/>
        </w:rPr>
        <w:t>[</w:t>
      </w:r>
      <w:r w:rsidR="00175416" w:rsidRPr="00F719FE">
        <w:rPr>
          <w:color w:val="000000"/>
          <w:sz w:val="28"/>
          <w:szCs w:val="28"/>
        </w:rPr>
        <w:t>7</w:t>
      </w:r>
      <w:r w:rsidR="00E260BF" w:rsidRPr="00F719FE">
        <w:rPr>
          <w:color w:val="000000"/>
          <w:sz w:val="28"/>
          <w:szCs w:val="28"/>
        </w:rPr>
        <w:t>5</w:t>
      </w:r>
      <w:r w:rsidR="008C115E" w:rsidRPr="00F719FE">
        <w:rPr>
          <w:color w:val="000000"/>
          <w:sz w:val="28"/>
          <w:szCs w:val="28"/>
        </w:rPr>
        <w:t>,</w:t>
      </w:r>
      <w:r w:rsidR="005D2EBE" w:rsidRPr="00F719FE">
        <w:rPr>
          <w:color w:val="000000"/>
          <w:sz w:val="28"/>
          <w:szCs w:val="28"/>
        </w:rPr>
        <w:t xml:space="preserve"> </w:t>
      </w:r>
      <w:r w:rsidR="00E260BF" w:rsidRPr="00F719FE">
        <w:rPr>
          <w:color w:val="000000"/>
          <w:sz w:val="28"/>
          <w:szCs w:val="28"/>
        </w:rPr>
        <w:t>29</w:t>
      </w:r>
      <w:r w:rsidR="008C115E" w:rsidRPr="00F719FE">
        <w:rPr>
          <w:color w:val="000000"/>
          <w:sz w:val="28"/>
          <w:szCs w:val="28"/>
        </w:rPr>
        <w:t>]</w:t>
      </w:r>
      <w:r w:rsidRPr="00F719FE">
        <w:rPr>
          <w:sz w:val="28"/>
          <w:szCs w:val="28"/>
        </w:rPr>
        <w:t>.</w:t>
      </w:r>
    </w:p>
    <w:p w:rsidR="000C4498" w:rsidRPr="00F719FE" w:rsidRDefault="000C4498" w:rsidP="00F719FE">
      <w:pPr>
        <w:widowControl w:val="0"/>
        <w:spacing w:before="0" w:after="0" w:line="360" w:lineRule="auto"/>
        <w:ind w:firstLine="709"/>
        <w:jc w:val="both"/>
        <w:rPr>
          <w:sz w:val="28"/>
          <w:szCs w:val="28"/>
        </w:rPr>
      </w:pPr>
      <w:r w:rsidRPr="00F719FE">
        <w:rPr>
          <w:sz w:val="28"/>
          <w:szCs w:val="28"/>
        </w:rPr>
        <w:t xml:space="preserve">В современном понимании налоги определяют </w:t>
      </w:r>
      <w:r w:rsidR="00223166" w:rsidRPr="00F719FE">
        <w:rPr>
          <w:sz w:val="28"/>
          <w:szCs w:val="28"/>
        </w:rPr>
        <w:t xml:space="preserve">также </w:t>
      </w:r>
      <w:r w:rsidRPr="00F719FE">
        <w:rPr>
          <w:sz w:val="28"/>
          <w:szCs w:val="28"/>
        </w:rPr>
        <w:t>как «императивные денежные отношения, в процессе которых образуется бюджетный фонд, без представления субъекту налога какого-либо эквивалента. Первый сущностный признак налога – императивность. Императивность предполагает отношение власти и подчинения. Применительно к налогам это означает, что субъект налога не вправе отказаться от возложенной на него обязанности внесения оклада налога в бюджетный фонд»</w:t>
      </w:r>
      <w:r w:rsidR="008C115E" w:rsidRPr="00F719FE">
        <w:rPr>
          <w:color w:val="000000"/>
          <w:sz w:val="28"/>
          <w:szCs w:val="28"/>
        </w:rPr>
        <w:t xml:space="preserve"> [</w:t>
      </w:r>
      <w:r w:rsidR="00E260BF" w:rsidRPr="00F719FE">
        <w:rPr>
          <w:color w:val="000000"/>
          <w:sz w:val="28"/>
          <w:szCs w:val="28"/>
        </w:rPr>
        <w:t>105</w:t>
      </w:r>
      <w:r w:rsidR="008C115E" w:rsidRPr="00F719FE">
        <w:rPr>
          <w:color w:val="000000"/>
          <w:sz w:val="28"/>
          <w:szCs w:val="28"/>
        </w:rPr>
        <w:t>]</w:t>
      </w:r>
      <w:r w:rsidRPr="00F719FE">
        <w:rPr>
          <w:sz w:val="28"/>
          <w:szCs w:val="28"/>
        </w:rPr>
        <w:t>.</w:t>
      </w:r>
    </w:p>
    <w:p w:rsidR="000C4498" w:rsidRPr="00F719FE" w:rsidRDefault="000C4498" w:rsidP="00F719FE">
      <w:pPr>
        <w:widowControl w:val="0"/>
        <w:spacing w:before="0" w:after="0" w:line="360" w:lineRule="auto"/>
        <w:ind w:firstLine="709"/>
        <w:jc w:val="both"/>
        <w:rPr>
          <w:sz w:val="28"/>
          <w:szCs w:val="28"/>
        </w:rPr>
      </w:pPr>
      <w:r w:rsidRPr="00F719FE">
        <w:rPr>
          <w:sz w:val="28"/>
          <w:szCs w:val="28"/>
        </w:rPr>
        <w:t>Другим существенным признаком налога является смена собственника. Налоги «поступают только в бюджетный фонд, в котором обезличиваются. Поэтому налоги – отношения не целевые. Этим налоги отличаются от сборов – денежных отношений, в процессе которых образуются целевые денежные фонды».</w:t>
      </w:r>
    </w:p>
    <w:p w:rsidR="000C4498" w:rsidRPr="00F719FE" w:rsidRDefault="008C115E" w:rsidP="00F719FE">
      <w:pPr>
        <w:pStyle w:val="Iauiue"/>
        <w:autoSpaceDE/>
        <w:autoSpaceDN/>
        <w:adjustRightInd/>
        <w:spacing w:line="360" w:lineRule="auto"/>
        <w:ind w:firstLine="709"/>
      </w:pPr>
      <w:r w:rsidRPr="00F719FE">
        <w:t>Многие</w:t>
      </w:r>
      <w:r w:rsidR="000C4498" w:rsidRPr="00F719FE">
        <w:t xml:space="preserve"> авторы и специалисты подчеркивают, что взносы в государственные социальные внебюджетные фонды «не относятся к налогам, т.к. не обладают указанными признаками. Взносы вносятся на определенные цели, возвратны и при этом не поступают в бюджетный фонд». Хотя авторы и вынуждены признать, что в действующем законодательстве «нередко используются формулировки, отличные от академических»</w:t>
      </w:r>
      <w:r w:rsidRPr="00F719FE">
        <w:rPr>
          <w:color w:val="000000"/>
        </w:rPr>
        <w:t xml:space="preserve"> [</w:t>
      </w:r>
      <w:r w:rsidR="00E260BF" w:rsidRPr="00F719FE">
        <w:rPr>
          <w:color w:val="000000"/>
        </w:rPr>
        <w:t>78</w:t>
      </w:r>
      <w:r w:rsidRPr="00F719FE">
        <w:rPr>
          <w:color w:val="000000"/>
        </w:rPr>
        <w:t>,</w:t>
      </w:r>
      <w:r w:rsidR="00B77EA0" w:rsidRPr="00F719FE">
        <w:rPr>
          <w:color w:val="000000"/>
        </w:rPr>
        <w:t xml:space="preserve"> </w:t>
      </w:r>
      <w:r w:rsidRPr="00F719FE">
        <w:rPr>
          <w:color w:val="000000"/>
        </w:rPr>
        <w:t>31]</w:t>
      </w:r>
      <w:r w:rsidR="000C4498" w:rsidRPr="00F719FE">
        <w:t>.</w:t>
      </w:r>
    </w:p>
    <w:p w:rsidR="000C4498" w:rsidRPr="00F719FE" w:rsidRDefault="000C4498" w:rsidP="00F719FE">
      <w:pPr>
        <w:widowControl w:val="0"/>
        <w:spacing w:before="0" w:after="0" w:line="360" w:lineRule="auto"/>
        <w:ind w:firstLine="709"/>
        <w:jc w:val="both"/>
        <w:rPr>
          <w:sz w:val="28"/>
          <w:szCs w:val="28"/>
        </w:rPr>
      </w:pPr>
      <w:r w:rsidRPr="00F719FE">
        <w:rPr>
          <w:sz w:val="28"/>
          <w:szCs w:val="28"/>
        </w:rPr>
        <w:t>Интересно и следующее определение: «налог – единственная законная (основанная на законе) форма отчуждения собственности физических и юридических лиц на началах обязательности, индивидуальной безвозмездности, безвозвратности, обеспеченная государственным принуждением, не носящая характер наказания или контрибуции, с целью обеспечения платежеспособности субъектов публичной власти»</w:t>
      </w:r>
      <w:r w:rsidR="008C115E" w:rsidRPr="00F719FE">
        <w:rPr>
          <w:color w:val="000000"/>
          <w:sz w:val="28"/>
          <w:szCs w:val="28"/>
        </w:rPr>
        <w:t xml:space="preserve"> [</w:t>
      </w:r>
      <w:r w:rsidR="00E260BF" w:rsidRPr="00F719FE">
        <w:rPr>
          <w:color w:val="000000"/>
          <w:sz w:val="28"/>
          <w:szCs w:val="28"/>
        </w:rPr>
        <w:t>94</w:t>
      </w:r>
      <w:r w:rsidR="008C115E" w:rsidRPr="00F719FE">
        <w:rPr>
          <w:color w:val="000000"/>
          <w:sz w:val="28"/>
          <w:szCs w:val="28"/>
        </w:rPr>
        <w:t>,</w:t>
      </w:r>
      <w:r w:rsidR="00B77EA0" w:rsidRPr="00F719FE">
        <w:rPr>
          <w:color w:val="000000"/>
          <w:sz w:val="28"/>
          <w:szCs w:val="28"/>
        </w:rPr>
        <w:t xml:space="preserve"> </w:t>
      </w:r>
      <w:r w:rsidR="008C115E" w:rsidRPr="00F719FE">
        <w:rPr>
          <w:color w:val="000000"/>
          <w:sz w:val="28"/>
          <w:szCs w:val="28"/>
        </w:rPr>
        <w:t>25]</w:t>
      </w:r>
      <w:r w:rsidRPr="00F719FE">
        <w:rPr>
          <w:sz w:val="28"/>
          <w:szCs w:val="28"/>
        </w:rPr>
        <w:t>.</w:t>
      </w:r>
    </w:p>
    <w:p w:rsidR="0080505F" w:rsidRPr="00F719FE" w:rsidRDefault="0080505F" w:rsidP="00F719FE">
      <w:pPr>
        <w:spacing w:before="0" w:after="0" w:line="360" w:lineRule="auto"/>
        <w:ind w:firstLine="709"/>
        <w:jc w:val="both"/>
        <w:rPr>
          <w:iCs/>
          <w:sz w:val="28"/>
          <w:szCs w:val="28"/>
        </w:rPr>
      </w:pPr>
      <w:r w:rsidRPr="00F719FE">
        <w:rPr>
          <w:sz w:val="28"/>
          <w:szCs w:val="28"/>
        </w:rPr>
        <w:t xml:space="preserve">Совокупность взимаемых в государстве налогов, сборов, пошлин и других обязательных платежей (далее — </w:t>
      </w:r>
      <w:r w:rsidRPr="00F719FE">
        <w:rPr>
          <w:iCs/>
          <w:sz w:val="28"/>
          <w:szCs w:val="28"/>
        </w:rPr>
        <w:t>налоги),</w:t>
      </w:r>
      <w:r w:rsidRPr="00F719FE">
        <w:rPr>
          <w:sz w:val="28"/>
          <w:szCs w:val="28"/>
        </w:rPr>
        <w:t xml:space="preserve"> а также форм и методов их построения образует </w:t>
      </w:r>
      <w:r w:rsidRPr="00F719FE">
        <w:rPr>
          <w:iCs/>
          <w:sz w:val="28"/>
          <w:szCs w:val="28"/>
        </w:rPr>
        <w:t>налоговую систему</w:t>
      </w:r>
      <w:r w:rsidR="008C115E" w:rsidRPr="00F719FE">
        <w:rPr>
          <w:iCs/>
          <w:sz w:val="28"/>
          <w:szCs w:val="28"/>
        </w:rPr>
        <w:t xml:space="preserve"> </w:t>
      </w:r>
      <w:r w:rsidR="008C115E" w:rsidRPr="00F719FE">
        <w:rPr>
          <w:color w:val="000000"/>
          <w:sz w:val="28"/>
          <w:szCs w:val="28"/>
        </w:rPr>
        <w:t>[</w:t>
      </w:r>
      <w:r w:rsidR="00872053" w:rsidRPr="00F719FE">
        <w:rPr>
          <w:color w:val="000000"/>
          <w:sz w:val="28"/>
          <w:szCs w:val="28"/>
        </w:rPr>
        <w:t>9</w:t>
      </w:r>
      <w:r w:rsidR="00E260BF" w:rsidRPr="00F719FE">
        <w:rPr>
          <w:color w:val="000000"/>
          <w:sz w:val="28"/>
          <w:szCs w:val="28"/>
        </w:rPr>
        <w:t>1</w:t>
      </w:r>
      <w:r w:rsidR="008C115E" w:rsidRPr="00F719FE">
        <w:rPr>
          <w:color w:val="000000"/>
          <w:sz w:val="28"/>
          <w:szCs w:val="28"/>
        </w:rPr>
        <w:t>, 56]</w:t>
      </w:r>
      <w:r w:rsidRPr="00F719FE">
        <w:rPr>
          <w:iCs/>
          <w:sz w:val="28"/>
          <w:szCs w:val="28"/>
        </w:rPr>
        <w:t>.</w:t>
      </w:r>
    </w:p>
    <w:p w:rsidR="0080505F" w:rsidRPr="00F719FE" w:rsidRDefault="0080505F" w:rsidP="00F719FE">
      <w:pPr>
        <w:spacing w:before="0" w:after="0" w:line="360" w:lineRule="auto"/>
        <w:ind w:firstLine="709"/>
        <w:jc w:val="both"/>
        <w:rPr>
          <w:sz w:val="28"/>
          <w:szCs w:val="28"/>
        </w:rPr>
      </w:pPr>
      <w:r w:rsidRPr="00F719FE">
        <w:rPr>
          <w:sz w:val="28"/>
          <w:szCs w:val="28"/>
        </w:rPr>
        <w:t>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юридических и физических лиц, передача имущества, добавленная стоимость произведенных товаров и услуг и другие объекты, установленные законодательными актами. В Украине основы налоговой системы закреплены соответствующими правовыми и нормативными актами.</w:t>
      </w:r>
    </w:p>
    <w:p w:rsidR="005342B8" w:rsidRPr="00F719FE" w:rsidRDefault="005342B8" w:rsidP="00F719FE">
      <w:pPr>
        <w:shd w:val="clear" w:color="auto" w:fill="FFFFFF"/>
        <w:spacing w:before="0" w:after="0" w:line="360" w:lineRule="auto"/>
        <w:ind w:firstLine="709"/>
        <w:jc w:val="both"/>
        <w:rPr>
          <w:color w:val="000000"/>
          <w:sz w:val="28"/>
          <w:szCs w:val="28"/>
        </w:rPr>
      </w:pPr>
      <w:r w:rsidRPr="00F719FE">
        <w:rPr>
          <w:color w:val="000000"/>
          <w:sz w:val="28"/>
          <w:szCs w:val="28"/>
        </w:rPr>
        <w:t>П</w:t>
      </w:r>
      <w:r w:rsidR="00BD71E1" w:rsidRPr="00F719FE">
        <w:rPr>
          <w:color w:val="000000"/>
          <w:sz w:val="28"/>
          <w:szCs w:val="28"/>
        </w:rPr>
        <w:t>ринцип всеобязанности заложен в украинском законодательстве: «Каждый обязан пла</w:t>
      </w:r>
      <w:r w:rsidR="00BD71E1" w:rsidRPr="00F719FE">
        <w:rPr>
          <w:color w:val="000000"/>
          <w:sz w:val="28"/>
          <w:szCs w:val="28"/>
        </w:rPr>
        <w:softHyphen/>
        <w:t>тить налоги и сборы в</w:t>
      </w:r>
      <w:r w:rsidRPr="00F719FE">
        <w:rPr>
          <w:color w:val="000000"/>
          <w:sz w:val="28"/>
          <w:szCs w:val="28"/>
        </w:rPr>
        <w:t xml:space="preserve"> порядке и размерах, установлен</w:t>
      </w:r>
      <w:r w:rsidR="00BD71E1" w:rsidRPr="00F719FE">
        <w:rPr>
          <w:color w:val="000000"/>
          <w:sz w:val="28"/>
          <w:szCs w:val="28"/>
        </w:rPr>
        <w:t xml:space="preserve">ных законом» </w:t>
      </w:r>
      <w:r w:rsidRPr="00F719FE">
        <w:rPr>
          <w:color w:val="000000"/>
          <w:sz w:val="28"/>
          <w:szCs w:val="28"/>
        </w:rPr>
        <w:t>гласит</w:t>
      </w:r>
      <w:r w:rsidR="00BD71E1" w:rsidRPr="00F719FE">
        <w:rPr>
          <w:color w:val="000000"/>
          <w:sz w:val="28"/>
          <w:szCs w:val="28"/>
        </w:rPr>
        <w:t xml:space="preserve"> статья 67 Конституции Украины</w:t>
      </w:r>
      <w:r w:rsidR="00B77EA0" w:rsidRPr="00F719FE">
        <w:rPr>
          <w:color w:val="000000"/>
          <w:sz w:val="28"/>
          <w:szCs w:val="28"/>
        </w:rPr>
        <w:t xml:space="preserve"> </w:t>
      </w:r>
      <w:r w:rsidR="008C115E" w:rsidRPr="00F719FE">
        <w:rPr>
          <w:color w:val="000000"/>
          <w:sz w:val="28"/>
          <w:szCs w:val="28"/>
        </w:rPr>
        <w:t>[1]</w:t>
      </w:r>
      <w:r w:rsidR="00BD71E1" w:rsidRPr="00F719FE">
        <w:rPr>
          <w:color w:val="000000"/>
          <w:sz w:val="28"/>
          <w:szCs w:val="28"/>
        </w:rPr>
        <w:t>.</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В статье 2 Закона Украины «О системе налогообложе</w:t>
      </w:r>
      <w:r w:rsidRPr="00F719FE">
        <w:rPr>
          <w:color w:val="000000"/>
          <w:sz w:val="28"/>
          <w:szCs w:val="28"/>
        </w:rPr>
        <w:softHyphen/>
        <w:t>ния» определяется понятие налога и сбора (обязательно</w:t>
      </w:r>
      <w:r w:rsidRPr="00F719FE">
        <w:rPr>
          <w:color w:val="000000"/>
          <w:sz w:val="28"/>
          <w:szCs w:val="28"/>
        </w:rPr>
        <w:softHyphen/>
        <w:t>го платежа),</w:t>
      </w:r>
      <w:r w:rsidR="008C115E" w:rsidRPr="00F719FE">
        <w:rPr>
          <w:color w:val="000000"/>
          <w:sz w:val="28"/>
          <w:szCs w:val="28"/>
        </w:rPr>
        <w:t xml:space="preserve"> но</w:t>
      </w:r>
      <w:r w:rsidRPr="00F719FE">
        <w:rPr>
          <w:color w:val="000000"/>
          <w:sz w:val="28"/>
          <w:szCs w:val="28"/>
        </w:rPr>
        <w:t xml:space="preserve"> отдельных определений налога или сбора за</w:t>
      </w:r>
      <w:r w:rsidRPr="00F719FE">
        <w:rPr>
          <w:color w:val="000000"/>
          <w:sz w:val="28"/>
          <w:szCs w:val="28"/>
        </w:rPr>
        <w:softHyphen/>
        <w:t>конодатель не дает ни в одном акте, тем самым формаль</w:t>
      </w:r>
      <w:r w:rsidRPr="00F719FE">
        <w:rPr>
          <w:color w:val="000000"/>
          <w:sz w:val="28"/>
          <w:szCs w:val="28"/>
        </w:rPr>
        <w:softHyphen/>
        <w:t>но стирает принципиальные отличия между налогом и сбором</w:t>
      </w:r>
      <w:r w:rsidR="008C115E" w:rsidRPr="00F719FE">
        <w:rPr>
          <w:color w:val="000000"/>
          <w:sz w:val="28"/>
          <w:szCs w:val="28"/>
        </w:rPr>
        <w:t xml:space="preserve"> [</w:t>
      </w:r>
      <w:r w:rsidR="00872053" w:rsidRPr="00F719FE">
        <w:rPr>
          <w:color w:val="000000"/>
          <w:sz w:val="28"/>
          <w:szCs w:val="28"/>
        </w:rPr>
        <w:t>2</w:t>
      </w:r>
      <w:r w:rsidR="008C115E" w:rsidRPr="00F719FE">
        <w:rPr>
          <w:color w:val="000000"/>
          <w:sz w:val="28"/>
          <w:szCs w:val="28"/>
        </w:rPr>
        <w:t>]</w:t>
      </w:r>
      <w:r w:rsidRPr="00F719FE">
        <w:rPr>
          <w:color w:val="000000"/>
          <w:sz w:val="28"/>
          <w:szCs w:val="28"/>
        </w:rPr>
        <w:t>.</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Дело в том, что законодатель, определяя данные поня</w:t>
      </w:r>
      <w:r w:rsidRPr="00F719FE">
        <w:rPr>
          <w:color w:val="000000"/>
          <w:sz w:val="28"/>
          <w:szCs w:val="28"/>
        </w:rPr>
        <w:softHyphen/>
        <w:t xml:space="preserve">тия «налог», «сбор», поставил между ними предлог «и», что подразумевает некую эквивалентность, идентичность </w:t>
      </w:r>
      <w:r w:rsidR="005342B8" w:rsidRPr="00F719FE">
        <w:rPr>
          <w:color w:val="000000"/>
          <w:sz w:val="28"/>
          <w:szCs w:val="28"/>
        </w:rPr>
        <w:t>или сходство.</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Это может быть обусловлено содержанием фискальной функции, которое выражается в том, что и налог, и сбор, согласно статьи 2 </w:t>
      </w:r>
      <w:r w:rsidR="005342B8" w:rsidRPr="00F719FE">
        <w:rPr>
          <w:color w:val="000000"/>
          <w:sz w:val="28"/>
          <w:szCs w:val="28"/>
        </w:rPr>
        <w:t>Закона Украины «О системе налогообложе</w:t>
      </w:r>
      <w:r w:rsidR="005342B8" w:rsidRPr="00F719FE">
        <w:rPr>
          <w:color w:val="000000"/>
          <w:sz w:val="28"/>
          <w:szCs w:val="28"/>
        </w:rPr>
        <w:softHyphen/>
        <w:t>ния»</w:t>
      </w:r>
      <w:r w:rsidR="00B77EA0" w:rsidRPr="00F719FE">
        <w:rPr>
          <w:color w:val="000000"/>
          <w:sz w:val="28"/>
          <w:szCs w:val="28"/>
        </w:rPr>
        <w:t xml:space="preserve"> [</w:t>
      </w:r>
      <w:r w:rsidR="00AE2294" w:rsidRPr="00F719FE">
        <w:rPr>
          <w:color w:val="000000"/>
          <w:sz w:val="28"/>
          <w:szCs w:val="28"/>
        </w:rPr>
        <w:t>2</w:t>
      </w:r>
      <w:r w:rsidR="00B77EA0" w:rsidRPr="00F719FE">
        <w:rPr>
          <w:color w:val="000000"/>
          <w:sz w:val="28"/>
          <w:szCs w:val="28"/>
        </w:rPr>
        <w:t>]</w:t>
      </w:r>
      <w:r w:rsidRPr="00F719FE">
        <w:rPr>
          <w:color w:val="000000"/>
          <w:sz w:val="28"/>
          <w:szCs w:val="28"/>
        </w:rPr>
        <w:t>, следует понимать как обязательный взнос, осуществляемый плательщиками.</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Отнести тот или иной платеж к разряду налогов или сборов можно лишь исходя из его названия на основании статьи 14 </w:t>
      </w:r>
      <w:r w:rsidR="005342B8" w:rsidRPr="00F719FE">
        <w:rPr>
          <w:color w:val="000000"/>
          <w:sz w:val="28"/>
          <w:szCs w:val="28"/>
        </w:rPr>
        <w:t>Закона Украины «О системе налогообложе</w:t>
      </w:r>
      <w:r w:rsidR="005342B8" w:rsidRPr="00F719FE">
        <w:rPr>
          <w:color w:val="000000"/>
          <w:sz w:val="28"/>
          <w:szCs w:val="28"/>
        </w:rPr>
        <w:softHyphen/>
        <w:t>ния»</w:t>
      </w:r>
      <w:r w:rsidR="00B30A50" w:rsidRPr="00F719FE">
        <w:rPr>
          <w:color w:val="000000"/>
          <w:sz w:val="28"/>
          <w:szCs w:val="28"/>
        </w:rPr>
        <w:t xml:space="preserve"> [</w:t>
      </w:r>
      <w:r w:rsidR="00AE2294" w:rsidRPr="00F719FE">
        <w:rPr>
          <w:color w:val="000000"/>
          <w:sz w:val="28"/>
          <w:szCs w:val="28"/>
        </w:rPr>
        <w:t>2</w:t>
      </w:r>
      <w:r w:rsidR="00B30A50" w:rsidRPr="00F719FE">
        <w:rPr>
          <w:color w:val="000000"/>
          <w:sz w:val="28"/>
          <w:szCs w:val="28"/>
        </w:rPr>
        <w:t>]</w:t>
      </w:r>
      <w:r w:rsidRPr="00F719FE">
        <w:rPr>
          <w:color w:val="000000"/>
          <w:sz w:val="28"/>
          <w:szCs w:val="28"/>
        </w:rPr>
        <w:t>. В силу «традиций» платеж, являющийся налогом, может быть назван пошлиной, сбо</w:t>
      </w:r>
      <w:r w:rsidRPr="00F719FE">
        <w:rPr>
          <w:color w:val="000000"/>
          <w:sz w:val="28"/>
          <w:szCs w:val="28"/>
        </w:rPr>
        <w:softHyphen/>
        <w:t>ром, и наоборот, хотя существуют определенные различия.</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Так, при уплате пошлины или сбора плательщик в той или иной мере непосредственно ощущает возмездность платежа, налоги никогда не бывают индивидуально воз</w:t>
      </w:r>
      <w:r w:rsidRPr="00F719FE">
        <w:rPr>
          <w:color w:val="000000"/>
          <w:sz w:val="28"/>
          <w:szCs w:val="28"/>
        </w:rPr>
        <w:softHyphen/>
        <w:t>мездными.</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Налоги не имеют характера целевого назначения в от</w:t>
      </w:r>
      <w:r w:rsidRPr="00F719FE">
        <w:rPr>
          <w:color w:val="000000"/>
          <w:sz w:val="28"/>
          <w:szCs w:val="28"/>
        </w:rPr>
        <w:softHyphen/>
        <w:t>личие от взносов в государственные целевые фонды, такие, как: сбор в Фонд для осуществления мероприятий отно</w:t>
      </w:r>
      <w:r w:rsidRPr="00F719FE">
        <w:rPr>
          <w:color w:val="000000"/>
          <w:sz w:val="28"/>
          <w:szCs w:val="28"/>
        </w:rPr>
        <w:softHyphen/>
        <w:t>сительно ликвидации последствий Чернобыльской катас</w:t>
      </w:r>
      <w:r w:rsidRPr="00F719FE">
        <w:rPr>
          <w:color w:val="000000"/>
          <w:sz w:val="28"/>
          <w:szCs w:val="28"/>
        </w:rPr>
        <w:softHyphen/>
        <w:t>трофы и социальной защиты населения, сбор в Государ</w:t>
      </w:r>
      <w:r w:rsidRPr="00F719FE">
        <w:rPr>
          <w:color w:val="000000"/>
          <w:sz w:val="28"/>
          <w:szCs w:val="28"/>
        </w:rPr>
        <w:softHyphen/>
        <w:t>ственный инновационный фонд, сбор в Фонд гарантирова</w:t>
      </w:r>
      <w:r w:rsidRPr="00F719FE">
        <w:rPr>
          <w:color w:val="000000"/>
          <w:sz w:val="28"/>
          <w:szCs w:val="28"/>
        </w:rPr>
        <w:softHyphen/>
        <w:t>ния вкладов физических лиц. На практике вопрос целевого использования средств порождает самостоятельный состав преступления, предусмотренного ст. 210 Уголовного ко</w:t>
      </w:r>
      <w:r w:rsidRPr="00F719FE">
        <w:rPr>
          <w:color w:val="000000"/>
          <w:sz w:val="28"/>
          <w:szCs w:val="28"/>
        </w:rPr>
        <w:softHyphen/>
        <w:t>декса Украины</w:t>
      </w:r>
      <w:r w:rsidR="008C115E" w:rsidRPr="00F719FE">
        <w:rPr>
          <w:color w:val="000000"/>
          <w:sz w:val="28"/>
          <w:szCs w:val="28"/>
        </w:rPr>
        <w:t xml:space="preserve"> [</w:t>
      </w:r>
      <w:r w:rsidR="00AE2294" w:rsidRPr="00F719FE">
        <w:rPr>
          <w:color w:val="000000"/>
          <w:sz w:val="28"/>
          <w:szCs w:val="28"/>
        </w:rPr>
        <w:t>76</w:t>
      </w:r>
      <w:r w:rsidR="008C115E" w:rsidRPr="00F719FE">
        <w:rPr>
          <w:color w:val="000000"/>
          <w:sz w:val="28"/>
          <w:szCs w:val="28"/>
        </w:rPr>
        <w:t>,</w:t>
      </w:r>
      <w:r w:rsidR="00B30A50" w:rsidRPr="00F719FE">
        <w:rPr>
          <w:color w:val="000000"/>
          <w:sz w:val="28"/>
          <w:szCs w:val="28"/>
        </w:rPr>
        <w:t xml:space="preserve"> </w:t>
      </w:r>
      <w:r w:rsidR="008C115E" w:rsidRPr="00F719FE">
        <w:rPr>
          <w:color w:val="000000"/>
          <w:sz w:val="28"/>
          <w:szCs w:val="28"/>
        </w:rPr>
        <w:t>26]</w:t>
      </w:r>
      <w:r w:rsidRPr="00F719FE">
        <w:rPr>
          <w:color w:val="000000"/>
          <w:sz w:val="28"/>
          <w:szCs w:val="28"/>
        </w:rPr>
        <w:t>.</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Таким образом, с юридической точки зрения, налог — установленная законом безусловная форма отчуждения собственности физических и юридических лиц в пользу субъектов публичной власти. При этом налог является индивидуально безвозмездным, взыскивается на условиях безвозвратности, законодательно установленными метода</w:t>
      </w:r>
      <w:r w:rsidRPr="00F719FE">
        <w:rPr>
          <w:color w:val="000000"/>
          <w:sz w:val="28"/>
          <w:szCs w:val="28"/>
        </w:rPr>
        <w:softHyphen/>
        <w:t>ми государственного принуждения в одностороннем по</w:t>
      </w:r>
      <w:r w:rsidRPr="00F719FE">
        <w:rPr>
          <w:color w:val="000000"/>
          <w:sz w:val="28"/>
          <w:szCs w:val="28"/>
        </w:rPr>
        <w:softHyphen/>
        <w:t>рядке и не носит характер контрибуции или наказания.</w:t>
      </w:r>
    </w:p>
    <w:p w:rsidR="00F800FD" w:rsidRPr="00F719FE" w:rsidRDefault="005342B8"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Эксперты в области налогового права предлагают следующую </w:t>
      </w:r>
      <w:r w:rsidR="009F010A" w:rsidRPr="00F719FE">
        <w:rPr>
          <w:color w:val="000000"/>
          <w:sz w:val="28"/>
          <w:szCs w:val="28"/>
        </w:rPr>
        <w:t xml:space="preserve">восьмиступенчатую </w:t>
      </w:r>
      <w:r w:rsidRPr="00F719FE">
        <w:rPr>
          <w:color w:val="000000"/>
          <w:sz w:val="28"/>
          <w:szCs w:val="28"/>
        </w:rPr>
        <w:t>классификацию налогов и сборов</w:t>
      </w:r>
      <w:r w:rsidR="006B793D">
        <w:rPr>
          <w:color w:val="000000"/>
          <w:sz w:val="28"/>
          <w:szCs w:val="28"/>
        </w:rPr>
        <w:t xml:space="preserve"> </w:t>
      </w:r>
      <w:r w:rsidR="00BD71E1" w:rsidRPr="00F719FE">
        <w:rPr>
          <w:color w:val="000000"/>
          <w:sz w:val="28"/>
          <w:szCs w:val="28"/>
        </w:rPr>
        <w:t>по различным критериям</w:t>
      </w:r>
      <w:r w:rsidRPr="00F719FE">
        <w:rPr>
          <w:color w:val="000000"/>
          <w:sz w:val="28"/>
          <w:szCs w:val="28"/>
        </w:rPr>
        <w:t xml:space="preserve"> (рис. 1.1.)</w:t>
      </w:r>
      <w:r w:rsidR="008C115E" w:rsidRPr="00F719FE">
        <w:rPr>
          <w:color w:val="000000"/>
          <w:sz w:val="28"/>
          <w:szCs w:val="28"/>
        </w:rPr>
        <w:t xml:space="preserve"> [</w:t>
      </w:r>
      <w:r w:rsidR="00E260BF" w:rsidRPr="00F719FE">
        <w:rPr>
          <w:color w:val="000000"/>
          <w:sz w:val="28"/>
          <w:szCs w:val="28"/>
        </w:rPr>
        <w:t>75</w:t>
      </w:r>
      <w:r w:rsidR="008C115E" w:rsidRPr="00F719FE">
        <w:rPr>
          <w:color w:val="000000"/>
          <w:sz w:val="28"/>
          <w:szCs w:val="28"/>
        </w:rPr>
        <w:t>,</w:t>
      </w:r>
      <w:r w:rsidR="00F719FE">
        <w:rPr>
          <w:color w:val="000000"/>
          <w:sz w:val="28"/>
          <w:szCs w:val="28"/>
        </w:rPr>
        <w:t xml:space="preserve"> </w:t>
      </w:r>
      <w:r w:rsidR="00E30D97" w:rsidRPr="00F719FE">
        <w:rPr>
          <w:color w:val="000000"/>
          <w:sz w:val="28"/>
          <w:szCs w:val="28"/>
        </w:rPr>
        <w:t>163</w:t>
      </w:r>
      <w:r w:rsidR="008C115E" w:rsidRPr="00F719FE">
        <w:rPr>
          <w:color w:val="000000"/>
          <w:sz w:val="28"/>
          <w:szCs w:val="28"/>
        </w:rPr>
        <w:t>]</w:t>
      </w:r>
      <w:r w:rsidR="00F800FD" w:rsidRPr="00F719FE">
        <w:rPr>
          <w:color w:val="000000"/>
          <w:sz w:val="28"/>
          <w:szCs w:val="28"/>
        </w:rPr>
        <w:t>.</w:t>
      </w:r>
    </w:p>
    <w:p w:rsidR="00F800FD" w:rsidRPr="00F719FE" w:rsidRDefault="00B10B85" w:rsidP="00F719FE">
      <w:pPr>
        <w:shd w:val="clear" w:color="auto" w:fill="FFFFFF"/>
        <w:tabs>
          <w:tab w:val="left" w:pos="485"/>
        </w:tabs>
        <w:spacing w:before="0" w:after="0" w:line="360" w:lineRule="auto"/>
        <w:ind w:firstLine="709"/>
        <w:jc w:val="both"/>
        <w:rPr>
          <w:color w:val="000000"/>
          <w:sz w:val="28"/>
          <w:szCs w:val="28"/>
        </w:rPr>
      </w:pPr>
      <w:r>
        <w:rPr>
          <w:color w:val="000000"/>
          <w:sz w:val="28"/>
          <w:szCs w:val="28"/>
          <w:lang w:val="en-US"/>
        </w:rPr>
      </w:r>
      <w:r>
        <w:rPr>
          <w:color w:val="000000"/>
          <w:sz w:val="28"/>
          <w:szCs w:val="28"/>
          <w:lang w:val="en-US"/>
        </w:rPr>
        <w:pict>
          <v:group id="_x0000_s1026" editas="canvas" style="width:410.5pt;height:522pt;mso-position-horizontal-relative:char;mso-position-vertical-relative:line" coordorigin="2279,-1924" coordsize="6439,80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1924;width:6439;height:808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2844;top:-1645;width:706;height:7664">
              <v:textbox style="layout-flow:vertical;mso-layout-flow-alt:bottom-to-top;mso-next-textbox:#_x0000_s1028">
                <w:txbxContent>
                  <w:p w:rsidR="00F719FE" w:rsidRPr="00F800FD" w:rsidRDefault="00F719FE" w:rsidP="00F800FD">
                    <w:pPr>
                      <w:spacing w:before="0" w:after="0"/>
                      <w:jc w:val="center"/>
                      <w:rPr>
                        <w:sz w:val="28"/>
                        <w:szCs w:val="28"/>
                      </w:rPr>
                    </w:pPr>
                    <w:r w:rsidRPr="00F800FD">
                      <w:rPr>
                        <w:sz w:val="28"/>
                        <w:szCs w:val="28"/>
                      </w:rPr>
                      <w:t>Классификация налогов и сборов</w:t>
                    </w:r>
                  </w:p>
                </w:txbxContent>
              </v:textbox>
            </v:shape>
            <v:shape id="_x0000_s1029" type="#_x0000_t202" style="position:absolute;left:4820;top:-1645;width:3671;height:696">
              <v:textbox style="mso-next-textbox:#_x0000_s1029">
                <w:txbxContent>
                  <w:p w:rsidR="00F719FE" w:rsidRPr="00F800FD" w:rsidRDefault="00F719FE" w:rsidP="00F800FD">
                    <w:pPr>
                      <w:spacing w:before="0" w:after="0"/>
                      <w:jc w:val="center"/>
                      <w:rPr>
                        <w:sz w:val="28"/>
                        <w:szCs w:val="28"/>
                      </w:rPr>
                    </w:pPr>
                    <w:r>
                      <w:rPr>
                        <w:sz w:val="28"/>
                        <w:szCs w:val="28"/>
                      </w:rPr>
                      <w:t xml:space="preserve"> </w:t>
                    </w:r>
                    <w:r w:rsidRPr="00F800FD">
                      <w:rPr>
                        <w:sz w:val="28"/>
                        <w:szCs w:val="28"/>
                      </w:rPr>
                      <w:t>Подоходно-поимущественные (прямые)</w:t>
                    </w:r>
                  </w:p>
                </w:txbxContent>
              </v:textbox>
            </v:shape>
            <v:shape id="_x0000_s1030" type="#_x0000_t202" style="position:absolute;left:4820;top:-809;width:3671;height:697">
              <v:textbox style="mso-next-textbox:#_x0000_s1030">
                <w:txbxContent>
                  <w:p w:rsidR="00F719FE" w:rsidRDefault="00F719FE" w:rsidP="00F800FD">
                    <w:pPr>
                      <w:spacing w:before="0" w:after="0"/>
                      <w:jc w:val="center"/>
                      <w:rPr>
                        <w:sz w:val="28"/>
                        <w:szCs w:val="28"/>
                      </w:rPr>
                    </w:pPr>
                    <w:r w:rsidRPr="00F800FD">
                      <w:rPr>
                        <w:sz w:val="28"/>
                        <w:szCs w:val="28"/>
                      </w:rPr>
                      <w:t xml:space="preserve"> Налоги на потребление </w:t>
                    </w:r>
                  </w:p>
                  <w:p w:rsidR="00F719FE" w:rsidRPr="00F800FD" w:rsidRDefault="00F719FE" w:rsidP="00F800FD">
                    <w:pPr>
                      <w:spacing w:before="0" w:after="0"/>
                      <w:jc w:val="center"/>
                      <w:rPr>
                        <w:sz w:val="28"/>
                        <w:szCs w:val="28"/>
                      </w:rPr>
                    </w:pPr>
                    <w:r w:rsidRPr="00F800FD">
                      <w:rPr>
                        <w:sz w:val="28"/>
                        <w:szCs w:val="28"/>
                      </w:rPr>
                      <w:t>(косвенные налоги)</w:t>
                    </w:r>
                  </w:p>
                </w:txbxContent>
              </v:textbox>
            </v:shape>
            <v:shape id="_x0000_s1031" type="#_x0000_t202" style="position:absolute;left:4820;top:27;width:3671;height:697">
              <v:textbox style="mso-next-textbox:#_x0000_s1031">
                <w:txbxContent>
                  <w:p w:rsidR="00F719FE" w:rsidRDefault="00F719FE" w:rsidP="00F800FD">
                    <w:pPr>
                      <w:spacing w:before="0" w:after="0"/>
                      <w:jc w:val="center"/>
                      <w:rPr>
                        <w:sz w:val="28"/>
                        <w:szCs w:val="28"/>
                      </w:rPr>
                    </w:pPr>
                    <w:r w:rsidRPr="00F800FD">
                      <w:rPr>
                        <w:sz w:val="28"/>
                        <w:szCs w:val="28"/>
                      </w:rPr>
                      <w:t>В зависимости от способа взимания</w:t>
                    </w:r>
                  </w:p>
                  <w:p w:rsidR="00F719FE" w:rsidRPr="00F800FD" w:rsidRDefault="00F719FE" w:rsidP="00F800FD">
                    <w:pPr>
                      <w:spacing w:before="0" w:after="0"/>
                      <w:jc w:val="center"/>
                      <w:rPr>
                        <w:sz w:val="28"/>
                        <w:szCs w:val="28"/>
                      </w:rPr>
                    </w:pPr>
                    <w:r>
                      <w:rPr>
                        <w:sz w:val="28"/>
                        <w:szCs w:val="28"/>
                      </w:rPr>
                      <w:t>(раскладочные, количественные)</w:t>
                    </w:r>
                  </w:p>
                </w:txbxContent>
              </v:textbox>
            </v:shape>
            <v:shape id="_x0000_s1032" type="#_x0000_t202" style="position:absolute;left:4820;top:863;width:3671;height:975">
              <v:textbox style="mso-next-textbox:#_x0000_s1032">
                <w:txbxContent>
                  <w:p w:rsidR="00F719FE" w:rsidRPr="00F800FD" w:rsidRDefault="00F719FE" w:rsidP="00F800FD">
                    <w:pPr>
                      <w:spacing w:before="0" w:after="0"/>
                      <w:jc w:val="center"/>
                      <w:rPr>
                        <w:sz w:val="28"/>
                        <w:szCs w:val="28"/>
                      </w:rPr>
                    </w:pPr>
                    <w:r w:rsidRPr="00F800FD">
                      <w:rPr>
                        <w:sz w:val="28"/>
                        <w:szCs w:val="28"/>
                      </w:rPr>
                      <w:t>В зависимости от субъекта налогообложения (с юридических лиц, с граждан)</w:t>
                    </w:r>
                  </w:p>
                </w:txbxContent>
              </v:textbox>
            </v:shape>
            <v:shape id="_x0000_s1033" type="#_x0000_t202" style="position:absolute;left:4820;top:2022;width:3530;height:653">
              <v:textbox style="mso-next-textbox:#_x0000_s1033">
                <w:txbxContent>
                  <w:p w:rsidR="00F719FE" w:rsidRDefault="00F719FE" w:rsidP="004A5FD5">
                    <w:pPr>
                      <w:spacing w:before="0" w:after="0"/>
                      <w:jc w:val="center"/>
                      <w:rPr>
                        <w:sz w:val="28"/>
                        <w:szCs w:val="28"/>
                      </w:rPr>
                    </w:pPr>
                    <w:r w:rsidRPr="004A5FD5">
                      <w:rPr>
                        <w:sz w:val="28"/>
                        <w:szCs w:val="28"/>
                      </w:rPr>
                      <w:t>В зависимости от формы взимания</w:t>
                    </w:r>
                  </w:p>
                  <w:p w:rsidR="00F719FE" w:rsidRPr="004A5FD5" w:rsidRDefault="00F719FE" w:rsidP="004A5FD5">
                    <w:pPr>
                      <w:spacing w:before="0" w:after="0"/>
                      <w:jc w:val="center"/>
                      <w:rPr>
                        <w:sz w:val="28"/>
                        <w:szCs w:val="28"/>
                      </w:rPr>
                    </w:pPr>
                    <w:r>
                      <w:rPr>
                        <w:sz w:val="28"/>
                        <w:szCs w:val="28"/>
                      </w:rPr>
                      <w:t>(денежные, натуральные)</w:t>
                    </w:r>
                  </w:p>
                </w:txbxContent>
              </v:textbox>
            </v:shape>
            <v:shape id="_x0000_s1034" type="#_x0000_t202" style="position:absolute;left:4820;top:2814;width:3530;height:975">
              <v:textbox style="mso-next-textbox:#_x0000_s1034">
                <w:txbxContent>
                  <w:p w:rsidR="00F719FE" w:rsidRDefault="00F719FE" w:rsidP="004A5FD5">
                    <w:pPr>
                      <w:spacing w:before="0" w:after="0"/>
                      <w:jc w:val="center"/>
                      <w:rPr>
                        <w:sz w:val="28"/>
                        <w:szCs w:val="28"/>
                      </w:rPr>
                    </w:pPr>
                    <w:r w:rsidRPr="004A5FD5">
                      <w:rPr>
                        <w:sz w:val="28"/>
                        <w:szCs w:val="28"/>
                      </w:rPr>
                      <w:t>В зависимости от объекта налогообложения</w:t>
                    </w:r>
                    <w:r>
                      <w:rPr>
                        <w:sz w:val="28"/>
                        <w:szCs w:val="28"/>
                      </w:rPr>
                      <w:t xml:space="preserve"> </w:t>
                    </w:r>
                  </w:p>
                  <w:p w:rsidR="00F719FE" w:rsidRPr="004A5FD5" w:rsidRDefault="00F719FE" w:rsidP="004A5FD5">
                    <w:pPr>
                      <w:spacing w:before="0" w:after="0"/>
                      <w:jc w:val="center"/>
                      <w:rPr>
                        <w:sz w:val="28"/>
                        <w:szCs w:val="28"/>
                      </w:rPr>
                    </w:pPr>
                    <w:r>
                      <w:rPr>
                        <w:sz w:val="28"/>
                        <w:szCs w:val="28"/>
                      </w:rPr>
                      <w:t>(на имущество, на доходы)</w:t>
                    </w:r>
                  </w:p>
                </w:txbxContent>
              </v:textbox>
            </v:shape>
            <v:shape id="_x0000_s1035" type="#_x0000_t202" style="position:absolute;left:4820;top:3929;width:3530;height:975">
              <v:textbox style="mso-next-textbox:#_x0000_s1035">
                <w:txbxContent>
                  <w:p w:rsidR="00F719FE" w:rsidRPr="00091460" w:rsidRDefault="00F719FE" w:rsidP="00091460">
                    <w:pPr>
                      <w:spacing w:before="0" w:after="0"/>
                      <w:jc w:val="center"/>
                      <w:rPr>
                        <w:sz w:val="28"/>
                        <w:szCs w:val="28"/>
                      </w:rPr>
                    </w:pPr>
                    <w:r w:rsidRPr="00091460">
                      <w:rPr>
                        <w:sz w:val="28"/>
                        <w:szCs w:val="28"/>
                      </w:rPr>
                      <w:t xml:space="preserve">В зависимости от закрепления </w:t>
                    </w:r>
                    <w:r>
                      <w:rPr>
                        <w:sz w:val="28"/>
                        <w:szCs w:val="28"/>
                      </w:rPr>
                      <w:t>за определенным видом бюджета на определенный срок</w:t>
                    </w:r>
                  </w:p>
                </w:txbxContent>
              </v:textbox>
            </v:shape>
            <v:shape id="_x0000_s1036" type="#_x0000_t202" style="position:absolute;left:4820;top:5044;width:3530;height:1114">
              <v:textbox style="mso-next-textbox:#_x0000_s1036">
                <w:txbxContent>
                  <w:p w:rsidR="00F719FE" w:rsidRPr="00091460" w:rsidRDefault="00F719FE" w:rsidP="00091460">
                    <w:pPr>
                      <w:spacing w:before="0" w:after="0"/>
                      <w:jc w:val="center"/>
                      <w:rPr>
                        <w:sz w:val="28"/>
                        <w:szCs w:val="28"/>
                      </w:rPr>
                    </w:pPr>
                    <w:r w:rsidRPr="00091460">
                      <w:rPr>
                        <w:sz w:val="28"/>
                        <w:szCs w:val="28"/>
                      </w:rPr>
                      <w:t>В зависимости от характера назначения и использования (налоги общего назначения и целевые налоги)</w:t>
                    </w:r>
                  </w:p>
                </w:txbxContent>
              </v:textbox>
            </v:shape>
            <v:line id="_x0000_s1037" style="position:absolute" from="4255,-1367" to="4258,5881"/>
            <v:line id="_x0000_s1038" style="position:absolute" from="4255,5880" to="4820,5880">
              <v:stroke endarrow="block"/>
            </v:line>
            <v:line id="_x0000_s1039" style="position:absolute" from="4255,4347" to="4820,4347">
              <v:stroke endarrow="block"/>
            </v:line>
            <v:line id="_x0000_s1040" style="position:absolute" from="4255,3093" to="4820,3093">
              <v:stroke endarrow="block"/>
            </v:line>
            <v:line id="_x0000_s1041" style="position:absolute" from="4255,2257" to="4820,2257">
              <v:stroke endarrow="block"/>
            </v:line>
            <v:line id="_x0000_s1042" style="position:absolute" from="4255,1142" to="4820,1143">
              <v:stroke endarrow="block"/>
            </v:line>
            <v:line id="_x0000_s1043" style="position:absolute" from="4255,445" to="4820,445">
              <v:stroke endarrow="block"/>
            </v:line>
            <v:line id="_x0000_s1044" style="position:absolute" from="4255,-530" to="4820,-530">
              <v:stroke endarrow="block"/>
            </v:line>
            <v:line id="_x0000_s1045" style="position:absolute" from="4255,-1367" to="4821,-1366">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6" type="#_x0000_t13" style="position:absolute;left:3550;top:1699;width:564;height:1672"/>
            <w10:wrap type="none"/>
            <w10:anchorlock/>
          </v:group>
        </w:pict>
      </w:r>
    </w:p>
    <w:p w:rsidR="00F800FD" w:rsidRPr="00F719FE" w:rsidRDefault="00091460" w:rsidP="00F719FE">
      <w:pPr>
        <w:shd w:val="clear" w:color="auto" w:fill="FFFFFF"/>
        <w:tabs>
          <w:tab w:val="left" w:pos="485"/>
        </w:tabs>
        <w:spacing w:before="0" w:after="0" w:line="360" w:lineRule="auto"/>
        <w:ind w:firstLine="709"/>
        <w:jc w:val="both"/>
        <w:rPr>
          <w:color w:val="000000"/>
          <w:sz w:val="28"/>
          <w:szCs w:val="28"/>
        </w:rPr>
      </w:pPr>
      <w:r w:rsidRPr="00F719FE">
        <w:rPr>
          <w:color w:val="000000"/>
          <w:sz w:val="28"/>
          <w:szCs w:val="28"/>
        </w:rPr>
        <w:t>Рис.1.1. Подходы к общей классификация налогов и сборов</w:t>
      </w:r>
    </w:p>
    <w:p w:rsidR="00223166" w:rsidRPr="00F719FE" w:rsidRDefault="00223166" w:rsidP="00F719FE">
      <w:pPr>
        <w:shd w:val="clear" w:color="auto" w:fill="FFFFFF"/>
        <w:tabs>
          <w:tab w:val="left" w:pos="485"/>
        </w:tabs>
        <w:spacing w:before="0" w:after="0" w:line="360" w:lineRule="auto"/>
        <w:ind w:firstLine="709"/>
        <w:jc w:val="both"/>
        <w:rPr>
          <w:color w:val="000000"/>
          <w:sz w:val="28"/>
          <w:szCs w:val="28"/>
        </w:rPr>
      </w:pPr>
    </w:p>
    <w:p w:rsidR="005F3ACE" w:rsidRPr="00F719FE" w:rsidRDefault="005F3ACE" w:rsidP="00F719FE">
      <w:pPr>
        <w:shd w:val="clear" w:color="auto" w:fill="FFFFFF"/>
        <w:tabs>
          <w:tab w:val="left" w:pos="485"/>
        </w:tabs>
        <w:spacing w:before="0" w:after="0" w:line="360" w:lineRule="auto"/>
        <w:ind w:firstLine="709"/>
        <w:jc w:val="both"/>
        <w:rPr>
          <w:color w:val="000000"/>
          <w:sz w:val="28"/>
          <w:szCs w:val="28"/>
        </w:rPr>
      </w:pPr>
      <w:r w:rsidRPr="00F719FE">
        <w:rPr>
          <w:color w:val="000000"/>
          <w:sz w:val="28"/>
          <w:szCs w:val="28"/>
        </w:rPr>
        <w:t>Охарактеризуем виды налогов, согласно классификации представленной на рис.1.1.</w:t>
      </w:r>
    </w:p>
    <w:p w:rsidR="005F3ACE" w:rsidRPr="00F719FE" w:rsidRDefault="00220B45" w:rsidP="00F719FE">
      <w:pPr>
        <w:shd w:val="clear" w:color="auto" w:fill="FFFFFF"/>
        <w:tabs>
          <w:tab w:val="left" w:pos="485"/>
        </w:tabs>
        <w:spacing w:before="0" w:after="0" w:line="360" w:lineRule="auto"/>
        <w:ind w:firstLine="709"/>
        <w:jc w:val="both"/>
        <w:rPr>
          <w:color w:val="000000"/>
          <w:sz w:val="28"/>
          <w:szCs w:val="28"/>
        </w:rPr>
      </w:pPr>
      <w:r w:rsidRPr="00F719FE">
        <w:rPr>
          <w:color w:val="000000"/>
          <w:sz w:val="28"/>
          <w:szCs w:val="28"/>
        </w:rPr>
        <w:t>1.</w:t>
      </w:r>
      <w:r w:rsidR="005F3ACE" w:rsidRPr="00F719FE">
        <w:rPr>
          <w:color w:val="000000"/>
          <w:sz w:val="28"/>
          <w:szCs w:val="28"/>
        </w:rPr>
        <w:tab/>
        <w:t>Подоходно-поимущественные (прямые) — взимаются в процессе приобретения и накопления материаль</w:t>
      </w:r>
      <w:r w:rsidR="005F3ACE" w:rsidRPr="00F719FE">
        <w:rPr>
          <w:color w:val="000000"/>
          <w:sz w:val="28"/>
          <w:szCs w:val="28"/>
        </w:rPr>
        <w:softHyphen/>
        <w:t>ных благ. К ним относят: 1) личные — уплачиваются с действительно полученного налогоплательщиком дохода; 2) реальные — облагается не действительный доход налогоплательщика, а предполагаемый нормальный средний доход, полученный в данных экономических условиях от того или иного предмета налогообложения. Реальными налогами облагает</w:t>
      </w:r>
      <w:r w:rsidR="005F3ACE" w:rsidRPr="00F719FE">
        <w:rPr>
          <w:color w:val="000000"/>
          <w:sz w:val="28"/>
          <w:szCs w:val="28"/>
        </w:rPr>
        <w:softHyphen/>
        <w:t>ся имущество.</w:t>
      </w:r>
    </w:p>
    <w:p w:rsidR="005F3ACE" w:rsidRPr="00F719FE" w:rsidRDefault="00220B45" w:rsidP="00F719FE">
      <w:pPr>
        <w:shd w:val="clear" w:color="auto" w:fill="FFFFFF"/>
        <w:tabs>
          <w:tab w:val="left" w:pos="360"/>
        </w:tabs>
        <w:spacing w:before="0" w:after="0" w:line="360" w:lineRule="auto"/>
        <w:ind w:firstLine="709"/>
        <w:jc w:val="both"/>
        <w:rPr>
          <w:color w:val="000000"/>
          <w:sz w:val="28"/>
          <w:szCs w:val="28"/>
        </w:rPr>
      </w:pPr>
      <w:r w:rsidRPr="00F719FE">
        <w:rPr>
          <w:color w:val="000000"/>
          <w:sz w:val="28"/>
          <w:szCs w:val="28"/>
        </w:rPr>
        <w:t>2.</w:t>
      </w:r>
      <w:r w:rsidR="005F3ACE" w:rsidRPr="00F719FE">
        <w:rPr>
          <w:color w:val="000000"/>
          <w:sz w:val="28"/>
          <w:szCs w:val="28"/>
        </w:rPr>
        <w:tab/>
        <w:t>Налоги на потребление (косвенные налоги) — взи</w:t>
      </w:r>
      <w:r w:rsidR="005F3ACE" w:rsidRPr="00F719FE">
        <w:rPr>
          <w:color w:val="000000"/>
          <w:sz w:val="28"/>
          <w:szCs w:val="28"/>
        </w:rPr>
        <w:softHyphen/>
        <w:t>маются в процессе их расходования.</w:t>
      </w:r>
    </w:p>
    <w:p w:rsidR="005F3ACE" w:rsidRPr="00F719FE" w:rsidRDefault="00220B45" w:rsidP="00F719FE">
      <w:pPr>
        <w:shd w:val="clear" w:color="auto" w:fill="FFFFFF"/>
        <w:tabs>
          <w:tab w:val="left" w:pos="360"/>
          <w:tab w:val="left" w:pos="624"/>
        </w:tabs>
        <w:spacing w:before="0" w:after="0" w:line="360" w:lineRule="auto"/>
        <w:ind w:firstLine="709"/>
        <w:jc w:val="both"/>
        <w:rPr>
          <w:color w:val="000000"/>
          <w:sz w:val="28"/>
          <w:szCs w:val="28"/>
        </w:rPr>
      </w:pPr>
      <w:r w:rsidRPr="00F719FE">
        <w:rPr>
          <w:color w:val="000000"/>
          <w:sz w:val="28"/>
          <w:szCs w:val="28"/>
        </w:rPr>
        <w:t>3.</w:t>
      </w:r>
      <w:r w:rsidR="005F3ACE" w:rsidRPr="00F719FE">
        <w:rPr>
          <w:color w:val="000000"/>
          <w:sz w:val="28"/>
          <w:szCs w:val="28"/>
        </w:rPr>
        <w:tab/>
        <w:t>В зависимости от способа взимания: 1) раскладочные (репартиционные) — существова</w:t>
      </w:r>
      <w:r w:rsidR="005F3ACE" w:rsidRPr="00F719FE">
        <w:rPr>
          <w:color w:val="000000"/>
          <w:sz w:val="28"/>
          <w:szCs w:val="28"/>
        </w:rPr>
        <w:softHyphen/>
        <w:t>ли на ранней стадии развития. Размер их определялся,</w:t>
      </w:r>
      <w:r w:rsidR="00F719FE">
        <w:rPr>
          <w:color w:val="000000"/>
          <w:sz w:val="28"/>
          <w:szCs w:val="28"/>
        </w:rPr>
        <w:t xml:space="preserve"> </w:t>
      </w:r>
      <w:r w:rsidR="005F3ACE" w:rsidRPr="00F719FE">
        <w:rPr>
          <w:color w:val="000000"/>
          <w:sz w:val="28"/>
          <w:szCs w:val="28"/>
        </w:rPr>
        <w:t>исходя из потребности</w:t>
      </w:r>
      <w:r w:rsidR="00F719FE">
        <w:rPr>
          <w:color w:val="000000"/>
          <w:sz w:val="28"/>
          <w:szCs w:val="28"/>
        </w:rPr>
        <w:t xml:space="preserve"> </w:t>
      </w:r>
      <w:r w:rsidR="005F3ACE" w:rsidRPr="00F719FE">
        <w:rPr>
          <w:color w:val="000000"/>
          <w:sz w:val="28"/>
          <w:szCs w:val="28"/>
        </w:rPr>
        <w:t>совершить конкретный расход — построить крепостную сте</w:t>
      </w:r>
      <w:r w:rsidR="005F3ACE" w:rsidRPr="00F719FE">
        <w:rPr>
          <w:color w:val="000000"/>
          <w:sz w:val="28"/>
          <w:szCs w:val="28"/>
        </w:rPr>
        <w:softHyphen/>
        <w:t>ну и др. Суммы расхода развёрстывались между</w:t>
      </w:r>
      <w:r w:rsidR="005F3ACE" w:rsidRPr="00F719FE">
        <w:rPr>
          <w:color w:val="000000"/>
          <w:sz w:val="28"/>
          <w:szCs w:val="28"/>
        </w:rPr>
        <w:br/>
        <w:t>налогоплательщиками. 2) количественные (долевые, квотативные) — исходят не из потребности покрыть расход, а из возможности налогоплательщика заплатить налог, его имущественного состояния.</w:t>
      </w:r>
    </w:p>
    <w:p w:rsidR="002C38F0" w:rsidRPr="00F719FE" w:rsidRDefault="00220B45" w:rsidP="00F719FE">
      <w:pPr>
        <w:shd w:val="clear" w:color="auto" w:fill="FFFFFF"/>
        <w:tabs>
          <w:tab w:val="left" w:pos="624"/>
        </w:tabs>
        <w:spacing w:before="0" w:after="0" w:line="360" w:lineRule="auto"/>
        <w:ind w:firstLine="709"/>
        <w:jc w:val="both"/>
        <w:rPr>
          <w:color w:val="000000"/>
          <w:sz w:val="28"/>
          <w:szCs w:val="28"/>
        </w:rPr>
      </w:pPr>
      <w:r w:rsidRPr="00F719FE">
        <w:rPr>
          <w:color w:val="000000"/>
          <w:sz w:val="28"/>
          <w:szCs w:val="28"/>
        </w:rPr>
        <w:t>4</w:t>
      </w:r>
      <w:r w:rsidR="00BD71E1" w:rsidRPr="00F719FE">
        <w:rPr>
          <w:color w:val="000000"/>
          <w:sz w:val="28"/>
          <w:szCs w:val="28"/>
        </w:rPr>
        <w:t>.</w:t>
      </w:r>
      <w:r w:rsidR="00BD71E1" w:rsidRPr="00F719FE">
        <w:rPr>
          <w:color w:val="000000"/>
          <w:sz w:val="28"/>
          <w:szCs w:val="28"/>
        </w:rPr>
        <w:tab/>
        <w:t>В зависимости от субъекта налогообложения:</w:t>
      </w:r>
      <w:r w:rsidR="009F010A" w:rsidRPr="00F719FE">
        <w:rPr>
          <w:color w:val="000000"/>
          <w:sz w:val="28"/>
          <w:szCs w:val="28"/>
        </w:rPr>
        <w:t xml:space="preserve"> 1) </w:t>
      </w:r>
      <w:r w:rsidR="00BD71E1" w:rsidRPr="00F719FE">
        <w:rPr>
          <w:color w:val="000000"/>
          <w:sz w:val="28"/>
          <w:szCs w:val="28"/>
        </w:rPr>
        <w:t>налоги с</w:t>
      </w:r>
      <w:r w:rsidR="009F010A" w:rsidRPr="00F719FE">
        <w:rPr>
          <w:color w:val="000000"/>
          <w:sz w:val="28"/>
          <w:szCs w:val="28"/>
        </w:rPr>
        <w:t xml:space="preserve"> </w:t>
      </w:r>
      <w:r w:rsidR="00BD71E1" w:rsidRPr="00F719FE">
        <w:rPr>
          <w:color w:val="000000"/>
          <w:sz w:val="28"/>
          <w:szCs w:val="28"/>
        </w:rPr>
        <w:t>юридических лиц (например, налог на</w:t>
      </w:r>
      <w:r w:rsidR="009F010A" w:rsidRPr="00F719FE">
        <w:rPr>
          <w:color w:val="000000"/>
          <w:sz w:val="28"/>
          <w:szCs w:val="28"/>
        </w:rPr>
        <w:t xml:space="preserve"> </w:t>
      </w:r>
      <w:r w:rsidR="00BD71E1" w:rsidRPr="00F719FE">
        <w:rPr>
          <w:color w:val="000000"/>
          <w:sz w:val="28"/>
          <w:szCs w:val="28"/>
        </w:rPr>
        <w:t>прибыль);</w:t>
      </w:r>
      <w:r w:rsidR="009F010A" w:rsidRPr="00F719FE">
        <w:rPr>
          <w:color w:val="000000"/>
          <w:sz w:val="28"/>
          <w:szCs w:val="28"/>
        </w:rPr>
        <w:t xml:space="preserve"> 2) </w:t>
      </w:r>
      <w:r w:rsidR="00BD71E1" w:rsidRPr="00F719FE">
        <w:rPr>
          <w:color w:val="000000"/>
          <w:sz w:val="28"/>
          <w:szCs w:val="28"/>
        </w:rPr>
        <w:t>налоги с граждан (</w:t>
      </w:r>
      <w:r w:rsidR="009F010A" w:rsidRPr="00F719FE">
        <w:rPr>
          <w:color w:val="000000"/>
          <w:sz w:val="28"/>
          <w:szCs w:val="28"/>
        </w:rPr>
        <w:t>н</w:t>
      </w:r>
      <w:r w:rsidR="00BD71E1" w:rsidRPr="00F719FE">
        <w:rPr>
          <w:color w:val="000000"/>
          <w:sz w:val="28"/>
          <w:szCs w:val="28"/>
        </w:rPr>
        <w:t>апример, подоходный налог);</w:t>
      </w:r>
      <w:r w:rsidR="009F010A" w:rsidRPr="00F719FE">
        <w:rPr>
          <w:color w:val="000000"/>
          <w:sz w:val="28"/>
          <w:szCs w:val="28"/>
        </w:rPr>
        <w:t xml:space="preserve"> 3) </w:t>
      </w:r>
      <w:r w:rsidR="00BD71E1" w:rsidRPr="00F719FE">
        <w:rPr>
          <w:color w:val="000000"/>
          <w:sz w:val="28"/>
          <w:szCs w:val="28"/>
        </w:rPr>
        <w:t>налоги, которые уплачивают и</w:t>
      </w:r>
      <w:r w:rsidR="009F010A" w:rsidRPr="00F719FE">
        <w:rPr>
          <w:color w:val="000000"/>
          <w:sz w:val="28"/>
          <w:szCs w:val="28"/>
        </w:rPr>
        <w:t xml:space="preserve"> </w:t>
      </w:r>
      <w:r w:rsidR="00BD71E1" w:rsidRPr="00F719FE">
        <w:rPr>
          <w:color w:val="000000"/>
          <w:sz w:val="28"/>
          <w:szCs w:val="28"/>
        </w:rPr>
        <w:t>юридические лица</w:t>
      </w:r>
      <w:r w:rsidR="009F010A" w:rsidRPr="00F719FE">
        <w:rPr>
          <w:color w:val="000000"/>
          <w:sz w:val="28"/>
          <w:szCs w:val="28"/>
        </w:rPr>
        <w:t xml:space="preserve"> </w:t>
      </w:r>
      <w:r w:rsidR="00BD71E1" w:rsidRPr="00F719FE">
        <w:rPr>
          <w:color w:val="000000"/>
          <w:sz w:val="28"/>
          <w:szCs w:val="28"/>
        </w:rPr>
        <w:t>и физические (например, земельный налог).</w:t>
      </w:r>
    </w:p>
    <w:p w:rsidR="00BD71E1" w:rsidRPr="00F719FE" w:rsidRDefault="00BD71E1" w:rsidP="00F719FE">
      <w:pPr>
        <w:shd w:val="clear" w:color="auto" w:fill="FFFFFF"/>
        <w:tabs>
          <w:tab w:val="left" w:pos="624"/>
        </w:tabs>
        <w:spacing w:before="0" w:after="0" w:line="360" w:lineRule="auto"/>
        <w:ind w:firstLine="709"/>
        <w:jc w:val="both"/>
        <w:rPr>
          <w:color w:val="000000"/>
          <w:sz w:val="28"/>
          <w:szCs w:val="28"/>
        </w:rPr>
      </w:pPr>
      <w:r w:rsidRPr="00F719FE">
        <w:rPr>
          <w:color w:val="000000"/>
          <w:sz w:val="28"/>
          <w:szCs w:val="28"/>
        </w:rPr>
        <w:t>В зависимости от формы взимания:</w:t>
      </w:r>
      <w:r w:rsidR="009F010A" w:rsidRPr="00F719FE">
        <w:rPr>
          <w:color w:val="000000"/>
          <w:sz w:val="28"/>
          <w:szCs w:val="28"/>
        </w:rPr>
        <w:t xml:space="preserve"> 1) </w:t>
      </w:r>
      <w:r w:rsidRPr="00F719FE">
        <w:rPr>
          <w:color w:val="000000"/>
          <w:sz w:val="28"/>
          <w:szCs w:val="28"/>
        </w:rPr>
        <w:t>денежные налоги;</w:t>
      </w:r>
      <w:r w:rsidR="009F010A" w:rsidRPr="00F719FE">
        <w:rPr>
          <w:color w:val="000000"/>
          <w:sz w:val="28"/>
          <w:szCs w:val="28"/>
        </w:rPr>
        <w:t xml:space="preserve"> 2) </w:t>
      </w:r>
      <w:r w:rsidRPr="00F719FE">
        <w:rPr>
          <w:color w:val="000000"/>
          <w:sz w:val="28"/>
          <w:szCs w:val="28"/>
        </w:rPr>
        <w:t>натуральные налоги.</w:t>
      </w:r>
      <w:r w:rsidR="00B30A50" w:rsidRPr="00F719FE">
        <w:rPr>
          <w:color w:val="000000"/>
          <w:sz w:val="28"/>
          <w:szCs w:val="28"/>
        </w:rPr>
        <w:t xml:space="preserve"> Налоги в денежной форме - налоги, оплата которых производится в денежной форме по наличному либо безналичному расчету. </w:t>
      </w:r>
      <w:r w:rsidR="002C38F0" w:rsidRPr="00F719FE">
        <w:rPr>
          <w:color w:val="000000"/>
          <w:sz w:val="28"/>
          <w:szCs w:val="28"/>
        </w:rPr>
        <w:t>Уплата налога</w:t>
      </w:r>
      <w:r w:rsidR="00F719FE">
        <w:rPr>
          <w:color w:val="000000"/>
          <w:sz w:val="28"/>
          <w:szCs w:val="28"/>
        </w:rPr>
        <w:t xml:space="preserve"> </w:t>
      </w:r>
      <w:r w:rsidR="002C38F0" w:rsidRPr="00F719FE">
        <w:rPr>
          <w:color w:val="000000"/>
          <w:sz w:val="28"/>
          <w:szCs w:val="28"/>
        </w:rPr>
        <w:t>имуществом действующим законодательством по общему правилу не предусмотрена. Денежная</w:t>
      </w:r>
      <w:r w:rsidR="00F719FE">
        <w:rPr>
          <w:color w:val="000000"/>
          <w:sz w:val="28"/>
          <w:szCs w:val="28"/>
        </w:rPr>
        <w:t xml:space="preserve"> </w:t>
      </w:r>
      <w:r w:rsidR="002C38F0" w:rsidRPr="00F719FE">
        <w:rPr>
          <w:color w:val="000000"/>
          <w:sz w:val="28"/>
          <w:szCs w:val="28"/>
        </w:rPr>
        <w:t>норма уплаты налога определе</w:t>
      </w:r>
      <w:r w:rsidR="002C38F0" w:rsidRPr="00F719FE">
        <w:rPr>
          <w:color w:val="000000"/>
          <w:sz w:val="28"/>
          <w:szCs w:val="28"/>
        </w:rPr>
        <w:softHyphen/>
        <w:t>на самой сутью налога, который является, как уже было сказано, взносом. В связи с этим обязанность налогопла</w:t>
      </w:r>
      <w:r w:rsidR="002C38F0" w:rsidRPr="00F719FE">
        <w:rPr>
          <w:color w:val="000000"/>
          <w:sz w:val="28"/>
          <w:szCs w:val="28"/>
        </w:rPr>
        <w:softHyphen/>
        <w:t>тельщика по уплате нал</w:t>
      </w:r>
      <w:r w:rsidR="00281EE1" w:rsidRPr="00F719FE">
        <w:rPr>
          <w:color w:val="000000"/>
          <w:sz w:val="28"/>
          <w:szCs w:val="28"/>
        </w:rPr>
        <w:t>ога является однообъектной, по</w:t>
      </w:r>
      <w:r w:rsidR="00281EE1" w:rsidRPr="00F719FE">
        <w:rPr>
          <w:color w:val="000000"/>
          <w:sz w:val="28"/>
          <w:szCs w:val="28"/>
        </w:rPr>
        <w:softHyphen/>
      </w:r>
      <w:r w:rsidR="002C38F0" w:rsidRPr="00F719FE">
        <w:rPr>
          <w:color w:val="000000"/>
          <w:sz w:val="28"/>
          <w:szCs w:val="28"/>
        </w:rPr>
        <w:t>скольку только уплата налога в денежной форме, по обще</w:t>
      </w:r>
      <w:r w:rsidR="002C38F0" w:rsidRPr="00F719FE">
        <w:rPr>
          <w:color w:val="000000"/>
          <w:sz w:val="28"/>
          <w:szCs w:val="28"/>
        </w:rPr>
        <w:softHyphen/>
        <w:t>му правилу, рассматривается (при соблюдении других</w:t>
      </w:r>
      <w:r w:rsidR="00F719FE">
        <w:rPr>
          <w:color w:val="000000"/>
          <w:sz w:val="28"/>
          <w:szCs w:val="28"/>
        </w:rPr>
        <w:t xml:space="preserve"> </w:t>
      </w:r>
      <w:r w:rsidR="002C38F0" w:rsidRPr="00F719FE">
        <w:rPr>
          <w:color w:val="000000"/>
          <w:sz w:val="28"/>
          <w:szCs w:val="28"/>
        </w:rPr>
        <w:t>условий — о сроках, бюджетах и т.д.) как надлежащее вы</w:t>
      </w:r>
      <w:r w:rsidR="002C38F0" w:rsidRPr="00F719FE">
        <w:rPr>
          <w:color w:val="000000"/>
          <w:sz w:val="28"/>
          <w:szCs w:val="28"/>
        </w:rPr>
        <w:softHyphen/>
        <w:t>полнение его обязанности. Обращение взыскания на иму</w:t>
      </w:r>
      <w:r w:rsidR="002C38F0" w:rsidRPr="00F719FE">
        <w:rPr>
          <w:color w:val="000000"/>
          <w:sz w:val="28"/>
          <w:szCs w:val="28"/>
        </w:rPr>
        <w:softHyphen/>
        <w:t>щество налогоплательщика в случае недоплаты по налогам также не является исключением, поскольку в результате (после реализации имущества) внесение налога в бюджет</w:t>
      </w:r>
      <w:r w:rsidR="00F719FE">
        <w:rPr>
          <w:color w:val="000000"/>
          <w:sz w:val="28"/>
          <w:szCs w:val="28"/>
        </w:rPr>
        <w:t xml:space="preserve"> </w:t>
      </w:r>
      <w:r w:rsidR="002C38F0" w:rsidRPr="00F719FE">
        <w:rPr>
          <w:color w:val="000000"/>
          <w:sz w:val="28"/>
          <w:szCs w:val="28"/>
        </w:rPr>
        <w:t>происходит в денежной форме. Однако в некоторых случа</w:t>
      </w:r>
      <w:r w:rsidR="002C38F0" w:rsidRPr="00F719FE">
        <w:rPr>
          <w:color w:val="000000"/>
          <w:sz w:val="28"/>
          <w:szCs w:val="28"/>
        </w:rPr>
        <w:softHyphen/>
        <w:t xml:space="preserve">ях уплата налогов допускается и в неденежной форме, но </w:t>
      </w:r>
      <w:r w:rsidR="002C38F0" w:rsidRPr="00F719FE">
        <w:rPr>
          <w:color w:val="000000"/>
          <w:spacing w:val="-2"/>
          <w:sz w:val="28"/>
          <w:szCs w:val="28"/>
        </w:rPr>
        <w:t>все неденежные способы уплаты налогов являются нети</w:t>
      </w:r>
      <w:r w:rsidR="002C38F0" w:rsidRPr="00F719FE">
        <w:rPr>
          <w:color w:val="000000"/>
          <w:spacing w:val="-3"/>
          <w:sz w:val="28"/>
          <w:szCs w:val="28"/>
        </w:rPr>
        <w:t>пичными и вызваны кризисом платежей.</w:t>
      </w:r>
    </w:p>
    <w:p w:rsidR="00BD71E1" w:rsidRPr="00F719FE" w:rsidRDefault="00220B45" w:rsidP="00F719FE">
      <w:pPr>
        <w:shd w:val="clear" w:color="auto" w:fill="FFFFFF"/>
        <w:tabs>
          <w:tab w:val="left" w:pos="686"/>
        </w:tabs>
        <w:spacing w:before="0" w:after="0" w:line="360" w:lineRule="auto"/>
        <w:ind w:firstLine="709"/>
        <w:jc w:val="both"/>
        <w:rPr>
          <w:color w:val="000000"/>
          <w:sz w:val="28"/>
          <w:szCs w:val="28"/>
        </w:rPr>
      </w:pPr>
      <w:r w:rsidRPr="00F719FE">
        <w:rPr>
          <w:color w:val="000000"/>
          <w:sz w:val="28"/>
          <w:szCs w:val="28"/>
        </w:rPr>
        <w:t>6.</w:t>
      </w:r>
      <w:r w:rsidR="00BD71E1" w:rsidRPr="00F719FE">
        <w:rPr>
          <w:color w:val="000000"/>
          <w:sz w:val="28"/>
          <w:szCs w:val="28"/>
        </w:rPr>
        <w:tab/>
        <w:t>В зависимости от объекта налогообложения</w:t>
      </w:r>
      <w:r w:rsidR="00BD71E1" w:rsidRPr="00F719FE">
        <w:rPr>
          <w:color w:val="000000"/>
          <w:sz w:val="28"/>
          <w:szCs w:val="28"/>
          <w:u w:val="single"/>
        </w:rPr>
        <w:t>:</w:t>
      </w:r>
      <w:r w:rsidR="009F010A" w:rsidRPr="00F719FE">
        <w:rPr>
          <w:color w:val="000000"/>
          <w:sz w:val="28"/>
          <w:szCs w:val="28"/>
        </w:rPr>
        <w:t xml:space="preserve"> 1) </w:t>
      </w:r>
      <w:r w:rsidR="00BD71E1" w:rsidRPr="00F719FE">
        <w:rPr>
          <w:color w:val="000000"/>
          <w:sz w:val="28"/>
          <w:szCs w:val="28"/>
        </w:rPr>
        <w:t>на имущество (например, налог с собственников</w:t>
      </w:r>
      <w:r w:rsidR="009F010A" w:rsidRPr="00F719FE">
        <w:rPr>
          <w:color w:val="000000"/>
          <w:sz w:val="28"/>
          <w:szCs w:val="28"/>
        </w:rPr>
        <w:t xml:space="preserve"> </w:t>
      </w:r>
      <w:r w:rsidR="00BD71E1" w:rsidRPr="00F719FE">
        <w:rPr>
          <w:color w:val="000000"/>
          <w:sz w:val="28"/>
          <w:szCs w:val="28"/>
        </w:rPr>
        <w:t>транспортных средств);</w:t>
      </w:r>
      <w:r w:rsidR="009F010A" w:rsidRPr="00F719FE">
        <w:rPr>
          <w:color w:val="000000"/>
          <w:sz w:val="28"/>
          <w:szCs w:val="28"/>
        </w:rPr>
        <w:t xml:space="preserve"> 2) </w:t>
      </w:r>
      <w:r w:rsidR="00BD71E1" w:rsidRPr="00F719FE">
        <w:rPr>
          <w:color w:val="000000"/>
          <w:sz w:val="28"/>
          <w:szCs w:val="28"/>
        </w:rPr>
        <w:t>на доходы (например, подоходный налог с граж</w:t>
      </w:r>
      <w:r w:rsidR="00BD71E1" w:rsidRPr="00F719FE">
        <w:rPr>
          <w:color w:val="000000"/>
          <w:sz w:val="28"/>
          <w:szCs w:val="28"/>
        </w:rPr>
        <w:softHyphen/>
        <w:t>дан).</w:t>
      </w:r>
    </w:p>
    <w:p w:rsidR="00BD71E1" w:rsidRPr="00F719FE" w:rsidRDefault="00220B45" w:rsidP="00F719FE">
      <w:pPr>
        <w:shd w:val="clear" w:color="auto" w:fill="FFFFFF"/>
        <w:tabs>
          <w:tab w:val="left" w:pos="754"/>
        </w:tabs>
        <w:spacing w:before="0" w:after="0" w:line="360" w:lineRule="auto"/>
        <w:ind w:firstLine="709"/>
        <w:jc w:val="both"/>
        <w:rPr>
          <w:color w:val="000000"/>
          <w:sz w:val="28"/>
          <w:szCs w:val="28"/>
        </w:rPr>
      </w:pPr>
      <w:r w:rsidRPr="00F719FE">
        <w:rPr>
          <w:color w:val="000000"/>
          <w:sz w:val="28"/>
          <w:szCs w:val="28"/>
        </w:rPr>
        <w:t>7</w:t>
      </w:r>
      <w:r w:rsidR="00BD71E1" w:rsidRPr="00F719FE">
        <w:rPr>
          <w:color w:val="000000"/>
          <w:sz w:val="28"/>
          <w:szCs w:val="28"/>
        </w:rPr>
        <w:t>.</w:t>
      </w:r>
      <w:r w:rsidR="00BD71E1" w:rsidRPr="00F719FE">
        <w:rPr>
          <w:color w:val="000000"/>
          <w:sz w:val="28"/>
          <w:szCs w:val="28"/>
        </w:rPr>
        <w:tab/>
        <w:t>В зависимости от того, закреплен ли налог на дли</w:t>
      </w:r>
      <w:r w:rsidR="00BD71E1" w:rsidRPr="00F719FE">
        <w:rPr>
          <w:color w:val="000000"/>
          <w:sz w:val="28"/>
          <w:szCs w:val="28"/>
        </w:rPr>
        <w:softHyphen/>
      </w:r>
      <w:r w:rsidR="00BD71E1" w:rsidRPr="00F719FE">
        <w:rPr>
          <w:color w:val="000000"/>
          <w:sz w:val="28"/>
          <w:szCs w:val="28"/>
        </w:rPr>
        <w:br/>
        <w:t>тельный период за каким-то конкретным бюджетом (бюджетами) или ежегодно перераспределяется</w:t>
      </w:r>
      <w:r w:rsidR="009F010A" w:rsidRPr="00F719FE">
        <w:rPr>
          <w:color w:val="000000"/>
          <w:sz w:val="28"/>
          <w:szCs w:val="28"/>
        </w:rPr>
        <w:t xml:space="preserve"> </w:t>
      </w:r>
      <w:r w:rsidR="00BD71E1" w:rsidRPr="00F719FE">
        <w:rPr>
          <w:color w:val="000000"/>
          <w:sz w:val="28"/>
          <w:szCs w:val="28"/>
        </w:rPr>
        <w:t>между бюджетами с целью покрыть дефицит, налоги</w:t>
      </w:r>
      <w:r w:rsidR="009F010A" w:rsidRPr="00F719FE">
        <w:rPr>
          <w:color w:val="000000"/>
          <w:sz w:val="28"/>
          <w:szCs w:val="28"/>
        </w:rPr>
        <w:t xml:space="preserve"> </w:t>
      </w:r>
      <w:r w:rsidR="00BD71E1" w:rsidRPr="00F719FE">
        <w:rPr>
          <w:color w:val="000000"/>
          <w:sz w:val="28"/>
          <w:szCs w:val="28"/>
        </w:rPr>
        <w:t>делятся на закрепленные и регулированные соот</w:t>
      </w:r>
      <w:r w:rsidR="00BD71E1" w:rsidRPr="00F719FE">
        <w:rPr>
          <w:color w:val="000000"/>
          <w:sz w:val="28"/>
          <w:szCs w:val="28"/>
        </w:rPr>
        <w:softHyphen/>
        <w:t>ветственно.</w:t>
      </w:r>
    </w:p>
    <w:p w:rsidR="00BD71E1" w:rsidRPr="00F719FE" w:rsidRDefault="00220B45" w:rsidP="00F719FE">
      <w:pPr>
        <w:shd w:val="clear" w:color="auto" w:fill="FFFFFF"/>
        <w:tabs>
          <w:tab w:val="left" w:pos="816"/>
        </w:tabs>
        <w:spacing w:before="0" w:after="0" w:line="360" w:lineRule="auto"/>
        <w:ind w:firstLine="709"/>
        <w:jc w:val="both"/>
        <w:rPr>
          <w:color w:val="000000"/>
          <w:sz w:val="28"/>
          <w:szCs w:val="28"/>
        </w:rPr>
      </w:pPr>
      <w:r w:rsidRPr="00F719FE">
        <w:rPr>
          <w:color w:val="000000"/>
          <w:sz w:val="28"/>
          <w:szCs w:val="28"/>
        </w:rPr>
        <w:t>8</w:t>
      </w:r>
      <w:r w:rsidR="009F010A" w:rsidRPr="00F719FE">
        <w:rPr>
          <w:color w:val="000000"/>
          <w:sz w:val="28"/>
          <w:szCs w:val="28"/>
        </w:rPr>
        <w:t xml:space="preserve">. </w:t>
      </w:r>
      <w:r w:rsidR="00BD71E1" w:rsidRPr="00F719FE">
        <w:rPr>
          <w:color w:val="000000"/>
          <w:sz w:val="28"/>
          <w:szCs w:val="28"/>
        </w:rPr>
        <w:t>В зависимости от характера назначения и исполь</w:t>
      </w:r>
      <w:r w:rsidR="00BD71E1" w:rsidRPr="00F719FE">
        <w:rPr>
          <w:color w:val="000000"/>
          <w:sz w:val="28"/>
          <w:szCs w:val="28"/>
        </w:rPr>
        <w:softHyphen/>
        <w:t>зования:</w:t>
      </w:r>
      <w:r w:rsidR="009F010A" w:rsidRPr="00F719FE">
        <w:rPr>
          <w:color w:val="000000"/>
          <w:sz w:val="28"/>
          <w:szCs w:val="28"/>
        </w:rPr>
        <w:t xml:space="preserve"> 1) </w:t>
      </w:r>
      <w:r w:rsidR="00BD71E1" w:rsidRPr="00F719FE">
        <w:rPr>
          <w:color w:val="000000"/>
          <w:sz w:val="28"/>
          <w:szCs w:val="28"/>
        </w:rPr>
        <w:t>налоги общего назначения — без конкретизации</w:t>
      </w:r>
      <w:r w:rsidR="00B30A50" w:rsidRPr="00F719FE">
        <w:rPr>
          <w:color w:val="000000"/>
          <w:sz w:val="28"/>
          <w:szCs w:val="28"/>
        </w:rPr>
        <w:t xml:space="preserve"> </w:t>
      </w:r>
      <w:r w:rsidR="00BD71E1" w:rsidRPr="00F719FE">
        <w:rPr>
          <w:color w:val="000000"/>
          <w:sz w:val="28"/>
          <w:szCs w:val="28"/>
        </w:rPr>
        <w:t>их предназначения;</w:t>
      </w:r>
      <w:r w:rsidR="009F010A" w:rsidRPr="00F719FE">
        <w:rPr>
          <w:color w:val="000000"/>
          <w:sz w:val="28"/>
          <w:szCs w:val="28"/>
        </w:rPr>
        <w:t xml:space="preserve"> 2) </w:t>
      </w:r>
      <w:r w:rsidR="00BD71E1" w:rsidRPr="00F719FE">
        <w:rPr>
          <w:color w:val="000000"/>
          <w:sz w:val="28"/>
          <w:szCs w:val="28"/>
        </w:rPr>
        <w:t>целевые налоги (сборы) — зачисляются во вне</w:t>
      </w:r>
      <w:r w:rsidR="00BD71E1" w:rsidRPr="00F719FE">
        <w:rPr>
          <w:color w:val="000000"/>
          <w:sz w:val="28"/>
          <w:szCs w:val="28"/>
        </w:rPr>
        <w:softHyphen/>
      </w:r>
      <w:r w:rsidR="00B30A50" w:rsidRPr="00F719FE">
        <w:rPr>
          <w:color w:val="000000"/>
          <w:sz w:val="28"/>
          <w:szCs w:val="28"/>
        </w:rPr>
        <w:t xml:space="preserve"> </w:t>
      </w:r>
      <w:r w:rsidR="00BD71E1" w:rsidRPr="00F719FE">
        <w:rPr>
          <w:color w:val="000000"/>
          <w:sz w:val="28"/>
          <w:szCs w:val="28"/>
        </w:rPr>
        <w:t>бюджетные целевые фонды и предназна</w:t>
      </w:r>
      <w:r w:rsidR="009F010A" w:rsidRPr="00F719FE">
        <w:rPr>
          <w:color w:val="000000"/>
          <w:sz w:val="28"/>
          <w:szCs w:val="28"/>
        </w:rPr>
        <w:t>чены для</w:t>
      </w:r>
      <w:r w:rsidR="00F719FE">
        <w:rPr>
          <w:color w:val="000000"/>
          <w:sz w:val="28"/>
          <w:szCs w:val="28"/>
        </w:rPr>
        <w:t xml:space="preserve"> </w:t>
      </w:r>
      <w:r w:rsidR="009F010A" w:rsidRPr="00F719FE">
        <w:rPr>
          <w:color w:val="000000"/>
          <w:sz w:val="28"/>
          <w:szCs w:val="28"/>
        </w:rPr>
        <w:t>целевого использования.</w:t>
      </w:r>
    </w:p>
    <w:p w:rsidR="00BD71E1" w:rsidRPr="00F719FE" w:rsidRDefault="009F010A" w:rsidP="00F719FE">
      <w:pPr>
        <w:shd w:val="clear" w:color="auto" w:fill="FFFFFF"/>
        <w:spacing w:before="0" w:after="0" w:line="360" w:lineRule="auto"/>
        <w:ind w:firstLine="709"/>
        <w:jc w:val="both"/>
        <w:rPr>
          <w:color w:val="000000"/>
          <w:sz w:val="28"/>
          <w:szCs w:val="28"/>
        </w:rPr>
      </w:pPr>
      <w:r w:rsidRPr="00F719FE">
        <w:rPr>
          <w:color w:val="000000"/>
          <w:sz w:val="28"/>
          <w:szCs w:val="28"/>
        </w:rPr>
        <w:t>Следует отметить, что данная классификация не является исчерпывающей, так как т</w:t>
      </w:r>
      <w:r w:rsidR="00BD71E1" w:rsidRPr="00F719FE">
        <w:rPr>
          <w:color w:val="000000"/>
          <w:sz w:val="28"/>
          <w:szCs w:val="28"/>
        </w:rPr>
        <w:t>щательная детализация и анализ видов налогов и сборов формирует</w:t>
      </w:r>
      <w:r w:rsidRPr="00F719FE">
        <w:rPr>
          <w:color w:val="000000"/>
          <w:sz w:val="28"/>
          <w:szCs w:val="28"/>
        </w:rPr>
        <w:t xml:space="preserve"> их в другие группы и подгруппы. </w:t>
      </w:r>
      <w:r w:rsidR="00BD71E1" w:rsidRPr="00F719FE">
        <w:rPr>
          <w:color w:val="000000"/>
          <w:sz w:val="28"/>
          <w:szCs w:val="28"/>
        </w:rPr>
        <w:t>Например, исходя только из объекта обложения, мож</w:t>
      </w:r>
      <w:r w:rsidR="00BD71E1" w:rsidRPr="00F719FE">
        <w:rPr>
          <w:color w:val="000000"/>
          <w:sz w:val="28"/>
          <w:szCs w:val="28"/>
        </w:rPr>
        <w:softHyphen/>
        <w:t>но выделить следующ</w:t>
      </w:r>
      <w:r w:rsidR="002D5189" w:rsidRPr="00F719FE">
        <w:rPr>
          <w:color w:val="000000"/>
          <w:sz w:val="28"/>
          <w:szCs w:val="28"/>
        </w:rPr>
        <w:t>ие виды групп: налоги с совокуп</w:t>
      </w:r>
      <w:r w:rsidR="00BD71E1" w:rsidRPr="00F719FE">
        <w:rPr>
          <w:color w:val="000000"/>
          <w:sz w:val="28"/>
          <w:szCs w:val="28"/>
        </w:rPr>
        <w:t>ных доходов и с прибыли</w:t>
      </w:r>
      <w:r w:rsidRPr="00F719FE">
        <w:rPr>
          <w:color w:val="000000"/>
          <w:sz w:val="28"/>
          <w:szCs w:val="28"/>
        </w:rPr>
        <w:t>, налоги на собственность, внут</w:t>
      </w:r>
      <w:r w:rsidR="00BD71E1" w:rsidRPr="00F719FE">
        <w:rPr>
          <w:color w:val="000000"/>
          <w:sz w:val="28"/>
          <w:szCs w:val="28"/>
        </w:rPr>
        <w:t>ренние налоги на товары и услуги, платежи за использо</w:t>
      </w:r>
      <w:r w:rsidR="00BD71E1" w:rsidRPr="00F719FE">
        <w:rPr>
          <w:color w:val="000000"/>
          <w:sz w:val="28"/>
          <w:szCs w:val="28"/>
        </w:rPr>
        <w:softHyphen/>
        <w:t>вание природных ресурсов, налоги на импортно-экспортные операции, иные налоги и сборы.</w:t>
      </w:r>
      <w:r w:rsidRPr="00F719FE">
        <w:rPr>
          <w:color w:val="000000"/>
          <w:sz w:val="28"/>
          <w:szCs w:val="28"/>
        </w:rPr>
        <w:t xml:space="preserve"> </w:t>
      </w:r>
      <w:r w:rsidR="00BD71E1" w:rsidRPr="00F719FE">
        <w:rPr>
          <w:color w:val="000000"/>
          <w:sz w:val="28"/>
          <w:szCs w:val="28"/>
        </w:rPr>
        <w:t>В отдельную подсистемы можно выделить группу не</w:t>
      </w:r>
      <w:r w:rsidR="00BD71E1" w:rsidRPr="00F719FE">
        <w:rPr>
          <w:color w:val="000000"/>
          <w:sz w:val="28"/>
          <w:szCs w:val="28"/>
        </w:rPr>
        <w:softHyphen/>
        <w:t>налоговых поступлений, а также платежей в государствен</w:t>
      </w:r>
      <w:r w:rsidR="00BD71E1" w:rsidRPr="00F719FE">
        <w:rPr>
          <w:color w:val="000000"/>
          <w:sz w:val="28"/>
          <w:szCs w:val="28"/>
        </w:rPr>
        <w:softHyphen/>
        <w:t>ные целевые фонды.</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Имеет место в частности</w:t>
      </w:r>
      <w:r w:rsidR="00F719FE">
        <w:rPr>
          <w:color w:val="000000"/>
          <w:sz w:val="28"/>
          <w:szCs w:val="28"/>
        </w:rPr>
        <w:t xml:space="preserve"> </w:t>
      </w:r>
      <w:r w:rsidRPr="00F719FE">
        <w:rPr>
          <w:color w:val="000000"/>
          <w:sz w:val="28"/>
          <w:szCs w:val="28"/>
        </w:rPr>
        <w:t>отличие понятий пошлины и сбора от налогов [7</w:t>
      </w:r>
      <w:r w:rsidR="00E260BF" w:rsidRPr="00F719FE">
        <w:rPr>
          <w:color w:val="000000"/>
          <w:sz w:val="28"/>
          <w:szCs w:val="28"/>
        </w:rPr>
        <w:t>5</w:t>
      </w:r>
      <w:r w:rsidRPr="00F719FE">
        <w:rPr>
          <w:color w:val="000000"/>
          <w:sz w:val="28"/>
          <w:szCs w:val="28"/>
        </w:rPr>
        <w:t>,</w:t>
      </w:r>
      <w:r w:rsidR="00F719FE">
        <w:rPr>
          <w:color w:val="000000"/>
          <w:sz w:val="28"/>
          <w:szCs w:val="28"/>
        </w:rPr>
        <w:t xml:space="preserve"> </w:t>
      </w:r>
      <w:r w:rsidR="00AE2294" w:rsidRPr="00F719FE">
        <w:rPr>
          <w:color w:val="000000"/>
          <w:sz w:val="28"/>
          <w:szCs w:val="28"/>
        </w:rPr>
        <w:t>165</w:t>
      </w:r>
      <w:r w:rsidRPr="00F719FE">
        <w:rPr>
          <w:color w:val="000000"/>
          <w:sz w:val="28"/>
          <w:szCs w:val="28"/>
        </w:rPr>
        <w:t>], по мнению исследователей они отличаются:</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1. По значению. Налоговые платежи обеспечивают до 80% поступлений в доходную часть бюджета, остальные виды отчислений, соответственно, меньше.</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2. По цели. Цель налогов — удовлетворение потребно</w:t>
      </w:r>
      <w:r w:rsidRPr="00F719FE">
        <w:rPr>
          <w:color w:val="000000"/>
          <w:sz w:val="28"/>
          <w:szCs w:val="28"/>
        </w:rPr>
        <w:softHyphen/>
        <w:t>стей государства, цель пошлин, сборов — удовлетворение определенных потребностей или затрат учреждений.</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3. По обстоятельствам. Налоги представляют собой безусловные платежи; пошлина, сбор выплачиваются в связи с услугой, предоставляемой плательщику государ</w:t>
      </w:r>
      <w:r w:rsidRPr="00F719FE">
        <w:rPr>
          <w:color w:val="000000"/>
          <w:sz w:val="28"/>
          <w:szCs w:val="28"/>
        </w:rPr>
        <w:softHyphen/>
        <w:t>ственным учреждением, которое реализует государственно-властные полномочия.</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4. По характеру обязанности. Уплата налога связана с четко выраженной обязанностью плательщика; пошлина, сбор характеризуются определенной добровольностью дей</w:t>
      </w:r>
      <w:r w:rsidRPr="00F719FE">
        <w:rPr>
          <w:color w:val="000000"/>
          <w:sz w:val="28"/>
          <w:szCs w:val="28"/>
        </w:rPr>
        <w:softHyphen/>
        <w:t>ствий его и не регулируются иногда отношениями импера</w:t>
      </w:r>
      <w:r w:rsidRPr="00F719FE">
        <w:rPr>
          <w:color w:val="000000"/>
          <w:sz w:val="28"/>
          <w:szCs w:val="28"/>
        </w:rPr>
        <w:softHyphen/>
        <w:t>тивного характера.</w:t>
      </w:r>
    </w:p>
    <w:p w:rsidR="002D5189" w:rsidRPr="00F719FE" w:rsidRDefault="002D5189" w:rsidP="00F719FE">
      <w:pPr>
        <w:shd w:val="clear" w:color="auto" w:fill="FFFFFF"/>
        <w:spacing w:before="0" w:after="0" w:line="360" w:lineRule="auto"/>
        <w:ind w:firstLine="709"/>
        <w:jc w:val="both"/>
        <w:rPr>
          <w:color w:val="000000"/>
          <w:sz w:val="28"/>
          <w:szCs w:val="28"/>
        </w:rPr>
      </w:pPr>
      <w:r w:rsidRPr="00F719FE">
        <w:rPr>
          <w:color w:val="000000"/>
          <w:sz w:val="28"/>
          <w:szCs w:val="28"/>
        </w:rPr>
        <w:t>5. По периодичности. Сборы, платежи, пошлина часто носят разовый характер, и их уплата осуществляется без определенной системы; налоги характеризуются опреде</w:t>
      </w:r>
      <w:r w:rsidRPr="00F719FE">
        <w:rPr>
          <w:color w:val="000000"/>
          <w:sz w:val="28"/>
          <w:szCs w:val="28"/>
        </w:rPr>
        <w:softHyphen/>
        <w:t>ленной периодичностью.</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Система элементов правового механизма налога состоит из обязательных и факультативных элементов. Обязатель</w:t>
      </w:r>
      <w:r w:rsidRPr="00F719FE">
        <w:rPr>
          <w:color w:val="000000"/>
          <w:sz w:val="28"/>
          <w:szCs w:val="28"/>
        </w:rPr>
        <w:softHyphen/>
        <w:t>ные элементы включают две группы</w:t>
      </w:r>
      <w:r w:rsidR="00F412C0" w:rsidRPr="00F719FE">
        <w:rPr>
          <w:color w:val="000000"/>
          <w:sz w:val="28"/>
          <w:szCs w:val="28"/>
        </w:rPr>
        <w:t xml:space="preserve"> [</w:t>
      </w:r>
      <w:r w:rsidR="00E260BF" w:rsidRPr="00F719FE">
        <w:rPr>
          <w:color w:val="000000"/>
          <w:sz w:val="28"/>
          <w:szCs w:val="28"/>
        </w:rPr>
        <w:t>75</w:t>
      </w:r>
      <w:r w:rsidR="00F412C0" w:rsidRPr="00F719FE">
        <w:rPr>
          <w:color w:val="000000"/>
          <w:sz w:val="28"/>
          <w:szCs w:val="28"/>
        </w:rPr>
        <w:t>,</w:t>
      </w:r>
      <w:r w:rsidR="00F719FE">
        <w:rPr>
          <w:color w:val="000000"/>
          <w:sz w:val="28"/>
          <w:szCs w:val="28"/>
        </w:rPr>
        <w:t xml:space="preserve"> </w:t>
      </w:r>
      <w:r w:rsidR="00AE2294" w:rsidRPr="00F719FE">
        <w:rPr>
          <w:color w:val="000000"/>
          <w:sz w:val="28"/>
          <w:szCs w:val="28"/>
        </w:rPr>
        <w:t>166</w:t>
      </w:r>
      <w:r w:rsidR="00F412C0" w:rsidRPr="00F719FE">
        <w:rPr>
          <w:color w:val="000000"/>
          <w:sz w:val="28"/>
          <w:szCs w:val="28"/>
        </w:rPr>
        <w:t>]</w:t>
      </w:r>
      <w:r w:rsidRPr="00F719FE">
        <w:rPr>
          <w:color w:val="000000"/>
          <w:sz w:val="28"/>
          <w:szCs w:val="28"/>
        </w:rPr>
        <w:t>:</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1. Основные элементы определяют фундаментальные, сущностные характеристики налога, которые формируют основное представление о содержании налогового механиз</w:t>
      </w:r>
      <w:r w:rsidRPr="00F719FE">
        <w:rPr>
          <w:color w:val="000000"/>
          <w:sz w:val="28"/>
          <w:szCs w:val="28"/>
        </w:rPr>
        <w:softHyphen/>
        <w:t>ма. Отсутствие какого-либо из основных элементов право</w:t>
      </w:r>
      <w:r w:rsidRPr="00F719FE">
        <w:rPr>
          <w:color w:val="000000"/>
          <w:sz w:val="28"/>
          <w:szCs w:val="28"/>
        </w:rPr>
        <w:softHyphen/>
        <w:t>вого механизма налога не позволяет однозначно определить тип этого платежа и делает налоговый механизм неопреде</w:t>
      </w:r>
      <w:r w:rsidRPr="00F719FE">
        <w:rPr>
          <w:color w:val="000000"/>
          <w:sz w:val="28"/>
          <w:szCs w:val="28"/>
        </w:rPr>
        <w:softHyphen/>
        <w:t>ленным.</w:t>
      </w:r>
    </w:p>
    <w:p w:rsidR="002D5189" w:rsidRPr="00F719FE" w:rsidRDefault="002D5189" w:rsidP="00F719FE">
      <w:pPr>
        <w:shd w:val="clear" w:color="auto" w:fill="FFFFFF"/>
        <w:spacing w:before="0" w:after="0" w:line="360" w:lineRule="auto"/>
        <w:ind w:firstLine="709"/>
        <w:jc w:val="both"/>
        <w:rPr>
          <w:sz w:val="28"/>
          <w:szCs w:val="28"/>
        </w:rPr>
      </w:pPr>
      <w:r w:rsidRPr="00F719FE">
        <w:rPr>
          <w:color w:val="000000"/>
          <w:sz w:val="28"/>
          <w:szCs w:val="28"/>
        </w:rPr>
        <w:t>К основным элементам правового механизма налога и сбора относятся:</w:t>
      </w:r>
    </w:p>
    <w:p w:rsidR="002D5189" w:rsidRPr="00F719FE" w:rsidRDefault="002D5189" w:rsidP="00F719FE">
      <w:pPr>
        <w:shd w:val="clear" w:color="auto" w:fill="FFFFFF"/>
        <w:tabs>
          <w:tab w:val="left" w:pos="514"/>
        </w:tabs>
        <w:spacing w:before="0" w:after="0" w:line="360" w:lineRule="auto"/>
        <w:ind w:firstLine="709"/>
        <w:jc w:val="both"/>
        <w:rPr>
          <w:sz w:val="28"/>
          <w:szCs w:val="28"/>
        </w:rPr>
      </w:pPr>
      <w:r w:rsidRPr="00F719FE">
        <w:rPr>
          <w:color w:val="000000"/>
          <w:sz w:val="28"/>
          <w:szCs w:val="28"/>
        </w:rPr>
        <w:t>а)</w:t>
      </w:r>
      <w:r w:rsidRPr="00F719FE">
        <w:rPr>
          <w:color w:val="000000"/>
          <w:sz w:val="28"/>
          <w:szCs w:val="28"/>
        </w:rPr>
        <w:tab/>
        <w:t>плательщик налога или сбора;</w:t>
      </w:r>
    </w:p>
    <w:p w:rsidR="002D5189" w:rsidRPr="00F719FE" w:rsidRDefault="002D5189" w:rsidP="00F719FE">
      <w:pPr>
        <w:shd w:val="clear" w:color="auto" w:fill="FFFFFF"/>
        <w:tabs>
          <w:tab w:val="left" w:pos="514"/>
        </w:tabs>
        <w:spacing w:before="0" w:after="0" w:line="360" w:lineRule="auto"/>
        <w:ind w:firstLine="709"/>
        <w:jc w:val="both"/>
        <w:rPr>
          <w:sz w:val="28"/>
          <w:szCs w:val="28"/>
        </w:rPr>
      </w:pPr>
      <w:r w:rsidRPr="00F719FE">
        <w:rPr>
          <w:color w:val="000000"/>
          <w:sz w:val="28"/>
          <w:szCs w:val="28"/>
        </w:rPr>
        <w:t>б) объект налогообложения;</w:t>
      </w:r>
    </w:p>
    <w:p w:rsidR="002D5189" w:rsidRPr="00F719FE" w:rsidRDefault="002D5189" w:rsidP="00F719FE">
      <w:pPr>
        <w:shd w:val="clear" w:color="auto" w:fill="FFFFFF"/>
        <w:tabs>
          <w:tab w:val="left" w:pos="514"/>
        </w:tabs>
        <w:spacing w:before="0" w:after="0" w:line="360" w:lineRule="auto"/>
        <w:ind w:firstLine="709"/>
        <w:jc w:val="both"/>
        <w:rPr>
          <w:sz w:val="28"/>
          <w:szCs w:val="28"/>
        </w:rPr>
      </w:pPr>
      <w:r w:rsidRPr="00F719FE">
        <w:rPr>
          <w:color w:val="000000"/>
          <w:sz w:val="28"/>
          <w:szCs w:val="28"/>
        </w:rPr>
        <w:t>в) ставка налога или сбора.</w:t>
      </w:r>
    </w:p>
    <w:p w:rsidR="002D5189" w:rsidRPr="00F719FE" w:rsidRDefault="002D5189" w:rsidP="00F719FE">
      <w:pPr>
        <w:shd w:val="clear" w:color="auto" w:fill="FFFFFF"/>
        <w:spacing w:before="0" w:after="0" w:line="360" w:lineRule="auto"/>
        <w:ind w:firstLine="709"/>
        <w:jc w:val="both"/>
        <w:rPr>
          <w:color w:val="000000"/>
          <w:sz w:val="28"/>
          <w:szCs w:val="28"/>
        </w:rPr>
      </w:pPr>
      <w:r w:rsidRPr="00F719FE">
        <w:rPr>
          <w:color w:val="000000"/>
          <w:sz w:val="28"/>
          <w:szCs w:val="28"/>
        </w:rPr>
        <w:t>2. Дополнительные элементы правового механизма на</w:t>
      </w:r>
      <w:r w:rsidRPr="00F719FE">
        <w:rPr>
          <w:color w:val="000000"/>
          <w:sz w:val="28"/>
          <w:szCs w:val="28"/>
        </w:rPr>
        <w:softHyphen/>
        <w:t>лога</w:t>
      </w:r>
      <w:r w:rsidR="00564E2D" w:rsidRPr="00F719FE">
        <w:rPr>
          <w:color w:val="000000"/>
          <w:sz w:val="28"/>
          <w:szCs w:val="28"/>
        </w:rPr>
        <w:t xml:space="preserve"> </w:t>
      </w:r>
      <w:r w:rsidRPr="00F719FE">
        <w:rPr>
          <w:color w:val="000000"/>
          <w:sz w:val="28"/>
          <w:szCs w:val="28"/>
        </w:rPr>
        <w:t>детализируют специфику конкретного платежа, соз</w:t>
      </w:r>
      <w:r w:rsidRPr="00F719FE">
        <w:rPr>
          <w:color w:val="000000"/>
          <w:sz w:val="28"/>
          <w:szCs w:val="28"/>
        </w:rPr>
        <w:softHyphen/>
        <w:t>дают завершенную и полную систему налогового механиз</w:t>
      </w:r>
      <w:r w:rsidRPr="00F719FE">
        <w:rPr>
          <w:color w:val="000000"/>
          <w:sz w:val="28"/>
          <w:szCs w:val="28"/>
        </w:rPr>
        <w:softHyphen/>
        <w:t>ма. Следует учитывать, что дополнительные элементы так же обязательны, как и основные, и не имеют факультатив</w:t>
      </w:r>
      <w:r w:rsidRPr="00F719FE">
        <w:rPr>
          <w:color w:val="000000"/>
          <w:sz w:val="28"/>
          <w:szCs w:val="28"/>
        </w:rPr>
        <w:softHyphen/>
        <w:t>ного характера. Цельный правовой механизм налога воз</w:t>
      </w:r>
      <w:r w:rsidRPr="00F719FE">
        <w:rPr>
          <w:color w:val="000000"/>
          <w:sz w:val="28"/>
          <w:szCs w:val="28"/>
        </w:rPr>
        <w:softHyphen/>
        <w:t>можен только как совокупность основных и дополнитель</w:t>
      </w:r>
      <w:r w:rsidRPr="00F719FE">
        <w:rPr>
          <w:color w:val="000000"/>
          <w:sz w:val="28"/>
          <w:szCs w:val="28"/>
        </w:rPr>
        <w:softHyphen/>
        <w:t>ных элементов, и отсутствие хотя бы одного из дополни</w:t>
      </w:r>
      <w:r w:rsidRPr="00F719FE">
        <w:rPr>
          <w:color w:val="000000"/>
          <w:sz w:val="28"/>
          <w:szCs w:val="28"/>
        </w:rPr>
        <w:softHyphen/>
        <w:t>тельных элементов не позволит законодательно закрепить отдельный налог или сбор (например, невозможно пред</w:t>
      </w:r>
      <w:r w:rsidRPr="00F719FE">
        <w:rPr>
          <w:color w:val="000000"/>
          <w:sz w:val="28"/>
          <w:szCs w:val="28"/>
        </w:rPr>
        <w:softHyphen/>
        <w:t>ставить налог, непонятно куда поступающий: в какой вид бюджета, в бюджет или целевой фонд?). Совокупность до</w:t>
      </w:r>
      <w:r w:rsidRPr="00F719FE">
        <w:rPr>
          <w:color w:val="000000"/>
          <w:sz w:val="28"/>
          <w:szCs w:val="28"/>
        </w:rPr>
        <w:softHyphen/>
        <w:t>полнительных элементов правового механизма налога до</w:t>
      </w:r>
      <w:r w:rsidRPr="00F719FE">
        <w:rPr>
          <w:color w:val="000000"/>
          <w:sz w:val="28"/>
          <w:szCs w:val="28"/>
        </w:rPr>
        <w:softHyphen/>
        <w:t>статочно многообразна (в зависимости от степени детали-нации налогового механизма). Однако эта совокупность постоит из двух подгрупп:</w:t>
      </w:r>
    </w:p>
    <w:p w:rsidR="002D5189" w:rsidRPr="00F719FE" w:rsidRDefault="002D5189" w:rsidP="00F719FE">
      <w:pPr>
        <w:shd w:val="clear" w:color="auto" w:fill="FFFFFF"/>
        <w:spacing w:before="0" w:after="0" w:line="360" w:lineRule="auto"/>
        <w:ind w:firstLine="709"/>
        <w:jc w:val="both"/>
        <w:rPr>
          <w:color w:val="000000"/>
          <w:sz w:val="28"/>
          <w:szCs w:val="28"/>
        </w:rPr>
      </w:pPr>
      <w:r w:rsidRPr="00F719FE">
        <w:rPr>
          <w:color w:val="000000"/>
          <w:sz w:val="28"/>
          <w:szCs w:val="28"/>
        </w:rPr>
        <w:t>- дополнительные элементы правового механизма на</w:t>
      </w:r>
      <w:r w:rsidRPr="00F719FE">
        <w:rPr>
          <w:color w:val="000000"/>
          <w:sz w:val="28"/>
          <w:szCs w:val="28"/>
        </w:rPr>
        <w:softHyphen/>
        <w:t>лога, детализирующие основные или связанные с ними (предмет, база, единица налогообложения — категории, прямо зависящие от объекта налогообложения);</w:t>
      </w:r>
    </w:p>
    <w:p w:rsidR="002D5189" w:rsidRPr="00F719FE" w:rsidRDefault="002D5189" w:rsidP="00F719FE">
      <w:pPr>
        <w:shd w:val="clear" w:color="auto" w:fill="FFFFFF"/>
        <w:spacing w:before="0" w:after="0" w:line="360" w:lineRule="auto"/>
        <w:ind w:firstLine="709"/>
        <w:jc w:val="both"/>
        <w:rPr>
          <w:color w:val="000000"/>
          <w:sz w:val="28"/>
          <w:szCs w:val="28"/>
        </w:rPr>
      </w:pPr>
      <w:r w:rsidRPr="00F719FE">
        <w:rPr>
          <w:color w:val="000000"/>
          <w:sz w:val="28"/>
          <w:szCs w:val="28"/>
        </w:rPr>
        <w:t>- дополнительные элементы правового механизма на</w:t>
      </w:r>
      <w:r w:rsidRPr="00F719FE">
        <w:rPr>
          <w:color w:val="000000"/>
          <w:sz w:val="28"/>
          <w:szCs w:val="28"/>
        </w:rPr>
        <w:softHyphen/>
        <w:t>лога, имеющие самостоятельное значение (налоговые льготы, методы, сроки и способы уплаты налога; бюджет или фонд, куда поступают налоговые платежи).</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В соответствии со статьями 14 и 15 </w:t>
      </w:r>
      <w:r w:rsidR="009F010A" w:rsidRPr="00F719FE">
        <w:rPr>
          <w:color w:val="000000"/>
          <w:sz w:val="28"/>
          <w:szCs w:val="28"/>
        </w:rPr>
        <w:t>Закона Украины «О системе налогообложе</w:t>
      </w:r>
      <w:r w:rsidR="009F010A" w:rsidRPr="00F719FE">
        <w:rPr>
          <w:color w:val="000000"/>
          <w:sz w:val="28"/>
          <w:szCs w:val="28"/>
        </w:rPr>
        <w:softHyphen/>
        <w:t>ния»</w:t>
      </w:r>
      <w:r w:rsidR="00E30D97" w:rsidRPr="00F719FE">
        <w:rPr>
          <w:color w:val="000000"/>
          <w:sz w:val="28"/>
          <w:szCs w:val="28"/>
        </w:rPr>
        <w:t xml:space="preserve"> [2]</w:t>
      </w:r>
      <w:r w:rsidR="009F010A" w:rsidRPr="00F719FE">
        <w:rPr>
          <w:color w:val="000000"/>
          <w:sz w:val="28"/>
          <w:szCs w:val="28"/>
        </w:rPr>
        <w:t xml:space="preserve"> основу налоговой системы Украины</w:t>
      </w:r>
      <w:r w:rsidRPr="00F719FE">
        <w:rPr>
          <w:color w:val="000000"/>
          <w:sz w:val="28"/>
          <w:szCs w:val="28"/>
        </w:rPr>
        <w:t xml:space="preserve"> </w:t>
      </w:r>
      <w:r w:rsidR="009F010A" w:rsidRPr="00F719FE">
        <w:rPr>
          <w:color w:val="000000"/>
          <w:sz w:val="28"/>
          <w:szCs w:val="28"/>
        </w:rPr>
        <w:t>составляют 25 обще</w:t>
      </w:r>
      <w:r w:rsidRPr="00F719FE">
        <w:rPr>
          <w:color w:val="000000"/>
          <w:sz w:val="28"/>
          <w:szCs w:val="28"/>
        </w:rPr>
        <w:t>государственных и 16 местных налогов и сборов (обяза</w:t>
      </w:r>
      <w:r w:rsidRPr="00F719FE">
        <w:rPr>
          <w:color w:val="000000"/>
          <w:sz w:val="28"/>
          <w:szCs w:val="28"/>
        </w:rPr>
        <w:softHyphen/>
        <w:t>тельных платежей).</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Определенная в статье 13 </w:t>
      </w:r>
      <w:r w:rsidR="009F010A" w:rsidRPr="00F719FE">
        <w:rPr>
          <w:color w:val="000000"/>
          <w:sz w:val="28"/>
          <w:szCs w:val="28"/>
        </w:rPr>
        <w:t>Закона Украины «О системе налогообложения»</w:t>
      </w:r>
      <w:r w:rsidR="00923B1B" w:rsidRPr="00F719FE">
        <w:rPr>
          <w:color w:val="000000"/>
          <w:sz w:val="28"/>
          <w:szCs w:val="28"/>
        </w:rPr>
        <w:t xml:space="preserve"> [2]</w:t>
      </w:r>
      <w:r w:rsidR="00F719FE">
        <w:rPr>
          <w:color w:val="000000"/>
          <w:sz w:val="28"/>
          <w:szCs w:val="28"/>
        </w:rPr>
        <w:t xml:space="preserve"> </w:t>
      </w:r>
      <w:r w:rsidRPr="00F719FE">
        <w:rPr>
          <w:color w:val="000000"/>
          <w:sz w:val="28"/>
          <w:szCs w:val="28"/>
        </w:rPr>
        <w:t>классификация пре</w:t>
      </w:r>
      <w:r w:rsidRPr="00F719FE">
        <w:rPr>
          <w:color w:val="000000"/>
          <w:sz w:val="28"/>
          <w:szCs w:val="28"/>
        </w:rPr>
        <w:softHyphen/>
        <w:t>дусматривает два вида на</w:t>
      </w:r>
      <w:r w:rsidR="00923B1B" w:rsidRPr="00F719FE">
        <w:rPr>
          <w:color w:val="000000"/>
          <w:sz w:val="28"/>
          <w:szCs w:val="28"/>
        </w:rPr>
        <w:t>логов, которые взимаются на тер</w:t>
      </w:r>
      <w:r w:rsidRPr="00F719FE">
        <w:rPr>
          <w:color w:val="000000"/>
          <w:sz w:val="28"/>
          <w:szCs w:val="28"/>
        </w:rPr>
        <w:t>ритории Украины:</w:t>
      </w:r>
      <w:r w:rsidR="00F719FE">
        <w:rPr>
          <w:color w:val="000000"/>
          <w:sz w:val="28"/>
          <w:szCs w:val="28"/>
        </w:rPr>
        <w:t xml:space="preserve"> </w:t>
      </w:r>
      <w:r w:rsidRPr="00F719FE">
        <w:rPr>
          <w:color w:val="000000"/>
          <w:sz w:val="28"/>
          <w:szCs w:val="28"/>
        </w:rPr>
        <w:t>общегосударственные налоги и сборы (обязательные</w:t>
      </w:r>
      <w:r w:rsidR="009F010A" w:rsidRPr="00F719FE">
        <w:rPr>
          <w:color w:val="000000"/>
          <w:sz w:val="28"/>
          <w:szCs w:val="28"/>
        </w:rPr>
        <w:t xml:space="preserve"> </w:t>
      </w:r>
      <w:r w:rsidRPr="00F719FE">
        <w:rPr>
          <w:color w:val="000000"/>
          <w:sz w:val="28"/>
          <w:szCs w:val="28"/>
        </w:rPr>
        <w:t>платежи)</w:t>
      </w:r>
      <w:r w:rsidR="009F010A" w:rsidRPr="00F719FE">
        <w:rPr>
          <w:color w:val="000000"/>
          <w:sz w:val="28"/>
          <w:szCs w:val="28"/>
        </w:rPr>
        <w:t xml:space="preserve"> и</w:t>
      </w:r>
      <w:r w:rsidR="00F719FE">
        <w:rPr>
          <w:color w:val="000000"/>
          <w:sz w:val="28"/>
          <w:szCs w:val="28"/>
        </w:rPr>
        <w:t xml:space="preserve"> </w:t>
      </w:r>
      <w:r w:rsidR="009F010A" w:rsidRPr="00F719FE">
        <w:rPr>
          <w:color w:val="000000"/>
          <w:sz w:val="28"/>
          <w:szCs w:val="28"/>
        </w:rPr>
        <w:t>м</w:t>
      </w:r>
      <w:r w:rsidRPr="00F719FE">
        <w:rPr>
          <w:color w:val="000000"/>
          <w:sz w:val="28"/>
          <w:szCs w:val="28"/>
        </w:rPr>
        <w:t>естные налоги и сборы (обязательные платежи).</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Для удобства восприятия предлагается классифициро</w:t>
      </w:r>
      <w:r w:rsidRPr="00F719FE">
        <w:rPr>
          <w:color w:val="000000"/>
          <w:sz w:val="28"/>
          <w:szCs w:val="28"/>
        </w:rPr>
        <w:softHyphen/>
        <w:t>вать систему налогов и сборов (обязательных платежей) в порядке, предусмотренном в законе, но при этом выде</w:t>
      </w:r>
      <w:r w:rsidRPr="00F719FE">
        <w:rPr>
          <w:color w:val="000000"/>
          <w:sz w:val="28"/>
          <w:szCs w:val="28"/>
        </w:rPr>
        <w:softHyphen/>
        <w:t>лить следующие группы: общегосударственные налоги, общегосударственные сборы (обязательные платежи), мест</w:t>
      </w:r>
      <w:r w:rsidRPr="00F719FE">
        <w:rPr>
          <w:color w:val="000000"/>
          <w:sz w:val="28"/>
          <w:szCs w:val="28"/>
        </w:rPr>
        <w:softHyphen/>
        <w:t>ные налоги, местные сборы (обязательные платежи), спе</w:t>
      </w:r>
      <w:r w:rsidRPr="00F719FE">
        <w:rPr>
          <w:color w:val="000000"/>
          <w:sz w:val="28"/>
          <w:szCs w:val="28"/>
        </w:rPr>
        <w:softHyphen/>
        <w:t>циальный режим</w:t>
      </w:r>
      <w:r w:rsidR="00564E2D" w:rsidRPr="00F719FE">
        <w:rPr>
          <w:color w:val="000000"/>
          <w:sz w:val="28"/>
          <w:szCs w:val="28"/>
        </w:rPr>
        <w:t xml:space="preserve"> </w:t>
      </w:r>
      <w:r w:rsidRPr="00F719FE">
        <w:rPr>
          <w:color w:val="000000"/>
          <w:sz w:val="28"/>
          <w:szCs w:val="28"/>
        </w:rPr>
        <w:t>налогообложения.</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Отдельную группу составляет система норм, регламен</w:t>
      </w:r>
      <w:r w:rsidRPr="00F719FE">
        <w:rPr>
          <w:color w:val="000000"/>
          <w:sz w:val="28"/>
          <w:szCs w:val="28"/>
        </w:rPr>
        <w:softHyphen/>
        <w:t>тирующих порядок осуществления расчетов плательщи</w:t>
      </w:r>
      <w:r w:rsidRPr="00F719FE">
        <w:rPr>
          <w:color w:val="000000"/>
          <w:sz w:val="28"/>
          <w:szCs w:val="28"/>
        </w:rPr>
        <w:softHyphen/>
        <w:t>ков налогов перед бюджетами и государственными целе</w:t>
      </w:r>
      <w:r w:rsidRPr="00F719FE">
        <w:rPr>
          <w:color w:val="000000"/>
          <w:sz w:val="28"/>
          <w:szCs w:val="28"/>
        </w:rPr>
        <w:softHyphen/>
        <w:t>выми фондами.</w:t>
      </w:r>
    </w:p>
    <w:p w:rsidR="00223166" w:rsidRPr="00F719FE" w:rsidRDefault="00223166" w:rsidP="00F719FE">
      <w:pPr>
        <w:shd w:val="clear" w:color="auto" w:fill="FFFFFF"/>
        <w:spacing w:before="0" w:after="0" w:line="360" w:lineRule="auto"/>
        <w:ind w:firstLine="709"/>
        <w:jc w:val="both"/>
        <w:rPr>
          <w:color w:val="000000"/>
          <w:sz w:val="28"/>
          <w:szCs w:val="28"/>
        </w:rPr>
      </w:pPr>
      <w:r w:rsidRPr="00F719FE">
        <w:rPr>
          <w:color w:val="000000"/>
          <w:sz w:val="28"/>
          <w:szCs w:val="28"/>
        </w:rPr>
        <w:t>Механизм взимания социальных налогов тесно связан с понятием социального страхования.</w:t>
      </w:r>
    </w:p>
    <w:p w:rsidR="000C4498" w:rsidRPr="00F719FE" w:rsidRDefault="00223166" w:rsidP="00F719FE">
      <w:pPr>
        <w:widowControl w:val="0"/>
        <w:spacing w:before="0" w:after="0" w:line="360" w:lineRule="auto"/>
        <w:ind w:firstLine="709"/>
        <w:jc w:val="both"/>
        <w:rPr>
          <w:sz w:val="28"/>
          <w:szCs w:val="28"/>
        </w:rPr>
      </w:pPr>
      <w:r w:rsidRPr="00F719FE">
        <w:rPr>
          <w:sz w:val="28"/>
          <w:szCs w:val="28"/>
        </w:rPr>
        <w:t xml:space="preserve">Страхование представляет собой </w:t>
      </w:r>
      <w:r w:rsidR="000C4498" w:rsidRPr="00F719FE">
        <w:rPr>
          <w:sz w:val="28"/>
          <w:szCs w:val="28"/>
        </w:rPr>
        <w:t>отношения по защите имущественных интересов физических и юридических лиц</w:t>
      </w:r>
      <w:r w:rsidR="00F719FE">
        <w:rPr>
          <w:sz w:val="28"/>
          <w:szCs w:val="28"/>
        </w:rPr>
        <w:t xml:space="preserve"> </w:t>
      </w:r>
      <w:r w:rsidR="000C4498" w:rsidRPr="00F719FE">
        <w:rPr>
          <w:sz w:val="28"/>
          <w:szCs w:val="28"/>
        </w:rPr>
        <w:t>при наступлении определенных страховых случаев за счет денежных фондов, формируемых из уплаченных ими страховых премий (страховых взносов), а та</w:t>
      </w:r>
      <w:r w:rsidRPr="00F719FE">
        <w:rPr>
          <w:sz w:val="28"/>
          <w:szCs w:val="28"/>
        </w:rPr>
        <w:t>кже за счет иных средств</w:t>
      </w:r>
      <w:r w:rsidR="00E30D97" w:rsidRPr="00F719FE">
        <w:rPr>
          <w:sz w:val="28"/>
          <w:szCs w:val="28"/>
        </w:rPr>
        <w:t xml:space="preserve"> </w:t>
      </w:r>
      <w:r w:rsidR="00E30D97" w:rsidRPr="00F719FE">
        <w:rPr>
          <w:color w:val="000000"/>
          <w:sz w:val="28"/>
          <w:szCs w:val="28"/>
        </w:rPr>
        <w:t>[</w:t>
      </w:r>
      <w:r w:rsidR="00E260BF" w:rsidRPr="00F719FE">
        <w:rPr>
          <w:color w:val="000000"/>
          <w:sz w:val="28"/>
          <w:szCs w:val="28"/>
        </w:rPr>
        <w:t>101</w:t>
      </w:r>
      <w:r w:rsidR="00E30D97" w:rsidRPr="00F719FE">
        <w:rPr>
          <w:color w:val="000000"/>
          <w:sz w:val="28"/>
          <w:szCs w:val="28"/>
        </w:rPr>
        <w:t>,</w:t>
      </w:r>
      <w:r w:rsidR="00923B1B" w:rsidRPr="00F719FE">
        <w:rPr>
          <w:color w:val="000000"/>
          <w:sz w:val="28"/>
          <w:szCs w:val="28"/>
        </w:rPr>
        <w:t xml:space="preserve"> </w:t>
      </w:r>
      <w:r w:rsidR="00E30D97" w:rsidRPr="00F719FE">
        <w:rPr>
          <w:color w:val="000000"/>
          <w:sz w:val="28"/>
          <w:szCs w:val="28"/>
        </w:rPr>
        <w:t>15]</w:t>
      </w:r>
      <w:r w:rsidR="000C4498" w:rsidRPr="00F719FE">
        <w:rPr>
          <w:sz w:val="28"/>
          <w:szCs w:val="28"/>
        </w:rPr>
        <w:t>.</w:t>
      </w:r>
    </w:p>
    <w:p w:rsidR="000C4498" w:rsidRPr="00F719FE" w:rsidRDefault="000C4498" w:rsidP="00F719FE">
      <w:pPr>
        <w:widowControl w:val="0"/>
        <w:spacing w:before="0" w:after="0" w:line="360" w:lineRule="auto"/>
        <w:ind w:firstLine="709"/>
        <w:jc w:val="both"/>
        <w:rPr>
          <w:sz w:val="28"/>
          <w:szCs w:val="28"/>
        </w:rPr>
      </w:pPr>
      <w:r w:rsidRPr="00F719FE">
        <w:rPr>
          <w:sz w:val="28"/>
          <w:szCs w:val="28"/>
        </w:rPr>
        <w:t xml:space="preserve">В страховании такие отношения устанавливаются либо в добровольной форме на основе договоров, либо осуществляются в обязательной форме в силу закона. </w:t>
      </w:r>
    </w:p>
    <w:p w:rsidR="000C4498" w:rsidRPr="00F719FE" w:rsidRDefault="000C4498" w:rsidP="00F719FE">
      <w:pPr>
        <w:widowControl w:val="0"/>
        <w:spacing w:before="0" w:after="0" w:line="360" w:lineRule="auto"/>
        <w:ind w:firstLine="709"/>
        <w:jc w:val="both"/>
        <w:rPr>
          <w:sz w:val="28"/>
          <w:szCs w:val="28"/>
        </w:rPr>
      </w:pPr>
      <w:r w:rsidRPr="00F719FE">
        <w:rPr>
          <w:sz w:val="28"/>
          <w:szCs w:val="28"/>
        </w:rPr>
        <w:t>Таким образом, в страховании предполагается</w:t>
      </w:r>
      <w:r w:rsidR="002D5189" w:rsidRPr="00F719FE">
        <w:rPr>
          <w:sz w:val="28"/>
          <w:szCs w:val="28"/>
        </w:rPr>
        <w:t xml:space="preserve"> </w:t>
      </w:r>
      <w:r w:rsidR="00E30D97" w:rsidRPr="00F719FE">
        <w:rPr>
          <w:color w:val="000000"/>
          <w:sz w:val="28"/>
          <w:szCs w:val="28"/>
        </w:rPr>
        <w:t>[</w:t>
      </w:r>
      <w:r w:rsidR="00E260BF" w:rsidRPr="00F719FE">
        <w:rPr>
          <w:color w:val="000000"/>
          <w:sz w:val="28"/>
          <w:szCs w:val="28"/>
        </w:rPr>
        <w:t>101</w:t>
      </w:r>
      <w:r w:rsidR="00E30D97" w:rsidRPr="00F719FE">
        <w:rPr>
          <w:color w:val="000000"/>
          <w:sz w:val="28"/>
          <w:szCs w:val="28"/>
        </w:rPr>
        <w:t>,</w:t>
      </w:r>
      <w:r w:rsidR="00923B1B" w:rsidRPr="00F719FE">
        <w:rPr>
          <w:color w:val="000000"/>
          <w:sz w:val="28"/>
          <w:szCs w:val="28"/>
        </w:rPr>
        <w:t xml:space="preserve"> </w:t>
      </w:r>
      <w:r w:rsidR="00E30D97" w:rsidRPr="00F719FE">
        <w:rPr>
          <w:color w:val="000000"/>
          <w:sz w:val="28"/>
          <w:szCs w:val="28"/>
        </w:rPr>
        <w:t>17]</w:t>
      </w:r>
      <w:r w:rsidRPr="00F719FE">
        <w:rPr>
          <w:sz w:val="28"/>
          <w:szCs w:val="28"/>
        </w:rPr>
        <w:t>:</w:t>
      </w:r>
    </w:p>
    <w:p w:rsidR="000C4498" w:rsidRPr="00F719FE" w:rsidRDefault="00923B1B" w:rsidP="00F719FE">
      <w:pPr>
        <w:widowControl w:val="0"/>
        <w:spacing w:before="0" w:after="0" w:line="360" w:lineRule="auto"/>
        <w:ind w:firstLine="709"/>
        <w:jc w:val="both"/>
        <w:rPr>
          <w:sz w:val="28"/>
          <w:szCs w:val="28"/>
        </w:rPr>
      </w:pPr>
      <w:r w:rsidRPr="00F719FE">
        <w:rPr>
          <w:sz w:val="28"/>
          <w:szCs w:val="28"/>
        </w:rPr>
        <w:t xml:space="preserve">- </w:t>
      </w:r>
      <w:r w:rsidR="000C4498" w:rsidRPr="00F719FE">
        <w:rPr>
          <w:sz w:val="28"/>
          <w:szCs w:val="28"/>
        </w:rPr>
        <w:t xml:space="preserve">формирование денежных фондов, обособленных от </w:t>
      </w:r>
      <w:r w:rsidR="00223166" w:rsidRPr="00F719FE">
        <w:rPr>
          <w:sz w:val="28"/>
          <w:szCs w:val="28"/>
        </w:rPr>
        <w:t>государственного</w:t>
      </w:r>
      <w:r w:rsidR="000C4498" w:rsidRPr="00F719FE">
        <w:rPr>
          <w:sz w:val="28"/>
          <w:szCs w:val="28"/>
        </w:rPr>
        <w:t xml:space="preserve"> и местных бюджетов;</w:t>
      </w:r>
    </w:p>
    <w:p w:rsidR="000C4498" w:rsidRPr="00F719FE" w:rsidRDefault="00923B1B" w:rsidP="00F719FE">
      <w:pPr>
        <w:widowControl w:val="0"/>
        <w:spacing w:before="0" w:after="0" w:line="360" w:lineRule="auto"/>
        <w:ind w:firstLine="709"/>
        <w:jc w:val="both"/>
        <w:rPr>
          <w:sz w:val="28"/>
          <w:szCs w:val="28"/>
        </w:rPr>
      </w:pPr>
      <w:r w:rsidRPr="00F719FE">
        <w:rPr>
          <w:sz w:val="28"/>
          <w:szCs w:val="28"/>
        </w:rPr>
        <w:t xml:space="preserve">- </w:t>
      </w:r>
      <w:r w:rsidR="000C4498" w:rsidRPr="00F719FE">
        <w:rPr>
          <w:sz w:val="28"/>
          <w:szCs w:val="28"/>
        </w:rPr>
        <w:t>уплата страховых взносов в объеме, достаточном для выполнения обязательств по защите имущественных интересов;</w:t>
      </w:r>
    </w:p>
    <w:p w:rsidR="000C4498" w:rsidRPr="00F719FE" w:rsidRDefault="00923B1B" w:rsidP="00F719FE">
      <w:pPr>
        <w:widowControl w:val="0"/>
        <w:spacing w:before="0" w:after="0" w:line="360" w:lineRule="auto"/>
        <w:ind w:firstLine="709"/>
        <w:jc w:val="both"/>
        <w:rPr>
          <w:sz w:val="28"/>
          <w:szCs w:val="28"/>
        </w:rPr>
      </w:pPr>
      <w:r w:rsidRPr="00F719FE">
        <w:rPr>
          <w:sz w:val="28"/>
          <w:szCs w:val="28"/>
        </w:rPr>
        <w:t xml:space="preserve">- </w:t>
      </w:r>
      <w:r w:rsidR="000C4498" w:rsidRPr="00F719FE">
        <w:rPr>
          <w:sz w:val="28"/>
          <w:szCs w:val="28"/>
        </w:rPr>
        <w:t>использование иных средств, которыми могут быть собственные средства страховщика, а в социальном страховании – бюджетные средства.</w:t>
      </w:r>
    </w:p>
    <w:p w:rsidR="000C4498" w:rsidRPr="00F719FE" w:rsidRDefault="000C4498" w:rsidP="00F719FE">
      <w:pPr>
        <w:shd w:val="clear" w:color="auto" w:fill="FFFFFF"/>
        <w:spacing w:before="0" w:after="0" w:line="360" w:lineRule="auto"/>
        <w:ind w:firstLine="709"/>
        <w:jc w:val="both"/>
        <w:rPr>
          <w:sz w:val="28"/>
          <w:szCs w:val="28"/>
        </w:rPr>
      </w:pPr>
      <w:r w:rsidRPr="00F719FE">
        <w:rPr>
          <w:sz w:val="28"/>
          <w:szCs w:val="28"/>
        </w:rPr>
        <w:t>Важнейшим отличием страховых платежей от налогов является их эквивалентный (квазиэквивалентный) и возмездный характер: объему прав застрахованных лиц должен соответствовать (эквивалировать) объем обязательств. Это означает, что в случае наступления для конкретного застрахованного лица страхового случая ему гарантированы, в соответствии с договором или законом, соответствующие страховые выплаты из страхового (денежного) фонда.</w:t>
      </w:r>
    </w:p>
    <w:p w:rsidR="000C4498" w:rsidRPr="00F719FE" w:rsidRDefault="000C4498" w:rsidP="00F719FE">
      <w:pPr>
        <w:widowControl w:val="0"/>
        <w:spacing w:before="0" w:after="0" w:line="360" w:lineRule="auto"/>
        <w:ind w:firstLine="709"/>
        <w:jc w:val="both"/>
        <w:rPr>
          <w:sz w:val="28"/>
          <w:szCs w:val="28"/>
        </w:rPr>
      </w:pPr>
      <w:r w:rsidRPr="00F719FE">
        <w:rPr>
          <w:sz w:val="28"/>
          <w:szCs w:val="28"/>
        </w:rPr>
        <w:t xml:space="preserve">Для обеспечения финансовой устойчивости системы обязательного социального страхования и наиболее полного и точного соответствия между объемом социальных обязательств и страховыми взносами и используются актуарные расчеты, позволяющие достичь гибкой сбалансированности между доходами и расходами системы обязательного социального страхования, рассчитать размеры страховых взносов. Более того, страхование позволяет реализовать принцип солидарности и экономно расходовать финансовые ресурсы, излишне не обременяя плательщиков страховых взносов. </w:t>
      </w:r>
    </w:p>
    <w:p w:rsidR="000C4498" w:rsidRPr="00F719FE" w:rsidRDefault="000C4498" w:rsidP="00F719FE">
      <w:pPr>
        <w:shd w:val="clear" w:color="auto" w:fill="FFFFFF"/>
        <w:spacing w:before="0" w:after="0" w:line="360" w:lineRule="auto"/>
        <w:ind w:firstLine="709"/>
        <w:jc w:val="both"/>
        <w:rPr>
          <w:color w:val="000000"/>
          <w:sz w:val="28"/>
          <w:szCs w:val="28"/>
        </w:rPr>
      </w:pPr>
      <w:r w:rsidRPr="00F719FE">
        <w:rPr>
          <w:sz w:val="28"/>
          <w:szCs w:val="28"/>
        </w:rPr>
        <w:t xml:space="preserve">Во многих обсуждениях, касающихся различий между налогами и страховыми взносами, обычно указывается на безвозмездный и возмездный их характер, соответственно. И редко говорится о самом главном преимуществе обязательного социального страхования перед бюджетным финансированием – финансовой устойчивости, гибкости, солидарности и экономности в расходовании финансовых ресурсов. </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В действующей налоговой системе Украины основным источником дохода являются косвенные налоги — налог на добавленную стоимость, акцизный сбор. Вследствие того, что фактически материальные затраты по уплате этих налогов несет потребитель в составе цены на потребляе</w:t>
      </w:r>
      <w:r w:rsidRPr="00F719FE">
        <w:rPr>
          <w:color w:val="000000"/>
          <w:sz w:val="28"/>
          <w:szCs w:val="28"/>
        </w:rPr>
        <w:softHyphen/>
        <w:t>мую продукцию, эти налоги создают новую стоимость — поэтому они имеют значительный инфляционный потен</w:t>
      </w:r>
      <w:r w:rsidRPr="00F719FE">
        <w:rPr>
          <w:color w:val="000000"/>
          <w:sz w:val="28"/>
          <w:szCs w:val="28"/>
        </w:rPr>
        <w:softHyphen/>
        <w:t>циал</w:t>
      </w:r>
      <w:r w:rsidR="00E30D97" w:rsidRPr="00F719FE">
        <w:rPr>
          <w:color w:val="000000"/>
          <w:sz w:val="28"/>
          <w:szCs w:val="28"/>
        </w:rPr>
        <w:t xml:space="preserve"> [</w:t>
      </w:r>
      <w:r w:rsidR="00AE2294" w:rsidRPr="00F719FE">
        <w:rPr>
          <w:color w:val="000000"/>
          <w:sz w:val="28"/>
          <w:szCs w:val="28"/>
        </w:rPr>
        <w:t>8</w:t>
      </w:r>
      <w:r w:rsidR="00E260BF" w:rsidRPr="00F719FE">
        <w:rPr>
          <w:color w:val="000000"/>
          <w:sz w:val="28"/>
          <w:szCs w:val="28"/>
        </w:rPr>
        <w:t>1</w:t>
      </w:r>
      <w:r w:rsidR="00E30D97" w:rsidRPr="00F719FE">
        <w:rPr>
          <w:color w:val="000000"/>
          <w:sz w:val="28"/>
          <w:szCs w:val="28"/>
        </w:rPr>
        <w:t>,</w:t>
      </w:r>
      <w:r w:rsidR="00923B1B" w:rsidRPr="00F719FE">
        <w:rPr>
          <w:color w:val="000000"/>
          <w:sz w:val="28"/>
          <w:szCs w:val="28"/>
        </w:rPr>
        <w:t xml:space="preserve"> </w:t>
      </w:r>
      <w:r w:rsidR="00AE2294" w:rsidRPr="00F719FE">
        <w:rPr>
          <w:color w:val="000000"/>
          <w:sz w:val="28"/>
          <w:szCs w:val="28"/>
        </w:rPr>
        <w:t>16</w:t>
      </w:r>
      <w:r w:rsidR="00E30D97" w:rsidRPr="00F719FE">
        <w:rPr>
          <w:color w:val="000000"/>
          <w:sz w:val="28"/>
          <w:szCs w:val="28"/>
        </w:rPr>
        <w:t>]</w:t>
      </w:r>
      <w:r w:rsidRPr="00F719FE">
        <w:rPr>
          <w:color w:val="000000"/>
          <w:sz w:val="28"/>
          <w:szCs w:val="28"/>
        </w:rPr>
        <w:t>.</w:t>
      </w:r>
    </w:p>
    <w:p w:rsidR="00BD71E1" w:rsidRPr="00F719FE" w:rsidRDefault="00BD71E1" w:rsidP="00F719FE">
      <w:pPr>
        <w:shd w:val="clear" w:color="auto" w:fill="FFFFFF"/>
        <w:spacing w:before="0" w:after="0" w:line="360" w:lineRule="auto"/>
        <w:ind w:firstLine="709"/>
        <w:jc w:val="both"/>
        <w:rPr>
          <w:color w:val="000000"/>
          <w:sz w:val="28"/>
          <w:szCs w:val="28"/>
        </w:rPr>
      </w:pPr>
      <w:r w:rsidRPr="00F719FE">
        <w:rPr>
          <w:color w:val="000000"/>
          <w:sz w:val="28"/>
          <w:szCs w:val="28"/>
        </w:rPr>
        <w:t>В структуре налоговых поступлений в бюджет должны преобладать прямые налоги, которые имеют более низкий инфляционный потенциал и наиболее адекватно отража</w:t>
      </w:r>
      <w:r w:rsidRPr="00F719FE">
        <w:rPr>
          <w:color w:val="000000"/>
          <w:sz w:val="28"/>
          <w:szCs w:val="28"/>
        </w:rPr>
        <w:softHyphen/>
        <w:t>ют результаты хозяйственной деятельности субъектов на</w:t>
      </w:r>
      <w:r w:rsidRPr="00F719FE">
        <w:rPr>
          <w:color w:val="000000"/>
          <w:sz w:val="28"/>
          <w:szCs w:val="28"/>
        </w:rPr>
        <w:softHyphen/>
        <w:t>логообложения.</w:t>
      </w:r>
    </w:p>
    <w:p w:rsidR="00762B5B" w:rsidRPr="00F719FE" w:rsidRDefault="00220B45" w:rsidP="00F719FE">
      <w:pPr>
        <w:shd w:val="clear" w:color="auto" w:fill="FFFFFF"/>
        <w:spacing w:before="0" w:after="0" w:line="360" w:lineRule="auto"/>
        <w:ind w:firstLine="709"/>
        <w:jc w:val="both"/>
        <w:rPr>
          <w:sz w:val="28"/>
          <w:szCs w:val="28"/>
        </w:rPr>
      </w:pPr>
      <w:r w:rsidRPr="00F719FE">
        <w:rPr>
          <w:bCs/>
          <w:color w:val="000000"/>
          <w:sz w:val="28"/>
          <w:szCs w:val="28"/>
        </w:rPr>
        <w:t>Таким образом</w:t>
      </w:r>
      <w:r w:rsidR="00923B1B" w:rsidRPr="00F719FE">
        <w:rPr>
          <w:bCs/>
          <w:color w:val="000000"/>
          <w:sz w:val="28"/>
          <w:szCs w:val="28"/>
        </w:rPr>
        <w:t>,</w:t>
      </w:r>
      <w:r w:rsidR="00762B5B" w:rsidRPr="00F719FE">
        <w:rPr>
          <w:bCs/>
          <w:color w:val="000000"/>
          <w:sz w:val="28"/>
          <w:szCs w:val="28"/>
        </w:rPr>
        <w:t xml:space="preserve"> о</w:t>
      </w:r>
      <w:r w:rsidR="00762B5B" w:rsidRPr="00F719FE">
        <w:rPr>
          <w:sz w:val="28"/>
          <w:szCs w:val="28"/>
        </w:rPr>
        <w:t>тличительным признаком налогов является их «безвозвратность, безвозмездность». Взносы (сборы) в государственные социальные внебюджетные фонды не относятся к налогам, т.к. не обладают указанными признаками. Взносы вносятся на определенные цели, возвратны и при этом не поступают в бюджетный фонд.</w:t>
      </w:r>
      <w:r w:rsidR="00F719FE">
        <w:rPr>
          <w:color w:val="000000"/>
          <w:sz w:val="28"/>
          <w:szCs w:val="28"/>
        </w:rPr>
        <w:t xml:space="preserve"> </w:t>
      </w:r>
      <w:r w:rsidR="00923B1B" w:rsidRPr="00F719FE">
        <w:rPr>
          <w:color w:val="000000"/>
          <w:sz w:val="28"/>
          <w:szCs w:val="28"/>
        </w:rPr>
        <w:t>С</w:t>
      </w:r>
      <w:r w:rsidR="005F3014" w:rsidRPr="00F719FE">
        <w:rPr>
          <w:color w:val="000000"/>
          <w:sz w:val="28"/>
          <w:szCs w:val="28"/>
        </w:rPr>
        <w:t>оциальное налогообложение имеет целевой характер.</w:t>
      </w:r>
      <w:r w:rsidR="00762B5B" w:rsidRPr="00F719FE">
        <w:rPr>
          <w:color w:val="000000"/>
          <w:sz w:val="28"/>
          <w:szCs w:val="28"/>
        </w:rPr>
        <w:t xml:space="preserve"> Механизм взимания социальных налогов тесно связан с понятием социального страхования. </w:t>
      </w:r>
    </w:p>
    <w:p w:rsidR="00DF4B51" w:rsidRPr="00F719FE" w:rsidRDefault="00B30A55" w:rsidP="00B30A55">
      <w:pPr>
        <w:shd w:val="clear" w:color="auto" w:fill="FFFFFF"/>
        <w:spacing w:before="0" w:after="0" w:line="360" w:lineRule="auto"/>
        <w:ind w:left="1418" w:hanging="709"/>
        <w:jc w:val="both"/>
        <w:rPr>
          <w:b/>
          <w:sz w:val="28"/>
          <w:szCs w:val="28"/>
        </w:rPr>
      </w:pPr>
      <w:r>
        <w:rPr>
          <w:bCs/>
          <w:color w:val="000000"/>
          <w:sz w:val="28"/>
          <w:szCs w:val="28"/>
        </w:rPr>
        <w:br w:type="page"/>
      </w:r>
      <w:r w:rsidRPr="00B30A55">
        <w:rPr>
          <w:b/>
          <w:bCs/>
          <w:color w:val="000000"/>
          <w:sz w:val="28"/>
          <w:szCs w:val="28"/>
        </w:rPr>
        <w:t>1.2.</w:t>
      </w:r>
      <w:r>
        <w:rPr>
          <w:bCs/>
          <w:color w:val="000000"/>
          <w:sz w:val="28"/>
          <w:szCs w:val="28"/>
        </w:rPr>
        <w:t xml:space="preserve"> </w:t>
      </w:r>
      <w:r w:rsidR="00DF4B51" w:rsidRPr="00F719FE">
        <w:rPr>
          <w:b/>
          <w:sz w:val="28"/>
          <w:szCs w:val="28"/>
        </w:rPr>
        <w:t>Роль социального налогообложения в современных экономических условиях</w:t>
      </w:r>
      <w:r w:rsidR="00445839" w:rsidRPr="00F719FE">
        <w:rPr>
          <w:b/>
          <w:sz w:val="28"/>
          <w:szCs w:val="28"/>
        </w:rPr>
        <w:t>. Понятие социального обеспечения</w:t>
      </w:r>
    </w:p>
    <w:p w:rsidR="00067C1B" w:rsidRPr="00F719FE" w:rsidRDefault="00067C1B" w:rsidP="00F719FE">
      <w:pPr>
        <w:spacing w:before="0" w:after="0" w:line="360" w:lineRule="auto"/>
        <w:ind w:firstLine="709"/>
        <w:jc w:val="both"/>
        <w:rPr>
          <w:sz w:val="28"/>
          <w:szCs w:val="28"/>
        </w:rPr>
      </w:pPr>
    </w:p>
    <w:p w:rsidR="006C33B6" w:rsidRPr="00F719FE" w:rsidRDefault="00B55A0E" w:rsidP="00F719FE">
      <w:pPr>
        <w:spacing w:before="0" w:after="0" w:line="360" w:lineRule="auto"/>
        <w:ind w:firstLine="709"/>
        <w:jc w:val="both"/>
        <w:rPr>
          <w:sz w:val="28"/>
          <w:szCs w:val="28"/>
        </w:rPr>
      </w:pPr>
      <w:r w:rsidRPr="00F719FE">
        <w:rPr>
          <w:sz w:val="28"/>
          <w:szCs w:val="28"/>
        </w:rPr>
        <w:t>Согласно исследованиям</w:t>
      </w:r>
      <w:r w:rsidR="00445839" w:rsidRPr="00F719FE">
        <w:rPr>
          <w:sz w:val="28"/>
          <w:szCs w:val="28"/>
        </w:rPr>
        <w:t xml:space="preserve"> </w:t>
      </w:r>
      <w:r w:rsidR="00445839" w:rsidRPr="00F719FE">
        <w:rPr>
          <w:color w:val="000000"/>
          <w:sz w:val="28"/>
          <w:szCs w:val="28"/>
        </w:rPr>
        <w:t>[</w:t>
      </w:r>
      <w:r w:rsidR="00AE2294" w:rsidRPr="00F719FE">
        <w:rPr>
          <w:color w:val="000000"/>
          <w:sz w:val="28"/>
          <w:szCs w:val="28"/>
        </w:rPr>
        <w:t>7</w:t>
      </w:r>
      <w:r w:rsidR="00E260BF" w:rsidRPr="00F719FE">
        <w:rPr>
          <w:color w:val="000000"/>
          <w:sz w:val="28"/>
          <w:szCs w:val="28"/>
        </w:rPr>
        <w:t>2</w:t>
      </w:r>
      <w:r w:rsidR="00445839" w:rsidRPr="00F719FE">
        <w:rPr>
          <w:color w:val="000000"/>
          <w:sz w:val="28"/>
          <w:szCs w:val="28"/>
        </w:rPr>
        <w:t>, 56]</w:t>
      </w:r>
      <w:r w:rsidRPr="00F719FE">
        <w:rPr>
          <w:sz w:val="28"/>
          <w:szCs w:val="28"/>
        </w:rPr>
        <w:t xml:space="preserve"> </w:t>
      </w:r>
      <w:r w:rsidR="00220B45" w:rsidRPr="00F719FE">
        <w:rPr>
          <w:sz w:val="28"/>
          <w:szCs w:val="28"/>
        </w:rPr>
        <w:t xml:space="preserve">в </w:t>
      </w:r>
      <w:r w:rsidRPr="00F719FE">
        <w:rPr>
          <w:sz w:val="28"/>
          <w:szCs w:val="28"/>
        </w:rPr>
        <w:t>экономической теории, н</w:t>
      </w:r>
      <w:r w:rsidR="001C503D" w:rsidRPr="00F719FE">
        <w:rPr>
          <w:sz w:val="28"/>
          <w:szCs w:val="28"/>
        </w:rPr>
        <w:t>алоги выполняют три важнейшие функции</w:t>
      </w:r>
      <w:r w:rsidR="00445839" w:rsidRPr="00F719FE">
        <w:rPr>
          <w:sz w:val="28"/>
          <w:szCs w:val="28"/>
        </w:rPr>
        <w:t>:</w:t>
      </w:r>
      <w:r w:rsidR="00F21863" w:rsidRPr="00F719FE">
        <w:rPr>
          <w:sz w:val="28"/>
          <w:szCs w:val="28"/>
        </w:rPr>
        <w:t xml:space="preserve"> </w:t>
      </w:r>
    </w:p>
    <w:p w:rsidR="001C503D" w:rsidRPr="00F719FE" w:rsidRDefault="001C503D" w:rsidP="00F719FE">
      <w:pPr>
        <w:tabs>
          <w:tab w:val="left" w:pos="900"/>
          <w:tab w:val="left" w:pos="1260"/>
        </w:tabs>
        <w:spacing w:before="0" w:after="0" w:line="360" w:lineRule="auto"/>
        <w:ind w:firstLine="709"/>
        <w:jc w:val="both"/>
        <w:rPr>
          <w:sz w:val="28"/>
          <w:szCs w:val="28"/>
        </w:rPr>
      </w:pPr>
      <w:r w:rsidRPr="00F719FE">
        <w:rPr>
          <w:sz w:val="28"/>
          <w:szCs w:val="28"/>
        </w:rPr>
        <w:t>- обеспечения финансирования государственных расходов (фискальная функция);</w:t>
      </w:r>
    </w:p>
    <w:p w:rsidR="001C503D" w:rsidRPr="00F719FE" w:rsidRDefault="001C503D" w:rsidP="00F719FE">
      <w:pPr>
        <w:tabs>
          <w:tab w:val="left" w:pos="900"/>
          <w:tab w:val="left" w:pos="1260"/>
        </w:tabs>
        <w:spacing w:before="0" w:after="0" w:line="360" w:lineRule="auto"/>
        <w:ind w:firstLine="709"/>
        <w:jc w:val="both"/>
        <w:rPr>
          <w:sz w:val="28"/>
          <w:szCs w:val="28"/>
        </w:rPr>
      </w:pPr>
      <w:r w:rsidRPr="00F719FE">
        <w:rPr>
          <w:sz w:val="28"/>
          <w:szCs w:val="28"/>
        </w:rPr>
        <w:t>-</w:t>
      </w:r>
      <w:r w:rsidR="00F719FE">
        <w:rPr>
          <w:sz w:val="28"/>
          <w:szCs w:val="28"/>
        </w:rPr>
        <w:t xml:space="preserve"> </w:t>
      </w:r>
      <w:r w:rsidRPr="00F719FE">
        <w:rPr>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1C503D" w:rsidRPr="00F719FE" w:rsidRDefault="001C503D" w:rsidP="00F719FE">
      <w:pPr>
        <w:tabs>
          <w:tab w:val="left" w:pos="900"/>
          <w:tab w:val="left" w:pos="1260"/>
        </w:tabs>
        <w:spacing w:before="0" w:after="0" w:line="360" w:lineRule="auto"/>
        <w:ind w:firstLine="709"/>
        <w:jc w:val="both"/>
        <w:rPr>
          <w:sz w:val="28"/>
          <w:szCs w:val="28"/>
        </w:rPr>
      </w:pPr>
      <w:r w:rsidRPr="00F719FE">
        <w:rPr>
          <w:sz w:val="28"/>
          <w:szCs w:val="28"/>
        </w:rPr>
        <w:t>-</w:t>
      </w:r>
      <w:r w:rsidR="00F719FE">
        <w:rPr>
          <w:sz w:val="28"/>
          <w:szCs w:val="28"/>
        </w:rPr>
        <w:t xml:space="preserve"> </w:t>
      </w:r>
      <w:r w:rsidRPr="00F719FE">
        <w:rPr>
          <w:sz w:val="28"/>
          <w:szCs w:val="28"/>
        </w:rPr>
        <w:t>государственное регулирование экономики (регулирующая функция).</w:t>
      </w:r>
    </w:p>
    <w:p w:rsidR="0087791A" w:rsidRPr="00F719FE" w:rsidRDefault="001C503D" w:rsidP="00F719FE">
      <w:pPr>
        <w:spacing w:before="0" w:after="0" w:line="360" w:lineRule="auto"/>
        <w:ind w:firstLine="709"/>
        <w:jc w:val="both"/>
        <w:rPr>
          <w:sz w:val="28"/>
          <w:szCs w:val="28"/>
        </w:rPr>
      </w:pPr>
      <w:r w:rsidRPr="00F719FE">
        <w:rPr>
          <w:sz w:val="28"/>
          <w:szCs w:val="28"/>
        </w:rPr>
        <w:t>В более широком аспекте</w:t>
      </w:r>
      <w:r w:rsidR="006C33B6" w:rsidRPr="00F719FE">
        <w:rPr>
          <w:sz w:val="28"/>
          <w:szCs w:val="28"/>
        </w:rPr>
        <w:t xml:space="preserve"> налогообложение в цивилизованном государстве реализуется через </w:t>
      </w:r>
      <w:r w:rsidRPr="00F719FE">
        <w:rPr>
          <w:sz w:val="28"/>
          <w:szCs w:val="28"/>
        </w:rPr>
        <w:t>совокупность</w:t>
      </w:r>
      <w:r w:rsidR="00F719FE">
        <w:rPr>
          <w:sz w:val="28"/>
          <w:szCs w:val="28"/>
        </w:rPr>
        <w:t xml:space="preserve"> </w:t>
      </w:r>
      <w:r w:rsidRPr="00F719FE">
        <w:rPr>
          <w:sz w:val="28"/>
          <w:szCs w:val="28"/>
        </w:rPr>
        <w:t>следующих функций</w:t>
      </w:r>
      <w:r w:rsidR="006C33B6" w:rsidRPr="00F719FE">
        <w:rPr>
          <w:sz w:val="28"/>
          <w:szCs w:val="28"/>
        </w:rPr>
        <w:t xml:space="preserve"> (рис.1.2).</w:t>
      </w:r>
    </w:p>
    <w:p w:rsidR="006C33B6" w:rsidRPr="00F719FE" w:rsidRDefault="00B10B85" w:rsidP="00F719FE">
      <w:pPr>
        <w:spacing w:before="0" w:after="0" w:line="360" w:lineRule="auto"/>
        <w:ind w:firstLine="709"/>
        <w:jc w:val="both"/>
        <w:rPr>
          <w:sz w:val="28"/>
          <w:szCs w:val="28"/>
        </w:rPr>
      </w:pPr>
      <w:r>
        <w:rPr>
          <w:sz w:val="28"/>
          <w:szCs w:val="28"/>
        </w:rPr>
      </w:r>
      <w:r>
        <w:rPr>
          <w:sz w:val="28"/>
          <w:szCs w:val="28"/>
        </w:rPr>
        <w:pict>
          <v:group id="_x0000_s1047" editas="canvas" style="width:403.35pt;height:193.9pt;mso-position-horizontal-relative:char;mso-position-vertical-relative:line" coordorigin="2279,-566" coordsize="7200,3484">
            <o:lock v:ext="edit" aspectratio="t"/>
            <v:shape id="_x0000_s1048" type="#_x0000_t75" style="position:absolute;left:2279;top:-566;width:7200;height:3484" o:preferrelative="f">
              <v:fill o:detectmouseclick="t"/>
              <v:path o:extrusionok="t" o:connecttype="none"/>
              <o:lock v:ext="edit" text="t"/>
            </v:shape>
            <v:shape id="_x0000_s1049" type="#_x0000_t202" style="position:absolute;left:4910;top:-427;width:2354;height:418">
              <v:textbox style="mso-next-textbox:#_x0000_s1049" inset="2.18439mm,1.0922mm,2.18439mm,1.0922mm">
                <w:txbxContent>
                  <w:p w:rsidR="00F719FE" w:rsidRPr="00B30A55" w:rsidRDefault="00F719FE" w:rsidP="006E2A75">
                    <w:pPr>
                      <w:spacing w:before="0" w:after="0"/>
                      <w:jc w:val="center"/>
                      <w:rPr>
                        <w:szCs w:val="28"/>
                      </w:rPr>
                    </w:pPr>
                    <w:r w:rsidRPr="00B30A55">
                      <w:rPr>
                        <w:szCs w:val="28"/>
                      </w:rPr>
                      <w:t>Функции налогов</w:t>
                    </w:r>
                  </w:p>
                </w:txbxContent>
              </v:textbox>
            </v:shape>
            <v:shape id="_x0000_s1050" type="#_x0000_t202" style="position:absolute;left:5325;top:131;width:1800;height:557">
              <v:textbox style="mso-next-textbox:#_x0000_s1050" inset="2.18439mm,1.0922mm,2.18439mm,1.0922mm">
                <w:txbxContent>
                  <w:p w:rsidR="00F719FE" w:rsidRPr="00B30A55" w:rsidRDefault="00F719FE" w:rsidP="006E2A75">
                    <w:pPr>
                      <w:spacing w:before="0" w:after="0"/>
                      <w:jc w:val="center"/>
                      <w:rPr>
                        <w:szCs w:val="28"/>
                      </w:rPr>
                    </w:pPr>
                    <w:r w:rsidRPr="00B30A55">
                      <w:rPr>
                        <w:szCs w:val="28"/>
                      </w:rPr>
                      <w:t>Социальная</w:t>
                    </w:r>
                  </w:p>
                </w:txbxContent>
              </v:textbox>
            </v:shape>
            <v:shape id="_x0000_s1051" type="#_x0000_t202" style="position:absolute;left:7541;top:131;width:1800;height:557">
              <v:textbox style="mso-next-textbox:#_x0000_s1051" inset="2.18439mm,1.0922mm,2.18439mm,1.0922mm">
                <w:txbxContent>
                  <w:p w:rsidR="00F719FE" w:rsidRPr="00B30A55" w:rsidRDefault="00F719FE" w:rsidP="006E2A75">
                    <w:pPr>
                      <w:spacing w:before="0" w:after="0"/>
                      <w:jc w:val="center"/>
                      <w:rPr>
                        <w:szCs w:val="28"/>
                      </w:rPr>
                    </w:pPr>
                    <w:r w:rsidRPr="00B30A55">
                      <w:rPr>
                        <w:szCs w:val="28"/>
                      </w:rPr>
                      <w:t>Регулирующая</w:t>
                    </w:r>
                  </w:p>
                </w:txbxContent>
              </v:textbox>
            </v:shape>
            <v:shape id="_x0000_s1052" type="#_x0000_t202" style="position:absolute;left:2833;top:131;width:2077;height:558">
              <v:textbox style="mso-next-textbox:#_x0000_s1052" inset="2.18439mm,1.0922mm,2.18439mm,1.0922mm">
                <w:txbxContent>
                  <w:p w:rsidR="00F719FE" w:rsidRPr="00B30A55" w:rsidRDefault="00F719FE" w:rsidP="006E2A75">
                    <w:pPr>
                      <w:spacing w:before="0" w:after="0"/>
                      <w:jc w:val="center"/>
                      <w:rPr>
                        <w:szCs w:val="28"/>
                      </w:rPr>
                    </w:pPr>
                    <w:r w:rsidRPr="00B30A55">
                      <w:rPr>
                        <w:szCs w:val="28"/>
                      </w:rPr>
                      <w:t>Фискальная</w:t>
                    </w:r>
                  </w:p>
                </w:txbxContent>
              </v:textbox>
            </v:shape>
            <v:shape id="_x0000_s1053" type="#_x0000_t202" style="position:absolute;left:3110;top:828;width:2354;height:418">
              <v:textbox style="mso-next-textbox:#_x0000_s1053" inset="2.18439mm,1.0922mm,2.18439mm,1.0922mm">
                <w:txbxContent>
                  <w:p w:rsidR="00F719FE" w:rsidRPr="00B30A55" w:rsidRDefault="00F719FE" w:rsidP="006E2A75">
                    <w:pPr>
                      <w:spacing w:before="0" w:after="0"/>
                      <w:jc w:val="center"/>
                      <w:rPr>
                        <w:szCs w:val="28"/>
                      </w:rPr>
                    </w:pPr>
                    <w:r w:rsidRPr="00B30A55">
                      <w:rPr>
                        <w:szCs w:val="28"/>
                      </w:rPr>
                      <w:t>Контрольная</w:t>
                    </w:r>
                  </w:p>
                </w:txbxContent>
              </v:textbox>
            </v:shape>
            <v:shape id="_x0000_s1054" type="#_x0000_t202" style="position:absolute;left:3110;top:1385;width:2354;height:418">
              <v:textbox style="mso-next-textbox:#_x0000_s1054" inset="2.18439mm,1.0922mm,2.18439mm,1.0922mm">
                <w:txbxContent>
                  <w:p w:rsidR="00F719FE" w:rsidRPr="00B30A55" w:rsidRDefault="00F719FE">
                    <w:pPr>
                      <w:spacing w:before="0" w:after="0"/>
                      <w:rPr>
                        <w:szCs w:val="28"/>
                      </w:rPr>
                    </w:pPr>
                    <w:r w:rsidRPr="00B30A55">
                      <w:rPr>
                        <w:szCs w:val="28"/>
                      </w:rPr>
                      <w:t>Распределительная</w:t>
                    </w:r>
                  </w:p>
                </w:txbxContent>
              </v:textbox>
            </v:shape>
            <v:shape id="_x0000_s1055" type="#_x0000_t202" style="position:absolute;left:6987;top:967;width:1938;height:418">
              <v:textbox style="mso-next-textbox:#_x0000_s1055" inset="2.18439mm,1.0922mm,2.18439mm,1.0922mm">
                <w:txbxContent>
                  <w:p w:rsidR="00F719FE" w:rsidRPr="00B30A55" w:rsidRDefault="00F719FE">
                    <w:pPr>
                      <w:spacing w:before="0" w:after="0"/>
                      <w:rPr>
                        <w:szCs w:val="28"/>
                      </w:rPr>
                    </w:pPr>
                    <w:r w:rsidRPr="00B30A55">
                      <w:rPr>
                        <w:szCs w:val="28"/>
                      </w:rPr>
                      <w:t>Стимулирующая</w:t>
                    </w:r>
                  </w:p>
                </w:txbxContent>
              </v:textbox>
            </v:shape>
            <v:shape id="_x0000_s1056" type="#_x0000_t202" style="position:absolute;left:6987;top:1524;width:1938;height:418">
              <v:textbox style="mso-next-textbox:#_x0000_s1056" inset="2.18439mm,1.0922mm,2.18439mm,1.0922mm">
                <w:txbxContent>
                  <w:p w:rsidR="00F719FE" w:rsidRPr="00B30A55" w:rsidRDefault="00F719FE">
                    <w:pPr>
                      <w:spacing w:before="0" w:after="0"/>
                      <w:rPr>
                        <w:szCs w:val="28"/>
                      </w:rPr>
                    </w:pPr>
                    <w:r w:rsidRPr="00B30A55">
                      <w:rPr>
                        <w:szCs w:val="28"/>
                      </w:rPr>
                      <w:t>Сдерживающая</w:t>
                    </w:r>
                  </w:p>
                </w:txbxContent>
              </v:textbox>
            </v:shape>
            <v:shape id="_x0000_s1057" type="#_x0000_t202" style="position:absolute;left:6710;top:2221;width:2354;height:697">
              <v:textbox style="mso-next-textbox:#_x0000_s1057" inset="2.18439mm,1.0922mm,2.18439mm,1.0922mm">
                <w:txbxContent>
                  <w:p w:rsidR="00F719FE" w:rsidRPr="00B30A55" w:rsidRDefault="00F719FE">
                    <w:pPr>
                      <w:spacing w:before="0" w:after="0"/>
                      <w:rPr>
                        <w:szCs w:val="28"/>
                      </w:rPr>
                    </w:pPr>
                    <w:r w:rsidRPr="00B30A55">
                      <w:rPr>
                        <w:szCs w:val="28"/>
                      </w:rPr>
                      <w:t>Воспроизводственного назначения</w:t>
                    </w:r>
                  </w:p>
                </w:txbxContent>
              </v:textbox>
            </v:shape>
            <v:line id="_x0000_s1058" style="position:absolute" from="2833,688" to="2833,1524"/>
            <v:line id="_x0000_s1059" style="position:absolute" from="2833,1524" to="3110,1524">
              <v:stroke endarrow="block"/>
            </v:line>
            <v:line id="_x0000_s1060" style="position:absolute" from="2833,967" to="3110,967">
              <v:stroke endarrow="block"/>
            </v:line>
            <v:line id="_x0000_s1061" style="position:absolute" from="6017,-9" to="6017,131">
              <v:stroke endarrow="block"/>
            </v:line>
            <v:line id="_x0000_s1062" style="position:absolute;flip:x" from="4356,-9" to="4910,131">
              <v:stroke endarrow="block"/>
            </v:line>
            <v:line id="_x0000_s1063" style="position:absolute" from="7264,-9" to="7817,131">
              <v:stroke endarrow="block"/>
            </v:line>
            <v:line id="_x0000_s1064" style="position:absolute" from="9202,688" to="9202,2361"/>
            <v:line id="_x0000_s1065" style="position:absolute;flip:x" from="9064,2361" to="9202,2361">
              <v:stroke endarrow="block"/>
            </v:line>
            <v:line id="_x0000_s1066" style="position:absolute;flip:x" from="8925,1664" to="9202,1664">
              <v:stroke endarrow="block"/>
            </v:line>
            <v:line id="_x0000_s1067" style="position:absolute;flip:x" from="8925,1106" to="9202,1106">
              <v:stroke endarrow="block"/>
            </v:line>
            <w10:wrap type="none"/>
            <w10:anchorlock/>
          </v:group>
        </w:pict>
      </w:r>
    </w:p>
    <w:p w:rsidR="006C33B6" w:rsidRPr="00F719FE" w:rsidRDefault="006E2A75" w:rsidP="00F719FE">
      <w:pPr>
        <w:spacing w:before="0" w:after="0" w:line="360" w:lineRule="auto"/>
        <w:ind w:firstLine="709"/>
        <w:jc w:val="both"/>
        <w:rPr>
          <w:sz w:val="28"/>
          <w:szCs w:val="28"/>
        </w:rPr>
      </w:pPr>
      <w:r w:rsidRPr="00F719FE">
        <w:rPr>
          <w:sz w:val="28"/>
          <w:szCs w:val="28"/>
        </w:rPr>
        <w:t>Рис.1.2. Функции налогов</w:t>
      </w:r>
    </w:p>
    <w:p w:rsidR="00B55A0E" w:rsidRPr="00F719FE" w:rsidRDefault="00B55A0E" w:rsidP="00F719FE">
      <w:pPr>
        <w:spacing w:before="0" w:after="0" w:line="360" w:lineRule="auto"/>
        <w:ind w:firstLine="709"/>
        <w:jc w:val="both"/>
        <w:rPr>
          <w:sz w:val="28"/>
          <w:szCs w:val="28"/>
        </w:rPr>
      </w:pPr>
    </w:p>
    <w:p w:rsidR="006C33B6" w:rsidRPr="00F719FE" w:rsidRDefault="001C503D" w:rsidP="00F719FE">
      <w:pPr>
        <w:spacing w:before="0" w:after="0" w:line="360" w:lineRule="auto"/>
        <w:ind w:firstLine="709"/>
        <w:jc w:val="both"/>
        <w:rPr>
          <w:sz w:val="28"/>
          <w:szCs w:val="28"/>
        </w:rPr>
      </w:pPr>
      <w:r w:rsidRPr="00F719FE">
        <w:rPr>
          <w:sz w:val="28"/>
          <w:szCs w:val="28"/>
        </w:rPr>
        <w:t>Кратко охарактеризуем содержание функций налогообложе</w:t>
      </w:r>
      <w:r w:rsidR="0023422C" w:rsidRPr="00F719FE">
        <w:rPr>
          <w:sz w:val="28"/>
          <w:szCs w:val="28"/>
        </w:rPr>
        <w:t>ния, представленных на рис.1.2.</w:t>
      </w:r>
    </w:p>
    <w:p w:rsidR="0087791A" w:rsidRPr="00F719FE" w:rsidRDefault="001C503D" w:rsidP="00F719FE">
      <w:pPr>
        <w:spacing w:before="0" w:after="0" w:line="360" w:lineRule="auto"/>
        <w:ind w:firstLine="709"/>
        <w:jc w:val="both"/>
        <w:rPr>
          <w:sz w:val="28"/>
          <w:szCs w:val="28"/>
        </w:rPr>
      </w:pPr>
      <w:r w:rsidRPr="00F719FE">
        <w:rPr>
          <w:sz w:val="28"/>
          <w:szCs w:val="28"/>
        </w:rPr>
        <w:t>Фискальная функция или функция</w:t>
      </w:r>
      <w:r w:rsidR="0087791A" w:rsidRPr="00F719FE">
        <w:rPr>
          <w:sz w:val="28"/>
          <w:szCs w:val="28"/>
        </w:rPr>
        <w:t xml:space="preserve"> финансирования государственных расходов. У государства есть традиционные функции — содержание органов государственного управления, правоохранительная деятельность и обеспечение безопасности граждан, национальная оборона, охрана окружающей среды и природных ресурсов, поддержка транспорта, дорог, связи и информатики.</w:t>
      </w:r>
      <w:r w:rsidR="0087791A" w:rsidRPr="00F719FE">
        <w:rPr>
          <w:b/>
          <w:sz w:val="28"/>
          <w:szCs w:val="28"/>
        </w:rPr>
        <w:t xml:space="preserve"> </w:t>
      </w:r>
      <w:r w:rsidR="0023422C" w:rsidRPr="00F719FE">
        <w:rPr>
          <w:sz w:val="28"/>
          <w:szCs w:val="28"/>
        </w:rPr>
        <w:t xml:space="preserve">В двадцатом веке </w:t>
      </w:r>
      <w:r w:rsidR="0087791A" w:rsidRPr="00F719FE">
        <w:rPr>
          <w:sz w:val="28"/>
          <w:szCs w:val="28"/>
        </w:rPr>
        <w:t>к ним прибавились все возрастающие социально-культурные функции. На выполнение этих традиционных и современных функций и приходится основная</w:t>
      </w:r>
      <w:r w:rsidRPr="00F719FE">
        <w:rPr>
          <w:sz w:val="28"/>
          <w:szCs w:val="28"/>
        </w:rPr>
        <w:t xml:space="preserve"> часть государственных расходов.</w:t>
      </w:r>
    </w:p>
    <w:p w:rsidR="008A5A45" w:rsidRPr="00F719FE" w:rsidRDefault="00281EE1" w:rsidP="00F719FE">
      <w:pPr>
        <w:spacing w:before="0" w:after="0" w:line="360" w:lineRule="auto"/>
        <w:ind w:firstLine="709"/>
        <w:jc w:val="both"/>
        <w:rPr>
          <w:sz w:val="28"/>
          <w:szCs w:val="28"/>
        </w:rPr>
      </w:pPr>
      <w:r w:rsidRPr="00F719FE">
        <w:rPr>
          <w:sz w:val="28"/>
          <w:szCs w:val="28"/>
        </w:rPr>
        <w:t>В рамках э</w:t>
      </w:r>
      <w:r w:rsidR="008A5A45" w:rsidRPr="00F719FE">
        <w:rPr>
          <w:sz w:val="28"/>
          <w:szCs w:val="28"/>
        </w:rPr>
        <w:t>той функции можно выделить две подфункции –</w:t>
      </w:r>
      <w:r w:rsidR="00B30A55">
        <w:rPr>
          <w:sz w:val="28"/>
          <w:szCs w:val="28"/>
        </w:rPr>
        <w:t xml:space="preserve"> </w:t>
      </w:r>
      <w:r w:rsidR="008A5A45" w:rsidRPr="00F719FE">
        <w:rPr>
          <w:sz w:val="28"/>
          <w:szCs w:val="28"/>
        </w:rPr>
        <w:t>контрольную и распределительную.</w:t>
      </w:r>
    </w:p>
    <w:p w:rsidR="008A5A45" w:rsidRPr="00F719FE" w:rsidRDefault="008A5A45" w:rsidP="00F719FE">
      <w:pPr>
        <w:spacing w:before="0" w:after="0" w:line="360" w:lineRule="auto"/>
        <w:ind w:firstLine="709"/>
        <w:jc w:val="both"/>
        <w:rPr>
          <w:sz w:val="28"/>
          <w:szCs w:val="28"/>
        </w:rPr>
      </w:pPr>
      <w:r w:rsidRPr="00F719FE">
        <w:rPr>
          <w:sz w:val="28"/>
          <w:szCs w:val="28"/>
        </w:rPr>
        <w:t>Контрольная состоит в возможности количественного отражения налоговых поступлений и их сопоставления с потребностями государства в финансовых ресурсах. Распределительная подфункция изначально носила чисто фискальный характер, связанный с наполнением государственной казны.</w:t>
      </w:r>
    </w:p>
    <w:p w:rsidR="008A5A45" w:rsidRPr="00F719FE" w:rsidRDefault="001C503D" w:rsidP="00F719FE">
      <w:pPr>
        <w:spacing w:before="0" w:after="0" w:line="360" w:lineRule="auto"/>
        <w:ind w:firstLine="709"/>
        <w:jc w:val="both"/>
        <w:rPr>
          <w:color w:val="000000"/>
          <w:sz w:val="28"/>
          <w:szCs w:val="28"/>
        </w:rPr>
      </w:pPr>
      <w:r w:rsidRPr="00F719FE">
        <w:rPr>
          <w:sz w:val="28"/>
          <w:szCs w:val="28"/>
        </w:rPr>
        <w:t>Регулирующая функция состоит в мерах государственного регулирования экономики, прежде всего циклических колебаний, структурных изменений, цен, капиталовложений, экологии, внешнеэкономических связей. Для этого вводятся новые и отменяются старые налоги, меняются и дифференцируются их ставки, предоставляются налоговые льготы.</w:t>
      </w:r>
      <w:r w:rsidR="00F55CCE" w:rsidRPr="00F719FE">
        <w:rPr>
          <w:sz w:val="28"/>
          <w:szCs w:val="28"/>
        </w:rPr>
        <w:t xml:space="preserve"> </w:t>
      </w:r>
      <w:r w:rsidR="008A5A45" w:rsidRPr="00F719FE">
        <w:rPr>
          <w:sz w:val="28"/>
          <w:szCs w:val="28"/>
        </w:rPr>
        <w:t>Стимулирующая подфункция состоит в</w:t>
      </w:r>
      <w:r w:rsidR="00F719FE">
        <w:rPr>
          <w:sz w:val="28"/>
          <w:szCs w:val="28"/>
        </w:rPr>
        <w:t xml:space="preserve"> </w:t>
      </w:r>
      <w:r w:rsidR="008A5A45" w:rsidRPr="00F719FE">
        <w:rPr>
          <w:bCs/>
          <w:color w:val="000000"/>
          <w:sz w:val="28"/>
          <w:szCs w:val="28"/>
        </w:rPr>
        <w:t>том, что с</w:t>
      </w:r>
      <w:r w:rsidR="008A5A45" w:rsidRPr="00F719FE">
        <w:rPr>
          <w:color w:val="000000"/>
          <w:sz w:val="28"/>
          <w:szCs w:val="28"/>
        </w:rPr>
        <w:t xml:space="preserve"> помощью налогов, льгот и санк</w:t>
      </w:r>
      <w:r w:rsidR="008A5A45" w:rsidRPr="00F719FE">
        <w:rPr>
          <w:color w:val="000000"/>
          <w:sz w:val="28"/>
          <w:szCs w:val="28"/>
        </w:rPr>
        <w:softHyphen/>
        <w:t>ций государство стимулирует технический прогресс, уве</w:t>
      </w:r>
      <w:r w:rsidR="008A5A45" w:rsidRPr="00F719FE">
        <w:rPr>
          <w:color w:val="000000"/>
          <w:sz w:val="28"/>
          <w:szCs w:val="28"/>
        </w:rPr>
        <w:softHyphen/>
        <w:t>личение числа рабочих мест, капитальные вложения в рас</w:t>
      </w:r>
      <w:r w:rsidR="008A5A45" w:rsidRPr="00F719FE">
        <w:rPr>
          <w:color w:val="000000"/>
          <w:sz w:val="28"/>
          <w:szCs w:val="28"/>
        </w:rPr>
        <w:softHyphen/>
        <w:t xml:space="preserve">ширение производства и др. </w:t>
      </w:r>
    </w:p>
    <w:p w:rsidR="00F57669" w:rsidRPr="00F719FE" w:rsidRDefault="002F33F3" w:rsidP="00F719FE">
      <w:pPr>
        <w:spacing w:before="0" w:after="0" w:line="360" w:lineRule="auto"/>
        <w:ind w:firstLine="709"/>
        <w:jc w:val="both"/>
        <w:rPr>
          <w:sz w:val="28"/>
          <w:szCs w:val="28"/>
        </w:rPr>
      </w:pPr>
      <w:r w:rsidRPr="00F719FE">
        <w:rPr>
          <w:sz w:val="28"/>
          <w:szCs w:val="28"/>
        </w:rPr>
        <w:t>Так как</w:t>
      </w:r>
      <w:r w:rsidR="00F719FE">
        <w:rPr>
          <w:sz w:val="28"/>
          <w:szCs w:val="28"/>
        </w:rPr>
        <w:t xml:space="preserve"> </w:t>
      </w:r>
      <w:r w:rsidR="00F55CCE" w:rsidRPr="00F719FE">
        <w:rPr>
          <w:sz w:val="28"/>
          <w:szCs w:val="28"/>
        </w:rPr>
        <w:t xml:space="preserve">непосредственным </w:t>
      </w:r>
      <w:r w:rsidRPr="00F719FE">
        <w:rPr>
          <w:sz w:val="28"/>
          <w:szCs w:val="28"/>
        </w:rPr>
        <w:t>объектом исследования в работе является социальное налогообложение, то более подробно остановимся на социальной функции налогов.</w:t>
      </w:r>
    </w:p>
    <w:p w:rsidR="00FA6E2D" w:rsidRPr="00F719FE" w:rsidRDefault="00220B45" w:rsidP="00F719FE">
      <w:pPr>
        <w:spacing w:before="0" w:after="0" w:line="360" w:lineRule="auto"/>
        <w:ind w:firstLine="709"/>
        <w:jc w:val="both"/>
        <w:rPr>
          <w:color w:val="000000"/>
          <w:sz w:val="28"/>
          <w:szCs w:val="28"/>
        </w:rPr>
      </w:pPr>
      <w:r w:rsidRPr="00F719FE">
        <w:rPr>
          <w:color w:val="000000"/>
          <w:sz w:val="28"/>
          <w:szCs w:val="28"/>
        </w:rPr>
        <w:t>Социальная функция</w:t>
      </w:r>
      <w:r w:rsidR="00F57669" w:rsidRPr="00F719FE">
        <w:rPr>
          <w:color w:val="000000"/>
          <w:sz w:val="28"/>
          <w:szCs w:val="28"/>
        </w:rPr>
        <w:t>. От величины и ко</w:t>
      </w:r>
      <w:r w:rsidR="00F57669" w:rsidRPr="00F719FE">
        <w:rPr>
          <w:color w:val="000000"/>
          <w:sz w:val="28"/>
          <w:szCs w:val="28"/>
        </w:rPr>
        <w:softHyphen/>
        <w:t>личества</w:t>
      </w:r>
      <w:r w:rsidRPr="00F719FE">
        <w:rPr>
          <w:color w:val="000000"/>
          <w:sz w:val="28"/>
          <w:szCs w:val="28"/>
        </w:rPr>
        <w:t xml:space="preserve"> налогов</w:t>
      </w:r>
      <w:r w:rsidR="00F57669" w:rsidRPr="00F719FE">
        <w:rPr>
          <w:color w:val="000000"/>
          <w:sz w:val="28"/>
          <w:szCs w:val="28"/>
        </w:rPr>
        <w:t xml:space="preserve"> зависит благосостояние граждан государства.</w:t>
      </w:r>
      <w:r w:rsidR="00FA6E2D" w:rsidRPr="00F719FE">
        <w:rPr>
          <w:color w:val="000000"/>
          <w:sz w:val="28"/>
          <w:szCs w:val="28"/>
        </w:rPr>
        <w:t xml:space="preserve"> </w:t>
      </w:r>
      <w:r w:rsidR="00F57669" w:rsidRPr="00F719FE">
        <w:rPr>
          <w:color w:val="000000"/>
          <w:sz w:val="28"/>
          <w:szCs w:val="28"/>
        </w:rPr>
        <w:t>Исходя из стремления равномерного и справедливого распреде</w:t>
      </w:r>
      <w:r w:rsidR="00F57669" w:rsidRPr="00F719FE">
        <w:rPr>
          <w:color w:val="000000"/>
          <w:sz w:val="28"/>
          <w:szCs w:val="28"/>
        </w:rPr>
        <w:softHyphen/>
        <w:t>ления налогового бремени возникли различные ставки налогов и системы налогообложения.</w:t>
      </w:r>
    </w:p>
    <w:p w:rsidR="00FA6E2D" w:rsidRPr="00F719FE" w:rsidRDefault="00F57669" w:rsidP="00F719FE">
      <w:pPr>
        <w:spacing w:before="0" w:after="0" w:line="360" w:lineRule="auto"/>
        <w:ind w:firstLine="709"/>
        <w:jc w:val="both"/>
        <w:rPr>
          <w:color w:val="000000"/>
          <w:sz w:val="28"/>
          <w:szCs w:val="28"/>
        </w:rPr>
      </w:pPr>
      <w:r w:rsidRPr="00F719FE">
        <w:rPr>
          <w:color w:val="000000"/>
          <w:sz w:val="28"/>
          <w:szCs w:val="28"/>
        </w:rPr>
        <w:t>Систему взимания налогов в зависи</w:t>
      </w:r>
      <w:r w:rsidRPr="00F719FE">
        <w:rPr>
          <w:color w:val="000000"/>
          <w:sz w:val="28"/>
          <w:szCs w:val="28"/>
        </w:rPr>
        <w:softHyphen/>
        <w:t>мости от размера дохода налогоплательщика можно классифици</w:t>
      </w:r>
      <w:r w:rsidRPr="00F719FE">
        <w:rPr>
          <w:color w:val="000000"/>
          <w:sz w:val="28"/>
          <w:szCs w:val="28"/>
        </w:rPr>
        <w:softHyphen/>
        <w:t>ровать как</w:t>
      </w:r>
      <w:r w:rsidR="00F21863" w:rsidRPr="00F719FE">
        <w:rPr>
          <w:color w:val="000000"/>
          <w:sz w:val="28"/>
          <w:szCs w:val="28"/>
        </w:rPr>
        <w:t xml:space="preserve"> [</w:t>
      </w:r>
      <w:r w:rsidR="00AE2294" w:rsidRPr="00F719FE">
        <w:rPr>
          <w:color w:val="000000"/>
          <w:sz w:val="28"/>
          <w:szCs w:val="28"/>
        </w:rPr>
        <w:t>7</w:t>
      </w:r>
      <w:r w:rsidR="00E260BF" w:rsidRPr="00F719FE">
        <w:rPr>
          <w:color w:val="000000"/>
          <w:sz w:val="28"/>
          <w:szCs w:val="28"/>
        </w:rPr>
        <w:t>2</w:t>
      </w:r>
      <w:r w:rsidR="00F21863" w:rsidRPr="00F719FE">
        <w:rPr>
          <w:color w:val="000000"/>
          <w:sz w:val="28"/>
          <w:szCs w:val="28"/>
        </w:rPr>
        <w:t>,</w:t>
      </w:r>
      <w:r w:rsidR="00C65F54" w:rsidRPr="00F719FE">
        <w:rPr>
          <w:color w:val="000000"/>
          <w:sz w:val="28"/>
          <w:szCs w:val="28"/>
        </w:rPr>
        <w:t xml:space="preserve"> </w:t>
      </w:r>
      <w:r w:rsidR="00F21863" w:rsidRPr="00F719FE">
        <w:rPr>
          <w:color w:val="000000"/>
          <w:sz w:val="28"/>
          <w:szCs w:val="28"/>
        </w:rPr>
        <w:t>59]</w:t>
      </w:r>
      <w:r w:rsidRPr="00F719FE">
        <w:rPr>
          <w:color w:val="000000"/>
          <w:sz w:val="28"/>
          <w:szCs w:val="28"/>
        </w:rPr>
        <w:t xml:space="preserve">: </w:t>
      </w:r>
    </w:p>
    <w:p w:rsidR="00FA6E2D" w:rsidRPr="00F719FE" w:rsidRDefault="00F57669" w:rsidP="00F719FE">
      <w:pPr>
        <w:spacing w:before="0" w:after="0" w:line="360" w:lineRule="auto"/>
        <w:ind w:firstLine="709"/>
        <w:jc w:val="both"/>
        <w:rPr>
          <w:color w:val="000000"/>
          <w:sz w:val="28"/>
          <w:szCs w:val="28"/>
        </w:rPr>
      </w:pPr>
      <w:r w:rsidRPr="00F719FE">
        <w:rPr>
          <w:color w:val="000000"/>
          <w:sz w:val="28"/>
          <w:szCs w:val="28"/>
        </w:rPr>
        <w:t xml:space="preserve">1) система </w:t>
      </w:r>
      <w:r w:rsidRPr="00F719FE">
        <w:rPr>
          <w:iCs/>
          <w:color w:val="000000"/>
          <w:sz w:val="28"/>
          <w:szCs w:val="28"/>
        </w:rPr>
        <w:t>пропорционального</w:t>
      </w:r>
      <w:r w:rsidRPr="00F719FE">
        <w:rPr>
          <w:i/>
          <w:iCs/>
          <w:color w:val="000000"/>
          <w:sz w:val="28"/>
          <w:szCs w:val="28"/>
        </w:rPr>
        <w:t xml:space="preserve"> </w:t>
      </w:r>
      <w:r w:rsidRPr="00F719FE">
        <w:rPr>
          <w:color w:val="000000"/>
          <w:sz w:val="28"/>
          <w:szCs w:val="28"/>
        </w:rPr>
        <w:t>налогообложения, ко</w:t>
      </w:r>
      <w:r w:rsidRPr="00F719FE">
        <w:rPr>
          <w:color w:val="000000"/>
          <w:sz w:val="28"/>
          <w:szCs w:val="28"/>
        </w:rPr>
        <w:softHyphen/>
        <w:t>торая предусматривает одинаковую долю налога в доходах (нало</w:t>
      </w:r>
      <w:r w:rsidRPr="00F719FE">
        <w:rPr>
          <w:color w:val="000000"/>
          <w:sz w:val="28"/>
          <w:szCs w:val="28"/>
        </w:rPr>
        <w:softHyphen/>
        <w:t xml:space="preserve">говой базе), независимо от их величины; </w:t>
      </w:r>
    </w:p>
    <w:p w:rsidR="00FA6E2D" w:rsidRPr="00F719FE" w:rsidRDefault="00F57669" w:rsidP="00F719FE">
      <w:pPr>
        <w:spacing w:before="0" w:after="0" w:line="360" w:lineRule="auto"/>
        <w:ind w:firstLine="709"/>
        <w:jc w:val="both"/>
        <w:rPr>
          <w:color w:val="000000"/>
          <w:sz w:val="28"/>
          <w:szCs w:val="28"/>
        </w:rPr>
      </w:pPr>
      <w:r w:rsidRPr="00F719FE">
        <w:rPr>
          <w:color w:val="000000"/>
          <w:sz w:val="28"/>
          <w:szCs w:val="28"/>
        </w:rPr>
        <w:t xml:space="preserve">2) система </w:t>
      </w:r>
      <w:r w:rsidRPr="00F719FE">
        <w:rPr>
          <w:iCs/>
          <w:color w:val="000000"/>
          <w:sz w:val="28"/>
          <w:szCs w:val="28"/>
        </w:rPr>
        <w:t>прогрессивно</w:t>
      </w:r>
      <w:r w:rsidRPr="00F719FE">
        <w:rPr>
          <w:iCs/>
          <w:color w:val="000000"/>
          <w:sz w:val="28"/>
          <w:szCs w:val="28"/>
        </w:rPr>
        <w:softHyphen/>
        <w:t>го</w:t>
      </w:r>
      <w:r w:rsidRPr="00F719FE">
        <w:rPr>
          <w:i/>
          <w:iCs/>
          <w:color w:val="000000"/>
          <w:sz w:val="28"/>
          <w:szCs w:val="28"/>
        </w:rPr>
        <w:t xml:space="preserve"> </w:t>
      </w:r>
      <w:r w:rsidRPr="00F719FE">
        <w:rPr>
          <w:color w:val="000000"/>
          <w:sz w:val="28"/>
          <w:szCs w:val="28"/>
        </w:rPr>
        <w:t>налогообложения: чем выше доход (налоговая база), тем не</w:t>
      </w:r>
      <w:r w:rsidRPr="00F719FE">
        <w:rPr>
          <w:color w:val="000000"/>
          <w:sz w:val="28"/>
          <w:szCs w:val="28"/>
        </w:rPr>
        <w:softHyphen/>
        <w:t xml:space="preserve">пропорционально большая часть изымается в виде налога; </w:t>
      </w:r>
    </w:p>
    <w:p w:rsidR="00F57669" w:rsidRPr="00F719FE" w:rsidRDefault="00F57669" w:rsidP="00F719FE">
      <w:pPr>
        <w:spacing w:before="0" w:after="0" w:line="360" w:lineRule="auto"/>
        <w:ind w:firstLine="709"/>
        <w:jc w:val="both"/>
        <w:rPr>
          <w:sz w:val="28"/>
          <w:szCs w:val="28"/>
        </w:rPr>
      </w:pPr>
      <w:r w:rsidRPr="00F719FE">
        <w:rPr>
          <w:color w:val="000000"/>
          <w:sz w:val="28"/>
          <w:szCs w:val="28"/>
        </w:rPr>
        <w:t xml:space="preserve">3) система </w:t>
      </w:r>
      <w:r w:rsidRPr="00F719FE">
        <w:rPr>
          <w:iCs/>
          <w:color w:val="000000"/>
          <w:sz w:val="28"/>
          <w:szCs w:val="28"/>
        </w:rPr>
        <w:t>регрессивного</w:t>
      </w:r>
      <w:r w:rsidRPr="00F719FE">
        <w:rPr>
          <w:i/>
          <w:iCs/>
          <w:color w:val="000000"/>
          <w:sz w:val="28"/>
          <w:szCs w:val="28"/>
        </w:rPr>
        <w:t xml:space="preserve"> </w:t>
      </w:r>
      <w:r w:rsidRPr="00F719FE">
        <w:rPr>
          <w:color w:val="000000"/>
          <w:sz w:val="28"/>
          <w:szCs w:val="28"/>
        </w:rPr>
        <w:t>налогообложения, при которой происходит уменьше</w:t>
      </w:r>
      <w:r w:rsidRPr="00F719FE">
        <w:rPr>
          <w:color w:val="000000"/>
          <w:sz w:val="28"/>
          <w:szCs w:val="28"/>
        </w:rPr>
        <w:softHyphen/>
        <w:t>ние ставки налога по мере возрастания дохода (налоговой базы). На практике встречаются все три вида налогообложения, со</w:t>
      </w:r>
      <w:r w:rsidRPr="00F719FE">
        <w:rPr>
          <w:color w:val="000000"/>
          <w:sz w:val="28"/>
          <w:szCs w:val="28"/>
        </w:rPr>
        <w:softHyphen/>
        <w:t>циальные последствия которых совершенно противоположны.</w:t>
      </w:r>
    </w:p>
    <w:p w:rsidR="00F57669" w:rsidRPr="00F719FE" w:rsidRDefault="00F57669" w:rsidP="00F719FE">
      <w:pPr>
        <w:shd w:val="clear" w:color="auto" w:fill="FFFFFF"/>
        <w:autoSpaceDE w:val="0"/>
        <w:autoSpaceDN w:val="0"/>
        <w:adjustRightInd w:val="0"/>
        <w:spacing w:before="0" w:after="0" w:line="360" w:lineRule="auto"/>
        <w:ind w:firstLine="709"/>
        <w:jc w:val="both"/>
        <w:rPr>
          <w:sz w:val="28"/>
          <w:szCs w:val="28"/>
        </w:rPr>
      </w:pPr>
      <w:r w:rsidRPr="00F719FE">
        <w:rPr>
          <w:color w:val="000000"/>
          <w:sz w:val="28"/>
          <w:szCs w:val="28"/>
        </w:rPr>
        <w:t>Налоги на личные доходы чаще всего рассчитываются по проявляются предметом политической борьбы. Партии и профсоюзы левой ориентации во многих странах считают, что шкала прогрес</w:t>
      </w:r>
      <w:r w:rsidRPr="00F719FE">
        <w:rPr>
          <w:color w:val="000000"/>
          <w:sz w:val="28"/>
          <w:szCs w:val="28"/>
        </w:rPr>
        <w:softHyphen/>
        <w:t>сии налогов по отношению к высоким доходам не достаточно крута, что наиболее обеспеченные слои населения должны еще больше платить в бюджет.</w:t>
      </w:r>
    </w:p>
    <w:p w:rsidR="00F57669" w:rsidRPr="00F719FE" w:rsidRDefault="00F57669" w:rsidP="00F719FE">
      <w:pPr>
        <w:shd w:val="clear" w:color="auto" w:fill="FFFFFF"/>
        <w:autoSpaceDE w:val="0"/>
        <w:autoSpaceDN w:val="0"/>
        <w:adjustRightInd w:val="0"/>
        <w:spacing w:before="0" w:after="0" w:line="360" w:lineRule="auto"/>
        <w:ind w:firstLine="709"/>
        <w:jc w:val="both"/>
        <w:rPr>
          <w:sz w:val="28"/>
          <w:szCs w:val="28"/>
        </w:rPr>
      </w:pPr>
      <w:r w:rsidRPr="00F719FE">
        <w:rPr>
          <w:color w:val="000000"/>
          <w:sz w:val="28"/>
          <w:szCs w:val="28"/>
        </w:rPr>
        <w:t>Налог на прибыль предприятии (фирм), социальные взносы</w:t>
      </w:r>
      <w:r w:rsidR="00C16367" w:rsidRPr="00F719FE">
        <w:rPr>
          <w:color w:val="000000"/>
          <w:sz w:val="28"/>
          <w:szCs w:val="28"/>
        </w:rPr>
        <w:t>,</w:t>
      </w:r>
      <w:r w:rsidR="00F719FE">
        <w:rPr>
          <w:color w:val="000000"/>
          <w:sz w:val="28"/>
          <w:szCs w:val="28"/>
        </w:rPr>
        <w:t xml:space="preserve"> </w:t>
      </w:r>
      <w:r w:rsidRPr="00F719FE">
        <w:rPr>
          <w:color w:val="000000"/>
          <w:sz w:val="28"/>
          <w:szCs w:val="28"/>
        </w:rPr>
        <w:t>налог на собст</w:t>
      </w:r>
      <w:r w:rsidR="00C16367" w:rsidRPr="00F719FE">
        <w:rPr>
          <w:color w:val="000000"/>
          <w:sz w:val="28"/>
          <w:szCs w:val="28"/>
        </w:rPr>
        <w:t>венность носят пропорциональный</w:t>
      </w:r>
      <w:r w:rsidRPr="00F719FE">
        <w:rPr>
          <w:color w:val="000000"/>
          <w:sz w:val="28"/>
          <w:szCs w:val="28"/>
        </w:rPr>
        <w:t xml:space="preserve"> характер. Самы</w:t>
      </w:r>
      <w:r w:rsidRPr="00F719FE">
        <w:rPr>
          <w:color w:val="000000"/>
          <w:sz w:val="28"/>
          <w:szCs w:val="28"/>
        </w:rPr>
        <w:softHyphen/>
        <w:t>ми социально несправедливыми являются косвенные налоги, то есть налог на добавленную стоимость, акцизы</w:t>
      </w:r>
      <w:r w:rsidR="00F719FE">
        <w:rPr>
          <w:color w:val="000000"/>
          <w:sz w:val="28"/>
          <w:szCs w:val="28"/>
        </w:rPr>
        <w:t xml:space="preserve"> </w:t>
      </w:r>
      <w:r w:rsidRPr="00F719FE">
        <w:rPr>
          <w:color w:val="000000"/>
          <w:sz w:val="28"/>
          <w:szCs w:val="28"/>
        </w:rPr>
        <w:t>так как они перекладываются через цены товары в одинаковой степени на лиц с высокими таможенные пошлинами на потребляемые и низкими доходами, поглощая относительно более высокую долю доходов низко</w:t>
      </w:r>
      <w:r w:rsidRPr="00F719FE">
        <w:rPr>
          <w:color w:val="000000"/>
          <w:sz w:val="28"/>
          <w:szCs w:val="28"/>
        </w:rPr>
        <w:softHyphen/>
        <w:t>оплачиваемых слоев.</w:t>
      </w:r>
    </w:p>
    <w:p w:rsidR="00F57669" w:rsidRPr="00F719FE" w:rsidRDefault="00F57669" w:rsidP="00F719FE">
      <w:pPr>
        <w:shd w:val="clear" w:color="auto" w:fill="FFFFFF"/>
        <w:autoSpaceDE w:val="0"/>
        <w:autoSpaceDN w:val="0"/>
        <w:adjustRightInd w:val="0"/>
        <w:spacing w:before="0" w:after="0" w:line="360" w:lineRule="auto"/>
        <w:ind w:firstLine="709"/>
        <w:jc w:val="both"/>
        <w:rPr>
          <w:sz w:val="28"/>
          <w:szCs w:val="28"/>
        </w:rPr>
      </w:pPr>
      <w:r w:rsidRPr="00F719FE">
        <w:rPr>
          <w:color w:val="000000"/>
          <w:sz w:val="28"/>
          <w:szCs w:val="28"/>
        </w:rPr>
        <w:t>По мере совершенствования и повышения гибкости налоговой системы государственные органы все чаще предоставляют отдель</w:t>
      </w:r>
      <w:r w:rsidRPr="00F719FE">
        <w:rPr>
          <w:color w:val="000000"/>
          <w:sz w:val="28"/>
          <w:szCs w:val="28"/>
        </w:rPr>
        <w:softHyphen/>
        <w:t>ным группам населения налоговые льготы в целях смягчения со</w:t>
      </w:r>
      <w:r w:rsidRPr="00F719FE">
        <w:rPr>
          <w:color w:val="000000"/>
          <w:sz w:val="28"/>
          <w:szCs w:val="28"/>
        </w:rPr>
        <w:softHyphen/>
        <w:t>циального неравенства. Широко распространены налоговые льготы многодетным семьям, переселенцам из-за границы на свою истори</w:t>
      </w:r>
      <w:r w:rsidRPr="00F719FE">
        <w:rPr>
          <w:color w:val="000000"/>
          <w:sz w:val="28"/>
          <w:szCs w:val="28"/>
        </w:rPr>
        <w:softHyphen/>
        <w:t>ческую родину, студентам и лицам, повышающим свою квалифи</w:t>
      </w:r>
      <w:r w:rsidRPr="00F719FE">
        <w:rPr>
          <w:color w:val="000000"/>
          <w:sz w:val="28"/>
          <w:szCs w:val="28"/>
        </w:rPr>
        <w:softHyphen/>
        <w:t>кацию. Часто налоговые льготы предоставляются мелким и сред</w:t>
      </w:r>
      <w:r w:rsidRPr="00F719FE">
        <w:rPr>
          <w:color w:val="000000"/>
          <w:sz w:val="28"/>
          <w:szCs w:val="28"/>
        </w:rPr>
        <w:softHyphen/>
        <w:t>ним предпринимателям, особенно впервые начинающим самостоя</w:t>
      </w:r>
      <w:r w:rsidRPr="00F719FE">
        <w:rPr>
          <w:color w:val="000000"/>
          <w:sz w:val="28"/>
          <w:szCs w:val="28"/>
        </w:rPr>
        <w:softHyphen/>
        <w:t>тельное дело, фермерам, но эти льготы носят уже не только соци</w:t>
      </w:r>
      <w:r w:rsidRPr="00F719FE">
        <w:rPr>
          <w:color w:val="000000"/>
          <w:sz w:val="28"/>
          <w:szCs w:val="28"/>
        </w:rPr>
        <w:softHyphen/>
        <w:t>альный, но и регулирующий характер.</w:t>
      </w:r>
    </w:p>
    <w:p w:rsidR="00067C1B" w:rsidRPr="00F719FE" w:rsidRDefault="00F57669" w:rsidP="00F719FE">
      <w:pPr>
        <w:shd w:val="clear" w:color="auto" w:fill="FFFFFF"/>
        <w:tabs>
          <w:tab w:val="left" w:leader="underscore" w:pos="3355"/>
          <w:tab w:val="left" w:pos="3960"/>
        </w:tabs>
        <w:spacing w:before="0" w:after="0" w:line="360" w:lineRule="auto"/>
        <w:ind w:firstLine="709"/>
        <w:jc w:val="both"/>
        <w:rPr>
          <w:color w:val="000000"/>
          <w:sz w:val="28"/>
          <w:szCs w:val="28"/>
        </w:rPr>
      </w:pPr>
      <w:r w:rsidRPr="00F719FE">
        <w:rPr>
          <w:sz w:val="28"/>
          <w:szCs w:val="28"/>
        </w:rPr>
        <w:t xml:space="preserve">Налоги выполняет </w:t>
      </w:r>
      <w:r w:rsidR="0087791A" w:rsidRPr="00F719FE">
        <w:rPr>
          <w:sz w:val="28"/>
          <w:szCs w:val="28"/>
        </w:rPr>
        <w:t>социальную</w:t>
      </w:r>
      <w:r w:rsidRPr="00F719FE">
        <w:rPr>
          <w:sz w:val="28"/>
          <w:szCs w:val="28"/>
        </w:rPr>
        <w:t xml:space="preserve"> защиту для малоимущих слоев населения.</w:t>
      </w:r>
      <w:r w:rsidR="00CF2DC2" w:rsidRPr="00F719FE">
        <w:rPr>
          <w:sz w:val="28"/>
          <w:szCs w:val="28"/>
        </w:rPr>
        <w:t xml:space="preserve"> </w:t>
      </w:r>
      <w:r w:rsidR="00067C1B" w:rsidRPr="00F719FE">
        <w:rPr>
          <w:color w:val="000000"/>
          <w:sz w:val="28"/>
          <w:szCs w:val="28"/>
        </w:rPr>
        <w:t>Социальная защита — это к</w:t>
      </w:r>
      <w:r w:rsidR="005F3014" w:rsidRPr="00F719FE">
        <w:rPr>
          <w:color w:val="000000"/>
          <w:sz w:val="28"/>
          <w:szCs w:val="28"/>
        </w:rPr>
        <w:t>атегория распределительных отно</w:t>
      </w:r>
      <w:r w:rsidR="00067C1B" w:rsidRPr="00F719FE">
        <w:rPr>
          <w:color w:val="000000"/>
          <w:sz w:val="28"/>
          <w:szCs w:val="28"/>
        </w:rPr>
        <w:t>шений, продукт рыночной экономики. Переход к рыночной экономике требует изменения подходов к социальным проблемам, которые возникли в государстве, регионе, трудовом коллективе. Возникла совсем новая отрасль экономиче</w:t>
      </w:r>
      <w:r w:rsidR="00067C1B" w:rsidRPr="00F719FE">
        <w:rPr>
          <w:color w:val="000000"/>
          <w:sz w:val="28"/>
          <w:szCs w:val="28"/>
        </w:rPr>
        <w:softHyphen/>
        <w:t>ских отношений между населением и государством, населением и местными органами власти или субъектами хозяйствования</w:t>
      </w:r>
      <w:r w:rsidR="00C65F54" w:rsidRPr="00F719FE">
        <w:rPr>
          <w:color w:val="000000"/>
          <w:sz w:val="28"/>
          <w:szCs w:val="28"/>
        </w:rPr>
        <w:t xml:space="preserve"> </w:t>
      </w:r>
      <w:r w:rsidR="00F21863" w:rsidRPr="00F719FE">
        <w:rPr>
          <w:color w:val="000000"/>
          <w:sz w:val="28"/>
          <w:szCs w:val="28"/>
        </w:rPr>
        <w:t>[7</w:t>
      </w:r>
      <w:r w:rsidR="00E260BF" w:rsidRPr="00F719FE">
        <w:rPr>
          <w:color w:val="000000"/>
          <w:sz w:val="28"/>
          <w:szCs w:val="28"/>
        </w:rPr>
        <w:t>6</w:t>
      </w:r>
      <w:r w:rsidR="00F21863" w:rsidRPr="00F719FE">
        <w:rPr>
          <w:color w:val="000000"/>
          <w:sz w:val="28"/>
          <w:szCs w:val="28"/>
        </w:rPr>
        <w:t>,</w:t>
      </w:r>
      <w:r w:rsidR="00C65F54" w:rsidRPr="00F719FE">
        <w:rPr>
          <w:color w:val="000000"/>
          <w:sz w:val="28"/>
          <w:szCs w:val="28"/>
        </w:rPr>
        <w:t xml:space="preserve"> </w:t>
      </w:r>
      <w:r w:rsidR="00F21863" w:rsidRPr="00F719FE">
        <w:rPr>
          <w:color w:val="000000"/>
          <w:sz w:val="28"/>
          <w:szCs w:val="28"/>
        </w:rPr>
        <w:t>10]</w:t>
      </w:r>
      <w:r w:rsidR="00067C1B" w:rsidRPr="00F719FE">
        <w:rPr>
          <w:color w:val="000000"/>
          <w:sz w:val="28"/>
          <w:szCs w:val="28"/>
        </w:rPr>
        <w:t>.</w:t>
      </w:r>
    </w:p>
    <w:p w:rsidR="0023422C" w:rsidRPr="00F719FE" w:rsidRDefault="0023422C" w:rsidP="00F719FE">
      <w:pPr>
        <w:shd w:val="clear" w:color="auto" w:fill="FFFFFF"/>
        <w:tabs>
          <w:tab w:val="left" w:leader="underscore" w:pos="3355"/>
          <w:tab w:val="left" w:pos="3960"/>
        </w:tabs>
        <w:spacing w:before="0" w:after="0" w:line="360" w:lineRule="auto"/>
        <w:ind w:firstLine="709"/>
        <w:jc w:val="both"/>
        <w:rPr>
          <w:color w:val="000000"/>
          <w:sz w:val="28"/>
          <w:szCs w:val="28"/>
        </w:rPr>
      </w:pPr>
      <w:r w:rsidRPr="00F719FE">
        <w:rPr>
          <w:color w:val="000000"/>
          <w:sz w:val="28"/>
          <w:szCs w:val="28"/>
        </w:rPr>
        <w:t>Социальная защита населения - это система мер, направленных на предупреждение социально-рисковых ситуаций, а также смягчение и ликвидацию их последствий.</w:t>
      </w:r>
    </w:p>
    <w:p w:rsidR="0023422C" w:rsidRPr="00F719FE" w:rsidRDefault="0023422C"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Социальное обеспечение - это форма распределения, гарантирующая гражданам при наступлении неблагоприятных ситуаций, государственную поддержку в виде пенсий, пособий и социальных услуг. Система же социальной защиты выполняет превентивную функцию, которая не свойственна системе социального обеспечения. Социальное обеспечение в СССР именовалось государственным, т.е. для неё характерна моносубъектность. Система же социальной защиты является более развернутой, и здесь наблюдается многосубъектность, т.е. социальная защита может исходить как от государства, субъектов государства, так и от муниципальных образований, от предприятий и организаций, специализированных структур (негосударственные пенсионные фонды), благотворительных организаций и т.д. </w:t>
      </w:r>
    </w:p>
    <w:p w:rsidR="00C65F54" w:rsidRPr="00F719FE" w:rsidRDefault="0023422C" w:rsidP="00F719FE">
      <w:pPr>
        <w:shd w:val="clear" w:color="auto" w:fill="FFFFFF"/>
        <w:spacing w:before="0" w:after="0" w:line="360" w:lineRule="auto"/>
        <w:ind w:firstLine="709"/>
        <w:jc w:val="both"/>
        <w:rPr>
          <w:color w:val="000000"/>
          <w:sz w:val="28"/>
          <w:szCs w:val="28"/>
        </w:rPr>
      </w:pPr>
      <w:r w:rsidRPr="00F719FE">
        <w:rPr>
          <w:color w:val="000000"/>
          <w:sz w:val="28"/>
          <w:szCs w:val="28"/>
        </w:rPr>
        <w:t>Система социальной защиты по объему гораздо шире, чем система социального обеспечения. Социальное обеспечение охватывается социальной защитой, которая позволяет реализовывать её обеспечительную функцию, т.е. в рамках социального обеспечения осуществляется защита от тех неблагоприятных ситуаций, которые уже реализованы.</w:t>
      </w:r>
      <w:r w:rsidR="00F719FE">
        <w:rPr>
          <w:color w:val="000000"/>
          <w:sz w:val="28"/>
          <w:szCs w:val="28"/>
        </w:rPr>
        <w:t xml:space="preserve"> </w:t>
      </w:r>
      <w:r w:rsidRPr="00F719FE">
        <w:rPr>
          <w:color w:val="000000"/>
          <w:sz w:val="28"/>
          <w:szCs w:val="28"/>
        </w:rPr>
        <w:t>Кроме социального обеспечения в социальную защиту можно включать другие подсистемы: подсистема защита населения от чрезвычайных ситуаций, подсистема обеспечения занятости, подсистема защиты сбережений и денежных средств.</w:t>
      </w:r>
    </w:p>
    <w:p w:rsidR="0023422C" w:rsidRPr="00F719FE" w:rsidRDefault="0023422C"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Социальное обеспечение в узком смысле означает, что государство, имеющее целью социальной политики обеспечение минимального уровня жизни общества, гарантирует каждую личность от основных опасностей, угрожающих потере средств к существованию - таких как болезнь, несчастный случай на производстве, преклонный возраст, безработица, бедность; в широком смысле социальное обеспечение означает систему, которая через государство и общественные организации </w:t>
      </w:r>
      <w:r w:rsidR="002C040B" w:rsidRPr="00F719FE">
        <w:rPr>
          <w:color w:val="000000"/>
          <w:sz w:val="28"/>
          <w:szCs w:val="28"/>
        </w:rPr>
        <w:t>предоставляет</w:t>
      </w:r>
      <w:r w:rsidRPr="00F719FE">
        <w:rPr>
          <w:color w:val="000000"/>
          <w:sz w:val="28"/>
          <w:szCs w:val="28"/>
        </w:rPr>
        <w:t xml:space="preserve"> ресурсы на проживание и сервис нуждающимся</w:t>
      </w:r>
      <w:r w:rsidR="002C040B" w:rsidRPr="00F719FE">
        <w:rPr>
          <w:color w:val="000000"/>
          <w:sz w:val="28"/>
          <w:szCs w:val="28"/>
        </w:rPr>
        <w:t>, для того чтобы человек жил по</w:t>
      </w:r>
      <w:r w:rsidRPr="00F719FE">
        <w:rPr>
          <w:color w:val="000000"/>
          <w:sz w:val="28"/>
          <w:szCs w:val="28"/>
        </w:rPr>
        <w:t>человечески, и через перераспределение дохода стремится к социальному равенству и полному равновесному развитию.</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Взгляды на систему социального обеспечения в разных странах отличаются. Международная Ассоциация Социального Обеспечения (International Social Security Association) классифицирует различные формы системы социального обеспечения следующим образом: социальное страхование, социальная помощь и социальное обслуживание.</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Самой важной функцией системы социального обеспечения является, безусловно, обеспечение приемлимого уровня жизни населения. Структура такой системы такова: нетрудоспособным оказывается социальная помощь; трудоспособным предоставляется возможность социального страхования! нуждающимся в социальной поддержке оказывается поддержка социальным обслуживанием.</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Второй важнейшей функцией можно назвать функцию перераспределения доходов. Типичным примером перераспределения дохода в социальном обеспечении является социальная помощь, которая, можно сказать, осуществляет "вертикальное перераспределение доходов". Еще одним структурным направлением, которое выполняет функцию "вертикального перераспределения", является социальное обслуживание. Функции "горизонтального распределения" выполняет социальное страхование.</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Третьей основной функцией социального обеспечения, является функция экономической стабилизации.</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В ходе исследования было отмечено влияние социального обеспечения на экономическую стабилизацию. Поскольку, система социального обеспечения умелым регулированием пропорциями социальных взносов и налогов может добиться экономической стабилизации, предотвращая тем самым, такие социальные опасности как инфляция и финансовые проблемы государства.</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Можно считать, что основой системы социального обеспечения является прежде всего социальное страхование. Базу социального страхования обычно составляют следующие элементы:</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а) пенсионное страхование: </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б) медицинское страхование: </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в) страхование несчастных случаев на производстве: </w:t>
      </w:r>
    </w:p>
    <w:p w:rsidR="002C040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г) страхование по безработице.</w:t>
      </w:r>
    </w:p>
    <w:p w:rsidR="00067C1B" w:rsidRPr="00F719FE" w:rsidRDefault="002C040B" w:rsidP="00F719FE">
      <w:pPr>
        <w:shd w:val="clear" w:color="auto" w:fill="FFFFFF"/>
        <w:spacing w:before="0" w:after="0" w:line="360" w:lineRule="auto"/>
        <w:ind w:firstLine="709"/>
        <w:jc w:val="both"/>
        <w:rPr>
          <w:color w:val="000000"/>
          <w:sz w:val="28"/>
          <w:szCs w:val="28"/>
        </w:rPr>
      </w:pPr>
      <w:r w:rsidRPr="00F719FE">
        <w:rPr>
          <w:color w:val="000000"/>
          <w:sz w:val="28"/>
          <w:szCs w:val="28"/>
        </w:rPr>
        <w:t>Таким образом, г</w:t>
      </w:r>
      <w:r w:rsidR="00067C1B" w:rsidRPr="00F719FE">
        <w:rPr>
          <w:color w:val="000000"/>
          <w:sz w:val="28"/>
          <w:szCs w:val="28"/>
        </w:rPr>
        <w:t>арантии государства</w:t>
      </w:r>
      <w:r w:rsidR="00CF2DC2" w:rsidRPr="00F719FE">
        <w:rPr>
          <w:color w:val="000000"/>
          <w:sz w:val="28"/>
          <w:szCs w:val="28"/>
        </w:rPr>
        <w:t xml:space="preserve"> по социальной защите</w:t>
      </w:r>
      <w:r w:rsidR="00C65F54" w:rsidRPr="00F719FE">
        <w:rPr>
          <w:color w:val="000000"/>
          <w:sz w:val="28"/>
          <w:szCs w:val="28"/>
        </w:rPr>
        <w:t xml:space="preserve"> состоят в том, что оно, во-</w:t>
      </w:r>
      <w:r w:rsidR="00067C1B" w:rsidRPr="00F719FE">
        <w:rPr>
          <w:color w:val="000000"/>
          <w:sz w:val="28"/>
          <w:szCs w:val="28"/>
        </w:rPr>
        <w:t>первых, со</w:t>
      </w:r>
      <w:r w:rsidR="00067C1B" w:rsidRPr="00F719FE">
        <w:rPr>
          <w:color w:val="000000"/>
          <w:sz w:val="28"/>
          <w:szCs w:val="28"/>
        </w:rPr>
        <w:softHyphen/>
        <w:t>здает условия гражданам для самообеспечения жизненно необходимыми благами и для удовлетворения собственно государственных нужд; во-вторых, взыскивая с граждан часть созданного ими валового продукта, возвращает им (независимо от изъятой части) блага и услуги в форме образования, дошкольного воспитания, охраны здоровья, культурного обслуживания, социального страхо</w:t>
      </w:r>
      <w:r w:rsidR="00067C1B" w:rsidRPr="00F719FE">
        <w:rPr>
          <w:color w:val="000000"/>
          <w:sz w:val="28"/>
          <w:szCs w:val="28"/>
        </w:rPr>
        <w:softHyphen/>
        <w:t>вания и обеспечения; в-третьих, за счет изъятия у граждан части валового дохода предоставляет определенное количество благ и услуг тем гражданам, которые по физическим данным не могут сами обеспечить себя всем необходимым (пенсии инвалидам с дет</w:t>
      </w:r>
      <w:r w:rsidR="00067C1B" w:rsidRPr="00F719FE">
        <w:rPr>
          <w:color w:val="000000"/>
          <w:sz w:val="28"/>
          <w:szCs w:val="28"/>
        </w:rPr>
        <w:softHyphen/>
        <w:t>ства, содержание домов для инвалидов и людей пожилого воз</w:t>
      </w:r>
      <w:r w:rsidR="00067C1B" w:rsidRPr="00F719FE">
        <w:rPr>
          <w:color w:val="000000"/>
          <w:sz w:val="28"/>
          <w:szCs w:val="28"/>
        </w:rPr>
        <w:softHyphen/>
        <w:t>раста, оказание различных видов помощи).</w:t>
      </w:r>
      <w:r w:rsidR="00CF2DC2" w:rsidRPr="00F719FE">
        <w:rPr>
          <w:color w:val="000000"/>
          <w:sz w:val="28"/>
          <w:szCs w:val="28"/>
        </w:rPr>
        <w:t xml:space="preserve"> </w:t>
      </w:r>
      <w:r w:rsidR="00067C1B" w:rsidRPr="00F719FE">
        <w:rPr>
          <w:color w:val="000000"/>
          <w:sz w:val="28"/>
          <w:szCs w:val="28"/>
        </w:rPr>
        <w:t xml:space="preserve">Общая сумма благ и услуг, потребленных населением за </w:t>
      </w:r>
      <w:r w:rsidR="00CF2DC2" w:rsidRPr="00F719FE">
        <w:rPr>
          <w:color w:val="000000"/>
          <w:sz w:val="28"/>
          <w:szCs w:val="28"/>
        </w:rPr>
        <w:t>соответствующий</w:t>
      </w:r>
      <w:r w:rsidR="00067C1B" w:rsidRPr="00F719FE">
        <w:rPr>
          <w:color w:val="000000"/>
          <w:sz w:val="28"/>
          <w:szCs w:val="28"/>
        </w:rPr>
        <w:t xml:space="preserve"> период, составляет фонд потребления. Его величина всегда ограничена размерами созданного валового внутреннего продукта и национального дохода, а также расходами, которые призвано осуществлять государство (на оборону, научные исследо</w:t>
      </w:r>
      <w:r w:rsidR="00067C1B" w:rsidRPr="00F719FE">
        <w:rPr>
          <w:color w:val="000000"/>
          <w:sz w:val="28"/>
          <w:szCs w:val="28"/>
        </w:rPr>
        <w:softHyphen/>
        <w:t>вания, покрытие убытков от стихийных бедствий)</w:t>
      </w:r>
      <w:r w:rsidR="00F21863" w:rsidRPr="00F719FE">
        <w:rPr>
          <w:color w:val="000000"/>
          <w:sz w:val="28"/>
          <w:szCs w:val="28"/>
        </w:rPr>
        <w:t xml:space="preserve"> [</w:t>
      </w:r>
      <w:r w:rsidR="00E260BF" w:rsidRPr="00F719FE">
        <w:rPr>
          <w:color w:val="000000"/>
          <w:sz w:val="28"/>
          <w:szCs w:val="28"/>
        </w:rPr>
        <w:t>96</w:t>
      </w:r>
      <w:r w:rsidR="00F21863" w:rsidRPr="00F719FE">
        <w:rPr>
          <w:color w:val="000000"/>
          <w:sz w:val="28"/>
          <w:szCs w:val="28"/>
        </w:rPr>
        <w:t>,</w:t>
      </w:r>
      <w:r w:rsidR="00C65F54" w:rsidRPr="00F719FE">
        <w:rPr>
          <w:color w:val="000000"/>
          <w:sz w:val="28"/>
          <w:szCs w:val="28"/>
        </w:rPr>
        <w:t xml:space="preserve"> </w:t>
      </w:r>
      <w:r w:rsidR="00E260BF" w:rsidRPr="00F719FE">
        <w:rPr>
          <w:color w:val="000000"/>
          <w:sz w:val="28"/>
          <w:szCs w:val="28"/>
        </w:rPr>
        <w:t>5</w:t>
      </w:r>
      <w:r w:rsidR="00F21863" w:rsidRPr="00F719FE">
        <w:rPr>
          <w:color w:val="000000"/>
          <w:sz w:val="28"/>
          <w:szCs w:val="28"/>
        </w:rPr>
        <w:t>]</w:t>
      </w:r>
      <w:r w:rsidR="00067C1B" w:rsidRPr="00F719FE">
        <w:rPr>
          <w:color w:val="000000"/>
          <w:sz w:val="28"/>
          <w:szCs w:val="28"/>
        </w:rPr>
        <w:t>.</w:t>
      </w:r>
    </w:p>
    <w:p w:rsidR="00067C1B" w:rsidRPr="00F719FE" w:rsidRDefault="00CF2DC2" w:rsidP="00F719FE">
      <w:pPr>
        <w:shd w:val="clear" w:color="auto" w:fill="FFFFFF"/>
        <w:spacing w:before="0" w:after="0" w:line="360" w:lineRule="auto"/>
        <w:ind w:firstLine="709"/>
        <w:jc w:val="both"/>
        <w:rPr>
          <w:color w:val="000000"/>
          <w:sz w:val="28"/>
          <w:szCs w:val="28"/>
        </w:rPr>
      </w:pPr>
      <w:r w:rsidRPr="00F719FE">
        <w:rPr>
          <w:color w:val="000000"/>
          <w:sz w:val="28"/>
          <w:szCs w:val="28"/>
        </w:rPr>
        <w:t>Для реализации социальной защиты населения был создан институт социального страхования. С</w:t>
      </w:r>
      <w:r w:rsidR="00067C1B" w:rsidRPr="00F719FE">
        <w:rPr>
          <w:iCs/>
          <w:color w:val="000000"/>
          <w:sz w:val="28"/>
          <w:szCs w:val="28"/>
        </w:rPr>
        <w:t>оциальное страхование</w:t>
      </w:r>
      <w:r w:rsidR="00067C1B" w:rsidRPr="00F719FE">
        <w:rPr>
          <w:i/>
          <w:iCs/>
          <w:color w:val="000000"/>
          <w:sz w:val="28"/>
          <w:szCs w:val="28"/>
        </w:rPr>
        <w:t xml:space="preserve"> </w:t>
      </w:r>
      <w:r w:rsidR="00067C1B" w:rsidRPr="00F719FE">
        <w:rPr>
          <w:color w:val="000000"/>
          <w:sz w:val="28"/>
          <w:szCs w:val="28"/>
        </w:rPr>
        <w:t>является формой социального обеспечения насе</w:t>
      </w:r>
      <w:r w:rsidR="00067C1B" w:rsidRPr="00F719FE">
        <w:rPr>
          <w:color w:val="000000"/>
          <w:sz w:val="28"/>
          <w:szCs w:val="28"/>
        </w:rPr>
        <w:softHyphen/>
        <w:t>ления и включает в себя</w:t>
      </w:r>
      <w:r w:rsidR="00F719FE">
        <w:rPr>
          <w:color w:val="000000"/>
          <w:sz w:val="28"/>
          <w:szCs w:val="28"/>
        </w:rPr>
        <w:t xml:space="preserve"> </w:t>
      </w:r>
      <w:r w:rsidRPr="00F719FE">
        <w:rPr>
          <w:color w:val="000000"/>
          <w:sz w:val="28"/>
          <w:szCs w:val="28"/>
        </w:rPr>
        <w:t>различные виды социального страхования:</w:t>
      </w:r>
      <w:r w:rsidR="00067C1B" w:rsidRPr="00F719FE">
        <w:rPr>
          <w:color w:val="000000"/>
          <w:sz w:val="28"/>
          <w:szCs w:val="28"/>
        </w:rPr>
        <w:t xml:space="preserve"> </w:t>
      </w:r>
      <w:r w:rsidRPr="00F719FE">
        <w:rPr>
          <w:color w:val="000000"/>
          <w:sz w:val="28"/>
          <w:szCs w:val="28"/>
        </w:rPr>
        <w:t xml:space="preserve">пенсионное страхование, </w:t>
      </w:r>
      <w:r w:rsidR="00067C1B" w:rsidRPr="00F719FE">
        <w:rPr>
          <w:color w:val="000000"/>
          <w:sz w:val="28"/>
          <w:szCs w:val="28"/>
        </w:rPr>
        <w:t>на случай безработицы и</w:t>
      </w:r>
      <w:r w:rsidRPr="00F719FE">
        <w:rPr>
          <w:color w:val="000000"/>
          <w:sz w:val="28"/>
          <w:szCs w:val="28"/>
        </w:rPr>
        <w:t xml:space="preserve"> временной нетрудоспособности и т</w:t>
      </w:r>
      <w:r w:rsidR="005F3014" w:rsidRPr="00F719FE">
        <w:rPr>
          <w:color w:val="000000"/>
          <w:sz w:val="28"/>
          <w:szCs w:val="28"/>
        </w:rPr>
        <w:t>.</w:t>
      </w:r>
      <w:r w:rsidRPr="00F719FE">
        <w:rPr>
          <w:color w:val="000000"/>
          <w:sz w:val="28"/>
          <w:szCs w:val="28"/>
        </w:rPr>
        <w:t>д</w:t>
      </w:r>
      <w:r w:rsidR="00067C1B" w:rsidRPr="00F719FE">
        <w:rPr>
          <w:color w:val="000000"/>
          <w:sz w:val="28"/>
          <w:szCs w:val="28"/>
        </w:rPr>
        <w:t>.</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Социальное страхование не</w:t>
      </w:r>
      <w:r w:rsidRPr="00F719FE">
        <w:rPr>
          <w:color w:val="000000"/>
          <w:sz w:val="28"/>
          <w:szCs w:val="28"/>
        </w:rPr>
        <w:softHyphen/>
        <w:t>зависимо от сферы его исполь</w:t>
      </w:r>
      <w:r w:rsidRPr="00F719FE">
        <w:rPr>
          <w:color w:val="000000"/>
          <w:sz w:val="28"/>
          <w:szCs w:val="28"/>
        </w:rPr>
        <w:softHyphen/>
        <w:t xml:space="preserve">зования </w:t>
      </w:r>
      <w:r w:rsidR="00CF2DC2" w:rsidRPr="00F719FE">
        <w:rPr>
          <w:color w:val="000000"/>
          <w:sz w:val="28"/>
          <w:szCs w:val="28"/>
        </w:rPr>
        <w:t>базируется</w:t>
      </w:r>
      <w:r w:rsidRPr="00F719FE">
        <w:rPr>
          <w:color w:val="000000"/>
          <w:sz w:val="28"/>
          <w:szCs w:val="28"/>
        </w:rPr>
        <w:t xml:space="preserve"> на </w:t>
      </w:r>
      <w:r w:rsidR="00CF2DC2" w:rsidRPr="00F719FE">
        <w:rPr>
          <w:color w:val="000000"/>
          <w:sz w:val="28"/>
          <w:szCs w:val="28"/>
        </w:rPr>
        <w:t>следующих</w:t>
      </w:r>
      <w:r w:rsidR="00F719FE">
        <w:rPr>
          <w:color w:val="000000"/>
          <w:sz w:val="28"/>
          <w:szCs w:val="28"/>
        </w:rPr>
        <w:t xml:space="preserve"> </w:t>
      </w:r>
      <w:r w:rsidRPr="00F719FE">
        <w:rPr>
          <w:color w:val="000000"/>
          <w:sz w:val="28"/>
          <w:szCs w:val="28"/>
        </w:rPr>
        <w:t>общих принципах</w:t>
      </w:r>
      <w:r w:rsidR="002C040B" w:rsidRPr="00F719FE">
        <w:rPr>
          <w:color w:val="000000"/>
          <w:sz w:val="28"/>
          <w:szCs w:val="28"/>
        </w:rPr>
        <w:t xml:space="preserve"> </w:t>
      </w:r>
      <w:r w:rsidR="00F21863" w:rsidRPr="00F719FE">
        <w:rPr>
          <w:color w:val="000000"/>
          <w:sz w:val="28"/>
          <w:szCs w:val="28"/>
        </w:rPr>
        <w:t>[9</w:t>
      </w:r>
      <w:r w:rsidR="00E260BF" w:rsidRPr="00F719FE">
        <w:rPr>
          <w:color w:val="000000"/>
          <w:sz w:val="28"/>
          <w:szCs w:val="28"/>
        </w:rPr>
        <w:t>6</w:t>
      </w:r>
      <w:r w:rsidR="00F21863" w:rsidRPr="00F719FE">
        <w:rPr>
          <w:color w:val="000000"/>
          <w:sz w:val="28"/>
          <w:szCs w:val="28"/>
        </w:rPr>
        <w:t>,</w:t>
      </w:r>
      <w:r w:rsidR="00C65F54" w:rsidRPr="00F719FE">
        <w:rPr>
          <w:color w:val="000000"/>
          <w:sz w:val="28"/>
          <w:szCs w:val="28"/>
        </w:rPr>
        <w:t xml:space="preserve"> </w:t>
      </w:r>
      <w:r w:rsidR="00E260BF" w:rsidRPr="00F719FE">
        <w:rPr>
          <w:color w:val="000000"/>
          <w:sz w:val="28"/>
          <w:szCs w:val="28"/>
        </w:rPr>
        <w:t>6</w:t>
      </w:r>
      <w:r w:rsidR="00F21863" w:rsidRPr="00F719FE">
        <w:rPr>
          <w:color w:val="000000"/>
          <w:sz w:val="28"/>
          <w:szCs w:val="28"/>
        </w:rPr>
        <w:t>]</w:t>
      </w:r>
      <w:r w:rsidRPr="00F719FE">
        <w:rPr>
          <w:color w:val="000000"/>
          <w:sz w:val="28"/>
          <w:szCs w:val="28"/>
        </w:rPr>
        <w:t>:</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 обязательности социального страхования всех работающих; обеспечении лицам, занятым предпринимательской, творческой деятельностью, фермерам, членам кооперативов права выбора от</w:t>
      </w:r>
      <w:r w:rsidRPr="00F719FE">
        <w:rPr>
          <w:color w:val="000000"/>
          <w:sz w:val="28"/>
          <w:szCs w:val="28"/>
        </w:rPr>
        <w:softHyphen/>
        <w:t>носительно участия в обязательном и добровольном либо только в добровольном страховании;</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 добровольности страховани</w:t>
      </w:r>
      <w:r w:rsidR="00CF2DC2" w:rsidRPr="00F719FE">
        <w:rPr>
          <w:color w:val="000000"/>
          <w:sz w:val="28"/>
          <w:szCs w:val="28"/>
        </w:rPr>
        <w:t>я для лиц, которые подлежат обя</w:t>
      </w:r>
      <w:r w:rsidRPr="00F719FE">
        <w:rPr>
          <w:color w:val="000000"/>
          <w:sz w:val="28"/>
          <w:szCs w:val="28"/>
        </w:rPr>
        <w:t>зательному социальному страхо</w:t>
      </w:r>
      <w:r w:rsidR="005F3014" w:rsidRPr="00F719FE">
        <w:rPr>
          <w:color w:val="000000"/>
          <w:sz w:val="28"/>
          <w:szCs w:val="28"/>
        </w:rPr>
        <w:t>ванию с целью получения дополни</w:t>
      </w:r>
      <w:r w:rsidRPr="00F719FE">
        <w:rPr>
          <w:color w:val="000000"/>
          <w:sz w:val="28"/>
          <w:szCs w:val="28"/>
        </w:rPr>
        <w:t>тельного или повышенного уровня материального обеспечения; обязательности финансового участия застрахованных лиц в формировании страховых фондов, что является главным условием получения права на социальные выплаты, их дифференциацию в отдельных видах социального страхования;</w:t>
      </w:r>
    </w:p>
    <w:p w:rsidR="00067C1B" w:rsidRPr="00F719FE" w:rsidRDefault="00CF2DC2" w:rsidP="00F719FE">
      <w:pPr>
        <w:shd w:val="clear" w:color="auto" w:fill="FFFFFF"/>
        <w:spacing w:before="0" w:after="0" w:line="360" w:lineRule="auto"/>
        <w:ind w:firstLine="709"/>
        <w:jc w:val="both"/>
        <w:rPr>
          <w:color w:val="000000"/>
          <w:sz w:val="28"/>
          <w:szCs w:val="28"/>
        </w:rPr>
      </w:pPr>
      <w:r w:rsidRPr="00F719FE">
        <w:rPr>
          <w:color w:val="000000"/>
          <w:sz w:val="28"/>
          <w:szCs w:val="28"/>
        </w:rPr>
        <w:t>-</w:t>
      </w:r>
      <w:r w:rsidR="00FA6E2D" w:rsidRPr="00F719FE">
        <w:rPr>
          <w:color w:val="000000"/>
          <w:sz w:val="28"/>
          <w:szCs w:val="28"/>
        </w:rPr>
        <w:t xml:space="preserve"> </w:t>
      </w:r>
      <w:r w:rsidR="00067C1B" w:rsidRPr="00F719FE">
        <w:rPr>
          <w:color w:val="000000"/>
          <w:sz w:val="28"/>
          <w:szCs w:val="28"/>
        </w:rPr>
        <w:t>равноправности всех застрахованных лиц относительно обязанностей по финансированию затрат и полученных в результате это</w:t>
      </w:r>
      <w:r w:rsidR="00067C1B" w:rsidRPr="00F719FE">
        <w:rPr>
          <w:color w:val="000000"/>
          <w:sz w:val="28"/>
          <w:szCs w:val="28"/>
        </w:rPr>
        <w:softHyphen/>
        <w:t>го прав и гарантий;</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 создании особого порядка финансирования страховых фондов, что обеспечивает автоматическое воспроизводство средств на вы</w:t>
      </w:r>
      <w:r w:rsidRPr="00F719FE">
        <w:rPr>
          <w:color w:val="000000"/>
          <w:sz w:val="28"/>
          <w:szCs w:val="28"/>
        </w:rPr>
        <w:softHyphen/>
        <w:t>платы по социальному страхованию;</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 обеспечении государственных гарантий относительно выплат на социальное страхование;</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 обеспечении управления деятельностью фондов социального страхования через систему социального партнерства под админи</w:t>
      </w:r>
      <w:r w:rsidRPr="00F719FE">
        <w:rPr>
          <w:color w:val="000000"/>
          <w:sz w:val="28"/>
          <w:szCs w:val="28"/>
        </w:rPr>
        <w:softHyphen/>
        <w:t>стративным и финансовым контролем государства.</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Система обязательного социального страхования создается по принципу солидарности, согласно которому осуществляется</w:t>
      </w:r>
      <w:r w:rsidR="00CF2DC2" w:rsidRPr="00F719FE">
        <w:rPr>
          <w:color w:val="000000"/>
          <w:sz w:val="28"/>
          <w:szCs w:val="28"/>
        </w:rPr>
        <w:t xml:space="preserve"> </w:t>
      </w:r>
      <w:r w:rsidRPr="00F719FE">
        <w:rPr>
          <w:color w:val="000000"/>
          <w:sz w:val="28"/>
          <w:szCs w:val="28"/>
        </w:rPr>
        <w:t>перераспределение средств от трудоспособных нетрудоспособным, от здоровых больным, от работающих безработным.</w:t>
      </w:r>
      <w:r w:rsidR="00F719FE">
        <w:rPr>
          <w:color w:val="000000"/>
          <w:sz w:val="28"/>
          <w:szCs w:val="28"/>
        </w:rPr>
        <w:t xml:space="preserve"> </w:t>
      </w:r>
      <w:r w:rsidRPr="00F719FE">
        <w:rPr>
          <w:color w:val="000000"/>
          <w:sz w:val="28"/>
          <w:szCs w:val="28"/>
        </w:rPr>
        <w:t>При этом работ</w:t>
      </w:r>
      <w:r w:rsidRPr="00F719FE">
        <w:rPr>
          <w:color w:val="000000"/>
          <w:sz w:val="28"/>
          <w:szCs w:val="28"/>
        </w:rPr>
        <w:softHyphen/>
        <w:t>ники отчисляют часть своего заработка на пенсии, медицинское страхование и на содержание безработных под обязательство госу</w:t>
      </w:r>
      <w:r w:rsidRPr="00F719FE">
        <w:rPr>
          <w:color w:val="000000"/>
          <w:sz w:val="28"/>
          <w:szCs w:val="28"/>
        </w:rPr>
        <w:softHyphen/>
        <w:t>дарства, которое гарантирует им, что при наступлении нетрудо</w:t>
      </w:r>
      <w:r w:rsidRPr="00F719FE">
        <w:rPr>
          <w:color w:val="000000"/>
          <w:sz w:val="28"/>
          <w:szCs w:val="28"/>
        </w:rPr>
        <w:softHyphen/>
        <w:t>способного возраста, в случае инвалидности последующие поколе</w:t>
      </w:r>
      <w:r w:rsidRPr="00F719FE">
        <w:rPr>
          <w:color w:val="000000"/>
          <w:sz w:val="28"/>
          <w:szCs w:val="28"/>
        </w:rPr>
        <w:softHyphen/>
        <w:t>ния граждан будут производить отчисления на их содержание ил» содержание их семей.</w:t>
      </w:r>
      <w:r w:rsidR="00F719FE">
        <w:rPr>
          <w:color w:val="000000"/>
          <w:sz w:val="28"/>
          <w:szCs w:val="28"/>
        </w:rPr>
        <w:t xml:space="preserve"> </w:t>
      </w:r>
      <w:r w:rsidRPr="00F719FE">
        <w:rPr>
          <w:color w:val="000000"/>
          <w:sz w:val="28"/>
          <w:szCs w:val="28"/>
        </w:rPr>
        <w:t>Для защиты граждан на случай безработицы взимается сбор на обязательное социальное страхование на случай безработицы. Этот сбор используется на финансирование профессиональной ориентации населения, профессионального обучения освобождаю</w:t>
      </w:r>
      <w:r w:rsidRPr="00F719FE">
        <w:rPr>
          <w:color w:val="000000"/>
          <w:sz w:val="28"/>
          <w:szCs w:val="28"/>
        </w:rPr>
        <w:softHyphen/>
        <w:t>щихся работников и безработных, содействие их трудоустройству и на выплату помощи на случай безработицы, организацию допол</w:t>
      </w:r>
      <w:r w:rsidRPr="00F719FE">
        <w:rPr>
          <w:color w:val="000000"/>
          <w:sz w:val="28"/>
          <w:szCs w:val="28"/>
        </w:rPr>
        <w:softHyphen/>
        <w:t>нительных рабочих мест, содержание работников государственной службы занятости и их расходов, связанных с социальной защи</w:t>
      </w:r>
      <w:r w:rsidRPr="00F719FE">
        <w:rPr>
          <w:color w:val="000000"/>
          <w:sz w:val="28"/>
          <w:szCs w:val="28"/>
        </w:rPr>
        <w:softHyphen/>
        <w:t>той прав граждан на труд</w:t>
      </w:r>
      <w:r w:rsidR="00F21863" w:rsidRPr="00F719FE">
        <w:rPr>
          <w:color w:val="000000"/>
          <w:sz w:val="28"/>
          <w:szCs w:val="28"/>
        </w:rPr>
        <w:t xml:space="preserve"> [</w:t>
      </w:r>
      <w:r w:rsidR="00E260BF" w:rsidRPr="00F719FE">
        <w:rPr>
          <w:color w:val="000000"/>
          <w:sz w:val="28"/>
          <w:szCs w:val="28"/>
        </w:rPr>
        <w:t>101</w:t>
      </w:r>
      <w:r w:rsidR="00F21863" w:rsidRPr="00F719FE">
        <w:rPr>
          <w:color w:val="000000"/>
          <w:sz w:val="28"/>
          <w:szCs w:val="28"/>
        </w:rPr>
        <w:t xml:space="preserve">, </w:t>
      </w:r>
      <w:r w:rsidR="00E260BF" w:rsidRPr="00F719FE">
        <w:rPr>
          <w:color w:val="000000"/>
          <w:sz w:val="28"/>
          <w:szCs w:val="28"/>
        </w:rPr>
        <w:t>2</w:t>
      </w:r>
      <w:r w:rsidR="00F21863" w:rsidRPr="00F719FE">
        <w:rPr>
          <w:color w:val="000000"/>
          <w:sz w:val="28"/>
          <w:szCs w:val="28"/>
        </w:rPr>
        <w:t>1]</w:t>
      </w:r>
      <w:r w:rsidRPr="00F719FE">
        <w:rPr>
          <w:color w:val="000000"/>
          <w:sz w:val="28"/>
          <w:szCs w:val="28"/>
        </w:rPr>
        <w:t>.</w:t>
      </w:r>
    </w:p>
    <w:p w:rsidR="00CF2DC2" w:rsidRPr="00F719FE" w:rsidRDefault="00067C1B" w:rsidP="00F719FE">
      <w:pPr>
        <w:shd w:val="clear" w:color="auto" w:fill="FFFFFF"/>
        <w:spacing w:before="0" w:after="0" w:line="360" w:lineRule="auto"/>
        <w:ind w:firstLine="709"/>
        <w:jc w:val="both"/>
        <w:rPr>
          <w:color w:val="000000"/>
          <w:sz w:val="28"/>
          <w:szCs w:val="28"/>
        </w:rPr>
      </w:pPr>
      <w:r w:rsidRPr="00F719FE">
        <w:rPr>
          <w:iCs/>
          <w:color w:val="000000"/>
          <w:sz w:val="28"/>
          <w:szCs w:val="28"/>
        </w:rPr>
        <w:t>Сборы на социальное стра</w:t>
      </w:r>
      <w:r w:rsidRPr="00F719FE">
        <w:rPr>
          <w:iCs/>
          <w:color w:val="000000"/>
          <w:sz w:val="28"/>
          <w:szCs w:val="28"/>
        </w:rPr>
        <w:softHyphen/>
        <w:t>хование</w:t>
      </w:r>
      <w:r w:rsidR="00CF2DC2" w:rsidRPr="00F719FE">
        <w:rPr>
          <w:iCs/>
          <w:color w:val="000000"/>
          <w:sz w:val="28"/>
          <w:szCs w:val="28"/>
        </w:rPr>
        <w:t xml:space="preserve"> </w:t>
      </w:r>
      <w:r w:rsidRPr="00F719FE">
        <w:rPr>
          <w:color w:val="000000"/>
          <w:sz w:val="28"/>
          <w:szCs w:val="28"/>
        </w:rPr>
        <w:t>— это специальные пла</w:t>
      </w:r>
      <w:r w:rsidRPr="00F719FE">
        <w:rPr>
          <w:color w:val="000000"/>
          <w:sz w:val="28"/>
          <w:szCs w:val="28"/>
        </w:rPr>
        <w:softHyphen/>
        <w:t>тежи государству, используе</w:t>
      </w:r>
      <w:r w:rsidRPr="00F719FE">
        <w:rPr>
          <w:color w:val="000000"/>
          <w:sz w:val="28"/>
          <w:szCs w:val="28"/>
        </w:rPr>
        <w:softHyphen/>
        <w:t>мые на социальные платежи населению, по своей форме на</w:t>
      </w:r>
      <w:r w:rsidRPr="00F719FE">
        <w:rPr>
          <w:color w:val="000000"/>
          <w:sz w:val="28"/>
          <w:szCs w:val="28"/>
        </w:rPr>
        <w:softHyphen/>
        <w:t>логи, и плательщиками кото</w:t>
      </w:r>
      <w:r w:rsidRPr="00F719FE">
        <w:rPr>
          <w:color w:val="000000"/>
          <w:sz w:val="28"/>
          <w:szCs w:val="28"/>
        </w:rPr>
        <w:softHyphen/>
        <w:t>рых являются субъекты хозяй</w:t>
      </w:r>
      <w:r w:rsidRPr="00F719FE">
        <w:rPr>
          <w:color w:val="000000"/>
          <w:sz w:val="28"/>
          <w:szCs w:val="28"/>
        </w:rPr>
        <w:softHyphen/>
        <w:t>ственной деятельности (юри</w:t>
      </w:r>
      <w:r w:rsidRPr="00F719FE">
        <w:rPr>
          <w:color w:val="000000"/>
          <w:sz w:val="28"/>
          <w:szCs w:val="28"/>
        </w:rPr>
        <w:softHyphen/>
        <w:t>дические и физические лица) и граждане. Отличительной чертой сборов на социальное страхование является их целевой характер.</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Сборы на социальное страхование охватывают отчисления предприятий на социальное обеспечение и налоги на заработную плату работников. Они представляют собой выплаты, которые осу</w:t>
      </w:r>
      <w:r w:rsidRPr="00F719FE">
        <w:rPr>
          <w:color w:val="000000"/>
          <w:sz w:val="28"/>
          <w:szCs w:val="28"/>
        </w:rPr>
        <w:softHyphen/>
        <w:t>ществляются частично самими работающими, частично предприя</w:t>
      </w:r>
      <w:r w:rsidRPr="00F719FE">
        <w:rPr>
          <w:color w:val="000000"/>
          <w:sz w:val="28"/>
          <w:szCs w:val="28"/>
        </w:rPr>
        <w:softHyphen/>
        <w:t>тиями, так как объектом сбора является заработная плата граж</w:t>
      </w:r>
      <w:r w:rsidRPr="00F719FE">
        <w:rPr>
          <w:color w:val="000000"/>
          <w:sz w:val="28"/>
          <w:szCs w:val="28"/>
        </w:rPr>
        <w:softHyphen/>
        <w:t>дан и фонд оплаты труда предприятий.</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Сборы на социальное страхование были задуманы как глав</w:t>
      </w:r>
      <w:r w:rsidRPr="00F719FE">
        <w:rPr>
          <w:color w:val="000000"/>
          <w:sz w:val="28"/>
          <w:szCs w:val="28"/>
        </w:rPr>
        <w:softHyphen/>
        <w:t>ный метод финансирования пенсий по старости на основе прин</w:t>
      </w:r>
      <w:r w:rsidRPr="00F719FE">
        <w:rPr>
          <w:color w:val="000000"/>
          <w:sz w:val="28"/>
          <w:szCs w:val="28"/>
        </w:rPr>
        <w:softHyphen/>
        <w:t>ципа, согласно которому работники должны покупать свои соб</w:t>
      </w:r>
      <w:r w:rsidRPr="00F719FE">
        <w:rPr>
          <w:color w:val="000000"/>
          <w:sz w:val="28"/>
          <w:szCs w:val="28"/>
        </w:rPr>
        <w:softHyphen/>
        <w:t>ственные аннуитеты, то есть ежегодные ренты. Но с развитием системы социального страхования начальный метод их финансиро</w:t>
      </w:r>
      <w:r w:rsidRPr="00F719FE">
        <w:rPr>
          <w:color w:val="000000"/>
          <w:sz w:val="28"/>
          <w:szCs w:val="28"/>
        </w:rPr>
        <w:softHyphen/>
        <w:t>вания постепенно устарел. Сегодня пенсионеры и другие лица по</w:t>
      </w:r>
      <w:r w:rsidRPr="00F719FE">
        <w:rPr>
          <w:color w:val="000000"/>
          <w:sz w:val="28"/>
          <w:szCs w:val="28"/>
        </w:rPr>
        <w:softHyphen/>
        <w:t>лучают пенсии и денежную помощь в большем размере, чем упла</w:t>
      </w:r>
      <w:r w:rsidRPr="00F719FE">
        <w:rPr>
          <w:color w:val="000000"/>
          <w:sz w:val="28"/>
          <w:szCs w:val="28"/>
        </w:rPr>
        <w:softHyphen/>
        <w:t>ченные ими налоги, поскольку размер пенсий и помощи опреде</w:t>
      </w:r>
      <w:r w:rsidRPr="00F719FE">
        <w:rPr>
          <w:color w:val="000000"/>
          <w:sz w:val="28"/>
          <w:szCs w:val="28"/>
        </w:rPr>
        <w:softHyphen/>
        <w:t>ляется ростом номинальной заработной платы. Западные эконо</w:t>
      </w:r>
      <w:r w:rsidRPr="00F719FE">
        <w:rPr>
          <w:color w:val="000000"/>
          <w:sz w:val="28"/>
          <w:szCs w:val="28"/>
        </w:rPr>
        <w:softHyphen/>
        <w:t>мисты в связи с этим отмечают, что создание доверительных фон</w:t>
      </w:r>
      <w:r w:rsidRPr="00F719FE">
        <w:rPr>
          <w:color w:val="000000"/>
          <w:sz w:val="28"/>
          <w:szCs w:val="28"/>
        </w:rPr>
        <w:softHyphen/>
        <w:t>дов и специальных счетов не обеспечивает накопление налоговых средств, поскольку они достаточно часто направляются на финан</w:t>
      </w:r>
      <w:r w:rsidRPr="00F719FE">
        <w:rPr>
          <w:color w:val="000000"/>
          <w:sz w:val="28"/>
          <w:szCs w:val="28"/>
        </w:rPr>
        <w:softHyphen/>
        <w:t>сирование текущих государственных расходов. Пенсии и различ</w:t>
      </w:r>
      <w:r w:rsidRPr="00F719FE">
        <w:rPr>
          <w:color w:val="000000"/>
          <w:sz w:val="28"/>
          <w:szCs w:val="28"/>
        </w:rPr>
        <w:softHyphen/>
        <w:t>ные виды денежной помощи, по сути, оплачиваются не теми нало</w:t>
      </w:r>
      <w:r w:rsidRPr="00F719FE">
        <w:rPr>
          <w:color w:val="000000"/>
          <w:sz w:val="28"/>
          <w:szCs w:val="28"/>
        </w:rPr>
        <w:softHyphen/>
        <w:t>гами, которые уплачивали их пол</w:t>
      </w:r>
      <w:r w:rsidR="00CF2DC2" w:rsidRPr="00F719FE">
        <w:rPr>
          <w:color w:val="000000"/>
          <w:sz w:val="28"/>
          <w:szCs w:val="28"/>
        </w:rPr>
        <w:t>учатели, а налогами, которые уп</w:t>
      </w:r>
      <w:r w:rsidRPr="00F719FE">
        <w:rPr>
          <w:color w:val="000000"/>
          <w:sz w:val="28"/>
          <w:szCs w:val="28"/>
        </w:rPr>
        <w:t>лачивают будущие пенсионеры или лица, которые имеют право на помощь. Большинство западных ученых считает, что тяжесть на</w:t>
      </w:r>
      <w:r w:rsidRPr="00F719FE">
        <w:rPr>
          <w:color w:val="000000"/>
          <w:sz w:val="28"/>
          <w:szCs w:val="28"/>
        </w:rPr>
        <w:softHyphen/>
        <w:t>логов на социальное страхование фактически переложена на работ</w:t>
      </w:r>
      <w:r w:rsidRPr="00F719FE">
        <w:rPr>
          <w:color w:val="000000"/>
          <w:sz w:val="28"/>
          <w:szCs w:val="28"/>
        </w:rPr>
        <w:softHyphen/>
        <w:t>ников — путем уменьшения прироста заработной платы или через повышение цен.</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То есть можно сказать, что фактическим источником этих сбо</w:t>
      </w:r>
      <w:r w:rsidRPr="00F719FE">
        <w:rPr>
          <w:color w:val="000000"/>
          <w:sz w:val="28"/>
          <w:szCs w:val="28"/>
        </w:rPr>
        <w:softHyphen/>
        <w:t>ров является необходимый продукт и, следовательно, они суще</w:t>
      </w:r>
      <w:r w:rsidRPr="00F719FE">
        <w:rPr>
          <w:color w:val="000000"/>
          <w:sz w:val="28"/>
          <w:szCs w:val="28"/>
        </w:rPr>
        <w:softHyphen/>
        <w:t>ственно влияют на формирование фонда потребления.</w:t>
      </w:r>
    </w:p>
    <w:p w:rsidR="00067C1B"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Размер средств, которые направляются на социальную защи</w:t>
      </w:r>
      <w:r w:rsidRPr="00F719FE">
        <w:rPr>
          <w:color w:val="000000"/>
          <w:sz w:val="28"/>
          <w:szCs w:val="28"/>
        </w:rPr>
        <w:softHyphen/>
        <w:t>ту населения, должен иметь общую научно обоснованную величину в общем объеме фонда потребления, а какое-либо увеличение ре</w:t>
      </w:r>
      <w:r w:rsidRPr="00F719FE">
        <w:rPr>
          <w:color w:val="000000"/>
          <w:sz w:val="28"/>
          <w:szCs w:val="28"/>
        </w:rPr>
        <w:softHyphen/>
        <w:t>сурсов, которые направляются на эти цели, следует сравнивать с реальными возможностями в каждом конкретном периоде, В противном случае необоснованное увеличение ресурсов, которые на</w:t>
      </w:r>
      <w:r w:rsidRPr="00F719FE">
        <w:rPr>
          <w:color w:val="000000"/>
          <w:sz w:val="28"/>
          <w:szCs w:val="28"/>
        </w:rPr>
        <w:softHyphen/>
        <w:t>правляются на социальную защиту населения, потребует дополни</w:t>
      </w:r>
      <w:r w:rsidRPr="00F719FE">
        <w:rPr>
          <w:color w:val="000000"/>
          <w:sz w:val="28"/>
          <w:szCs w:val="28"/>
        </w:rPr>
        <w:softHyphen/>
        <w:t>тельного взыскания налогов с фонда оплаты труда, что в конечном итоге лишь расширит масштабы перераспределения, но не увели</w:t>
      </w:r>
      <w:r w:rsidRPr="00F719FE">
        <w:rPr>
          <w:color w:val="000000"/>
          <w:sz w:val="28"/>
          <w:szCs w:val="28"/>
        </w:rPr>
        <w:softHyphen/>
        <w:t>чит объем фонда потребления</w:t>
      </w:r>
      <w:r w:rsidR="00F21863" w:rsidRPr="00F719FE">
        <w:rPr>
          <w:color w:val="000000"/>
          <w:sz w:val="28"/>
          <w:szCs w:val="28"/>
        </w:rPr>
        <w:t xml:space="preserve"> [</w:t>
      </w:r>
      <w:r w:rsidR="00E260BF" w:rsidRPr="00F719FE">
        <w:rPr>
          <w:color w:val="000000"/>
          <w:sz w:val="28"/>
          <w:szCs w:val="28"/>
        </w:rPr>
        <w:t>101</w:t>
      </w:r>
      <w:r w:rsidR="00F21863" w:rsidRPr="00F719FE">
        <w:rPr>
          <w:color w:val="000000"/>
          <w:sz w:val="28"/>
          <w:szCs w:val="28"/>
        </w:rPr>
        <w:t>,</w:t>
      </w:r>
      <w:r w:rsidR="00E260BF" w:rsidRPr="00F719FE">
        <w:rPr>
          <w:color w:val="000000"/>
          <w:sz w:val="28"/>
          <w:szCs w:val="28"/>
        </w:rPr>
        <w:t xml:space="preserve"> 22</w:t>
      </w:r>
      <w:r w:rsidR="00F21863" w:rsidRPr="00F719FE">
        <w:rPr>
          <w:color w:val="000000"/>
          <w:sz w:val="28"/>
          <w:szCs w:val="28"/>
        </w:rPr>
        <w:t>]</w:t>
      </w:r>
      <w:r w:rsidRPr="00F719FE">
        <w:rPr>
          <w:color w:val="000000"/>
          <w:sz w:val="28"/>
          <w:szCs w:val="28"/>
        </w:rPr>
        <w:t>.</w:t>
      </w:r>
    </w:p>
    <w:p w:rsidR="00FA6E2D" w:rsidRPr="00F719FE" w:rsidRDefault="00067C1B" w:rsidP="00F719FE">
      <w:pPr>
        <w:shd w:val="clear" w:color="auto" w:fill="FFFFFF"/>
        <w:spacing w:before="0" w:after="0" w:line="360" w:lineRule="auto"/>
        <w:ind w:firstLine="709"/>
        <w:jc w:val="both"/>
        <w:rPr>
          <w:color w:val="000000"/>
          <w:sz w:val="28"/>
          <w:szCs w:val="28"/>
        </w:rPr>
      </w:pPr>
      <w:r w:rsidRPr="00F719FE">
        <w:rPr>
          <w:color w:val="000000"/>
          <w:sz w:val="28"/>
          <w:szCs w:val="28"/>
        </w:rPr>
        <w:t>Если же государство осуществляет мероприятия по социальной защите, не имея источников для их покрытия, оно вынуждено при</w:t>
      </w:r>
      <w:r w:rsidRPr="00F719FE">
        <w:rPr>
          <w:color w:val="000000"/>
          <w:sz w:val="28"/>
          <w:szCs w:val="28"/>
        </w:rPr>
        <w:softHyphen/>
        <w:t>бегать к эмиссии денег, что, в свою очередь, приведет к обесце</w:t>
      </w:r>
      <w:r w:rsidRPr="00F719FE">
        <w:rPr>
          <w:color w:val="000000"/>
          <w:sz w:val="28"/>
          <w:szCs w:val="28"/>
        </w:rPr>
        <w:softHyphen/>
        <w:t>ниванию денег, выплачиваемых населению.</w:t>
      </w:r>
      <w:r w:rsidR="00CF2DC2" w:rsidRPr="00F719FE">
        <w:rPr>
          <w:color w:val="000000"/>
          <w:sz w:val="28"/>
          <w:szCs w:val="28"/>
        </w:rPr>
        <w:t xml:space="preserve"> </w:t>
      </w:r>
    </w:p>
    <w:p w:rsidR="00067C1B" w:rsidRPr="00F719FE" w:rsidRDefault="00220B45" w:rsidP="00F719FE">
      <w:pPr>
        <w:shd w:val="clear" w:color="auto" w:fill="FFFFFF"/>
        <w:spacing w:before="0" w:after="0" w:line="360" w:lineRule="auto"/>
        <w:ind w:firstLine="709"/>
        <w:jc w:val="both"/>
        <w:rPr>
          <w:color w:val="000000"/>
          <w:sz w:val="28"/>
          <w:szCs w:val="28"/>
        </w:rPr>
      </w:pPr>
      <w:r w:rsidRPr="00F719FE">
        <w:rPr>
          <w:color w:val="000000"/>
          <w:sz w:val="28"/>
          <w:szCs w:val="28"/>
        </w:rPr>
        <w:t>Таким образом</w:t>
      </w:r>
      <w:r w:rsidR="002C040B" w:rsidRPr="00F719FE">
        <w:rPr>
          <w:color w:val="000000"/>
          <w:sz w:val="28"/>
          <w:szCs w:val="28"/>
        </w:rPr>
        <w:t>,</w:t>
      </w:r>
      <w:r w:rsidRPr="00F719FE">
        <w:rPr>
          <w:color w:val="000000"/>
          <w:sz w:val="28"/>
          <w:szCs w:val="28"/>
        </w:rPr>
        <w:t xml:space="preserve"> роль</w:t>
      </w:r>
      <w:r w:rsidR="00FA6E2D" w:rsidRPr="00F719FE">
        <w:rPr>
          <w:color w:val="000000"/>
          <w:sz w:val="28"/>
          <w:szCs w:val="28"/>
        </w:rPr>
        <w:t xml:space="preserve"> налогов в социальной жизни общества трудно переоценить. От их величины и ко</w:t>
      </w:r>
      <w:r w:rsidR="00FA6E2D" w:rsidRPr="00F719FE">
        <w:rPr>
          <w:color w:val="000000"/>
          <w:sz w:val="28"/>
          <w:szCs w:val="28"/>
        </w:rPr>
        <w:softHyphen/>
        <w:t>личества зависит благосостояние граждан государства. Социальная защита</w:t>
      </w:r>
      <w:r w:rsidR="00F719FE">
        <w:rPr>
          <w:color w:val="000000"/>
          <w:sz w:val="28"/>
          <w:szCs w:val="28"/>
        </w:rPr>
        <w:t xml:space="preserve"> </w:t>
      </w:r>
      <w:r w:rsidR="00FA6E2D" w:rsidRPr="00F719FE">
        <w:rPr>
          <w:color w:val="000000"/>
          <w:sz w:val="28"/>
          <w:szCs w:val="28"/>
        </w:rPr>
        <w:t>важнейшая функция налогов в условиях рыночной экономики. Для реализации социальной защиты населения был создан институт социального страхования. С</w:t>
      </w:r>
      <w:r w:rsidR="00FA6E2D" w:rsidRPr="00F719FE">
        <w:rPr>
          <w:iCs/>
          <w:color w:val="000000"/>
          <w:sz w:val="28"/>
          <w:szCs w:val="28"/>
        </w:rPr>
        <w:t>оциальное страхование</w:t>
      </w:r>
      <w:r w:rsidR="00FA6E2D" w:rsidRPr="00F719FE">
        <w:rPr>
          <w:i/>
          <w:iCs/>
          <w:color w:val="000000"/>
          <w:sz w:val="28"/>
          <w:szCs w:val="28"/>
        </w:rPr>
        <w:t xml:space="preserve"> </w:t>
      </w:r>
      <w:r w:rsidR="00FA6E2D" w:rsidRPr="00F719FE">
        <w:rPr>
          <w:color w:val="000000"/>
          <w:sz w:val="28"/>
          <w:szCs w:val="28"/>
        </w:rPr>
        <w:t>является формой социального обеспечения насе</w:t>
      </w:r>
      <w:r w:rsidR="00FA6E2D" w:rsidRPr="00F719FE">
        <w:rPr>
          <w:color w:val="000000"/>
          <w:sz w:val="28"/>
          <w:szCs w:val="28"/>
        </w:rPr>
        <w:softHyphen/>
        <w:t>ления и включает в себя</w:t>
      </w:r>
      <w:r w:rsidR="00F719FE">
        <w:rPr>
          <w:color w:val="000000"/>
          <w:sz w:val="28"/>
          <w:szCs w:val="28"/>
        </w:rPr>
        <w:t xml:space="preserve"> </w:t>
      </w:r>
      <w:r w:rsidR="00FA6E2D" w:rsidRPr="00F719FE">
        <w:rPr>
          <w:color w:val="000000"/>
          <w:sz w:val="28"/>
          <w:szCs w:val="28"/>
        </w:rPr>
        <w:t>различные виды социального страхования: пенсионное страхование, на случай безработицы и временной нетрудоспособности. Система обязательного социального страхования создается по принципу солидарности, согласно которому осуществляется перераспределение средств от трудоспособных нетрудоспособным, от здоровых больным, от работающих безработным.</w:t>
      </w:r>
      <w:r w:rsidR="00F719FE">
        <w:rPr>
          <w:color w:val="000000"/>
          <w:sz w:val="28"/>
          <w:szCs w:val="28"/>
        </w:rPr>
        <w:t xml:space="preserve"> </w:t>
      </w:r>
      <w:r w:rsidR="00FA6E2D" w:rsidRPr="00F719FE">
        <w:rPr>
          <w:iCs/>
          <w:color w:val="000000"/>
          <w:sz w:val="28"/>
          <w:szCs w:val="28"/>
        </w:rPr>
        <w:t>Сборы на социальное стра</w:t>
      </w:r>
      <w:r w:rsidR="00FA6E2D" w:rsidRPr="00F719FE">
        <w:rPr>
          <w:iCs/>
          <w:color w:val="000000"/>
          <w:sz w:val="28"/>
          <w:szCs w:val="28"/>
        </w:rPr>
        <w:softHyphen/>
        <w:t xml:space="preserve">хование </w:t>
      </w:r>
      <w:r w:rsidR="00FA6E2D" w:rsidRPr="00F719FE">
        <w:rPr>
          <w:color w:val="000000"/>
          <w:sz w:val="28"/>
          <w:szCs w:val="28"/>
        </w:rPr>
        <w:t>— это специальные пла</w:t>
      </w:r>
      <w:r w:rsidR="00FA6E2D" w:rsidRPr="00F719FE">
        <w:rPr>
          <w:color w:val="000000"/>
          <w:sz w:val="28"/>
          <w:szCs w:val="28"/>
        </w:rPr>
        <w:softHyphen/>
        <w:t>тежи государству, используе</w:t>
      </w:r>
      <w:r w:rsidR="00FA6E2D" w:rsidRPr="00F719FE">
        <w:rPr>
          <w:color w:val="000000"/>
          <w:sz w:val="28"/>
          <w:szCs w:val="28"/>
        </w:rPr>
        <w:softHyphen/>
        <w:t>мые на социальные платежи населению, по своей форме на</w:t>
      </w:r>
      <w:r w:rsidR="00FA6E2D" w:rsidRPr="00F719FE">
        <w:rPr>
          <w:color w:val="000000"/>
          <w:sz w:val="28"/>
          <w:szCs w:val="28"/>
        </w:rPr>
        <w:softHyphen/>
        <w:t>логи, и плательщиками кото</w:t>
      </w:r>
      <w:r w:rsidR="00FA6E2D" w:rsidRPr="00F719FE">
        <w:rPr>
          <w:color w:val="000000"/>
          <w:sz w:val="28"/>
          <w:szCs w:val="28"/>
        </w:rPr>
        <w:softHyphen/>
        <w:t>рых являются субъекты хозяй</w:t>
      </w:r>
      <w:r w:rsidR="00FA6E2D" w:rsidRPr="00F719FE">
        <w:rPr>
          <w:color w:val="000000"/>
          <w:sz w:val="28"/>
          <w:szCs w:val="28"/>
        </w:rPr>
        <w:softHyphen/>
        <w:t>ственной деятельности (юри</w:t>
      </w:r>
      <w:r w:rsidR="00FA6E2D" w:rsidRPr="00F719FE">
        <w:rPr>
          <w:color w:val="000000"/>
          <w:sz w:val="28"/>
          <w:szCs w:val="28"/>
        </w:rPr>
        <w:softHyphen/>
        <w:t xml:space="preserve">дические и физические лица) и граждане. Отличительной чертой сборов на социальное страхование является их целевой характер. </w:t>
      </w:r>
      <w:r w:rsidR="00067C1B" w:rsidRPr="00F719FE">
        <w:rPr>
          <w:color w:val="000000"/>
          <w:sz w:val="28"/>
          <w:szCs w:val="28"/>
        </w:rPr>
        <w:t>В современных условиях в Украине повышение материального благосостояния населения может происходить только за счет роста оплаты труда. Дальнейшее необ</w:t>
      </w:r>
      <w:r w:rsidR="00FA6E2D" w:rsidRPr="00F719FE">
        <w:rPr>
          <w:color w:val="000000"/>
          <w:sz w:val="28"/>
          <w:szCs w:val="28"/>
        </w:rPr>
        <w:t>основанное увеличение фондов со</w:t>
      </w:r>
      <w:r w:rsidR="00067C1B" w:rsidRPr="00F719FE">
        <w:rPr>
          <w:color w:val="000000"/>
          <w:sz w:val="28"/>
          <w:szCs w:val="28"/>
        </w:rPr>
        <w:t>циальной защиты в общем объеме фонда потребления может на</w:t>
      </w:r>
      <w:r w:rsidR="00067C1B" w:rsidRPr="00F719FE">
        <w:rPr>
          <w:color w:val="000000"/>
          <w:sz w:val="28"/>
          <w:szCs w:val="28"/>
        </w:rPr>
        <w:softHyphen/>
        <w:t>рушить пропорции в его структуре, привести к негативным послед</w:t>
      </w:r>
      <w:r w:rsidR="00067C1B" w:rsidRPr="00F719FE">
        <w:rPr>
          <w:color w:val="000000"/>
          <w:sz w:val="28"/>
          <w:szCs w:val="28"/>
        </w:rPr>
        <w:softHyphen/>
        <w:t>ствиям в функционирова</w:t>
      </w:r>
      <w:r w:rsidR="00BE27C3" w:rsidRPr="00F719FE">
        <w:rPr>
          <w:color w:val="000000"/>
          <w:sz w:val="28"/>
          <w:szCs w:val="28"/>
        </w:rPr>
        <w:t>нии всего финансового механизма.</w:t>
      </w:r>
    </w:p>
    <w:p w:rsidR="00BE27C3" w:rsidRPr="00F719FE" w:rsidRDefault="00BE27C3" w:rsidP="00F719FE">
      <w:pPr>
        <w:shd w:val="clear" w:color="auto" w:fill="FFFFFF"/>
        <w:spacing w:before="0" w:after="0" w:line="360" w:lineRule="auto"/>
        <w:ind w:firstLine="709"/>
        <w:jc w:val="both"/>
        <w:rPr>
          <w:color w:val="000000"/>
          <w:sz w:val="28"/>
          <w:szCs w:val="28"/>
        </w:rPr>
      </w:pPr>
    </w:p>
    <w:p w:rsidR="005F3014" w:rsidRPr="00F719FE" w:rsidRDefault="005F3014" w:rsidP="00F719FE">
      <w:pPr>
        <w:spacing w:before="0" w:after="0" w:line="360" w:lineRule="auto"/>
        <w:ind w:firstLine="709"/>
        <w:jc w:val="both"/>
        <w:rPr>
          <w:color w:val="000000"/>
          <w:sz w:val="28"/>
          <w:szCs w:val="28"/>
        </w:rPr>
        <w:sectPr w:rsidR="005F3014" w:rsidRPr="00F719FE" w:rsidSect="00F719FE">
          <w:pgSz w:w="11906" w:h="16838"/>
          <w:pgMar w:top="1134" w:right="851" w:bottom="1134" w:left="1701" w:header="708" w:footer="708" w:gutter="0"/>
          <w:cols w:space="708"/>
          <w:docGrid w:linePitch="360"/>
        </w:sectPr>
      </w:pPr>
    </w:p>
    <w:p w:rsidR="00BE27C3" w:rsidRPr="00F719FE" w:rsidRDefault="00BE27C3" w:rsidP="00F719FE">
      <w:pPr>
        <w:spacing w:before="0" w:after="0" w:line="360" w:lineRule="auto"/>
        <w:ind w:firstLine="709"/>
        <w:jc w:val="both"/>
        <w:rPr>
          <w:b/>
          <w:color w:val="000000"/>
          <w:sz w:val="28"/>
          <w:szCs w:val="28"/>
        </w:rPr>
      </w:pPr>
      <w:r w:rsidRPr="00F719FE">
        <w:rPr>
          <w:b/>
          <w:color w:val="000000"/>
          <w:sz w:val="28"/>
          <w:szCs w:val="28"/>
        </w:rPr>
        <w:t>1.3. Мировой опыт в отношении социального налогообложения</w:t>
      </w:r>
    </w:p>
    <w:p w:rsidR="00BE27C3" w:rsidRPr="00F719FE" w:rsidRDefault="00BE27C3" w:rsidP="00F719FE">
      <w:pPr>
        <w:spacing w:before="0" w:after="0" w:line="360" w:lineRule="auto"/>
        <w:ind w:firstLine="709"/>
        <w:jc w:val="both"/>
        <w:rPr>
          <w:color w:val="000000"/>
          <w:sz w:val="28"/>
          <w:szCs w:val="28"/>
        </w:rPr>
      </w:pP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Международный опыт свидетельствует о целесообразности формирования финансовой системы социального страхования вне системы государственного бюджета, что позволяет достигать автономности финансовых ресурсов и исключить нецелевое их использование</w:t>
      </w:r>
      <w:r w:rsidR="005F3014" w:rsidRPr="00F719FE">
        <w:rPr>
          <w:sz w:val="28"/>
          <w:szCs w:val="28"/>
        </w:rPr>
        <w:t>.</w:t>
      </w: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При всех национальных особенностях имеются общие подходы к построению социальных систем, равно как наблюдаются и общие тенденции в их эволюции. К числу существенных моментов единства относятся</w:t>
      </w:r>
      <w:r w:rsidR="00F21863" w:rsidRPr="00F719FE">
        <w:rPr>
          <w:sz w:val="28"/>
          <w:szCs w:val="28"/>
        </w:rPr>
        <w:t xml:space="preserve"> </w:t>
      </w:r>
      <w:r w:rsidR="00F21863" w:rsidRPr="00F719FE">
        <w:rPr>
          <w:color w:val="000000"/>
          <w:sz w:val="28"/>
          <w:szCs w:val="28"/>
        </w:rPr>
        <w:t>[</w:t>
      </w:r>
      <w:r w:rsidR="00AE2294" w:rsidRPr="00F719FE">
        <w:rPr>
          <w:color w:val="000000"/>
          <w:sz w:val="28"/>
          <w:szCs w:val="28"/>
        </w:rPr>
        <w:t>9</w:t>
      </w:r>
      <w:r w:rsidR="00E260BF" w:rsidRPr="00F719FE">
        <w:rPr>
          <w:color w:val="000000"/>
          <w:sz w:val="28"/>
          <w:szCs w:val="28"/>
        </w:rPr>
        <w:t>4</w:t>
      </w:r>
      <w:r w:rsidR="00F21863" w:rsidRPr="00F719FE">
        <w:rPr>
          <w:color w:val="000000"/>
          <w:sz w:val="28"/>
          <w:szCs w:val="28"/>
        </w:rPr>
        <w:t>,</w:t>
      </w:r>
      <w:r w:rsidR="002C040B" w:rsidRPr="00F719FE">
        <w:rPr>
          <w:color w:val="000000"/>
          <w:sz w:val="28"/>
          <w:szCs w:val="28"/>
        </w:rPr>
        <w:t xml:space="preserve"> </w:t>
      </w:r>
      <w:r w:rsidR="00E260BF" w:rsidRPr="00F719FE">
        <w:rPr>
          <w:color w:val="000000"/>
          <w:sz w:val="28"/>
          <w:szCs w:val="28"/>
        </w:rPr>
        <w:t>26</w:t>
      </w:r>
      <w:r w:rsidR="00F21863" w:rsidRPr="00F719FE">
        <w:rPr>
          <w:color w:val="000000"/>
          <w:sz w:val="28"/>
          <w:szCs w:val="28"/>
        </w:rPr>
        <w:t>]</w:t>
      </w:r>
      <w:r w:rsidRPr="00F719FE">
        <w:rPr>
          <w:sz w:val="28"/>
          <w:szCs w:val="28"/>
        </w:rPr>
        <w:t xml:space="preserve">: </w:t>
      </w: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 xml:space="preserve">1) сочетание принципов солидарности и социального страхования; </w:t>
      </w: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 xml:space="preserve">2) трехуровневое построение системы социального обеспечения (базовый, дополнительный и специальный); </w:t>
      </w: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 xml:space="preserve">3) активная роль государства, которое создает правовую базу соцобеспечения и соцзащиты и выделяет на эти цели значительные госбюджетные средства; </w:t>
      </w: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4) "трипартизм", предполагающий совместную деятельность всех субъектов социального партнерства – государства, работодателей (предпринимательских ассоциаций) и работников профсоюзов.</w:t>
      </w: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 xml:space="preserve">Западноевропейские страны в настоящее время заняты реформированием своих социальных систем, считая при этом главными достижениями финансовой стабильности последних, их демократизацию и усиление их воздействия на экономическое развитие. При этом ставка делается на эволюционный характер изменений и на недопустимость радикальной ломки действующих систем (так, в Италии любят говорить о "мягкой посадке"). Более строгими становятся условия выдачи социальных пособий, усиливается ориентация на уровень семейных доходов, но экономия достигается отнюдь не за счет общего уровня социального обеспечения. </w:t>
      </w:r>
    </w:p>
    <w:p w:rsidR="00B14C99" w:rsidRPr="00F719FE" w:rsidRDefault="00CC45A4" w:rsidP="00F719FE">
      <w:pPr>
        <w:widowControl w:val="0"/>
        <w:suppressAutoHyphens/>
        <w:spacing w:before="0" w:after="0" w:line="360" w:lineRule="auto"/>
        <w:ind w:firstLine="709"/>
        <w:jc w:val="both"/>
        <w:rPr>
          <w:sz w:val="28"/>
          <w:szCs w:val="28"/>
        </w:rPr>
      </w:pPr>
      <w:r w:rsidRPr="00F719FE">
        <w:rPr>
          <w:sz w:val="28"/>
          <w:szCs w:val="28"/>
        </w:rPr>
        <w:t>Во Франции считается аксиоматичным, что ухудшение положения даже отдельной категории граждан может восприниматься как первый шаг в посягательстве на права всех и вызывать общий социальный протест. Более того, наблюдается стремление к стопроцентному охвату населения системой соцобеспечения, а надежная соцзащита рассматривается как надежная гарантия демократии.</w:t>
      </w:r>
    </w:p>
    <w:p w:rsidR="00CC45A4" w:rsidRPr="00F719FE" w:rsidRDefault="00CC45A4" w:rsidP="00F719FE">
      <w:pPr>
        <w:widowControl w:val="0"/>
        <w:suppressAutoHyphens/>
        <w:spacing w:before="0" w:after="0" w:line="360" w:lineRule="auto"/>
        <w:ind w:firstLine="709"/>
        <w:jc w:val="both"/>
        <w:rPr>
          <w:color w:val="000000"/>
          <w:sz w:val="28"/>
          <w:szCs w:val="28"/>
        </w:rPr>
      </w:pPr>
      <w:r w:rsidRPr="00F719FE">
        <w:rPr>
          <w:color w:val="000000"/>
          <w:sz w:val="28"/>
          <w:szCs w:val="28"/>
        </w:rPr>
        <w:t>Социальное обеспечение и его базовый институт обязательное социальное страхование в своем современном развитии находятся в состоянии модернизации. Большинство западных аналитиков связывают происходящие изменения с четырьмя группами факторов</w:t>
      </w:r>
      <w:r w:rsidR="00AE2294" w:rsidRPr="00F719FE">
        <w:rPr>
          <w:color w:val="000000"/>
          <w:sz w:val="28"/>
          <w:szCs w:val="28"/>
        </w:rPr>
        <w:t xml:space="preserve"> </w:t>
      </w:r>
      <w:r w:rsidR="00F21863" w:rsidRPr="00F719FE">
        <w:rPr>
          <w:color w:val="000000"/>
          <w:sz w:val="28"/>
          <w:szCs w:val="28"/>
        </w:rPr>
        <w:t>[</w:t>
      </w:r>
      <w:r w:rsidR="00E260BF" w:rsidRPr="00F719FE">
        <w:rPr>
          <w:color w:val="000000"/>
          <w:sz w:val="28"/>
          <w:szCs w:val="28"/>
        </w:rPr>
        <w:t>105</w:t>
      </w:r>
      <w:r w:rsidR="00F21863" w:rsidRPr="00F719FE">
        <w:rPr>
          <w:color w:val="000000"/>
          <w:sz w:val="28"/>
          <w:szCs w:val="28"/>
        </w:rPr>
        <w:t>]</w:t>
      </w:r>
      <w:r w:rsidRPr="00F719FE">
        <w:rPr>
          <w:color w:val="000000"/>
          <w:sz w:val="28"/>
          <w:szCs w:val="28"/>
        </w:rPr>
        <w:t>:</w:t>
      </w:r>
    </w:p>
    <w:p w:rsidR="00CC45A4" w:rsidRPr="00F719FE" w:rsidRDefault="00230443" w:rsidP="00F719FE">
      <w:pPr>
        <w:widowControl w:val="0"/>
        <w:suppressAutoHyphens/>
        <w:spacing w:before="0" w:after="0" w:line="360" w:lineRule="auto"/>
        <w:ind w:firstLine="709"/>
        <w:jc w:val="both"/>
        <w:rPr>
          <w:color w:val="000000"/>
          <w:sz w:val="28"/>
          <w:szCs w:val="28"/>
        </w:rPr>
      </w:pPr>
      <w:r w:rsidRPr="00F719FE">
        <w:rPr>
          <w:color w:val="000000"/>
          <w:sz w:val="28"/>
          <w:szCs w:val="28"/>
        </w:rPr>
        <w:t xml:space="preserve">- </w:t>
      </w:r>
      <w:r w:rsidR="00CC45A4" w:rsidRPr="00F719FE">
        <w:rPr>
          <w:color w:val="000000"/>
          <w:sz w:val="28"/>
          <w:szCs w:val="28"/>
        </w:rPr>
        <w:t>феноменом старения населения в промышленно развитых странах, сопровождающимся качественными изменениями демографического состава населения (трудоспособной и нетрудоспособной части);</w:t>
      </w:r>
    </w:p>
    <w:p w:rsidR="00CC45A4" w:rsidRPr="00F719FE" w:rsidRDefault="00230443" w:rsidP="00F719FE">
      <w:pPr>
        <w:widowControl w:val="0"/>
        <w:suppressAutoHyphens/>
        <w:spacing w:before="0" w:after="0" w:line="360" w:lineRule="auto"/>
        <w:ind w:firstLine="709"/>
        <w:jc w:val="both"/>
        <w:rPr>
          <w:color w:val="000000"/>
          <w:sz w:val="28"/>
          <w:szCs w:val="28"/>
        </w:rPr>
      </w:pPr>
      <w:r w:rsidRPr="00F719FE">
        <w:rPr>
          <w:color w:val="000000"/>
          <w:sz w:val="28"/>
          <w:szCs w:val="28"/>
        </w:rPr>
        <w:t xml:space="preserve">- </w:t>
      </w:r>
      <w:r w:rsidR="00CC45A4" w:rsidRPr="00F719FE">
        <w:rPr>
          <w:color w:val="000000"/>
          <w:sz w:val="28"/>
          <w:szCs w:val="28"/>
        </w:rPr>
        <w:t>глобализацией рынков товаров и рабочей силы, вызывающей небывалые изменения в международном разделении труда, доходов населения и систем социального страхования;</w:t>
      </w:r>
    </w:p>
    <w:p w:rsidR="00CC45A4" w:rsidRPr="00F719FE" w:rsidRDefault="00230443" w:rsidP="00F719FE">
      <w:pPr>
        <w:widowControl w:val="0"/>
        <w:suppressAutoHyphens/>
        <w:spacing w:before="0" w:after="0" w:line="360" w:lineRule="auto"/>
        <w:ind w:firstLine="709"/>
        <w:jc w:val="both"/>
        <w:rPr>
          <w:color w:val="000000"/>
          <w:sz w:val="28"/>
          <w:szCs w:val="28"/>
        </w:rPr>
      </w:pPr>
      <w:r w:rsidRPr="00F719FE">
        <w:rPr>
          <w:color w:val="000000"/>
          <w:sz w:val="28"/>
          <w:szCs w:val="28"/>
        </w:rPr>
        <w:t xml:space="preserve">- </w:t>
      </w:r>
      <w:r w:rsidR="00CC45A4" w:rsidRPr="00F719FE">
        <w:rPr>
          <w:color w:val="000000"/>
          <w:sz w:val="28"/>
          <w:szCs w:val="28"/>
        </w:rPr>
        <w:t>ростом неформальной занятости (в так называемом неформальном секторе) и неполной (частичной) занятости, возрастанием проблем в трудоустройстве на работу (особенно молодежи), что существенно снижает возможности к зарабатыванию страховых пенсионных прав на долгосрочной и стабильной основе;</w:t>
      </w:r>
    </w:p>
    <w:p w:rsidR="00CC45A4" w:rsidRPr="00F719FE" w:rsidRDefault="00230443" w:rsidP="00F719FE">
      <w:pPr>
        <w:pStyle w:val="41"/>
        <w:keepNext w:val="0"/>
        <w:widowControl w:val="0"/>
        <w:suppressAutoHyphens/>
        <w:autoSpaceDE/>
        <w:autoSpaceDN/>
        <w:spacing w:line="360" w:lineRule="auto"/>
        <w:outlineLvl w:val="9"/>
        <w:rPr>
          <w:color w:val="000000"/>
        </w:rPr>
      </w:pPr>
      <w:r w:rsidRPr="00F719FE">
        <w:rPr>
          <w:color w:val="000000"/>
        </w:rPr>
        <w:t xml:space="preserve">- </w:t>
      </w:r>
      <w:r w:rsidR="00CC45A4" w:rsidRPr="00F719FE">
        <w:rPr>
          <w:color w:val="000000"/>
        </w:rPr>
        <w:t>отказом (снижением мотивации) многих молодых работников к участию в национальных или профессиональных пенсионных системах в связи с гибкими формами их занятости, и связанной с этим явлением индивидуализацией их предпочтений, а также растущего интереса к индивидуальным (накопительным) пенсионным схемам.</w:t>
      </w:r>
    </w:p>
    <w:p w:rsidR="00CC45A4" w:rsidRPr="00F719FE" w:rsidRDefault="00CC45A4" w:rsidP="00F719FE">
      <w:pPr>
        <w:widowControl w:val="0"/>
        <w:suppressAutoHyphens/>
        <w:spacing w:before="0" w:after="0" w:line="360" w:lineRule="auto"/>
        <w:ind w:firstLine="709"/>
        <w:jc w:val="both"/>
        <w:rPr>
          <w:color w:val="000000"/>
          <w:sz w:val="28"/>
          <w:szCs w:val="28"/>
        </w:rPr>
      </w:pPr>
      <w:r w:rsidRPr="00F719FE">
        <w:rPr>
          <w:color w:val="000000"/>
          <w:sz w:val="28"/>
          <w:szCs w:val="28"/>
        </w:rPr>
        <w:t>При этом наблюдается эффект одновременного системного изменения ряда элементов экономической, демографической и социальной слагающих социального обеспеч</w:t>
      </w:r>
      <w:r w:rsidR="00230443" w:rsidRPr="00F719FE">
        <w:rPr>
          <w:color w:val="000000"/>
          <w:sz w:val="28"/>
          <w:szCs w:val="28"/>
        </w:rPr>
        <w:t>ения. Начиная с 70-х годов ХХ века</w:t>
      </w:r>
      <w:r w:rsidRPr="00F719FE">
        <w:rPr>
          <w:color w:val="000000"/>
          <w:sz w:val="28"/>
          <w:szCs w:val="28"/>
        </w:rPr>
        <w:t xml:space="preserve"> в большинстве европейских стран непрерывно сокращалась рождаемость, что крайне неблагоприятно изменило соотношение между работающими и пенсионерами. Во Франции</w:t>
      </w:r>
      <w:r w:rsidR="00230443" w:rsidRPr="00F719FE">
        <w:rPr>
          <w:color w:val="000000"/>
          <w:sz w:val="28"/>
          <w:szCs w:val="28"/>
        </w:rPr>
        <w:t xml:space="preserve"> </w:t>
      </w:r>
      <w:r w:rsidRPr="00F719FE">
        <w:rPr>
          <w:color w:val="000000"/>
          <w:sz w:val="28"/>
          <w:szCs w:val="28"/>
        </w:rPr>
        <w:t xml:space="preserve">доля лиц старше 60 лет (пенсионеров) в общей численности населения </w:t>
      </w:r>
      <w:r w:rsidR="00252103" w:rsidRPr="00F719FE">
        <w:rPr>
          <w:color w:val="000000"/>
          <w:sz w:val="28"/>
          <w:szCs w:val="28"/>
        </w:rPr>
        <w:t xml:space="preserve">в настоящее время </w:t>
      </w:r>
      <w:r w:rsidRPr="00F719FE">
        <w:rPr>
          <w:color w:val="000000"/>
          <w:sz w:val="28"/>
          <w:szCs w:val="28"/>
        </w:rPr>
        <w:t xml:space="preserve">составляет примерно 22%, </w:t>
      </w:r>
      <w:r w:rsidR="00252103" w:rsidRPr="00F719FE">
        <w:rPr>
          <w:color w:val="000000"/>
          <w:sz w:val="28"/>
          <w:szCs w:val="28"/>
        </w:rPr>
        <w:t xml:space="preserve">а </w:t>
      </w:r>
      <w:r w:rsidRPr="00F719FE">
        <w:rPr>
          <w:color w:val="000000"/>
          <w:sz w:val="28"/>
          <w:szCs w:val="28"/>
        </w:rPr>
        <w:t xml:space="preserve">к </w:t>
      </w:r>
      <w:r w:rsidR="00230443" w:rsidRPr="00F719FE">
        <w:rPr>
          <w:color w:val="000000"/>
          <w:sz w:val="28"/>
          <w:szCs w:val="28"/>
        </w:rPr>
        <w:t>2020 году предполагается, что эти</w:t>
      </w:r>
      <w:r w:rsidR="00252103" w:rsidRPr="00F719FE">
        <w:rPr>
          <w:color w:val="000000"/>
          <w:sz w:val="28"/>
          <w:szCs w:val="28"/>
        </w:rPr>
        <w:t xml:space="preserve"> показатели могут перешагнуть</w:t>
      </w:r>
      <w:r w:rsidRPr="00F719FE">
        <w:rPr>
          <w:color w:val="000000"/>
          <w:sz w:val="28"/>
          <w:szCs w:val="28"/>
        </w:rPr>
        <w:t xml:space="preserve"> 30% рубеж. Соответственно будет меняться и пропорция между лицами трудоспособного и пенсионного возрастов: 10:4,8; 10:6,4; 10:8,6</w:t>
      </w:r>
      <w:r w:rsidR="00230443" w:rsidRPr="00F719FE">
        <w:rPr>
          <w:color w:val="000000"/>
          <w:sz w:val="28"/>
          <w:szCs w:val="28"/>
        </w:rPr>
        <w:t xml:space="preserve"> [</w:t>
      </w:r>
      <w:r w:rsidR="00E260BF" w:rsidRPr="00F719FE">
        <w:rPr>
          <w:color w:val="000000"/>
          <w:sz w:val="28"/>
          <w:szCs w:val="28"/>
        </w:rPr>
        <w:t>105</w:t>
      </w:r>
      <w:r w:rsidR="00230443" w:rsidRPr="00F719FE">
        <w:rPr>
          <w:color w:val="000000"/>
          <w:sz w:val="28"/>
          <w:szCs w:val="28"/>
        </w:rPr>
        <w:t>]</w:t>
      </w:r>
      <w:r w:rsidRPr="00F719FE">
        <w:rPr>
          <w:color w:val="000000"/>
          <w:sz w:val="28"/>
          <w:szCs w:val="28"/>
        </w:rPr>
        <w:t>.</w:t>
      </w:r>
    </w:p>
    <w:p w:rsidR="00CC45A4" w:rsidRPr="00F719FE" w:rsidRDefault="00CC45A4" w:rsidP="00F719FE">
      <w:pPr>
        <w:widowControl w:val="0"/>
        <w:suppressAutoHyphens/>
        <w:spacing w:before="0" w:after="0" w:line="360" w:lineRule="auto"/>
        <w:ind w:firstLine="709"/>
        <w:jc w:val="both"/>
        <w:rPr>
          <w:color w:val="000000"/>
          <w:sz w:val="28"/>
          <w:szCs w:val="28"/>
        </w:rPr>
      </w:pPr>
      <w:r w:rsidRPr="00F719FE">
        <w:rPr>
          <w:color w:val="000000"/>
          <w:sz w:val="28"/>
          <w:szCs w:val="28"/>
        </w:rPr>
        <w:t>Старение населения сопровождается не только возрастанием удельного веса пенсионеров и уменьшением доли работающих, но и ростом продолжительности жизни, что удлиняет средний срок выплаты пенсий.</w:t>
      </w:r>
    </w:p>
    <w:p w:rsidR="00CC45A4" w:rsidRPr="00F719FE" w:rsidRDefault="00CC45A4" w:rsidP="00F719FE">
      <w:pPr>
        <w:widowControl w:val="0"/>
        <w:suppressAutoHyphens/>
        <w:spacing w:before="0" w:after="0" w:line="360" w:lineRule="auto"/>
        <w:ind w:firstLine="709"/>
        <w:jc w:val="both"/>
        <w:rPr>
          <w:color w:val="000000"/>
          <w:sz w:val="28"/>
          <w:szCs w:val="28"/>
        </w:rPr>
      </w:pPr>
      <w:r w:rsidRPr="00F719FE">
        <w:rPr>
          <w:color w:val="000000"/>
          <w:sz w:val="28"/>
          <w:szCs w:val="28"/>
        </w:rPr>
        <w:t>В конечном итоге это приводит к изменению сложившихся страховых механизмов доходов и расходов бюджетов пенсионных систем: постоянно увеличивается финансовая нагрузка на работающих, удельный вес которых неуклонно уменьшается.</w:t>
      </w:r>
    </w:p>
    <w:p w:rsidR="00CC45A4" w:rsidRPr="00F719FE" w:rsidRDefault="00CC45A4" w:rsidP="00F719FE">
      <w:pPr>
        <w:widowControl w:val="0"/>
        <w:suppressAutoHyphens/>
        <w:spacing w:before="0" w:after="0" w:line="360" w:lineRule="auto"/>
        <w:ind w:firstLine="709"/>
        <w:jc w:val="both"/>
        <w:rPr>
          <w:color w:val="000000"/>
          <w:sz w:val="28"/>
          <w:szCs w:val="28"/>
        </w:rPr>
      </w:pPr>
      <w:r w:rsidRPr="00F719FE">
        <w:rPr>
          <w:color w:val="000000"/>
          <w:sz w:val="28"/>
          <w:szCs w:val="28"/>
        </w:rPr>
        <w:t>По данным демографических прогнозов старение населения в развитых странах будет прогрессировать в течение следующих четырех десятилетий, в конце которых будет достигнут пик процесса (</w:t>
      </w:r>
      <w:r w:rsidR="00B14C99" w:rsidRPr="00F719FE">
        <w:rPr>
          <w:color w:val="000000"/>
          <w:sz w:val="28"/>
          <w:szCs w:val="28"/>
        </w:rPr>
        <w:t>таблица</w:t>
      </w:r>
      <w:r w:rsidRPr="00F719FE">
        <w:rPr>
          <w:color w:val="000000"/>
          <w:sz w:val="28"/>
          <w:szCs w:val="28"/>
        </w:rPr>
        <w:t xml:space="preserve"> 1</w:t>
      </w:r>
      <w:r w:rsidR="00B14C99" w:rsidRPr="00F719FE">
        <w:rPr>
          <w:color w:val="000000"/>
          <w:sz w:val="28"/>
          <w:szCs w:val="28"/>
        </w:rPr>
        <w:t>.1.</w:t>
      </w:r>
      <w:r w:rsidRPr="00F719FE">
        <w:rPr>
          <w:color w:val="000000"/>
          <w:sz w:val="28"/>
          <w:szCs w:val="28"/>
        </w:rPr>
        <w:t>)</w:t>
      </w:r>
      <w:r w:rsidR="00F21863" w:rsidRPr="00F719FE">
        <w:rPr>
          <w:color w:val="000000"/>
          <w:sz w:val="28"/>
          <w:szCs w:val="28"/>
        </w:rPr>
        <w:t xml:space="preserve"> [</w:t>
      </w:r>
      <w:r w:rsidR="00E260BF" w:rsidRPr="00F719FE">
        <w:rPr>
          <w:color w:val="000000"/>
          <w:sz w:val="28"/>
          <w:szCs w:val="28"/>
        </w:rPr>
        <w:t>105</w:t>
      </w:r>
      <w:r w:rsidR="00F21863" w:rsidRPr="00F719FE">
        <w:rPr>
          <w:color w:val="000000"/>
          <w:sz w:val="28"/>
          <w:szCs w:val="28"/>
        </w:rPr>
        <w:t>]</w:t>
      </w:r>
      <w:r w:rsidRPr="00F719FE">
        <w:rPr>
          <w:color w:val="000000"/>
          <w:sz w:val="28"/>
          <w:szCs w:val="28"/>
        </w:rPr>
        <w:t>.</w:t>
      </w:r>
    </w:p>
    <w:p w:rsidR="00B30A55" w:rsidRDefault="00B30A55" w:rsidP="00F719FE">
      <w:pPr>
        <w:widowControl w:val="0"/>
        <w:suppressAutoHyphens/>
        <w:spacing w:before="0" w:after="0" w:line="360" w:lineRule="auto"/>
        <w:ind w:firstLine="709"/>
        <w:jc w:val="both"/>
        <w:rPr>
          <w:sz w:val="28"/>
          <w:szCs w:val="28"/>
        </w:rPr>
      </w:pP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Таблица 1</w:t>
      </w:r>
      <w:r w:rsidR="00B14C99" w:rsidRPr="00F719FE">
        <w:rPr>
          <w:sz w:val="28"/>
          <w:szCs w:val="28"/>
        </w:rPr>
        <w:t>.1.</w:t>
      </w:r>
    </w:p>
    <w:p w:rsidR="00CC45A4" w:rsidRPr="00F719FE" w:rsidRDefault="00CC45A4" w:rsidP="00F719FE">
      <w:pPr>
        <w:pStyle w:val="1"/>
        <w:keepNext w:val="0"/>
        <w:suppressAutoHyphens/>
        <w:spacing w:line="360" w:lineRule="auto"/>
        <w:ind w:firstLine="709"/>
        <w:jc w:val="both"/>
        <w:rPr>
          <w:b w:val="0"/>
          <w:sz w:val="28"/>
          <w:szCs w:val="28"/>
        </w:rPr>
      </w:pPr>
      <w:r w:rsidRPr="00F719FE">
        <w:rPr>
          <w:b w:val="0"/>
          <w:sz w:val="28"/>
          <w:szCs w:val="28"/>
        </w:rPr>
        <w:t>Демографические тенденции. Прогноз</w:t>
      </w:r>
      <w:r w:rsidR="00B14C99" w:rsidRPr="00F719FE">
        <w:rPr>
          <w:b w:val="0"/>
          <w:sz w:val="28"/>
          <w:szCs w:val="28"/>
        </w:rPr>
        <w:t xml:space="preserve"> </w:t>
      </w:r>
      <w:r w:rsidRPr="00F719FE">
        <w:rPr>
          <w:b w:val="0"/>
          <w:sz w:val="28"/>
          <w:szCs w:val="28"/>
        </w:rPr>
        <w:t>(численность населения в 1995 г.=100</w:t>
      </w:r>
      <w:r w:rsidR="00B14C99" w:rsidRPr="00F719FE">
        <w:rPr>
          <w:b w:val="0"/>
          <w:sz w:val="28"/>
          <w:szCs w:val="28"/>
        </w:rPr>
        <w:t>%</w:t>
      </w:r>
      <w:r w:rsidRPr="00F719FE">
        <w:rPr>
          <w:b w:val="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1181"/>
        <w:gridCol w:w="987"/>
        <w:gridCol w:w="1008"/>
        <w:gridCol w:w="982"/>
        <w:gridCol w:w="1057"/>
        <w:gridCol w:w="968"/>
      </w:tblGrid>
      <w:tr w:rsidR="00CC45A4" w:rsidRPr="00B30A55" w:rsidTr="00B30A55">
        <w:trPr>
          <w:trHeight w:val="284"/>
          <w:jc w:val="center"/>
        </w:trPr>
        <w:tc>
          <w:tcPr>
            <w:tcW w:w="3192" w:type="dxa"/>
            <w:vAlign w:val="center"/>
          </w:tcPr>
          <w:p w:rsidR="00CC45A4" w:rsidRPr="00B30A55" w:rsidRDefault="005F3014" w:rsidP="00B30A55">
            <w:pPr>
              <w:widowControl w:val="0"/>
              <w:suppressAutoHyphens/>
              <w:spacing w:before="0" w:after="0"/>
              <w:jc w:val="both"/>
              <w:rPr>
                <w:bCs/>
                <w:sz w:val="20"/>
              </w:rPr>
            </w:pPr>
            <w:r w:rsidRPr="00B30A55">
              <w:rPr>
                <w:bCs/>
                <w:sz w:val="20"/>
              </w:rPr>
              <w:t>Показатели</w:t>
            </w:r>
          </w:p>
        </w:tc>
        <w:tc>
          <w:tcPr>
            <w:tcW w:w="1181" w:type="dxa"/>
            <w:vAlign w:val="center"/>
          </w:tcPr>
          <w:p w:rsidR="00CC45A4" w:rsidRPr="00B30A55" w:rsidRDefault="00CC45A4" w:rsidP="00B30A55">
            <w:pPr>
              <w:widowControl w:val="0"/>
              <w:suppressAutoHyphens/>
              <w:spacing w:before="0" w:after="0"/>
              <w:jc w:val="both"/>
              <w:rPr>
                <w:bCs/>
                <w:sz w:val="20"/>
              </w:rPr>
            </w:pPr>
            <w:r w:rsidRPr="00B30A55">
              <w:rPr>
                <w:bCs/>
                <w:sz w:val="20"/>
              </w:rPr>
              <w:t>1995 г.</w:t>
            </w:r>
          </w:p>
        </w:tc>
        <w:tc>
          <w:tcPr>
            <w:tcW w:w="987" w:type="dxa"/>
            <w:vAlign w:val="center"/>
          </w:tcPr>
          <w:p w:rsidR="00CC45A4" w:rsidRPr="00B30A55" w:rsidRDefault="00CC45A4" w:rsidP="00B30A55">
            <w:pPr>
              <w:widowControl w:val="0"/>
              <w:suppressAutoHyphens/>
              <w:spacing w:before="0" w:after="0"/>
              <w:jc w:val="both"/>
              <w:rPr>
                <w:bCs/>
                <w:sz w:val="20"/>
              </w:rPr>
            </w:pPr>
            <w:r w:rsidRPr="00B30A55">
              <w:rPr>
                <w:bCs/>
                <w:sz w:val="20"/>
              </w:rPr>
              <w:t>2000 г.</w:t>
            </w:r>
          </w:p>
        </w:tc>
        <w:tc>
          <w:tcPr>
            <w:tcW w:w="1008" w:type="dxa"/>
            <w:vAlign w:val="center"/>
          </w:tcPr>
          <w:p w:rsidR="00CC45A4" w:rsidRPr="00B30A55" w:rsidRDefault="00CC45A4" w:rsidP="00B30A55">
            <w:pPr>
              <w:widowControl w:val="0"/>
              <w:suppressAutoHyphens/>
              <w:spacing w:before="0" w:after="0"/>
              <w:jc w:val="both"/>
              <w:rPr>
                <w:bCs/>
                <w:sz w:val="20"/>
              </w:rPr>
            </w:pPr>
            <w:r w:rsidRPr="00B30A55">
              <w:rPr>
                <w:bCs/>
                <w:sz w:val="20"/>
              </w:rPr>
              <w:t>2010 г.</w:t>
            </w:r>
          </w:p>
        </w:tc>
        <w:tc>
          <w:tcPr>
            <w:tcW w:w="982" w:type="dxa"/>
            <w:vAlign w:val="center"/>
          </w:tcPr>
          <w:p w:rsidR="00CC45A4" w:rsidRPr="00B30A55" w:rsidRDefault="00CC45A4" w:rsidP="00B30A55">
            <w:pPr>
              <w:widowControl w:val="0"/>
              <w:suppressAutoHyphens/>
              <w:spacing w:before="0" w:after="0"/>
              <w:jc w:val="both"/>
              <w:rPr>
                <w:bCs/>
                <w:sz w:val="20"/>
              </w:rPr>
            </w:pPr>
            <w:r w:rsidRPr="00B30A55">
              <w:rPr>
                <w:bCs/>
                <w:sz w:val="20"/>
              </w:rPr>
              <w:t>2020 г.</w:t>
            </w:r>
          </w:p>
        </w:tc>
        <w:tc>
          <w:tcPr>
            <w:tcW w:w="1057" w:type="dxa"/>
            <w:vAlign w:val="center"/>
          </w:tcPr>
          <w:p w:rsidR="00CC45A4" w:rsidRPr="00B30A55" w:rsidRDefault="00CC45A4" w:rsidP="00B30A55">
            <w:pPr>
              <w:widowControl w:val="0"/>
              <w:suppressAutoHyphens/>
              <w:spacing w:before="0" w:after="0"/>
              <w:jc w:val="both"/>
              <w:rPr>
                <w:bCs/>
                <w:sz w:val="20"/>
              </w:rPr>
            </w:pPr>
            <w:r w:rsidRPr="00B30A55">
              <w:rPr>
                <w:bCs/>
                <w:sz w:val="20"/>
              </w:rPr>
              <w:t>2030 г.</w:t>
            </w:r>
          </w:p>
        </w:tc>
        <w:tc>
          <w:tcPr>
            <w:tcW w:w="968" w:type="dxa"/>
            <w:vAlign w:val="center"/>
          </w:tcPr>
          <w:p w:rsidR="00CC45A4" w:rsidRPr="00B30A55" w:rsidRDefault="00CC45A4" w:rsidP="00B30A55">
            <w:pPr>
              <w:widowControl w:val="0"/>
              <w:suppressAutoHyphens/>
              <w:spacing w:before="0" w:after="0"/>
              <w:jc w:val="both"/>
              <w:rPr>
                <w:bCs/>
                <w:sz w:val="20"/>
              </w:rPr>
            </w:pPr>
            <w:r w:rsidRPr="00B30A55">
              <w:rPr>
                <w:bCs/>
                <w:sz w:val="20"/>
              </w:rPr>
              <w:t>2050 г.</w:t>
            </w:r>
          </w:p>
        </w:tc>
      </w:tr>
      <w:tr w:rsidR="005F3014" w:rsidRPr="00B30A55" w:rsidTr="00B30A55">
        <w:trPr>
          <w:trHeight w:hRule="exact" w:val="466"/>
          <w:jc w:val="center"/>
        </w:trPr>
        <w:tc>
          <w:tcPr>
            <w:tcW w:w="3192" w:type="dxa"/>
            <w:vMerge w:val="restart"/>
            <w:vAlign w:val="center"/>
          </w:tcPr>
          <w:p w:rsidR="005F3014" w:rsidRPr="00B30A55" w:rsidRDefault="005F3014" w:rsidP="00B30A55">
            <w:pPr>
              <w:widowControl w:val="0"/>
              <w:suppressAutoHyphens/>
              <w:spacing w:before="0" w:after="0"/>
              <w:jc w:val="both"/>
              <w:rPr>
                <w:sz w:val="20"/>
              </w:rPr>
            </w:pPr>
            <w:r w:rsidRPr="00B30A55">
              <w:rPr>
                <w:bCs/>
                <w:sz w:val="20"/>
              </w:rPr>
              <w:t xml:space="preserve">США </w:t>
            </w:r>
            <w:r w:rsidRPr="00B30A55">
              <w:rPr>
                <w:sz w:val="20"/>
              </w:rPr>
              <w:t>население</w:t>
            </w:r>
          </w:p>
          <w:p w:rsidR="005F3014" w:rsidRPr="00B30A55" w:rsidRDefault="005F3014" w:rsidP="00B30A55">
            <w:pPr>
              <w:widowControl w:val="0"/>
              <w:suppressAutoHyphens/>
              <w:spacing w:before="0" w:after="0"/>
              <w:jc w:val="both"/>
              <w:rPr>
                <w:sz w:val="20"/>
              </w:rPr>
            </w:pPr>
            <w:r w:rsidRPr="00B30A55">
              <w:rPr>
                <w:sz w:val="20"/>
              </w:rPr>
              <w:t>демографическая нагрузка</w:t>
            </w:r>
          </w:p>
        </w:tc>
        <w:tc>
          <w:tcPr>
            <w:tcW w:w="1181" w:type="dxa"/>
            <w:tcBorders>
              <w:bottom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104,8</w:t>
            </w:r>
          </w:p>
        </w:tc>
        <w:tc>
          <w:tcPr>
            <w:tcW w:w="100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113,0</w:t>
            </w:r>
          </w:p>
        </w:tc>
        <w:tc>
          <w:tcPr>
            <w:tcW w:w="982"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119,8</w:t>
            </w:r>
          </w:p>
        </w:tc>
        <w:tc>
          <w:tcPr>
            <w:tcW w:w="105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124,7</w:t>
            </w:r>
          </w:p>
        </w:tc>
        <w:tc>
          <w:tcPr>
            <w:tcW w:w="96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127,2</w:t>
            </w:r>
          </w:p>
        </w:tc>
      </w:tr>
      <w:tr w:rsidR="005F3014" w:rsidRPr="00B30A55" w:rsidTr="00B30A55">
        <w:trPr>
          <w:trHeight w:hRule="exact" w:val="260"/>
          <w:jc w:val="center"/>
        </w:trPr>
        <w:tc>
          <w:tcPr>
            <w:tcW w:w="3192" w:type="dxa"/>
            <w:vMerge/>
            <w:vAlign w:val="center"/>
          </w:tcPr>
          <w:p w:rsidR="005F3014" w:rsidRPr="00B30A55" w:rsidRDefault="005F3014" w:rsidP="00B30A55">
            <w:pPr>
              <w:widowControl w:val="0"/>
              <w:suppressAutoHyphens/>
              <w:spacing w:before="0" w:after="0"/>
              <w:jc w:val="both"/>
              <w:rPr>
                <w:sz w:val="20"/>
              </w:rPr>
            </w:pPr>
          </w:p>
        </w:tc>
        <w:tc>
          <w:tcPr>
            <w:tcW w:w="1181" w:type="dxa"/>
            <w:tcBorders>
              <w:top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19,2</w:t>
            </w:r>
          </w:p>
        </w:tc>
        <w:tc>
          <w:tcPr>
            <w:tcW w:w="98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19,0</w:t>
            </w:r>
          </w:p>
        </w:tc>
        <w:tc>
          <w:tcPr>
            <w:tcW w:w="100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20,4</w:t>
            </w:r>
          </w:p>
        </w:tc>
        <w:tc>
          <w:tcPr>
            <w:tcW w:w="982"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27,6</w:t>
            </w:r>
          </w:p>
        </w:tc>
        <w:tc>
          <w:tcPr>
            <w:tcW w:w="105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36,8</w:t>
            </w:r>
          </w:p>
        </w:tc>
        <w:tc>
          <w:tcPr>
            <w:tcW w:w="96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38,4</w:t>
            </w:r>
          </w:p>
        </w:tc>
      </w:tr>
      <w:tr w:rsidR="005F3014" w:rsidRPr="00B30A55" w:rsidTr="00B30A55">
        <w:trPr>
          <w:trHeight w:hRule="exact" w:val="466"/>
          <w:jc w:val="center"/>
        </w:trPr>
        <w:tc>
          <w:tcPr>
            <w:tcW w:w="3192" w:type="dxa"/>
            <w:vMerge w:val="restart"/>
            <w:vAlign w:val="center"/>
          </w:tcPr>
          <w:p w:rsidR="005F3014" w:rsidRPr="00B30A55" w:rsidRDefault="005F3014" w:rsidP="00B30A55">
            <w:pPr>
              <w:widowControl w:val="0"/>
              <w:suppressAutoHyphens/>
              <w:spacing w:before="0" w:after="0"/>
              <w:jc w:val="both"/>
              <w:rPr>
                <w:sz w:val="20"/>
              </w:rPr>
            </w:pPr>
            <w:r w:rsidRPr="00B30A55">
              <w:rPr>
                <w:bCs/>
                <w:sz w:val="20"/>
              </w:rPr>
              <w:t xml:space="preserve">Япония </w:t>
            </w:r>
            <w:r w:rsidRPr="00B30A55">
              <w:rPr>
                <w:sz w:val="20"/>
              </w:rPr>
              <w:t xml:space="preserve">Население </w:t>
            </w:r>
          </w:p>
          <w:p w:rsidR="005F3014" w:rsidRPr="00B30A55" w:rsidRDefault="005F3014" w:rsidP="00B30A55">
            <w:pPr>
              <w:widowControl w:val="0"/>
              <w:suppressAutoHyphens/>
              <w:spacing w:before="0" w:after="0"/>
              <w:jc w:val="both"/>
              <w:rPr>
                <w:sz w:val="20"/>
              </w:rPr>
            </w:pPr>
            <w:r w:rsidRPr="00B30A55">
              <w:rPr>
                <w:sz w:val="20"/>
              </w:rPr>
              <w:t>демографическая нагрузка</w:t>
            </w:r>
          </w:p>
        </w:tc>
        <w:tc>
          <w:tcPr>
            <w:tcW w:w="1181" w:type="dxa"/>
            <w:tcBorders>
              <w:bottom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101,3</w:t>
            </w:r>
          </w:p>
        </w:tc>
        <w:tc>
          <w:tcPr>
            <w:tcW w:w="100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102,2</w:t>
            </w:r>
          </w:p>
        </w:tc>
        <w:tc>
          <w:tcPr>
            <w:tcW w:w="982"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100,6</w:t>
            </w:r>
          </w:p>
        </w:tc>
        <w:tc>
          <w:tcPr>
            <w:tcW w:w="105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97,6</w:t>
            </w:r>
          </w:p>
        </w:tc>
        <w:tc>
          <w:tcPr>
            <w:tcW w:w="96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91,6</w:t>
            </w:r>
          </w:p>
        </w:tc>
      </w:tr>
      <w:tr w:rsidR="005F3014" w:rsidRPr="00B30A55" w:rsidTr="00B30A55">
        <w:trPr>
          <w:trHeight w:hRule="exact" w:val="260"/>
          <w:jc w:val="center"/>
        </w:trPr>
        <w:tc>
          <w:tcPr>
            <w:tcW w:w="3192" w:type="dxa"/>
            <w:vMerge/>
            <w:vAlign w:val="center"/>
          </w:tcPr>
          <w:p w:rsidR="005F3014" w:rsidRPr="00B30A55" w:rsidRDefault="005F3014" w:rsidP="00B30A55">
            <w:pPr>
              <w:widowControl w:val="0"/>
              <w:suppressAutoHyphens/>
              <w:spacing w:before="0" w:after="0"/>
              <w:jc w:val="both"/>
              <w:rPr>
                <w:sz w:val="20"/>
              </w:rPr>
            </w:pPr>
          </w:p>
        </w:tc>
        <w:tc>
          <w:tcPr>
            <w:tcW w:w="1181" w:type="dxa"/>
            <w:tcBorders>
              <w:top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20,3</w:t>
            </w:r>
          </w:p>
        </w:tc>
        <w:tc>
          <w:tcPr>
            <w:tcW w:w="98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24,3</w:t>
            </w:r>
          </w:p>
        </w:tc>
        <w:tc>
          <w:tcPr>
            <w:tcW w:w="100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33,0</w:t>
            </w:r>
          </w:p>
        </w:tc>
        <w:tc>
          <w:tcPr>
            <w:tcW w:w="982"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43,0</w:t>
            </w:r>
          </w:p>
        </w:tc>
        <w:tc>
          <w:tcPr>
            <w:tcW w:w="105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44,5</w:t>
            </w:r>
          </w:p>
        </w:tc>
        <w:tc>
          <w:tcPr>
            <w:tcW w:w="96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54,0</w:t>
            </w:r>
          </w:p>
        </w:tc>
      </w:tr>
      <w:tr w:rsidR="005F3014" w:rsidRPr="00B30A55" w:rsidTr="00B30A55">
        <w:trPr>
          <w:trHeight w:hRule="exact" w:val="466"/>
          <w:jc w:val="center"/>
        </w:trPr>
        <w:tc>
          <w:tcPr>
            <w:tcW w:w="3192" w:type="dxa"/>
            <w:vMerge w:val="restart"/>
            <w:vAlign w:val="center"/>
          </w:tcPr>
          <w:p w:rsidR="005F3014" w:rsidRPr="00B30A55" w:rsidRDefault="005F3014" w:rsidP="00B30A55">
            <w:pPr>
              <w:widowControl w:val="0"/>
              <w:suppressAutoHyphens/>
              <w:spacing w:before="0" w:after="0"/>
              <w:jc w:val="both"/>
              <w:rPr>
                <w:sz w:val="20"/>
              </w:rPr>
            </w:pPr>
            <w:r w:rsidRPr="00B30A55">
              <w:rPr>
                <w:bCs/>
                <w:sz w:val="20"/>
              </w:rPr>
              <w:t xml:space="preserve">Германия </w:t>
            </w:r>
            <w:r w:rsidRPr="00B30A55">
              <w:rPr>
                <w:sz w:val="20"/>
              </w:rPr>
              <w:t>население</w:t>
            </w:r>
          </w:p>
          <w:p w:rsidR="005F3014" w:rsidRPr="00B30A55" w:rsidRDefault="005F3014" w:rsidP="00B30A55">
            <w:pPr>
              <w:widowControl w:val="0"/>
              <w:suppressAutoHyphens/>
              <w:spacing w:before="0" w:after="0"/>
              <w:jc w:val="both"/>
              <w:rPr>
                <w:sz w:val="20"/>
              </w:rPr>
            </w:pPr>
            <w:r w:rsidRPr="00B30A55">
              <w:rPr>
                <w:sz w:val="20"/>
              </w:rPr>
              <w:t>демографическая нагрузка</w:t>
            </w:r>
          </w:p>
        </w:tc>
        <w:tc>
          <w:tcPr>
            <w:tcW w:w="1181" w:type="dxa"/>
            <w:tcBorders>
              <w:bottom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100,0</w:t>
            </w:r>
          </w:p>
        </w:tc>
        <w:tc>
          <w:tcPr>
            <w:tcW w:w="100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97,2</w:t>
            </w:r>
          </w:p>
        </w:tc>
        <w:tc>
          <w:tcPr>
            <w:tcW w:w="982"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94,2</w:t>
            </w:r>
          </w:p>
        </w:tc>
        <w:tc>
          <w:tcPr>
            <w:tcW w:w="105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90,6</w:t>
            </w:r>
          </w:p>
        </w:tc>
        <w:tc>
          <w:tcPr>
            <w:tcW w:w="96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81,2</w:t>
            </w:r>
          </w:p>
        </w:tc>
      </w:tr>
      <w:tr w:rsidR="005F3014" w:rsidRPr="00B30A55" w:rsidTr="00B30A55">
        <w:trPr>
          <w:trHeight w:hRule="exact" w:val="260"/>
          <w:jc w:val="center"/>
        </w:trPr>
        <w:tc>
          <w:tcPr>
            <w:tcW w:w="3192" w:type="dxa"/>
            <w:vMerge/>
            <w:vAlign w:val="center"/>
          </w:tcPr>
          <w:p w:rsidR="005F3014" w:rsidRPr="00B30A55" w:rsidRDefault="005F3014" w:rsidP="00B30A55">
            <w:pPr>
              <w:widowControl w:val="0"/>
              <w:suppressAutoHyphens/>
              <w:spacing w:before="0" w:after="0"/>
              <w:jc w:val="both"/>
              <w:rPr>
                <w:sz w:val="20"/>
              </w:rPr>
            </w:pPr>
          </w:p>
        </w:tc>
        <w:tc>
          <w:tcPr>
            <w:tcW w:w="1181" w:type="dxa"/>
            <w:tcBorders>
              <w:top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22,3</w:t>
            </w:r>
          </w:p>
        </w:tc>
        <w:tc>
          <w:tcPr>
            <w:tcW w:w="98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23,8</w:t>
            </w:r>
          </w:p>
        </w:tc>
        <w:tc>
          <w:tcPr>
            <w:tcW w:w="100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30,3</w:t>
            </w:r>
          </w:p>
        </w:tc>
        <w:tc>
          <w:tcPr>
            <w:tcW w:w="982"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35,4</w:t>
            </w:r>
          </w:p>
        </w:tc>
        <w:tc>
          <w:tcPr>
            <w:tcW w:w="105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49,2</w:t>
            </w:r>
          </w:p>
        </w:tc>
        <w:tc>
          <w:tcPr>
            <w:tcW w:w="96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51,9</w:t>
            </w:r>
          </w:p>
        </w:tc>
      </w:tr>
      <w:tr w:rsidR="00CC45A4" w:rsidRPr="00B30A55" w:rsidTr="00B30A55">
        <w:trPr>
          <w:trHeight w:hRule="exact" w:val="466"/>
          <w:jc w:val="center"/>
        </w:trPr>
        <w:tc>
          <w:tcPr>
            <w:tcW w:w="3192" w:type="dxa"/>
            <w:tcBorders>
              <w:bottom w:val="nil"/>
            </w:tcBorders>
            <w:vAlign w:val="center"/>
          </w:tcPr>
          <w:p w:rsidR="00CC45A4" w:rsidRPr="00B30A55" w:rsidRDefault="00CC45A4" w:rsidP="00B30A55">
            <w:pPr>
              <w:widowControl w:val="0"/>
              <w:suppressAutoHyphens/>
              <w:spacing w:before="0" w:after="0"/>
              <w:jc w:val="both"/>
              <w:rPr>
                <w:bCs/>
                <w:sz w:val="20"/>
              </w:rPr>
            </w:pPr>
            <w:r w:rsidRPr="00B30A55">
              <w:rPr>
                <w:bCs/>
                <w:sz w:val="20"/>
              </w:rPr>
              <w:t>Франция</w:t>
            </w:r>
          </w:p>
          <w:p w:rsidR="00CC45A4" w:rsidRPr="00B30A55" w:rsidRDefault="00CC45A4" w:rsidP="00B30A55">
            <w:pPr>
              <w:widowControl w:val="0"/>
              <w:suppressAutoHyphens/>
              <w:spacing w:before="0" w:after="0"/>
              <w:jc w:val="both"/>
              <w:rPr>
                <w:sz w:val="20"/>
              </w:rPr>
            </w:pPr>
            <w:r w:rsidRPr="00B30A55">
              <w:rPr>
                <w:sz w:val="20"/>
              </w:rPr>
              <w:t>население</w:t>
            </w:r>
          </w:p>
        </w:tc>
        <w:tc>
          <w:tcPr>
            <w:tcW w:w="1181" w:type="dxa"/>
            <w:tcBorders>
              <w:bottom w:val="nil"/>
            </w:tcBorders>
            <w:vAlign w:val="center"/>
          </w:tcPr>
          <w:p w:rsidR="00CC45A4" w:rsidRPr="00B30A55" w:rsidRDefault="00CC45A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102,2</w:t>
            </w:r>
          </w:p>
        </w:tc>
        <w:tc>
          <w:tcPr>
            <w:tcW w:w="1008"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104,9</w:t>
            </w:r>
          </w:p>
        </w:tc>
        <w:tc>
          <w:tcPr>
            <w:tcW w:w="982"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106,9</w:t>
            </w:r>
          </w:p>
        </w:tc>
        <w:tc>
          <w:tcPr>
            <w:tcW w:w="1057"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107,8</w:t>
            </w:r>
          </w:p>
        </w:tc>
        <w:tc>
          <w:tcPr>
            <w:tcW w:w="968"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106,1</w:t>
            </w:r>
          </w:p>
        </w:tc>
      </w:tr>
      <w:tr w:rsidR="00CC45A4" w:rsidRPr="00B30A55" w:rsidTr="00B30A55">
        <w:trPr>
          <w:trHeight w:hRule="exact" w:val="260"/>
          <w:jc w:val="center"/>
        </w:trPr>
        <w:tc>
          <w:tcPr>
            <w:tcW w:w="3192"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демографическая нагрузка</w:t>
            </w:r>
          </w:p>
        </w:tc>
        <w:tc>
          <w:tcPr>
            <w:tcW w:w="1181" w:type="dxa"/>
            <w:tcBorders>
              <w:top w:val="nil"/>
            </w:tcBorders>
            <w:vAlign w:val="center"/>
          </w:tcPr>
          <w:p w:rsidR="00CC45A4" w:rsidRPr="00B30A55" w:rsidRDefault="00CC45A4" w:rsidP="00B30A55">
            <w:pPr>
              <w:pStyle w:val="a7"/>
              <w:widowControl w:val="0"/>
              <w:suppressAutoHyphens/>
              <w:jc w:val="both"/>
              <w:rPr>
                <w:sz w:val="20"/>
                <w:szCs w:val="20"/>
              </w:rPr>
            </w:pPr>
            <w:r w:rsidRPr="00B30A55">
              <w:rPr>
                <w:sz w:val="20"/>
                <w:szCs w:val="20"/>
              </w:rPr>
              <w:t>22,1</w:t>
            </w:r>
          </w:p>
        </w:tc>
        <w:tc>
          <w:tcPr>
            <w:tcW w:w="987"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23,6</w:t>
            </w:r>
          </w:p>
        </w:tc>
        <w:tc>
          <w:tcPr>
            <w:tcW w:w="1008"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24,6</w:t>
            </w:r>
          </w:p>
        </w:tc>
        <w:tc>
          <w:tcPr>
            <w:tcW w:w="982"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21,3</w:t>
            </w:r>
          </w:p>
        </w:tc>
        <w:tc>
          <w:tcPr>
            <w:tcW w:w="1057"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39,1</w:t>
            </w:r>
          </w:p>
        </w:tc>
        <w:tc>
          <w:tcPr>
            <w:tcW w:w="968"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43,5</w:t>
            </w:r>
          </w:p>
        </w:tc>
      </w:tr>
      <w:tr w:rsidR="005F3014" w:rsidRPr="00B30A55" w:rsidTr="00B30A55">
        <w:trPr>
          <w:trHeight w:hRule="exact" w:val="466"/>
          <w:jc w:val="center"/>
        </w:trPr>
        <w:tc>
          <w:tcPr>
            <w:tcW w:w="3192" w:type="dxa"/>
            <w:vMerge w:val="restart"/>
            <w:vAlign w:val="center"/>
          </w:tcPr>
          <w:p w:rsidR="005F3014" w:rsidRPr="00B30A55" w:rsidRDefault="005F3014" w:rsidP="00B30A55">
            <w:pPr>
              <w:widowControl w:val="0"/>
              <w:suppressAutoHyphens/>
              <w:spacing w:before="0" w:after="0"/>
              <w:jc w:val="both"/>
              <w:rPr>
                <w:sz w:val="20"/>
              </w:rPr>
            </w:pPr>
            <w:r w:rsidRPr="00B30A55">
              <w:rPr>
                <w:bCs/>
                <w:sz w:val="20"/>
              </w:rPr>
              <w:t xml:space="preserve">Италия </w:t>
            </w:r>
            <w:r w:rsidRPr="00B30A55">
              <w:rPr>
                <w:sz w:val="20"/>
              </w:rPr>
              <w:t>население</w:t>
            </w:r>
          </w:p>
          <w:p w:rsidR="005F3014" w:rsidRPr="00B30A55" w:rsidRDefault="005F3014" w:rsidP="00B30A55">
            <w:pPr>
              <w:widowControl w:val="0"/>
              <w:suppressAutoHyphens/>
              <w:spacing w:before="0" w:after="0"/>
              <w:jc w:val="both"/>
              <w:rPr>
                <w:sz w:val="20"/>
              </w:rPr>
            </w:pPr>
            <w:r w:rsidRPr="00B30A55">
              <w:rPr>
                <w:sz w:val="20"/>
              </w:rPr>
              <w:t>демографическая нагрузка</w:t>
            </w:r>
          </w:p>
        </w:tc>
        <w:tc>
          <w:tcPr>
            <w:tcW w:w="1181" w:type="dxa"/>
            <w:tcBorders>
              <w:bottom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100,1</w:t>
            </w:r>
          </w:p>
        </w:tc>
        <w:tc>
          <w:tcPr>
            <w:tcW w:w="100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102,2</w:t>
            </w:r>
          </w:p>
        </w:tc>
        <w:tc>
          <w:tcPr>
            <w:tcW w:w="982"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103,5</w:t>
            </w:r>
          </w:p>
        </w:tc>
        <w:tc>
          <w:tcPr>
            <w:tcW w:w="105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103,9</w:t>
            </w:r>
          </w:p>
        </w:tc>
        <w:tc>
          <w:tcPr>
            <w:tcW w:w="96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102,0</w:t>
            </w:r>
          </w:p>
        </w:tc>
      </w:tr>
      <w:tr w:rsidR="005F3014" w:rsidRPr="00B30A55" w:rsidTr="00B30A55">
        <w:trPr>
          <w:trHeight w:hRule="exact" w:val="260"/>
          <w:jc w:val="center"/>
        </w:trPr>
        <w:tc>
          <w:tcPr>
            <w:tcW w:w="3192" w:type="dxa"/>
            <w:vMerge/>
            <w:vAlign w:val="center"/>
          </w:tcPr>
          <w:p w:rsidR="005F3014" w:rsidRPr="00B30A55" w:rsidRDefault="005F3014" w:rsidP="00B30A55">
            <w:pPr>
              <w:widowControl w:val="0"/>
              <w:suppressAutoHyphens/>
              <w:spacing w:before="0" w:after="0"/>
              <w:jc w:val="both"/>
              <w:rPr>
                <w:sz w:val="20"/>
              </w:rPr>
            </w:pPr>
          </w:p>
        </w:tc>
        <w:tc>
          <w:tcPr>
            <w:tcW w:w="1181" w:type="dxa"/>
            <w:tcBorders>
              <w:top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23,8</w:t>
            </w:r>
          </w:p>
        </w:tc>
        <w:tc>
          <w:tcPr>
            <w:tcW w:w="98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26,5</w:t>
            </w:r>
          </w:p>
        </w:tc>
        <w:tc>
          <w:tcPr>
            <w:tcW w:w="100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31,2</w:t>
            </w:r>
          </w:p>
        </w:tc>
        <w:tc>
          <w:tcPr>
            <w:tcW w:w="982"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37,5</w:t>
            </w:r>
          </w:p>
        </w:tc>
        <w:tc>
          <w:tcPr>
            <w:tcW w:w="105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48,3</w:t>
            </w:r>
          </w:p>
        </w:tc>
        <w:tc>
          <w:tcPr>
            <w:tcW w:w="96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60,0</w:t>
            </w:r>
          </w:p>
        </w:tc>
      </w:tr>
      <w:tr w:rsidR="005F3014" w:rsidRPr="00B30A55" w:rsidTr="00B30A55">
        <w:trPr>
          <w:trHeight w:hRule="exact" w:val="466"/>
          <w:jc w:val="center"/>
        </w:trPr>
        <w:tc>
          <w:tcPr>
            <w:tcW w:w="3192" w:type="dxa"/>
            <w:vMerge w:val="restart"/>
            <w:vAlign w:val="center"/>
          </w:tcPr>
          <w:p w:rsidR="005F3014" w:rsidRPr="00B30A55" w:rsidRDefault="005F3014" w:rsidP="00B30A55">
            <w:pPr>
              <w:widowControl w:val="0"/>
              <w:suppressAutoHyphens/>
              <w:spacing w:before="0" w:after="0"/>
              <w:jc w:val="both"/>
              <w:rPr>
                <w:sz w:val="20"/>
              </w:rPr>
            </w:pPr>
            <w:r w:rsidRPr="00B30A55">
              <w:rPr>
                <w:bCs/>
                <w:sz w:val="20"/>
              </w:rPr>
              <w:t xml:space="preserve">Великобритания </w:t>
            </w:r>
            <w:r w:rsidRPr="00B30A55">
              <w:rPr>
                <w:sz w:val="20"/>
              </w:rPr>
              <w:t>население</w:t>
            </w:r>
          </w:p>
          <w:p w:rsidR="005F3014" w:rsidRPr="00B30A55" w:rsidRDefault="005F3014" w:rsidP="00B30A55">
            <w:pPr>
              <w:widowControl w:val="0"/>
              <w:suppressAutoHyphens/>
              <w:spacing w:before="0" w:after="0"/>
              <w:jc w:val="both"/>
              <w:rPr>
                <w:sz w:val="20"/>
              </w:rPr>
            </w:pPr>
            <w:r w:rsidRPr="00B30A55">
              <w:rPr>
                <w:sz w:val="20"/>
              </w:rPr>
              <w:t>демографическая нагрузка</w:t>
            </w:r>
          </w:p>
        </w:tc>
        <w:tc>
          <w:tcPr>
            <w:tcW w:w="1181" w:type="dxa"/>
            <w:tcBorders>
              <w:bottom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101,0</w:t>
            </w:r>
          </w:p>
        </w:tc>
        <w:tc>
          <w:tcPr>
            <w:tcW w:w="100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102,2</w:t>
            </w:r>
          </w:p>
        </w:tc>
        <w:tc>
          <w:tcPr>
            <w:tcW w:w="982"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103,5</w:t>
            </w:r>
          </w:p>
        </w:tc>
        <w:tc>
          <w:tcPr>
            <w:tcW w:w="1057"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103,9</w:t>
            </w:r>
          </w:p>
        </w:tc>
        <w:tc>
          <w:tcPr>
            <w:tcW w:w="968" w:type="dxa"/>
            <w:tcBorders>
              <w:bottom w:val="nil"/>
            </w:tcBorders>
            <w:vAlign w:val="center"/>
          </w:tcPr>
          <w:p w:rsidR="005F3014" w:rsidRPr="00B30A55" w:rsidRDefault="005F3014" w:rsidP="00B30A55">
            <w:pPr>
              <w:widowControl w:val="0"/>
              <w:suppressAutoHyphens/>
              <w:spacing w:before="0" w:after="0"/>
              <w:jc w:val="both"/>
              <w:rPr>
                <w:sz w:val="20"/>
              </w:rPr>
            </w:pPr>
            <w:r w:rsidRPr="00B30A55">
              <w:rPr>
                <w:sz w:val="20"/>
              </w:rPr>
              <w:t>102,0</w:t>
            </w:r>
          </w:p>
        </w:tc>
      </w:tr>
      <w:tr w:rsidR="005F3014" w:rsidRPr="00B30A55" w:rsidTr="00B30A55">
        <w:trPr>
          <w:trHeight w:hRule="exact" w:val="260"/>
          <w:jc w:val="center"/>
        </w:trPr>
        <w:tc>
          <w:tcPr>
            <w:tcW w:w="3192" w:type="dxa"/>
            <w:vMerge/>
            <w:vAlign w:val="center"/>
          </w:tcPr>
          <w:p w:rsidR="005F3014" w:rsidRPr="00B30A55" w:rsidRDefault="005F3014" w:rsidP="00B30A55">
            <w:pPr>
              <w:widowControl w:val="0"/>
              <w:suppressAutoHyphens/>
              <w:spacing w:before="0" w:after="0"/>
              <w:jc w:val="both"/>
              <w:rPr>
                <w:sz w:val="20"/>
              </w:rPr>
            </w:pPr>
          </w:p>
        </w:tc>
        <w:tc>
          <w:tcPr>
            <w:tcW w:w="1181" w:type="dxa"/>
            <w:tcBorders>
              <w:top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24,3</w:t>
            </w:r>
          </w:p>
        </w:tc>
        <w:tc>
          <w:tcPr>
            <w:tcW w:w="98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24,4</w:t>
            </w:r>
          </w:p>
        </w:tc>
        <w:tc>
          <w:tcPr>
            <w:tcW w:w="100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25,8</w:t>
            </w:r>
          </w:p>
        </w:tc>
        <w:tc>
          <w:tcPr>
            <w:tcW w:w="982"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31,2</w:t>
            </w:r>
          </w:p>
        </w:tc>
        <w:tc>
          <w:tcPr>
            <w:tcW w:w="105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38,7</w:t>
            </w:r>
          </w:p>
        </w:tc>
        <w:tc>
          <w:tcPr>
            <w:tcW w:w="96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41,2</w:t>
            </w:r>
          </w:p>
        </w:tc>
      </w:tr>
      <w:tr w:rsidR="005F3014" w:rsidRPr="00B30A55" w:rsidTr="00B30A55">
        <w:trPr>
          <w:trHeight w:hRule="exact" w:val="260"/>
          <w:jc w:val="center"/>
        </w:trPr>
        <w:tc>
          <w:tcPr>
            <w:tcW w:w="3192" w:type="dxa"/>
            <w:vMerge/>
            <w:vAlign w:val="center"/>
          </w:tcPr>
          <w:p w:rsidR="005F3014" w:rsidRPr="00B30A55" w:rsidRDefault="005F3014" w:rsidP="00B30A55">
            <w:pPr>
              <w:widowControl w:val="0"/>
              <w:suppressAutoHyphens/>
              <w:spacing w:before="0" w:after="0"/>
              <w:jc w:val="both"/>
              <w:rPr>
                <w:sz w:val="20"/>
              </w:rPr>
            </w:pPr>
          </w:p>
        </w:tc>
        <w:tc>
          <w:tcPr>
            <w:tcW w:w="1181" w:type="dxa"/>
            <w:tcBorders>
              <w:top w:val="nil"/>
            </w:tcBorders>
            <w:vAlign w:val="center"/>
          </w:tcPr>
          <w:p w:rsidR="005F3014" w:rsidRPr="00B30A55" w:rsidRDefault="005F3014" w:rsidP="00B30A55">
            <w:pPr>
              <w:pStyle w:val="a7"/>
              <w:widowControl w:val="0"/>
              <w:suppressAutoHyphens/>
              <w:jc w:val="both"/>
              <w:rPr>
                <w:sz w:val="20"/>
                <w:szCs w:val="20"/>
              </w:rPr>
            </w:pPr>
            <w:r w:rsidRPr="00B30A55">
              <w:rPr>
                <w:sz w:val="20"/>
                <w:szCs w:val="20"/>
              </w:rPr>
              <w:t>17,5</w:t>
            </w:r>
          </w:p>
        </w:tc>
        <w:tc>
          <w:tcPr>
            <w:tcW w:w="98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18,2</w:t>
            </w:r>
          </w:p>
        </w:tc>
        <w:tc>
          <w:tcPr>
            <w:tcW w:w="100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20,4</w:t>
            </w:r>
          </w:p>
        </w:tc>
        <w:tc>
          <w:tcPr>
            <w:tcW w:w="982"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28,4</w:t>
            </w:r>
          </w:p>
        </w:tc>
        <w:tc>
          <w:tcPr>
            <w:tcW w:w="1057"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39,1</w:t>
            </w:r>
          </w:p>
        </w:tc>
        <w:tc>
          <w:tcPr>
            <w:tcW w:w="968" w:type="dxa"/>
            <w:tcBorders>
              <w:top w:val="nil"/>
            </w:tcBorders>
            <w:vAlign w:val="center"/>
          </w:tcPr>
          <w:p w:rsidR="005F3014" w:rsidRPr="00B30A55" w:rsidRDefault="005F3014" w:rsidP="00B30A55">
            <w:pPr>
              <w:widowControl w:val="0"/>
              <w:suppressAutoHyphens/>
              <w:spacing w:before="0" w:after="0"/>
              <w:jc w:val="both"/>
              <w:rPr>
                <w:sz w:val="20"/>
              </w:rPr>
            </w:pPr>
            <w:r w:rsidRPr="00B30A55">
              <w:rPr>
                <w:sz w:val="20"/>
              </w:rPr>
              <w:t>41,8</w:t>
            </w:r>
          </w:p>
        </w:tc>
      </w:tr>
      <w:tr w:rsidR="00CC45A4" w:rsidRPr="00B30A55" w:rsidTr="00B30A55">
        <w:trPr>
          <w:trHeight w:hRule="exact" w:val="466"/>
          <w:jc w:val="center"/>
        </w:trPr>
        <w:tc>
          <w:tcPr>
            <w:tcW w:w="3192" w:type="dxa"/>
            <w:tcBorders>
              <w:bottom w:val="nil"/>
            </w:tcBorders>
            <w:vAlign w:val="center"/>
          </w:tcPr>
          <w:p w:rsidR="00CC45A4" w:rsidRPr="00B30A55" w:rsidRDefault="00CC45A4" w:rsidP="00B30A55">
            <w:pPr>
              <w:widowControl w:val="0"/>
              <w:suppressAutoHyphens/>
              <w:spacing w:before="0" w:after="0"/>
              <w:jc w:val="both"/>
              <w:rPr>
                <w:bCs/>
                <w:sz w:val="20"/>
              </w:rPr>
            </w:pPr>
            <w:r w:rsidRPr="00B30A55">
              <w:rPr>
                <w:bCs/>
                <w:sz w:val="20"/>
              </w:rPr>
              <w:t>Швеция</w:t>
            </w:r>
          </w:p>
          <w:p w:rsidR="00CC45A4" w:rsidRPr="00B30A55" w:rsidRDefault="00CC45A4" w:rsidP="00B30A55">
            <w:pPr>
              <w:widowControl w:val="0"/>
              <w:suppressAutoHyphens/>
              <w:spacing w:before="0" w:after="0"/>
              <w:jc w:val="both"/>
              <w:rPr>
                <w:sz w:val="20"/>
              </w:rPr>
            </w:pPr>
            <w:r w:rsidRPr="00B30A55">
              <w:rPr>
                <w:sz w:val="20"/>
              </w:rPr>
              <w:t>население</w:t>
            </w:r>
          </w:p>
        </w:tc>
        <w:tc>
          <w:tcPr>
            <w:tcW w:w="1181" w:type="dxa"/>
            <w:tcBorders>
              <w:bottom w:val="nil"/>
            </w:tcBorders>
            <w:vAlign w:val="center"/>
          </w:tcPr>
          <w:p w:rsidR="00CC45A4" w:rsidRPr="00B30A55" w:rsidRDefault="00CC45A4" w:rsidP="00B30A55">
            <w:pPr>
              <w:pStyle w:val="a7"/>
              <w:widowControl w:val="0"/>
              <w:suppressAutoHyphens/>
              <w:jc w:val="both"/>
              <w:rPr>
                <w:sz w:val="20"/>
                <w:szCs w:val="20"/>
              </w:rPr>
            </w:pPr>
            <w:r w:rsidRPr="00B30A55">
              <w:rPr>
                <w:sz w:val="20"/>
                <w:szCs w:val="20"/>
              </w:rPr>
              <w:t>100,0</w:t>
            </w:r>
          </w:p>
        </w:tc>
        <w:tc>
          <w:tcPr>
            <w:tcW w:w="987"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101,8</w:t>
            </w:r>
          </w:p>
        </w:tc>
        <w:tc>
          <w:tcPr>
            <w:tcW w:w="1008"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103,8</w:t>
            </w:r>
          </w:p>
        </w:tc>
        <w:tc>
          <w:tcPr>
            <w:tcW w:w="982"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105,7</w:t>
            </w:r>
          </w:p>
        </w:tc>
        <w:tc>
          <w:tcPr>
            <w:tcW w:w="1057"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107,0</w:t>
            </w:r>
          </w:p>
        </w:tc>
        <w:tc>
          <w:tcPr>
            <w:tcW w:w="968" w:type="dxa"/>
            <w:tcBorders>
              <w:bottom w:val="nil"/>
            </w:tcBorders>
            <w:vAlign w:val="center"/>
          </w:tcPr>
          <w:p w:rsidR="00CC45A4" w:rsidRPr="00B30A55" w:rsidRDefault="00CC45A4" w:rsidP="00B30A55">
            <w:pPr>
              <w:widowControl w:val="0"/>
              <w:suppressAutoHyphens/>
              <w:spacing w:before="0" w:after="0"/>
              <w:jc w:val="both"/>
              <w:rPr>
                <w:sz w:val="20"/>
              </w:rPr>
            </w:pPr>
            <w:r w:rsidRPr="00B30A55">
              <w:rPr>
                <w:sz w:val="20"/>
              </w:rPr>
              <w:t>107,0</w:t>
            </w:r>
          </w:p>
        </w:tc>
      </w:tr>
      <w:tr w:rsidR="00CC45A4" w:rsidRPr="00B30A55" w:rsidTr="00B30A55">
        <w:trPr>
          <w:trHeight w:hRule="exact" w:val="260"/>
          <w:jc w:val="center"/>
        </w:trPr>
        <w:tc>
          <w:tcPr>
            <w:tcW w:w="3192"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демографическая нагрузка</w:t>
            </w:r>
          </w:p>
        </w:tc>
        <w:tc>
          <w:tcPr>
            <w:tcW w:w="1181" w:type="dxa"/>
            <w:tcBorders>
              <w:top w:val="nil"/>
            </w:tcBorders>
            <w:vAlign w:val="center"/>
          </w:tcPr>
          <w:p w:rsidR="00CC45A4" w:rsidRPr="00B30A55" w:rsidRDefault="00CC45A4" w:rsidP="00B30A55">
            <w:pPr>
              <w:pStyle w:val="a7"/>
              <w:widowControl w:val="0"/>
              <w:suppressAutoHyphens/>
              <w:jc w:val="both"/>
              <w:rPr>
                <w:sz w:val="20"/>
                <w:szCs w:val="20"/>
              </w:rPr>
            </w:pPr>
            <w:r w:rsidRPr="00B30A55">
              <w:rPr>
                <w:sz w:val="20"/>
                <w:szCs w:val="20"/>
              </w:rPr>
              <w:t>27,4</w:t>
            </w:r>
          </w:p>
        </w:tc>
        <w:tc>
          <w:tcPr>
            <w:tcW w:w="987"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26,9</w:t>
            </w:r>
          </w:p>
        </w:tc>
        <w:tc>
          <w:tcPr>
            <w:tcW w:w="1008"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29,1</w:t>
            </w:r>
          </w:p>
        </w:tc>
        <w:tc>
          <w:tcPr>
            <w:tcW w:w="982"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35,6</w:t>
            </w:r>
          </w:p>
        </w:tc>
        <w:tc>
          <w:tcPr>
            <w:tcW w:w="1057"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39,4</w:t>
            </w:r>
          </w:p>
        </w:tc>
        <w:tc>
          <w:tcPr>
            <w:tcW w:w="968" w:type="dxa"/>
            <w:tcBorders>
              <w:top w:val="nil"/>
            </w:tcBorders>
            <w:vAlign w:val="center"/>
          </w:tcPr>
          <w:p w:rsidR="00CC45A4" w:rsidRPr="00B30A55" w:rsidRDefault="00CC45A4" w:rsidP="00B30A55">
            <w:pPr>
              <w:widowControl w:val="0"/>
              <w:suppressAutoHyphens/>
              <w:spacing w:before="0" w:after="0"/>
              <w:jc w:val="both"/>
              <w:rPr>
                <w:sz w:val="20"/>
              </w:rPr>
            </w:pPr>
            <w:r w:rsidRPr="00B30A55">
              <w:rPr>
                <w:sz w:val="20"/>
              </w:rPr>
              <w:t>38,6</w:t>
            </w:r>
          </w:p>
        </w:tc>
      </w:tr>
    </w:tbl>
    <w:p w:rsidR="00CC45A4" w:rsidRPr="00F719FE" w:rsidRDefault="00B14C99" w:rsidP="00F719FE">
      <w:pPr>
        <w:spacing w:before="0" w:after="0" w:line="360" w:lineRule="auto"/>
        <w:ind w:firstLine="709"/>
        <w:jc w:val="both"/>
        <w:rPr>
          <w:sz w:val="28"/>
          <w:szCs w:val="28"/>
        </w:rPr>
      </w:pPr>
      <w:r w:rsidRPr="00F719FE">
        <w:rPr>
          <w:sz w:val="28"/>
          <w:szCs w:val="28"/>
        </w:rPr>
        <w:t xml:space="preserve"> </w:t>
      </w:r>
      <w:r w:rsidR="00B30A55">
        <w:rPr>
          <w:sz w:val="28"/>
          <w:szCs w:val="28"/>
        </w:rPr>
        <w:br w:type="page"/>
      </w:r>
      <w:r w:rsidR="00CC45A4" w:rsidRPr="00F719FE">
        <w:rPr>
          <w:sz w:val="28"/>
          <w:szCs w:val="28"/>
        </w:rPr>
        <w:t>Кроме того, безработица сокращает продолжительность трудовой жизни, уменьшает число плательщиков пенсионных взносов и сужает базу страховых платежей. К тому же за последние годы все большее число пожилых работников выходят на пенсию досрочно. А поскольку в западноевропейских странах коэффициент замещения (соотношение размера пенсии к прежней заработной плате) достаточно высок (находится в диапазоне 55-85%), то финансирование на основе прежних страховых методов оказывается под вопросом.</w:t>
      </w:r>
      <w:r w:rsidRPr="00F719FE">
        <w:rPr>
          <w:sz w:val="28"/>
          <w:szCs w:val="28"/>
        </w:rPr>
        <w:t xml:space="preserve"> </w:t>
      </w:r>
      <w:r w:rsidR="00CC45A4" w:rsidRPr="00F719FE">
        <w:rPr>
          <w:sz w:val="28"/>
          <w:szCs w:val="28"/>
        </w:rPr>
        <w:t>Эти и ряд других тенденций приводят к "двойному" (по неблагоприятным последствиям) эффекту: происходит увеличение финансовых пенсионных нагрузок и продолжается рост страховых тарифов. Тенденция к возрастанию для работодателей и работающих финансового</w:t>
      </w:r>
      <w:r w:rsidR="005D670F" w:rsidRPr="00F719FE">
        <w:rPr>
          <w:sz w:val="28"/>
          <w:szCs w:val="28"/>
        </w:rPr>
        <w:t xml:space="preserve"> бремени социального налогообложения</w:t>
      </w:r>
      <w:r w:rsidR="00CC45A4" w:rsidRPr="00F719FE">
        <w:rPr>
          <w:sz w:val="28"/>
          <w:szCs w:val="28"/>
        </w:rPr>
        <w:t xml:space="preserve">, связанного с демографическими и структурными сдвигами на рынке труда </w:t>
      </w:r>
      <w:r w:rsidR="00CC45A4" w:rsidRPr="00F719FE">
        <w:rPr>
          <w:sz w:val="28"/>
          <w:szCs w:val="28"/>
        </w:rPr>
        <w:br/>
        <w:t>(</w:t>
      </w:r>
      <w:r w:rsidRPr="00F719FE">
        <w:rPr>
          <w:sz w:val="28"/>
          <w:szCs w:val="28"/>
        </w:rPr>
        <w:t>таблица 1.2</w:t>
      </w:r>
      <w:r w:rsidR="00CC45A4" w:rsidRPr="00F719FE">
        <w:rPr>
          <w:sz w:val="28"/>
          <w:szCs w:val="28"/>
        </w:rPr>
        <w:t>)</w:t>
      </w:r>
      <w:r w:rsidR="00230443" w:rsidRPr="00F719FE">
        <w:rPr>
          <w:color w:val="000000"/>
          <w:sz w:val="28"/>
          <w:szCs w:val="28"/>
        </w:rPr>
        <w:t xml:space="preserve"> [</w:t>
      </w:r>
      <w:r w:rsidR="00E260BF" w:rsidRPr="00F719FE">
        <w:rPr>
          <w:color w:val="000000"/>
          <w:sz w:val="28"/>
          <w:szCs w:val="28"/>
        </w:rPr>
        <w:t>85</w:t>
      </w:r>
      <w:r w:rsidR="00230443" w:rsidRPr="00F719FE">
        <w:rPr>
          <w:color w:val="000000"/>
          <w:sz w:val="28"/>
          <w:szCs w:val="28"/>
        </w:rPr>
        <w:t>,</w:t>
      </w:r>
      <w:r w:rsidR="00AE2294" w:rsidRPr="00F719FE">
        <w:rPr>
          <w:color w:val="000000"/>
          <w:sz w:val="28"/>
          <w:szCs w:val="28"/>
        </w:rPr>
        <w:t xml:space="preserve"> 56</w:t>
      </w:r>
      <w:r w:rsidR="00230443" w:rsidRPr="00F719FE">
        <w:rPr>
          <w:color w:val="000000"/>
          <w:sz w:val="28"/>
          <w:szCs w:val="28"/>
        </w:rPr>
        <w:t>]</w:t>
      </w:r>
      <w:r w:rsidR="00CC45A4" w:rsidRPr="00F719FE">
        <w:rPr>
          <w:sz w:val="28"/>
          <w:szCs w:val="28"/>
        </w:rPr>
        <w:t xml:space="preserve">, представляет угрозу для солидарности между поколениями и требует принятия системных мер на рынке труда, а также модернизации условий найма. </w:t>
      </w:r>
    </w:p>
    <w:p w:rsidR="00B30A55" w:rsidRDefault="00B30A55" w:rsidP="00F719FE">
      <w:pPr>
        <w:spacing w:before="0" w:after="0" w:line="360" w:lineRule="auto"/>
        <w:ind w:firstLine="709"/>
        <w:jc w:val="both"/>
        <w:rPr>
          <w:sz w:val="28"/>
          <w:szCs w:val="28"/>
        </w:rPr>
      </w:pPr>
    </w:p>
    <w:p w:rsidR="00CC45A4" w:rsidRPr="00F719FE" w:rsidRDefault="00CC45A4" w:rsidP="00F719FE">
      <w:pPr>
        <w:spacing w:before="0" w:after="0" w:line="360" w:lineRule="auto"/>
        <w:ind w:firstLine="709"/>
        <w:jc w:val="both"/>
        <w:rPr>
          <w:sz w:val="28"/>
          <w:szCs w:val="28"/>
        </w:rPr>
      </w:pPr>
      <w:r w:rsidRPr="00F719FE">
        <w:rPr>
          <w:sz w:val="28"/>
          <w:szCs w:val="28"/>
        </w:rPr>
        <w:t xml:space="preserve">Таблица </w:t>
      </w:r>
      <w:r w:rsidR="00B14C99" w:rsidRPr="00F719FE">
        <w:rPr>
          <w:sz w:val="28"/>
          <w:szCs w:val="28"/>
        </w:rPr>
        <w:t>1.</w:t>
      </w:r>
      <w:r w:rsidRPr="00F719FE">
        <w:rPr>
          <w:sz w:val="28"/>
          <w:szCs w:val="28"/>
        </w:rPr>
        <w:t>2</w:t>
      </w:r>
    </w:p>
    <w:p w:rsidR="00CC45A4" w:rsidRPr="00F719FE" w:rsidRDefault="00CC45A4" w:rsidP="00F719FE">
      <w:pPr>
        <w:spacing w:before="0" w:after="0" w:line="360" w:lineRule="auto"/>
        <w:ind w:firstLine="709"/>
        <w:jc w:val="both"/>
        <w:rPr>
          <w:iCs/>
          <w:sz w:val="28"/>
          <w:szCs w:val="28"/>
        </w:rPr>
      </w:pPr>
      <w:r w:rsidRPr="00F719FE">
        <w:rPr>
          <w:iCs/>
          <w:sz w:val="28"/>
          <w:szCs w:val="28"/>
        </w:rPr>
        <w:t>Расходы работодателей на социальное обеспечение,</w:t>
      </w:r>
      <w:r w:rsidRPr="00F719FE">
        <w:rPr>
          <w:iCs/>
          <w:sz w:val="28"/>
          <w:szCs w:val="28"/>
        </w:rPr>
        <w:br/>
        <w:t xml:space="preserve"> в расчете на один отработанный человеко-час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9"/>
        <w:gridCol w:w="2527"/>
        <w:gridCol w:w="3123"/>
        <w:gridCol w:w="1276"/>
      </w:tblGrid>
      <w:tr w:rsidR="00CC45A4" w:rsidRPr="00B30A55" w:rsidTr="00B30A55">
        <w:trPr>
          <w:cantSplit/>
          <w:trHeight w:hRule="exact" w:val="668"/>
          <w:jc w:val="center"/>
        </w:trPr>
        <w:tc>
          <w:tcPr>
            <w:tcW w:w="2299" w:type="dxa"/>
            <w:vMerge w:val="restart"/>
            <w:vAlign w:val="center"/>
          </w:tcPr>
          <w:p w:rsidR="00CC45A4" w:rsidRPr="00B30A55" w:rsidRDefault="00CC45A4" w:rsidP="00B30A55">
            <w:pPr>
              <w:spacing w:before="0" w:after="0"/>
              <w:jc w:val="both"/>
              <w:rPr>
                <w:sz w:val="20"/>
              </w:rPr>
            </w:pPr>
            <w:r w:rsidRPr="00B30A55">
              <w:rPr>
                <w:sz w:val="20"/>
              </w:rPr>
              <w:t>Страна</w:t>
            </w:r>
          </w:p>
        </w:tc>
        <w:tc>
          <w:tcPr>
            <w:tcW w:w="6926" w:type="dxa"/>
            <w:gridSpan w:val="3"/>
            <w:vAlign w:val="center"/>
          </w:tcPr>
          <w:p w:rsidR="00CC45A4" w:rsidRPr="00B30A55" w:rsidRDefault="00CC45A4" w:rsidP="00B30A55">
            <w:pPr>
              <w:spacing w:before="0" w:after="0"/>
              <w:jc w:val="both"/>
              <w:rPr>
                <w:sz w:val="20"/>
              </w:rPr>
            </w:pPr>
            <w:r w:rsidRPr="00B30A55">
              <w:rPr>
                <w:sz w:val="20"/>
              </w:rPr>
              <w:t xml:space="preserve">Взносы работодателей на социальное обеспечение, </w:t>
            </w:r>
            <w:r w:rsidRPr="00B30A55">
              <w:rPr>
                <w:sz w:val="20"/>
              </w:rPr>
              <w:br/>
              <w:t>в % ко всем издержкам на рабочую силу</w:t>
            </w:r>
          </w:p>
        </w:tc>
      </w:tr>
      <w:tr w:rsidR="00CC45A4" w:rsidRPr="00B30A55" w:rsidTr="00B30A55">
        <w:trPr>
          <w:cantSplit/>
          <w:trHeight w:hRule="exact" w:val="553"/>
          <w:jc w:val="center"/>
        </w:trPr>
        <w:tc>
          <w:tcPr>
            <w:tcW w:w="2299" w:type="dxa"/>
            <w:vMerge/>
            <w:vAlign w:val="center"/>
          </w:tcPr>
          <w:p w:rsidR="00CC45A4" w:rsidRPr="00B30A55" w:rsidRDefault="00CC45A4" w:rsidP="00B30A55">
            <w:pPr>
              <w:spacing w:before="0" w:after="0"/>
              <w:jc w:val="both"/>
              <w:rPr>
                <w:sz w:val="20"/>
              </w:rPr>
            </w:pPr>
          </w:p>
        </w:tc>
        <w:tc>
          <w:tcPr>
            <w:tcW w:w="2527" w:type="dxa"/>
            <w:vAlign w:val="center"/>
          </w:tcPr>
          <w:p w:rsidR="00CC45A4" w:rsidRPr="00B30A55" w:rsidRDefault="00CC45A4" w:rsidP="00B30A55">
            <w:pPr>
              <w:spacing w:before="0" w:after="0"/>
              <w:jc w:val="both"/>
              <w:rPr>
                <w:sz w:val="20"/>
              </w:rPr>
            </w:pPr>
            <w:r w:rsidRPr="00B30A55">
              <w:rPr>
                <w:sz w:val="20"/>
              </w:rPr>
              <w:t>в государственные системы</w:t>
            </w:r>
          </w:p>
        </w:tc>
        <w:tc>
          <w:tcPr>
            <w:tcW w:w="3123" w:type="dxa"/>
            <w:vAlign w:val="center"/>
          </w:tcPr>
          <w:p w:rsidR="00CC45A4" w:rsidRPr="00B30A55" w:rsidRDefault="00CC45A4" w:rsidP="00B30A55">
            <w:pPr>
              <w:spacing w:before="0" w:after="0"/>
              <w:jc w:val="both"/>
              <w:rPr>
                <w:sz w:val="20"/>
              </w:rPr>
            </w:pPr>
            <w:r w:rsidRPr="00B30A55">
              <w:rPr>
                <w:sz w:val="20"/>
              </w:rPr>
              <w:t>в специализированные фонды предприятий</w:t>
            </w:r>
          </w:p>
        </w:tc>
        <w:tc>
          <w:tcPr>
            <w:tcW w:w="1275" w:type="dxa"/>
            <w:vAlign w:val="center"/>
          </w:tcPr>
          <w:p w:rsidR="00CC45A4" w:rsidRPr="00B30A55" w:rsidRDefault="00CC45A4" w:rsidP="00B30A55">
            <w:pPr>
              <w:spacing w:before="0" w:after="0"/>
              <w:jc w:val="both"/>
              <w:rPr>
                <w:sz w:val="20"/>
              </w:rPr>
            </w:pPr>
            <w:r w:rsidRPr="00B30A55">
              <w:rPr>
                <w:sz w:val="20"/>
              </w:rPr>
              <w:t>Всего</w:t>
            </w:r>
          </w:p>
        </w:tc>
      </w:tr>
      <w:tr w:rsidR="00CC45A4" w:rsidRPr="00B30A55" w:rsidTr="00B30A55">
        <w:trPr>
          <w:cantSplit/>
          <w:trHeight w:hRule="exact" w:val="277"/>
          <w:jc w:val="center"/>
        </w:trPr>
        <w:tc>
          <w:tcPr>
            <w:tcW w:w="2299" w:type="dxa"/>
            <w:vAlign w:val="center"/>
          </w:tcPr>
          <w:p w:rsidR="00CC45A4" w:rsidRPr="00B30A55" w:rsidRDefault="00CC45A4" w:rsidP="00B30A55">
            <w:pPr>
              <w:spacing w:before="0" w:after="0"/>
              <w:jc w:val="both"/>
              <w:rPr>
                <w:sz w:val="20"/>
              </w:rPr>
            </w:pPr>
            <w:r w:rsidRPr="00B30A55">
              <w:rPr>
                <w:sz w:val="20"/>
              </w:rPr>
              <w:t>США</w:t>
            </w:r>
          </w:p>
        </w:tc>
        <w:tc>
          <w:tcPr>
            <w:tcW w:w="2527" w:type="dxa"/>
            <w:vAlign w:val="center"/>
          </w:tcPr>
          <w:p w:rsidR="00CC45A4" w:rsidRPr="00B30A55" w:rsidRDefault="00CC45A4" w:rsidP="00B30A55">
            <w:pPr>
              <w:spacing w:before="0" w:after="0"/>
              <w:jc w:val="center"/>
              <w:rPr>
                <w:sz w:val="20"/>
              </w:rPr>
            </w:pPr>
            <w:r w:rsidRPr="00B30A55">
              <w:rPr>
                <w:sz w:val="20"/>
              </w:rPr>
              <w:t>7,4</w:t>
            </w:r>
          </w:p>
        </w:tc>
        <w:tc>
          <w:tcPr>
            <w:tcW w:w="3123" w:type="dxa"/>
            <w:vAlign w:val="center"/>
          </w:tcPr>
          <w:p w:rsidR="00CC45A4" w:rsidRPr="00B30A55" w:rsidRDefault="00CC45A4" w:rsidP="00B30A55">
            <w:pPr>
              <w:spacing w:before="0" w:after="0"/>
              <w:jc w:val="center"/>
              <w:rPr>
                <w:sz w:val="20"/>
              </w:rPr>
            </w:pPr>
            <w:r w:rsidRPr="00B30A55">
              <w:rPr>
                <w:sz w:val="20"/>
              </w:rPr>
              <w:t>10,4</w:t>
            </w:r>
          </w:p>
        </w:tc>
        <w:tc>
          <w:tcPr>
            <w:tcW w:w="1275" w:type="dxa"/>
            <w:vAlign w:val="center"/>
          </w:tcPr>
          <w:p w:rsidR="00CC45A4" w:rsidRPr="00B30A55" w:rsidRDefault="00CC45A4" w:rsidP="00B30A55">
            <w:pPr>
              <w:spacing w:before="0" w:after="0"/>
              <w:jc w:val="center"/>
              <w:rPr>
                <w:sz w:val="20"/>
              </w:rPr>
            </w:pPr>
            <w:r w:rsidRPr="00B30A55">
              <w:rPr>
                <w:sz w:val="20"/>
              </w:rPr>
              <w:t>17,8</w:t>
            </w:r>
          </w:p>
        </w:tc>
      </w:tr>
      <w:tr w:rsidR="00CC45A4" w:rsidRPr="00B30A55" w:rsidTr="00B30A55">
        <w:trPr>
          <w:cantSplit/>
          <w:trHeight w:hRule="exact" w:val="277"/>
          <w:jc w:val="center"/>
        </w:trPr>
        <w:tc>
          <w:tcPr>
            <w:tcW w:w="2299" w:type="dxa"/>
            <w:vAlign w:val="center"/>
          </w:tcPr>
          <w:p w:rsidR="00CC45A4" w:rsidRPr="00B30A55" w:rsidRDefault="00CC45A4" w:rsidP="00B30A55">
            <w:pPr>
              <w:spacing w:before="0" w:after="0"/>
              <w:jc w:val="both"/>
              <w:rPr>
                <w:sz w:val="20"/>
              </w:rPr>
            </w:pPr>
            <w:r w:rsidRPr="00B30A55">
              <w:rPr>
                <w:sz w:val="20"/>
              </w:rPr>
              <w:t>Япония</w:t>
            </w:r>
          </w:p>
        </w:tc>
        <w:tc>
          <w:tcPr>
            <w:tcW w:w="2527" w:type="dxa"/>
            <w:vAlign w:val="center"/>
          </w:tcPr>
          <w:p w:rsidR="00CC45A4" w:rsidRPr="00B30A55" w:rsidRDefault="00CC45A4" w:rsidP="00B30A55">
            <w:pPr>
              <w:spacing w:before="0" w:after="0"/>
              <w:jc w:val="center"/>
              <w:rPr>
                <w:sz w:val="20"/>
              </w:rPr>
            </w:pPr>
            <w:r w:rsidRPr="00B30A55">
              <w:rPr>
                <w:sz w:val="20"/>
              </w:rPr>
              <w:t>6,9</w:t>
            </w:r>
          </w:p>
        </w:tc>
        <w:tc>
          <w:tcPr>
            <w:tcW w:w="3123" w:type="dxa"/>
            <w:vAlign w:val="center"/>
          </w:tcPr>
          <w:p w:rsidR="00CC45A4" w:rsidRPr="00B30A55" w:rsidRDefault="00CC45A4" w:rsidP="00B30A55">
            <w:pPr>
              <w:spacing w:before="0" w:after="0"/>
              <w:jc w:val="center"/>
              <w:rPr>
                <w:sz w:val="20"/>
              </w:rPr>
            </w:pPr>
            <w:r w:rsidRPr="00B30A55">
              <w:rPr>
                <w:sz w:val="20"/>
              </w:rPr>
              <w:t>7,4</w:t>
            </w:r>
          </w:p>
        </w:tc>
        <w:tc>
          <w:tcPr>
            <w:tcW w:w="1275" w:type="dxa"/>
            <w:vAlign w:val="center"/>
          </w:tcPr>
          <w:p w:rsidR="00CC45A4" w:rsidRPr="00B30A55" w:rsidRDefault="00CC45A4" w:rsidP="00B30A55">
            <w:pPr>
              <w:spacing w:before="0" w:after="0"/>
              <w:jc w:val="center"/>
              <w:rPr>
                <w:sz w:val="20"/>
              </w:rPr>
            </w:pPr>
            <w:r w:rsidRPr="00B30A55">
              <w:rPr>
                <w:sz w:val="20"/>
              </w:rPr>
              <w:t>14,3</w:t>
            </w:r>
          </w:p>
        </w:tc>
      </w:tr>
      <w:tr w:rsidR="00CC45A4" w:rsidRPr="00B30A55" w:rsidTr="00B30A55">
        <w:trPr>
          <w:cantSplit/>
          <w:trHeight w:hRule="exact" w:val="277"/>
          <w:jc w:val="center"/>
        </w:trPr>
        <w:tc>
          <w:tcPr>
            <w:tcW w:w="2299" w:type="dxa"/>
            <w:vAlign w:val="center"/>
          </w:tcPr>
          <w:p w:rsidR="00CC45A4" w:rsidRPr="00B30A55" w:rsidRDefault="00CC45A4" w:rsidP="00B30A55">
            <w:pPr>
              <w:spacing w:before="0" w:after="0"/>
              <w:jc w:val="both"/>
              <w:rPr>
                <w:sz w:val="20"/>
              </w:rPr>
            </w:pPr>
            <w:r w:rsidRPr="00B30A55">
              <w:rPr>
                <w:sz w:val="20"/>
              </w:rPr>
              <w:t>Великобритания</w:t>
            </w:r>
          </w:p>
        </w:tc>
        <w:tc>
          <w:tcPr>
            <w:tcW w:w="2527" w:type="dxa"/>
            <w:vAlign w:val="center"/>
          </w:tcPr>
          <w:p w:rsidR="00CC45A4" w:rsidRPr="00B30A55" w:rsidRDefault="00CC45A4" w:rsidP="00B30A55">
            <w:pPr>
              <w:spacing w:before="0" w:after="0"/>
              <w:jc w:val="center"/>
              <w:rPr>
                <w:sz w:val="20"/>
              </w:rPr>
            </w:pPr>
            <w:r w:rsidRPr="00B30A55">
              <w:rPr>
                <w:sz w:val="20"/>
              </w:rPr>
              <w:t>10,0</w:t>
            </w:r>
          </w:p>
        </w:tc>
        <w:tc>
          <w:tcPr>
            <w:tcW w:w="3123" w:type="dxa"/>
            <w:vAlign w:val="center"/>
          </w:tcPr>
          <w:p w:rsidR="00CC45A4" w:rsidRPr="00B30A55" w:rsidRDefault="00CC45A4" w:rsidP="00B30A55">
            <w:pPr>
              <w:spacing w:before="0" w:after="0"/>
              <w:jc w:val="center"/>
              <w:rPr>
                <w:sz w:val="20"/>
              </w:rPr>
            </w:pPr>
            <w:r w:rsidRPr="00B30A55">
              <w:rPr>
                <w:sz w:val="20"/>
              </w:rPr>
              <w:t>5,7</w:t>
            </w:r>
          </w:p>
        </w:tc>
        <w:tc>
          <w:tcPr>
            <w:tcW w:w="1275" w:type="dxa"/>
            <w:vAlign w:val="center"/>
          </w:tcPr>
          <w:p w:rsidR="00CC45A4" w:rsidRPr="00B30A55" w:rsidRDefault="00CC45A4" w:rsidP="00B30A55">
            <w:pPr>
              <w:spacing w:before="0" w:after="0"/>
              <w:jc w:val="center"/>
              <w:rPr>
                <w:sz w:val="20"/>
              </w:rPr>
            </w:pPr>
            <w:r w:rsidRPr="00B30A55">
              <w:rPr>
                <w:sz w:val="20"/>
              </w:rPr>
              <w:t>15,7</w:t>
            </w:r>
          </w:p>
        </w:tc>
      </w:tr>
      <w:tr w:rsidR="00CC45A4" w:rsidRPr="00B30A55" w:rsidTr="00B30A55">
        <w:trPr>
          <w:cantSplit/>
          <w:trHeight w:hRule="exact" w:val="277"/>
          <w:jc w:val="center"/>
        </w:trPr>
        <w:tc>
          <w:tcPr>
            <w:tcW w:w="2299" w:type="dxa"/>
            <w:vAlign w:val="center"/>
          </w:tcPr>
          <w:p w:rsidR="00CC45A4" w:rsidRPr="00B30A55" w:rsidRDefault="00CC45A4" w:rsidP="00B30A55">
            <w:pPr>
              <w:spacing w:before="0" w:after="0"/>
              <w:jc w:val="both"/>
              <w:rPr>
                <w:sz w:val="20"/>
              </w:rPr>
            </w:pPr>
            <w:r w:rsidRPr="00B30A55">
              <w:rPr>
                <w:sz w:val="20"/>
              </w:rPr>
              <w:t>Германия</w:t>
            </w:r>
          </w:p>
        </w:tc>
        <w:tc>
          <w:tcPr>
            <w:tcW w:w="2527" w:type="dxa"/>
            <w:vAlign w:val="center"/>
          </w:tcPr>
          <w:p w:rsidR="00CC45A4" w:rsidRPr="00B30A55" w:rsidRDefault="00CC45A4" w:rsidP="00B30A55">
            <w:pPr>
              <w:spacing w:before="0" w:after="0"/>
              <w:jc w:val="center"/>
              <w:rPr>
                <w:sz w:val="20"/>
              </w:rPr>
            </w:pPr>
            <w:r w:rsidRPr="00B30A55">
              <w:rPr>
                <w:sz w:val="20"/>
              </w:rPr>
              <w:t>18,3</w:t>
            </w:r>
          </w:p>
        </w:tc>
        <w:tc>
          <w:tcPr>
            <w:tcW w:w="3123" w:type="dxa"/>
            <w:vAlign w:val="center"/>
          </w:tcPr>
          <w:p w:rsidR="00CC45A4" w:rsidRPr="00B30A55" w:rsidRDefault="00CC45A4" w:rsidP="00B30A55">
            <w:pPr>
              <w:spacing w:before="0" w:after="0"/>
              <w:jc w:val="center"/>
              <w:rPr>
                <w:sz w:val="20"/>
              </w:rPr>
            </w:pPr>
            <w:r w:rsidRPr="00B30A55">
              <w:rPr>
                <w:sz w:val="20"/>
              </w:rPr>
              <w:t>2,8</w:t>
            </w:r>
          </w:p>
        </w:tc>
        <w:tc>
          <w:tcPr>
            <w:tcW w:w="1275" w:type="dxa"/>
            <w:vAlign w:val="center"/>
          </w:tcPr>
          <w:p w:rsidR="00CC45A4" w:rsidRPr="00B30A55" w:rsidRDefault="00CC45A4" w:rsidP="00B30A55">
            <w:pPr>
              <w:spacing w:before="0" w:after="0"/>
              <w:jc w:val="center"/>
              <w:rPr>
                <w:sz w:val="20"/>
              </w:rPr>
            </w:pPr>
            <w:r w:rsidRPr="00B30A55">
              <w:rPr>
                <w:sz w:val="20"/>
              </w:rPr>
              <w:t>21,1</w:t>
            </w:r>
          </w:p>
        </w:tc>
      </w:tr>
      <w:tr w:rsidR="00CC45A4" w:rsidRPr="00B30A55" w:rsidTr="00B30A55">
        <w:trPr>
          <w:cantSplit/>
          <w:trHeight w:hRule="exact" w:val="277"/>
          <w:jc w:val="center"/>
        </w:trPr>
        <w:tc>
          <w:tcPr>
            <w:tcW w:w="2299" w:type="dxa"/>
            <w:vAlign w:val="center"/>
          </w:tcPr>
          <w:p w:rsidR="00CC45A4" w:rsidRPr="00B30A55" w:rsidRDefault="00CC45A4" w:rsidP="00B30A55">
            <w:pPr>
              <w:spacing w:before="0" w:after="0"/>
              <w:jc w:val="both"/>
              <w:rPr>
                <w:sz w:val="20"/>
              </w:rPr>
            </w:pPr>
            <w:r w:rsidRPr="00B30A55">
              <w:rPr>
                <w:sz w:val="20"/>
              </w:rPr>
              <w:t>Италия</w:t>
            </w:r>
          </w:p>
        </w:tc>
        <w:tc>
          <w:tcPr>
            <w:tcW w:w="2527" w:type="dxa"/>
            <w:vAlign w:val="center"/>
          </w:tcPr>
          <w:p w:rsidR="00CC45A4" w:rsidRPr="00B30A55" w:rsidRDefault="00CC45A4" w:rsidP="00B30A55">
            <w:pPr>
              <w:spacing w:before="0" w:after="0"/>
              <w:jc w:val="center"/>
              <w:rPr>
                <w:sz w:val="20"/>
                <w:lang w:val="en-US"/>
              </w:rPr>
            </w:pPr>
            <w:r w:rsidRPr="00B30A55">
              <w:rPr>
                <w:sz w:val="20"/>
                <w:lang w:val="en-US"/>
              </w:rPr>
              <w:t>23,5</w:t>
            </w:r>
          </w:p>
        </w:tc>
        <w:tc>
          <w:tcPr>
            <w:tcW w:w="3123" w:type="dxa"/>
            <w:vAlign w:val="center"/>
          </w:tcPr>
          <w:p w:rsidR="00CC45A4" w:rsidRPr="00B30A55" w:rsidRDefault="00CC45A4" w:rsidP="00B30A55">
            <w:pPr>
              <w:spacing w:before="0" w:after="0"/>
              <w:jc w:val="center"/>
              <w:rPr>
                <w:sz w:val="20"/>
                <w:lang w:val="en-US"/>
              </w:rPr>
            </w:pPr>
            <w:r w:rsidRPr="00B30A55">
              <w:rPr>
                <w:sz w:val="20"/>
                <w:lang w:val="en-US"/>
              </w:rPr>
              <w:t>1,9</w:t>
            </w:r>
          </w:p>
        </w:tc>
        <w:tc>
          <w:tcPr>
            <w:tcW w:w="1275" w:type="dxa"/>
            <w:vAlign w:val="center"/>
          </w:tcPr>
          <w:p w:rsidR="00CC45A4" w:rsidRPr="00B30A55" w:rsidRDefault="00CC45A4" w:rsidP="00B30A55">
            <w:pPr>
              <w:spacing w:before="0" w:after="0"/>
              <w:jc w:val="center"/>
              <w:rPr>
                <w:sz w:val="20"/>
                <w:lang w:val="en-US"/>
              </w:rPr>
            </w:pPr>
            <w:r w:rsidRPr="00B30A55">
              <w:rPr>
                <w:sz w:val="20"/>
                <w:lang w:val="en-US"/>
              </w:rPr>
              <w:t>25,4</w:t>
            </w:r>
          </w:p>
        </w:tc>
      </w:tr>
      <w:tr w:rsidR="00CC45A4" w:rsidRPr="00B30A55" w:rsidTr="00B30A55">
        <w:trPr>
          <w:cantSplit/>
          <w:trHeight w:hRule="exact" w:val="277"/>
          <w:jc w:val="center"/>
        </w:trPr>
        <w:tc>
          <w:tcPr>
            <w:tcW w:w="2299" w:type="dxa"/>
            <w:vAlign w:val="center"/>
          </w:tcPr>
          <w:p w:rsidR="00CC45A4" w:rsidRPr="00B30A55" w:rsidRDefault="00CC45A4" w:rsidP="00B30A55">
            <w:pPr>
              <w:spacing w:before="0" w:after="0"/>
              <w:jc w:val="both"/>
              <w:rPr>
                <w:sz w:val="20"/>
                <w:lang w:val="en-US"/>
              </w:rPr>
            </w:pPr>
            <w:r w:rsidRPr="00B30A55">
              <w:rPr>
                <w:sz w:val="20"/>
              </w:rPr>
              <w:t>Франция</w:t>
            </w:r>
          </w:p>
        </w:tc>
        <w:tc>
          <w:tcPr>
            <w:tcW w:w="2527" w:type="dxa"/>
            <w:vAlign w:val="center"/>
          </w:tcPr>
          <w:p w:rsidR="00CC45A4" w:rsidRPr="00B30A55" w:rsidRDefault="00CC45A4" w:rsidP="00B30A55">
            <w:pPr>
              <w:spacing w:before="0" w:after="0"/>
              <w:jc w:val="center"/>
              <w:rPr>
                <w:sz w:val="20"/>
                <w:lang w:val="en-US"/>
              </w:rPr>
            </w:pPr>
            <w:r w:rsidRPr="00B30A55">
              <w:rPr>
                <w:sz w:val="20"/>
                <w:lang w:val="en-US"/>
              </w:rPr>
              <w:t>22,3</w:t>
            </w:r>
          </w:p>
        </w:tc>
        <w:tc>
          <w:tcPr>
            <w:tcW w:w="3123" w:type="dxa"/>
            <w:vAlign w:val="center"/>
          </w:tcPr>
          <w:p w:rsidR="00CC45A4" w:rsidRPr="00B30A55" w:rsidRDefault="00CC45A4" w:rsidP="00B30A55">
            <w:pPr>
              <w:spacing w:before="0" w:after="0"/>
              <w:jc w:val="center"/>
              <w:rPr>
                <w:sz w:val="20"/>
                <w:lang w:val="en-US"/>
              </w:rPr>
            </w:pPr>
            <w:r w:rsidRPr="00B30A55">
              <w:rPr>
                <w:sz w:val="20"/>
                <w:lang w:val="en-US"/>
              </w:rPr>
              <w:t>6,4</w:t>
            </w:r>
          </w:p>
        </w:tc>
        <w:tc>
          <w:tcPr>
            <w:tcW w:w="1275" w:type="dxa"/>
            <w:vAlign w:val="center"/>
          </w:tcPr>
          <w:p w:rsidR="00CC45A4" w:rsidRPr="00B30A55" w:rsidRDefault="00CC45A4" w:rsidP="00B30A55">
            <w:pPr>
              <w:spacing w:before="0" w:after="0"/>
              <w:jc w:val="center"/>
              <w:rPr>
                <w:sz w:val="20"/>
                <w:lang w:val="en-US"/>
              </w:rPr>
            </w:pPr>
            <w:r w:rsidRPr="00B30A55">
              <w:rPr>
                <w:sz w:val="20"/>
                <w:lang w:val="en-US"/>
              </w:rPr>
              <w:t>28,7</w:t>
            </w:r>
          </w:p>
        </w:tc>
      </w:tr>
    </w:tbl>
    <w:p w:rsidR="00CC45A4" w:rsidRPr="00F719FE" w:rsidRDefault="00CC45A4" w:rsidP="00F719FE">
      <w:pPr>
        <w:widowControl w:val="0"/>
        <w:suppressAutoHyphens/>
        <w:spacing w:before="0" w:after="0" w:line="360" w:lineRule="auto"/>
        <w:ind w:firstLine="709"/>
        <w:jc w:val="both"/>
        <w:rPr>
          <w:sz w:val="28"/>
          <w:szCs w:val="28"/>
        </w:rPr>
      </w:pPr>
    </w:p>
    <w:p w:rsidR="00CC45A4" w:rsidRPr="00F719FE" w:rsidRDefault="00CC45A4" w:rsidP="00F719FE">
      <w:pPr>
        <w:widowControl w:val="0"/>
        <w:suppressAutoHyphens/>
        <w:spacing w:before="0" w:after="0" w:line="360" w:lineRule="auto"/>
        <w:ind w:firstLine="709"/>
        <w:jc w:val="both"/>
        <w:rPr>
          <w:sz w:val="28"/>
          <w:szCs w:val="28"/>
        </w:rPr>
      </w:pPr>
      <w:r w:rsidRPr="00F719FE">
        <w:rPr>
          <w:sz w:val="28"/>
          <w:szCs w:val="28"/>
        </w:rPr>
        <w:t>Для того, чтобы сохранить размеры пенсий на достигнутом уровне страховые тарифы в течение ближайших 50 лет потребуется увеличить (в % от заработной платы):</w:t>
      </w:r>
      <w:r w:rsidR="00F719FE">
        <w:rPr>
          <w:sz w:val="28"/>
          <w:szCs w:val="28"/>
        </w:rPr>
        <w:t xml:space="preserve"> </w:t>
      </w:r>
      <w:r w:rsidRPr="00F719FE">
        <w:rPr>
          <w:sz w:val="28"/>
          <w:szCs w:val="28"/>
        </w:rPr>
        <w:t>во Франции с 16% до 28%;</w:t>
      </w:r>
      <w:r w:rsidR="00F719FE">
        <w:rPr>
          <w:sz w:val="28"/>
          <w:szCs w:val="28"/>
        </w:rPr>
        <w:t xml:space="preserve"> </w:t>
      </w:r>
      <w:r w:rsidRPr="00F719FE">
        <w:rPr>
          <w:sz w:val="28"/>
          <w:szCs w:val="28"/>
        </w:rPr>
        <w:t>в Германии с 22% до 28%;</w:t>
      </w:r>
      <w:r w:rsidR="005D670F" w:rsidRPr="00F719FE">
        <w:rPr>
          <w:sz w:val="28"/>
          <w:szCs w:val="28"/>
        </w:rPr>
        <w:t xml:space="preserve"> </w:t>
      </w:r>
      <w:r w:rsidRPr="00F719FE">
        <w:rPr>
          <w:sz w:val="28"/>
          <w:szCs w:val="28"/>
        </w:rPr>
        <w:t>в Италии с 20% до 46%</w:t>
      </w:r>
      <w:r w:rsidR="00230443" w:rsidRPr="00F719FE">
        <w:rPr>
          <w:sz w:val="28"/>
          <w:szCs w:val="28"/>
        </w:rPr>
        <w:t xml:space="preserve"> </w:t>
      </w:r>
      <w:r w:rsidR="00230443" w:rsidRPr="00F719FE">
        <w:rPr>
          <w:color w:val="000000"/>
          <w:sz w:val="28"/>
          <w:szCs w:val="28"/>
        </w:rPr>
        <w:t>[</w:t>
      </w:r>
      <w:r w:rsidR="00E260BF" w:rsidRPr="00F719FE">
        <w:rPr>
          <w:color w:val="000000"/>
          <w:sz w:val="28"/>
          <w:szCs w:val="28"/>
        </w:rPr>
        <w:t>105</w:t>
      </w:r>
      <w:r w:rsidR="00230443" w:rsidRPr="00F719FE">
        <w:rPr>
          <w:color w:val="000000"/>
          <w:sz w:val="28"/>
          <w:szCs w:val="28"/>
        </w:rPr>
        <w:t>]</w:t>
      </w:r>
      <w:r w:rsidRPr="00F719FE">
        <w:rPr>
          <w:sz w:val="28"/>
          <w:szCs w:val="28"/>
        </w:rPr>
        <w:t xml:space="preserve">. </w:t>
      </w:r>
      <w:r w:rsidR="00230443" w:rsidRPr="00F719FE">
        <w:rPr>
          <w:sz w:val="28"/>
          <w:szCs w:val="28"/>
        </w:rPr>
        <w:t>В результате запланированной в Украине пенсионной реформы на смену обезличенному пенсионному обеспечению должна прийти персонифицированная многоуровневая система, которая будет объединять солидарные и накопительные принципы формирования выплат застрахованным лицам-пенсионерам. Это значит, что вскоре каждый украинец, осуществляющий отчисления на пенсионные счета государственных и частных пенсионных фондов, будет получать три пенсии вместо одной. И если нынешняя солидарная система в состоянии обеспечить средний размер пенсионных выплат на уровне 30—35% от средней зарплаты, то введение накопительного компонента позволит увеличить его примерно вдвое — до 60—70%</w:t>
      </w:r>
      <w:r w:rsidR="005E717A" w:rsidRPr="00F719FE">
        <w:rPr>
          <w:sz w:val="28"/>
          <w:szCs w:val="28"/>
        </w:rPr>
        <w:t>.</w:t>
      </w:r>
    </w:p>
    <w:p w:rsidR="00252103" w:rsidRPr="00F719FE" w:rsidRDefault="000E09D3" w:rsidP="00F719FE">
      <w:pPr>
        <w:spacing w:before="0" w:after="0" w:line="360" w:lineRule="auto"/>
        <w:ind w:firstLine="709"/>
        <w:jc w:val="both"/>
        <w:rPr>
          <w:color w:val="000000"/>
          <w:sz w:val="28"/>
          <w:szCs w:val="28"/>
        </w:rPr>
      </w:pPr>
      <w:r w:rsidRPr="00F719FE">
        <w:rPr>
          <w:color w:val="000000"/>
          <w:sz w:val="28"/>
          <w:szCs w:val="28"/>
        </w:rPr>
        <w:t xml:space="preserve">Регулирование социальных вопросов рыночной экономики через создание соответствующего налогового </w:t>
      </w:r>
      <w:r w:rsidR="00B55A0E" w:rsidRPr="00F719FE">
        <w:rPr>
          <w:color w:val="000000"/>
          <w:sz w:val="28"/>
          <w:szCs w:val="28"/>
        </w:rPr>
        <w:t>механизма</w:t>
      </w:r>
      <w:r w:rsidRPr="00F719FE">
        <w:rPr>
          <w:color w:val="000000"/>
          <w:sz w:val="28"/>
          <w:szCs w:val="28"/>
        </w:rPr>
        <w:t xml:space="preserve"> широко применяется в различных странах мира. </w:t>
      </w:r>
      <w:r w:rsidR="00B55A0E" w:rsidRPr="00F719FE">
        <w:rPr>
          <w:color w:val="000000"/>
          <w:sz w:val="28"/>
          <w:szCs w:val="28"/>
        </w:rPr>
        <w:t>Рассмотрим основные тенденции</w:t>
      </w:r>
      <w:r w:rsidR="00F719FE">
        <w:rPr>
          <w:color w:val="000000"/>
          <w:sz w:val="28"/>
          <w:szCs w:val="28"/>
        </w:rPr>
        <w:t xml:space="preserve"> </w:t>
      </w:r>
      <w:r w:rsidRPr="00F719FE">
        <w:rPr>
          <w:color w:val="000000"/>
          <w:sz w:val="28"/>
          <w:szCs w:val="28"/>
        </w:rPr>
        <w:t>по этому вопросу.</w:t>
      </w:r>
    </w:p>
    <w:p w:rsidR="00252103" w:rsidRPr="00F719FE" w:rsidRDefault="00FA5079" w:rsidP="00F719FE">
      <w:pPr>
        <w:spacing w:before="0" w:after="0" w:line="360" w:lineRule="auto"/>
        <w:ind w:firstLine="709"/>
        <w:jc w:val="both"/>
        <w:rPr>
          <w:color w:val="000000"/>
          <w:sz w:val="28"/>
          <w:szCs w:val="28"/>
        </w:rPr>
      </w:pPr>
      <w:r w:rsidRPr="00F719FE">
        <w:rPr>
          <w:color w:val="000000"/>
          <w:sz w:val="28"/>
          <w:szCs w:val="28"/>
        </w:rPr>
        <w:t>В большинстве развитых стран мирового сообщества</w:t>
      </w:r>
      <w:r w:rsidR="00F719FE">
        <w:rPr>
          <w:color w:val="000000"/>
          <w:sz w:val="28"/>
          <w:szCs w:val="28"/>
        </w:rPr>
        <w:t xml:space="preserve"> </w:t>
      </w:r>
      <w:r w:rsidR="00C94CFA" w:rsidRPr="00F719FE">
        <w:rPr>
          <w:color w:val="000000"/>
          <w:sz w:val="28"/>
          <w:szCs w:val="28"/>
        </w:rPr>
        <w:t xml:space="preserve">социальное налогообложение реализуется через </w:t>
      </w:r>
      <w:r w:rsidRPr="00F719FE">
        <w:rPr>
          <w:color w:val="000000"/>
          <w:sz w:val="28"/>
          <w:szCs w:val="28"/>
        </w:rPr>
        <w:t>финансовые механизмы социального страхования</w:t>
      </w:r>
      <w:r w:rsidR="00C94CFA" w:rsidRPr="00F719FE">
        <w:rPr>
          <w:color w:val="000000"/>
          <w:sz w:val="28"/>
          <w:szCs w:val="28"/>
        </w:rPr>
        <w:t>, которые</w:t>
      </w:r>
      <w:r w:rsidRPr="00F719FE">
        <w:rPr>
          <w:color w:val="000000"/>
          <w:sz w:val="28"/>
          <w:szCs w:val="28"/>
        </w:rPr>
        <w:t xml:space="preserve"> используют принцип автономности от государственного бюджета, а также актуарные методы расчеты для поддержания сбалансированности финансового обеспечения в долгосрочной перспективе. </w:t>
      </w:r>
    </w:p>
    <w:p w:rsidR="00FA5079" w:rsidRPr="00F719FE" w:rsidRDefault="00FA5079" w:rsidP="00F719FE">
      <w:pPr>
        <w:spacing w:before="0" w:after="0" w:line="360" w:lineRule="auto"/>
        <w:ind w:firstLine="709"/>
        <w:jc w:val="both"/>
        <w:rPr>
          <w:color w:val="000000"/>
          <w:sz w:val="28"/>
          <w:szCs w:val="28"/>
        </w:rPr>
      </w:pPr>
      <w:r w:rsidRPr="00F719FE">
        <w:rPr>
          <w:color w:val="000000"/>
          <w:sz w:val="28"/>
          <w:szCs w:val="28"/>
        </w:rPr>
        <w:t>При этом при всем многообразии форм фондов их организация, как правило, сводится к двум видам</w:t>
      </w:r>
      <w:r w:rsidR="005E717A" w:rsidRPr="00F719FE">
        <w:rPr>
          <w:color w:val="000000"/>
          <w:sz w:val="28"/>
          <w:szCs w:val="28"/>
        </w:rPr>
        <w:t xml:space="preserve"> </w:t>
      </w:r>
      <w:r w:rsidR="00460641" w:rsidRPr="00F719FE">
        <w:rPr>
          <w:color w:val="000000"/>
          <w:sz w:val="28"/>
          <w:szCs w:val="28"/>
        </w:rPr>
        <w:t>[</w:t>
      </w:r>
      <w:r w:rsidR="00AE2294" w:rsidRPr="00F719FE">
        <w:rPr>
          <w:color w:val="000000"/>
          <w:sz w:val="28"/>
          <w:szCs w:val="28"/>
        </w:rPr>
        <w:t>10</w:t>
      </w:r>
      <w:r w:rsidR="00E260BF" w:rsidRPr="00F719FE">
        <w:rPr>
          <w:color w:val="000000"/>
          <w:sz w:val="28"/>
          <w:szCs w:val="28"/>
        </w:rPr>
        <w:t>1</w:t>
      </w:r>
      <w:r w:rsidR="00460641" w:rsidRPr="00F719FE">
        <w:rPr>
          <w:color w:val="000000"/>
          <w:sz w:val="28"/>
          <w:szCs w:val="28"/>
        </w:rPr>
        <w:t>,</w:t>
      </w:r>
      <w:r w:rsidR="005E717A" w:rsidRPr="00F719FE">
        <w:rPr>
          <w:color w:val="000000"/>
          <w:sz w:val="28"/>
          <w:szCs w:val="28"/>
        </w:rPr>
        <w:t xml:space="preserve"> </w:t>
      </w:r>
      <w:r w:rsidR="00AE2294" w:rsidRPr="00F719FE">
        <w:rPr>
          <w:color w:val="000000"/>
          <w:sz w:val="28"/>
          <w:szCs w:val="28"/>
        </w:rPr>
        <w:t>20</w:t>
      </w:r>
      <w:r w:rsidR="00460641" w:rsidRPr="00F719FE">
        <w:rPr>
          <w:color w:val="000000"/>
          <w:sz w:val="28"/>
          <w:szCs w:val="28"/>
        </w:rPr>
        <w:t>]</w:t>
      </w:r>
      <w:r w:rsidRPr="00F719FE">
        <w:rPr>
          <w:color w:val="000000"/>
          <w:sz w:val="28"/>
          <w:szCs w:val="28"/>
        </w:rPr>
        <w:t>:</w:t>
      </w:r>
    </w:p>
    <w:p w:rsidR="00FA5079" w:rsidRPr="00F719FE" w:rsidRDefault="005E717A" w:rsidP="00F719FE">
      <w:pPr>
        <w:widowControl w:val="0"/>
        <w:spacing w:before="0" w:after="0" w:line="360" w:lineRule="auto"/>
        <w:ind w:firstLine="709"/>
        <w:jc w:val="both"/>
        <w:rPr>
          <w:color w:val="000000"/>
          <w:sz w:val="28"/>
          <w:szCs w:val="28"/>
        </w:rPr>
      </w:pPr>
      <w:r w:rsidRPr="00F719FE">
        <w:rPr>
          <w:color w:val="000000"/>
          <w:sz w:val="28"/>
          <w:szCs w:val="28"/>
        </w:rPr>
        <w:t xml:space="preserve">- </w:t>
      </w:r>
      <w:r w:rsidR="00FA5079" w:rsidRPr="00F719FE">
        <w:rPr>
          <w:color w:val="000000"/>
          <w:sz w:val="28"/>
          <w:szCs w:val="28"/>
        </w:rPr>
        <w:t>финансовые потоки социального страхования организуются с помощью специальных государственных централизованных внебюджетных фондов (Бельгия, Греция, Испания, Финляндия);</w:t>
      </w:r>
    </w:p>
    <w:p w:rsidR="005E717A" w:rsidRPr="00F719FE" w:rsidRDefault="005E717A" w:rsidP="00F719FE">
      <w:pPr>
        <w:widowControl w:val="0"/>
        <w:spacing w:before="0" w:after="0" w:line="360" w:lineRule="auto"/>
        <w:ind w:firstLine="709"/>
        <w:jc w:val="both"/>
        <w:rPr>
          <w:color w:val="000000"/>
          <w:sz w:val="28"/>
          <w:szCs w:val="28"/>
        </w:rPr>
      </w:pPr>
      <w:r w:rsidRPr="00F719FE">
        <w:rPr>
          <w:color w:val="000000"/>
          <w:sz w:val="28"/>
          <w:szCs w:val="28"/>
        </w:rPr>
        <w:t xml:space="preserve">- </w:t>
      </w:r>
      <w:r w:rsidR="00FA5079" w:rsidRPr="00F719FE">
        <w:rPr>
          <w:color w:val="000000"/>
          <w:sz w:val="28"/>
          <w:szCs w:val="28"/>
        </w:rPr>
        <w:t>финансовые потоки организуются в виде организаций взаимного страхования под контролем государства (Австрия, Германия, Франция, Нидерланды, Япония).</w:t>
      </w:r>
    </w:p>
    <w:p w:rsidR="005E717A" w:rsidRPr="00F719FE" w:rsidRDefault="005E717A" w:rsidP="00F719FE">
      <w:pPr>
        <w:widowControl w:val="0"/>
        <w:spacing w:before="0" w:after="0" w:line="360" w:lineRule="auto"/>
        <w:ind w:firstLine="709"/>
        <w:jc w:val="both"/>
        <w:rPr>
          <w:color w:val="000000"/>
          <w:sz w:val="28"/>
          <w:szCs w:val="28"/>
        </w:rPr>
      </w:pPr>
      <w:r w:rsidRPr="00F719FE">
        <w:rPr>
          <w:color w:val="000000"/>
          <w:sz w:val="28"/>
          <w:szCs w:val="28"/>
        </w:rPr>
        <w:t>В Украине создана система централизованных внебюджетных фондов.</w:t>
      </w:r>
    </w:p>
    <w:p w:rsidR="005E717A" w:rsidRPr="00F719FE" w:rsidRDefault="005E717A" w:rsidP="00F719FE">
      <w:pPr>
        <w:widowControl w:val="0"/>
        <w:spacing w:before="0" w:after="0" w:line="360" w:lineRule="auto"/>
        <w:ind w:firstLine="709"/>
        <w:jc w:val="both"/>
        <w:rPr>
          <w:sz w:val="28"/>
          <w:szCs w:val="28"/>
        </w:rPr>
      </w:pPr>
      <w:r w:rsidRPr="00F719FE">
        <w:rPr>
          <w:color w:val="000000"/>
          <w:sz w:val="28"/>
          <w:szCs w:val="28"/>
        </w:rPr>
        <w:t>Внебюджетные целевые фонды — это фонды финансовых ресурсов, необходимых для финансирования приоритетных направлений социально-экономических задач государства и органов местного самоуправления. Они всегда формиру</w:t>
      </w:r>
      <w:r w:rsidRPr="00F719FE">
        <w:rPr>
          <w:color w:val="000000"/>
          <w:sz w:val="28"/>
          <w:szCs w:val="28"/>
        </w:rPr>
        <w:softHyphen/>
        <w:t>ются за счет обязательных взносов и отчислений юридиче</w:t>
      </w:r>
      <w:r w:rsidRPr="00F719FE">
        <w:rPr>
          <w:color w:val="000000"/>
          <w:sz w:val="28"/>
          <w:szCs w:val="28"/>
        </w:rPr>
        <w:softHyphen/>
        <w:t>ских и физических лиц и предназначаются, как правило, для реализации конституционных прав граждан на пенси</w:t>
      </w:r>
      <w:r w:rsidRPr="00F719FE">
        <w:rPr>
          <w:color w:val="000000"/>
          <w:sz w:val="28"/>
          <w:szCs w:val="28"/>
        </w:rPr>
        <w:softHyphen/>
        <w:t>онное обеспечение, социальное страхование, охрану здоро</w:t>
      </w:r>
      <w:r w:rsidRPr="00F719FE">
        <w:rPr>
          <w:color w:val="000000"/>
          <w:sz w:val="28"/>
          <w:szCs w:val="28"/>
        </w:rPr>
        <w:softHyphen/>
        <w:t>вья и во многих странах — на медицинскую помощь. Эти фонды являются государственной собственностью. Внебюджетные целевые фонды в Украине создаются только на государственном уровне. По целевому назначе</w:t>
      </w:r>
      <w:r w:rsidRPr="00F719FE">
        <w:rPr>
          <w:color w:val="000000"/>
          <w:sz w:val="28"/>
          <w:szCs w:val="28"/>
        </w:rPr>
        <w:softHyphen/>
        <w:t>нию они имеют социальную направленность, по способу образования — самостоятельное управление. Централизо</w:t>
      </w:r>
      <w:r w:rsidRPr="00F719FE">
        <w:rPr>
          <w:color w:val="000000"/>
          <w:sz w:val="28"/>
          <w:szCs w:val="28"/>
        </w:rPr>
        <w:softHyphen/>
        <w:t>ванные целевые внебюджетные фонды создаются компе</w:t>
      </w:r>
      <w:r w:rsidRPr="00F719FE">
        <w:rPr>
          <w:color w:val="000000"/>
          <w:sz w:val="28"/>
          <w:szCs w:val="28"/>
        </w:rPr>
        <w:softHyphen/>
        <w:t>тентными органами со строго целевой направленностью.</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Внебюджетные фонды организуют мобилизацию и исполь</w:t>
      </w:r>
      <w:r w:rsidRPr="00F719FE">
        <w:rPr>
          <w:color w:val="000000"/>
          <w:sz w:val="28"/>
          <w:szCs w:val="28"/>
        </w:rPr>
        <w:softHyphen/>
        <w:t>зование средств фондов в размерах и на цели, предусмотрен</w:t>
      </w:r>
      <w:r w:rsidRPr="00F719FE">
        <w:rPr>
          <w:color w:val="000000"/>
          <w:sz w:val="28"/>
          <w:szCs w:val="28"/>
        </w:rPr>
        <w:softHyphen/>
        <w:t>ные государством в положениях об этих фондах. Государ</w:t>
      </w:r>
      <w:r w:rsidRPr="00F719FE">
        <w:rPr>
          <w:color w:val="000000"/>
          <w:sz w:val="28"/>
          <w:szCs w:val="28"/>
        </w:rPr>
        <w:softHyphen/>
        <w:t>ство определяет уровень страховых платежей, по его реше</w:t>
      </w:r>
      <w:r w:rsidRPr="00F719FE">
        <w:rPr>
          <w:color w:val="000000"/>
          <w:sz w:val="28"/>
          <w:szCs w:val="28"/>
        </w:rPr>
        <w:softHyphen/>
        <w:t>нию изменяется структура и уровень денежных выплат из социальных фондов. При помощи государственных внебюджетных фондов решаются важнейшие социальные задачи [</w:t>
      </w:r>
      <w:r w:rsidR="00E260BF" w:rsidRPr="00F719FE">
        <w:rPr>
          <w:color w:val="000000"/>
          <w:sz w:val="28"/>
          <w:szCs w:val="28"/>
        </w:rPr>
        <w:t>101</w:t>
      </w:r>
      <w:r w:rsidRPr="00F719FE">
        <w:rPr>
          <w:color w:val="000000"/>
          <w:sz w:val="28"/>
          <w:szCs w:val="28"/>
        </w:rPr>
        <w:t>,</w:t>
      </w:r>
      <w:r w:rsidR="00AE2294" w:rsidRPr="00F719FE">
        <w:rPr>
          <w:color w:val="000000"/>
          <w:sz w:val="28"/>
          <w:szCs w:val="28"/>
        </w:rPr>
        <w:t xml:space="preserve"> 21</w:t>
      </w:r>
      <w:r w:rsidRPr="00F719FE">
        <w:rPr>
          <w:color w:val="000000"/>
          <w:sz w:val="28"/>
          <w:szCs w:val="28"/>
        </w:rPr>
        <w:t>]:</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 социальной защиты населения;</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 повышения жизненного уровня населения;</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 сохранения и улучшения здоровья населения;</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 социальной ориентации безработного населения;</w:t>
      </w:r>
    </w:p>
    <w:p w:rsidR="005E717A" w:rsidRPr="00F719FE" w:rsidRDefault="005E717A" w:rsidP="00F719FE">
      <w:pPr>
        <w:shd w:val="clear" w:color="auto" w:fill="FFFFFF"/>
        <w:spacing w:before="0" w:after="0" w:line="360" w:lineRule="auto"/>
        <w:ind w:firstLine="709"/>
        <w:jc w:val="both"/>
        <w:rPr>
          <w:color w:val="000000"/>
          <w:sz w:val="28"/>
          <w:szCs w:val="28"/>
        </w:rPr>
      </w:pPr>
      <w:r w:rsidRPr="00F719FE">
        <w:rPr>
          <w:color w:val="000000"/>
          <w:sz w:val="28"/>
          <w:szCs w:val="28"/>
        </w:rPr>
        <w:t>- оказания социальных услуг населению.</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 xml:space="preserve"> Источниками формирования доходов государственных целевых внебюджетных фондов являются:</w:t>
      </w:r>
    </w:p>
    <w:p w:rsidR="005E717A" w:rsidRPr="00F719FE" w:rsidRDefault="005E717A" w:rsidP="00F719FE">
      <w:pPr>
        <w:widowControl w:val="0"/>
        <w:numPr>
          <w:ilvl w:val="0"/>
          <w:numId w:val="42"/>
        </w:numPr>
        <w:shd w:val="clear" w:color="auto" w:fill="FFFFFF"/>
        <w:tabs>
          <w:tab w:val="left" w:pos="523"/>
        </w:tabs>
        <w:autoSpaceDE w:val="0"/>
        <w:autoSpaceDN w:val="0"/>
        <w:adjustRightInd w:val="0"/>
        <w:spacing w:before="0" w:after="0" w:line="360" w:lineRule="auto"/>
        <w:ind w:firstLine="709"/>
        <w:jc w:val="both"/>
        <w:rPr>
          <w:color w:val="000000"/>
          <w:sz w:val="28"/>
          <w:szCs w:val="28"/>
        </w:rPr>
      </w:pPr>
      <w:r w:rsidRPr="00F719FE">
        <w:rPr>
          <w:color w:val="000000"/>
          <w:sz w:val="28"/>
          <w:szCs w:val="28"/>
        </w:rPr>
        <w:t xml:space="preserve"> обязательные платежи юридических и физических лиц, установленные законодательством;</w:t>
      </w:r>
    </w:p>
    <w:p w:rsidR="005E717A" w:rsidRPr="00F719FE" w:rsidRDefault="005E717A" w:rsidP="00F719FE">
      <w:pPr>
        <w:widowControl w:val="0"/>
        <w:numPr>
          <w:ilvl w:val="0"/>
          <w:numId w:val="42"/>
        </w:numPr>
        <w:shd w:val="clear" w:color="auto" w:fill="FFFFFF"/>
        <w:tabs>
          <w:tab w:val="left" w:pos="523"/>
        </w:tabs>
        <w:autoSpaceDE w:val="0"/>
        <w:autoSpaceDN w:val="0"/>
        <w:adjustRightInd w:val="0"/>
        <w:spacing w:before="0" w:after="0" w:line="360" w:lineRule="auto"/>
        <w:ind w:firstLine="709"/>
        <w:jc w:val="both"/>
        <w:rPr>
          <w:color w:val="000000"/>
          <w:sz w:val="28"/>
          <w:szCs w:val="28"/>
        </w:rPr>
      </w:pPr>
      <w:r w:rsidRPr="00F719FE">
        <w:rPr>
          <w:color w:val="000000"/>
          <w:sz w:val="28"/>
          <w:szCs w:val="28"/>
        </w:rPr>
        <w:t xml:space="preserve"> добровольные взносы юридических и физических лиц;</w:t>
      </w:r>
    </w:p>
    <w:p w:rsidR="005E717A" w:rsidRPr="00F719FE" w:rsidRDefault="005E717A" w:rsidP="00F719FE">
      <w:pPr>
        <w:widowControl w:val="0"/>
        <w:numPr>
          <w:ilvl w:val="0"/>
          <w:numId w:val="42"/>
        </w:numPr>
        <w:shd w:val="clear" w:color="auto" w:fill="FFFFFF"/>
        <w:tabs>
          <w:tab w:val="left" w:pos="523"/>
        </w:tabs>
        <w:autoSpaceDE w:val="0"/>
        <w:autoSpaceDN w:val="0"/>
        <w:adjustRightInd w:val="0"/>
        <w:spacing w:before="0" w:after="0" w:line="360" w:lineRule="auto"/>
        <w:ind w:firstLine="709"/>
        <w:jc w:val="both"/>
        <w:rPr>
          <w:color w:val="000000"/>
          <w:sz w:val="28"/>
          <w:szCs w:val="28"/>
        </w:rPr>
      </w:pPr>
      <w:r w:rsidRPr="00F719FE">
        <w:rPr>
          <w:color w:val="000000"/>
          <w:sz w:val="28"/>
          <w:szCs w:val="28"/>
        </w:rPr>
        <w:t xml:space="preserve"> средства Государственного бюджета;</w:t>
      </w:r>
    </w:p>
    <w:p w:rsidR="005E717A" w:rsidRPr="00F719FE" w:rsidRDefault="005E717A" w:rsidP="00F719FE">
      <w:pPr>
        <w:widowControl w:val="0"/>
        <w:numPr>
          <w:ilvl w:val="0"/>
          <w:numId w:val="42"/>
        </w:numPr>
        <w:shd w:val="clear" w:color="auto" w:fill="FFFFFF"/>
        <w:tabs>
          <w:tab w:val="left" w:pos="523"/>
        </w:tabs>
        <w:autoSpaceDE w:val="0"/>
        <w:autoSpaceDN w:val="0"/>
        <w:adjustRightInd w:val="0"/>
        <w:spacing w:before="0" w:after="0" w:line="360" w:lineRule="auto"/>
        <w:ind w:firstLine="709"/>
        <w:jc w:val="both"/>
        <w:rPr>
          <w:color w:val="000000"/>
          <w:sz w:val="28"/>
          <w:szCs w:val="28"/>
        </w:rPr>
      </w:pPr>
      <w:r w:rsidRPr="00F719FE">
        <w:rPr>
          <w:color w:val="000000"/>
          <w:sz w:val="28"/>
          <w:szCs w:val="28"/>
        </w:rPr>
        <w:t xml:space="preserve"> прочие доходы.</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Статьи расходов государственных целевых внебюджет</w:t>
      </w:r>
      <w:r w:rsidRPr="00F719FE">
        <w:rPr>
          <w:color w:val="000000"/>
          <w:sz w:val="28"/>
          <w:szCs w:val="28"/>
        </w:rPr>
        <w:softHyphen/>
        <w:t>ных фондов устанавливаются в строгом соответствии с их социальным назначением, регламентируемым соответству</w:t>
      </w:r>
      <w:r w:rsidRPr="00F719FE">
        <w:rPr>
          <w:color w:val="000000"/>
          <w:sz w:val="28"/>
          <w:szCs w:val="28"/>
        </w:rPr>
        <w:softHyphen/>
        <w:t>ющими законами.</w:t>
      </w:r>
    </w:p>
    <w:p w:rsidR="005E717A" w:rsidRPr="00F719FE" w:rsidRDefault="005E717A" w:rsidP="00F719FE">
      <w:pPr>
        <w:shd w:val="clear" w:color="auto" w:fill="FFFFFF"/>
        <w:spacing w:before="0" w:after="0" w:line="360" w:lineRule="auto"/>
        <w:ind w:firstLine="709"/>
        <w:jc w:val="both"/>
        <w:rPr>
          <w:sz w:val="28"/>
          <w:szCs w:val="28"/>
        </w:rPr>
      </w:pPr>
      <w:r w:rsidRPr="00F719FE">
        <w:rPr>
          <w:color w:val="000000"/>
          <w:sz w:val="28"/>
          <w:szCs w:val="28"/>
        </w:rPr>
        <w:t>Пенсионный фонд — самый крупный внебюджетный фонд, поскольку в Украине около 14 млн. жителей — пен</w:t>
      </w:r>
      <w:r w:rsidRPr="00F719FE">
        <w:rPr>
          <w:color w:val="000000"/>
          <w:sz w:val="28"/>
          <w:szCs w:val="28"/>
        </w:rPr>
        <w:softHyphen/>
        <w:t>сионеры [</w:t>
      </w:r>
      <w:r w:rsidR="00E260BF" w:rsidRPr="00F719FE">
        <w:rPr>
          <w:color w:val="000000"/>
          <w:sz w:val="28"/>
          <w:szCs w:val="28"/>
        </w:rPr>
        <w:t>101</w:t>
      </w:r>
      <w:r w:rsidRPr="00F719FE">
        <w:rPr>
          <w:color w:val="000000"/>
          <w:sz w:val="28"/>
          <w:szCs w:val="28"/>
        </w:rPr>
        <w:t>,</w:t>
      </w:r>
      <w:r w:rsidR="00AE2294" w:rsidRPr="00F719FE">
        <w:rPr>
          <w:color w:val="000000"/>
          <w:sz w:val="28"/>
          <w:szCs w:val="28"/>
        </w:rPr>
        <w:t xml:space="preserve"> 22</w:t>
      </w:r>
      <w:r w:rsidRPr="00F719FE">
        <w:rPr>
          <w:color w:val="000000"/>
          <w:sz w:val="28"/>
          <w:szCs w:val="28"/>
        </w:rPr>
        <w:t>]. Задачами Пенсионного фонда являются: сбор и аккуму</w:t>
      </w:r>
      <w:r w:rsidRPr="00F719FE">
        <w:rPr>
          <w:color w:val="000000"/>
          <w:sz w:val="28"/>
          <w:szCs w:val="28"/>
        </w:rPr>
        <w:softHyphen/>
        <w:t>ляция обязательных страховых взносов на выплату пенсий и других выплат; участие в финансировании государствен</w:t>
      </w:r>
      <w:r w:rsidRPr="00F719FE">
        <w:rPr>
          <w:color w:val="000000"/>
          <w:sz w:val="28"/>
          <w:szCs w:val="28"/>
        </w:rPr>
        <w:softHyphen/>
        <w:t>ных и областных программ социальной поддержки пенси</w:t>
      </w:r>
      <w:r w:rsidRPr="00F719FE">
        <w:rPr>
          <w:color w:val="000000"/>
          <w:sz w:val="28"/>
          <w:szCs w:val="28"/>
        </w:rPr>
        <w:softHyphen/>
        <w:t>онеров; организация международного сотрудничества в сфере пенсионного обеспечения. Фонд общеобязательного государственного социального страхования на случай безработицы. Фонд создан для оказания помощи безработным. Пере</w:t>
      </w:r>
      <w:r w:rsidRPr="00F719FE">
        <w:rPr>
          <w:color w:val="000000"/>
          <w:sz w:val="28"/>
          <w:szCs w:val="28"/>
        </w:rPr>
        <w:softHyphen/>
        <w:t>ход к рыночной экономике не идет гладко. Много граждан трудоспособного возраста оказались безработными. Им нужно переучиваться, получать новую специальность, ис</w:t>
      </w:r>
      <w:r w:rsidRPr="00F719FE">
        <w:rPr>
          <w:color w:val="000000"/>
          <w:sz w:val="28"/>
          <w:szCs w:val="28"/>
        </w:rPr>
        <w:softHyphen/>
        <w:t>кать место работы, а пока необходимо получать пособие по безработице.</w:t>
      </w:r>
    </w:p>
    <w:p w:rsidR="00252103" w:rsidRPr="00F719FE" w:rsidRDefault="00FA5079" w:rsidP="00F719FE">
      <w:pPr>
        <w:widowControl w:val="0"/>
        <w:spacing w:before="0" w:after="0" w:line="360" w:lineRule="auto"/>
        <w:ind w:firstLine="709"/>
        <w:jc w:val="both"/>
        <w:rPr>
          <w:color w:val="000000"/>
          <w:sz w:val="28"/>
          <w:szCs w:val="28"/>
        </w:rPr>
      </w:pPr>
      <w:r w:rsidRPr="00F719FE">
        <w:rPr>
          <w:color w:val="000000"/>
          <w:sz w:val="28"/>
          <w:szCs w:val="28"/>
        </w:rPr>
        <w:t>Главными источниками финансирования социального страхования в странах с рыночной экономикой являются страховые взносы застрахованных и работодателей (в пользу лиц, работающих по найму), а также субсидии государства.</w:t>
      </w:r>
      <w:r w:rsidR="005D670F" w:rsidRPr="00F719FE">
        <w:rPr>
          <w:color w:val="000000"/>
          <w:sz w:val="28"/>
          <w:szCs w:val="28"/>
        </w:rPr>
        <w:t xml:space="preserve"> </w:t>
      </w:r>
      <w:r w:rsidRPr="00F719FE">
        <w:rPr>
          <w:color w:val="000000"/>
          <w:sz w:val="28"/>
          <w:szCs w:val="28"/>
        </w:rPr>
        <w:t>В целом система социального страхования основывается на принципах личной ответственности, солидарной взаимопомощи, субсидиарности и реципрокности (выполнения обязательств субъектами правоотношений), общей ответственности государства. Исходя из данных принципов, страховые взносы работодателей и самих застрахованных играют роль основного источника, обеспечивающего выплату пенсий и компенсаций за утрату дохода, пропорционально его величине, а средства государства, как правило, предназначаются для выплат общего характера и обеспечения минимального уровня страховых пособий, если для этого недостает поступающих страховых взносов.</w:t>
      </w:r>
      <w:r w:rsidR="005D670F" w:rsidRPr="00F719FE">
        <w:rPr>
          <w:color w:val="000000"/>
          <w:sz w:val="28"/>
          <w:szCs w:val="28"/>
        </w:rPr>
        <w:t xml:space="preserve"> </w:t>
      </w:r>
      <w:r w:rsidRPr="00F719FE">
        <w:rPr>
          <w:color w:val="000000"/>
          <w:sz w:val="28"/>
          <w:szCs w:val="28"/>
        </w:rPr>
        <w:t>Доля каждого из этих источников сильно колеблется по странам. Во многих из них – Австрия, Бельгия, Италия, Испания, Португалия, Нидерланды, США, ФРГ, Япония и в ряде других – отчисления работодателей и работников (застрахованных) составляет примерно 70-80% всех поступлений в страховые фонды.</w:t>
      </w:r>
      <w:r w:rsidR="00C94CFA" w:rsidRPr="00F719FE">
        <w:rPr>
          <w:color w:val="000000"/>
          <w:sz w:val="28"/>
          <w:szCs w:val="28"/>
        </w:rPr>
        <w:t xml:space="preserve"> </w:t>
      </w:r>
      <w:r w:rsidRPr="00F719FE">
        <w:rPr>
          <w:color w:val="000000"/>
          <w:sz w:val="28"/>
          <w:szCs w:val="28"/>
        </w:rPr>
        <w:t>Общим является то, что,</w:t>
      </w:r>
      <w:r w:rsidR="00F719FE">
        <w:rPr>
          <w:color w:val="000000"/>
          <w:sz w:val="28"/>
          <w:szCs w:val="28"/>
        </w:rPr>
        <w:t xml:space="preserve"> </w:t>
      </w:r>
      <w:r w:rsidRPr="00F719FE">
        <w:rPr>
          <w:color w:val="000000"/>
          <w:sz w:val="28"/>
          <w:szCs w:val="28"/>
        </w:rPr>
        <w:t>расходы по страхованию от несчастных случаев и профессиональных заболеваний несут повсюду только работодатели. Работники наряду с ними разделяют бремя финансирования страховых пособий по безработице, болезни, материнству, а также пенсий по старости, инвалидности и по потере кормильца</w:t>
      </w:r>
      <w:r w:rsidR="00C94CFA" w:rsidRPr="00F719FE">
        <w:rPr>
          <w:color w:val="000000"/>
          <w:sz w:val="28"/>
          <w:szCs w:val="28"/>
        </w:rPr>
        <w:t>.</w:t>
      </w:r>
      <w:r w:rsidR="005D670F" w:rsidRPr="00F719FE">
        <w:rPr>
          <w:color w:val="000000"/>
          <w:sz w:val="28"/>
          <w:szCs w:val="28"/>
        </w:rPr>
        <w:t xml:space="preserve"> </w:t>
      </w:r>
      <w:r w:rsidRPr="00F719FE">
        <w:rPr>
          <w:color w:val="000000"/>
          <w:sz w:val="28"/>
          <w:szCs w:val="28"/>
        </w:rPr>
        <w:t>Таким образом, в развитых странах распределение долей финансирования систем социального страхования складывается по-разному, поскольку оно формировалось под влиянием конкретной практики, национальной традиций и соотношения общественных сил.</w:t>
      </w:r>
    </w:p>
    <w:p w:rsidR="00252103" w:rsidRPr="00F719FE" w:rsidRDefault="00FA5079" w:rsidP="00F719FE">
      <w:pPr>
        <w:widowControl w:val="0"/>
        <w:spacing w:before="0" w:after="0" w:line="360" w:lineRule="auto"/>
        <w:ind w:firstLine="709"/>
        <w:jc w:val="both"/>
        <w:rPr>
          <w:color w:val="000000"/>
          <w:sz w:val="28"/>
          <w:szCs w:val="28"/>
        </w:rPr>
      </w:pPr>
      <w:r w:rsidRPr="00F719FE">
        <w:rPr>
          <w:color w:val="000000"/>
          <w:sz w:val="28"/>
          <w:szCs w:val="28"/>
        </w:rPr>
        <w:t>При этом очевидно и бесспорно одно: величина страховых взносов и пропорции распределения страховой нагрузки между работодателями, работниками и государством являются ключевыми вопросами организации национальных систем обязательного социального страхования.</w:t>
      </w:r>
    </w:p>
    <w:p w:rsidR="00252103" w:rsidRPr="00F719FE" w:rsidRDefault="00200075" w:rsidP="00F719FE">
      <w:pPr>
        <w:widowControl w:val="0"/>
        <w:spacing w:before="0" w:after="0" w:line="360" w:lineRule="auto"/>
        <w:ind w:firstLine="709"/>
        <w:jc w:val="both"/>
        <w:rPr>
          <w:color w:val="000000"/>
          <w:sz w:val="28"/>
          <w:szCs w:val="28"/>
        </w:rPr>
      </w:pPr>
      <w:r w:rsidRPr="00F719FE">
        <w:rPr>
          <w:color w:val="000000"/>
          <w:sz w:val="28"/>
          <w:szCs w:val="28"/>
        </w:rPr>
        <w:t>Во всех странах наниматели и работники обязаны уплачивать</w:t>
      </w:r>
      <w:r w:rsidRPr="00F719FE">
        <w:rPr>
          <w:bCs/>
          <w:color w:val="000000"/>
          <w:sz w:val="28"/>
          <w:szCs w:val="28"/>
        </w:rPr>
        <w:t xml:space="preserve"> </w:t>
      </w:r>
      <w:r w:rsidRPr="00F719FE">
        <w:rPr>
          <w:bCs/>
          <w:iCs/>
          <w:color w:val="000000"/>
          <w:sz w:val="28"/>
          <w:szCs w:val="28"/>
        </w:rPr>
        <w:t>взносы на социальную защиту,</w:t>
      </w:r>
      <w:r w:rsidRPr="00F719FE">
        <w:rPr>
          <w:color w:val="000000"/>
          <w:sz w:val="28"/>
          <w:szCs w:val="28"/>
        </w:rPr>
        <w:t xml:space="preserve"> которые увеличивают издержки производства нанимающей корпорации. В обязательные отчисления входят взносы на страхование от временной нетрудоспособности, безработицы, пенсионные взносы и взносы на медицинское обслуживание. </w:t>
      </w:r>
    </w:p>
    <w:p w:rsidR="007261CB" w:rsidRPr="00F719FE" w:rsidRDefault="007261CB" w:rsidP="00F719FE">
      <w:pPr>
        <w:widowControl w:val="0"/>
        <w:spacing w:before="0" w:after="0" w:line="360" w:lineRule="auto"/>
        <w:ind w:firstLine="709"/>
        <w:jc w:val="both"/>
        <w:rPr>
          <w:color w:val="000000"/>
          <w:sz w:val="28"/>
          <w:szCs w:val="28"/>
        </w:rPr>
      </w:pPr>
      <w:r w:rsidRPr="00F719FE">
        <w:rPr>
          <w:color w:val="000000"/>
          <w:sz w:val="28"/>
          <w:szCs w:val="28"/>
        </w:rPr>
        <w:t>Институциональными характеристиками социального страхования являются</w:t>
      </w:r>
      <w:r w:rsidR="005E717A" w:rsidRPr="00F719FE">
        <w:rPr>
          <w:color w:val="000000"/>
          <w:sz w:val="28"/>
          <w:szCs w:val="28"/>
        </w:rPr>
        <w:t xml:space="preserve"> </w:t>
      </w:r>
      <w:r w:rsidR="00460641" w:rsidRPr="00F719FE">
        <w:rPr>
          <w:color w:val="000000"/>
          <w:sz w:val="28"/>
          <w:szCs w:val="28"/>
        </w:rPr>
        <w:t>[</w:t>
      </w:r>
      <w:r w:rsidR="00E260BF" w:rsidRPr="00F719FE">
        <w:rPr>
          <w:color w:val="000000"/>
          <w:sz w:val="28"/>
          <w:szCs w:val="28"/>
        </w:rPr>
        <w:t>101</w:t>
      </w:r>
      <w:r w:rsidR="00460641" w:rsidRPr="00F719FE">
        <w:rPr>
          <w:color w:val="000000"/>
          <w:sz w:val="28"/>
          <w:szCs w:val="28"/>
        </w:rPr>
        <w:t>,</w:t>
      </w:r>
      <w:r w:rsidR="00146CDF" w:rsidRPr="00F719FE">
        <w:rPr>
          <w:color w:val="000000"/>
          <w:sz w:val="28"/>
          <w:szCs w:val="28"/>
        </w:rPr>
        <w:t xml:space="preserve"> 21</w:t>
      </w:r>
      <w:r w:rsidR="00460641" w:rsidRPr="00F719FE">
        <w:rPr>
          <w:color w:val="000000"/>
          <w:sz w:val="28"/>
          <w:szCs w:val="28"/>
        </w:rPr>
        <w:t>]</w:t>
      </w:r>
      <w:r w:rsidRPr="00F719FE">
        <w:rPr>
          <w:color w:val="000000"/>
          <w:sz w:val="28"/>
          <w:szCs w:val="28"/>
        </w:rPr>
        <w:t>:</w:t>
      </w:r>
    </w:p>
    <w:p w:rsidR="007261CB" w:rsidRPr="00F719FE" w:rsidRDefault="005E717A" w:rsidP="00F719FE">
      <w:pPr>
        <w:pStyle w:val="41"/>
        <w:keepNext w:val="0"/>
        <w:widowControl w:val="0"/>
        <w:tabs>
          <w:tab w:val="num" w:pos="1440"/>
        </w:tabs>
        <w:autoSpaceDE/>
        <w:autoSpaceDN/>
        <w:spacing w:line="360" w:lineRule="auto"/>
        <w:outlineLvl w:val="9"/>
        <w:rPr>
          <w:color w:val="000000"/>
        </w:rPr>
      </w:pPr>
      <w:r w:rsidRPr="00F719FE">
        <w:rPr>
          <w:color w:val="000000"/>
        </w:rPr>
        <w:t xml:space="preserve">- </w:t>
      </w:r>
      <w:r w:rsidR="007261CB" w:rsidRPr="00F719FE">
        <w:rPr>
          <w:color w:val="000000"/>
        </w:rPr>
        <w:t>ресурсы социального страхования представляют собой часть резервируемой заработной платы, которая должна быть достаточно большой по объему – около 30-50% от величины выплачиваемой работнику и формироваться с учетом видов социальных рисков и периодов выплат по ним (для пенсий это несколько десятилетий), а также уровня замещения (размера пенсий и пособий к заработной плате), который находится в диапазоне 50-70% от средней заработной платы квалифицированных рабочих;</w:t>
      </w:r>
    </w:p>
    <w:p w:rsidR="007261CB" w:rsidRPr="00F719FE" w:rsidRDefault="005E717A" w:rsidP="00F719FE">
      <w:pPr>
        <w:pStyle w:val="41"/>
        <w:keepNext w:val="0"/>
        <w:widowControl w:val="0"/>
        <w:tabs>
          <w:tab w:val="num" w:pos="1440"/>
        </w:tabs>
        <w:autoSpaceDE/>
        <w:autoSpaceDN/>
        <w:spacing w:line="360" w:lineRule="auto"/>
        <w:outlineLvl w:val="9"/>
        <w:rPr>
          <w:color w:val="000000"/>
        </w:rPr>
      </w:pPr>
      <w:r w:rsidRPr="00F719FE">
        <w:rPr>
          <w:color w:val="000000"/>
        </w:rPr>
        <w:t xml:space="preserve">- </w:t>
      </w:r>
      <w:r w:rsidR="007261CB" w:rsidRPr="00F719FE">
        <w:rPr>
          <w:color w:val="000000"/>
        </w:rPr>
        <w:t>типичными пропорциями распределения страховой нагрузки между работодателями и работниками являются следующие соотношения: 2/3 ее величины приходится на работодателей и 1/3 – на работников, в отдельных странах государство дотирует некоторые виды соци</w:t>
      </w:r>
      <w:r w:rsidR="005D670F" w:rsidRPr="00F719FE">
        <w:rPr>
          <w:color w:val="000000"/>
        </w:rPr>
        <w:t>ального страхования (таблица 1.3</w:t>
      </w:r>
      <w:r w:rsidR="007261CB" w:rsidRPr="00F719FE">
        <w:rPr>
          <w:color w:val="000000"/>
        </w:rPr>
        <w:t>);</w:t>
      </w:r>
    </w:p>
    <w:p w:rsidR="007261CB" w:rsidRPr="00F719FE" w:rsidRDefault="005E717A" w:rsidP="00F719FE">
      <w:pPr>
        <w:pStyle w:val="41"/>
        <w:keepNext w:val="0"/>
        <w:widowControl w:val="0"/>
        <w:tabs>
          <w:tab w:val="num" w:pos="1440"/>
        </w:tabs>
        <w:autoSpaceDE/>
        <w:autoSpaceDN/>
        <w:spacing w:line="360" w:lineRule="auto"/>
        <w:outlineLvl w:val="9"/>
        <w:rPr>
          <w:color w:val="000000"/>
        </w:rPr>
      </w:pPr>
      <w:r w:rsidRPr="00F719FE">
        <w:rPr>
          <w:color w:val="000000"/>
        </w:rPr>
        <w:t xml:space="preserve">- </w:t>
      </w:r>
      <w:r w:rsidR="007261CB" w:rsidRPr="00F719FE">
        <w:rPr>
          <w:color w:val="000000"/>
        </w:rPr>
        <w:t>императивным требованиям эффективного функционирования социального страхования выступает отделенность (автономность) бюджетов фондов социального страхования от государственных бюджетов всех уровней;</w:t>
      </w:r>
    </w:p>
    <w:p w:rsidR="007261CB" w:rsidRPr="00F719FE" w:rsidRDefault="005E717A" w:rsidP="00F719FE">
      <w:pPr>
        <w:widowControl w:val="0"/>
        <w:tabs>
          <w:tab w:val="num" w:pos="1440"/>
        </w:tabs>
        <w:spacing w:before="0" w:after="0" w:line="360" w:lineRule="auto"/>
        <w:ind w:firstLine="709"/>
        <w:jc w:val="both"/>
        <w:rPr>
          <w:color w:val="000000"/>
          <w:sz w:val="28"/>
          <w:szCs w:val="28"/>
        </w:rPr>
      </w:pPr>
      <w:r w:rsidRPr="00F719FE">
        <w:rPr>
          <w:color w:val="000000"/>
          <w:sz w:val="28"/>
          <w:szCs w:val="28"/>
        </w:rPr>
        <w:t xml:space="preserve">- </w:t>
      </w:r>
      <w:r w:rsidR="007261CB" w:rsidRPr="00F719FE">
        <w:rPr>
          <w:color w:val="000000"/>
          <w:sz w:val="28"/>
          <w:szCs w:val="28"/>
        </w:rPr>
        <w:t>тесная увязка размеров страховых выплат (пенсий, пособий) с размерами заработной платы и страховых тарифов, а также страховым периодом (периоды накопления страховых прав).</w:t>
      </w:r>
    </w:p>
    <w:p w:rsidR="00C94CFA" w:rsidRPr="00F719FE" w:rsidRDefault="00200075" w:rsidP="00F719FE">
      <w:pPr>
        <w:widowControl w:val="0"/>
        <w:spacing w:before="0" w:after="0" w:line="360" w:lineRule="auto"/>
        <w:ind w:firstLine="709"/>
        <w:jc w:val="both"/>
        <w:rPr>
          <w:bCs/>
          <w:color w:val="000000"/>
          <w:sz w:val="28"/>
          <w:szCs w:val="28"/>
        </w:rPr>
      </w:pPr>
      <w:r w:rsidRPr="00F719FE">
        <w:rPr>
          <w:color w:val="000000"/>
          <w:sz w:val="28"/>
          <w:szCs w:val="28"/>
        </w:rPr>
        <w:t>В среднем их общая ставка по Западной Европе составляет</w:t>
      </w:r>
      <w:r w:rsidRPr="00F719FE">
        <w:rPr>
          <w:noProof/>
          <w:color w:val="000000"/>
          <w:sz w:val="28"/>
          <w:szCs w:val="28"/>
        </w:rPr>
        <w:t xml:space="preserve"> 31 %,</w:t>
      </w:r>
      <w:r w:rsidRPr="00F719FE">
        <w:rPr>
          <w:color w:val="000000"/>
          <w:sz w:val="28"/>
          <w:szCs w:val="28"/>
        </w:rPr>
        <w:t xml:space="preserve"> в том числе нанимателя </w:t>
      </w:r>
      <w:r w:rsidRPr="00F719FE">
        <w:rPr>
          <w:noProof/>
          <w:color w:val="000000"/>
          <w:sz w:val="28"/>
          <w:szCs w:val="28"/>
        </w:rPr>
        <w:t>21,9%,</w:t>
      </w:r>
      <w:r w:rsidRPr="00F719FE">
        <w:rPr>
          <w:color w:val="000000"/>
          <w:sz w:val="28"/>
          <w:szCs w:val="28"/>
        </w:rPr>
        <w:t xml:space="preserve"> работника -</w:t>
      </w:r>
      <w:r w:rsidRPr="00F719FE">
        <w:rPr>
          <w:noProof/>
          <w:color w:val="000000"/>
          <w:sz w:val="28"/>
          <w:szCs w:val="28"/>
        </w:rPr>
        <w:t xml:space="preserve"> 9,1 %.</w:t>
      </w:r>
      <w:r w:rsidRPr="00F719FE">
        <w:rPr>
          <w:color w:val="000000"/>
          <w:sz w:val="28"/>
          <w:szCs w:val="28"/>
        </w:rPr>
        <w:t xml:space="preserve"> В ряде стран значительная часть социальных платежей перекладывается на работников</w:t>
      </w:r>
      <w:r w:rsidR="00243E42" w:rsidRPr="00F719FE">
        <w:rPr>
          <w:color w:val="000000"/>
          <w:sz w:val="28"/>
          <w:szCs w:val="28"/>
        </w:rPr>
        <w:t xml:space="preserve"> -</w:t>
      </w:r>
      <w:r w:rsidR="00F719FE">
        <w:rPr>
          <w:color w:val="000000"/>
          <w:sz w:val="28"/>
          <w:szCs w:val="28"/>
        </w:rPr>
        <w:t xml:space="preserve"> </w:t>
      </w:r>
      <w:r w:rsidRPr="00F719FE">
        <w:rPr>
          <w:color w:val="000000"/>
          <w:sz w:val="28"/>
          <w:szCs w:val="28"/>
        </w:rPr>
        <w:t>в США</w:t>
      </w:r>
      <w:r w:rsidRPr="00F719FE">
        <w:rPr>
          <w:noProof/>
          <w:color w:val="000000"/>
          <w:sz w:val="28"/>
          <w:szCs w:val="28"/>
        </w:rPr>
        <w:t xml:space="preserve"> - 17,2 %,</w:t>
      </w:r>
      <w:r w:rsidRPr="00F719FE">
        <w:rPr>
          <w:color w:val="000000"/>
          <w:sz w:val="28"/>
          <w:szCs w:val="28"/>
        </w:rPr>
        <w:t xml:space="preserve"> Австрия</w:t>
      </w:r>
      <w:r w:rsidRPr="00F719FE">
        <w:rPr>
          <w:noProof/>
          <w:color w:val="000000"/>
          <w:sz w:val="28"/>
          <w:szCs w:val="28"/>
        </w:rPr>
        <w:t xml:space="preserve"> 15,1 %,</w:t>
      </w:r>
      <w:r w:rsidRPr="00F719FE">
        <w:rPr>
          <w:color w:val="000000"/>
          <w:sz w:val="28"/>
          <w:szCs w:val="28"/>
        </w:rPr>
        <w:t xml:space="preserve"> Франция</w:t>
      </w:r>
      <w:r w:rsidR="00243E42" w:rsidRPr="00F719FE">
        <w:rPr>
          <w:noProof/>
          <w:color w:val="000000"/>
          <w:sz w:val="28"/>
          <w:szCs w:val="28"/>
        </w:rPr>
        <w:t xml:space="preserve"> - 9 %</w:t>
      </w:r>
      <w:r w:rsidRPr="00F719FE">
        <w:rPr>
          <w:noProof/>
          <w:color w:val="000000"/>
          <w:sz w:val="28"/>
          <w:szCs w:val="28"/>
        </w:rPr>
        <w:t>.</w:t>
      </w:r>
      <w:r w:rsidR="00F719FE">
        <w:rPr>
          <w:noProof/>
          <w:color w:val="000000"/>
          <w:sz w:val="28"/>
          <w:szCs w:val="28"/>
        </w:rPr>
        <w:t xml:space="preserve"> </w:t>
      </w:r>
      <w:r w:rsidR="00C94CFA" w:rsidRPr="00F719FE">
        <w:rPr>
          <w:noProof/>
          <w:color w:val="000000"/>
          <w:sz w:val="28"/>
          <w:szCs w:val="28"/>
        </w:rPr>
        <w:t>Рассмотрим современные величины и пропорции распределения</w:t>
      </w:r>
      <w:r w:rsidR="00F719FE">
        <w:rPr>
          <w:noProof/>
          <w:color w:val="000000"/>
          <w:sz w:val="28"/>
          <w:szCs w:val="28"/>
        </w:rPr>
        <w:t xml:space="preserve"> </w:t>
      </w:r>
      <w:r w:rsidR="00C94CFA" w:rsidRPr="00F719FE">
        <w:rPr>
          <w:bCs/>
          <w:color w:val="000000"/>
          <w:sz w:val="28"/>
          <w:szCs w:val="28"/>
        </w:rPr>
        <w:t>страховой нагрузки</w:t>
      </w:r>
      <w:r w:rsidR="006B793D">
        <w:rPr>
          <w:bCs/>
          <w:color w:val="000000"/>
          <w:sz w:val="28"/>
          <w:szCs w:val="28"/>
        </w:rPr>
        <w:t xml:space="preserve"> </w:t>
      </w:r>
      <w:r w:rsidR="00C94CFA" w:rsidRPr="00F719FE">
        <w:rPr>
          <w:bCs/>
          <w:color w:val="000000"/>
          <w:sz w:val="28"/>
          <w:szCs w:val="28"/>
        </w:rPr>
        <w:t>в системах социального страхования стран ЕС</w:t>
      </w:r>
      <w:r w:rsidR="00A52503" w:rsidRPr="00F719FE">
        <w:rPr>
          <w:bCs/>
          <w:color w:val="000000"/>
          <w:sz w:val="28"/>
          <w:szCs w:val="28"/>
        </w:rPr>
        <w:t xml:space="preserve"> в таблице 1.3</w:t>
      </w:r>
      <w:r w:rsidR="00C94CFA" w:rsidRPr="00F719FE">
        <w:rPr>
          <w:bCs/>
          <w:color w:val="000000"/>
          <w:sz w:val="28"/>
          <w:szCs w:val="28"/>
        </w:rPr>
        <w:t>.</w:t>
      </w:r>
      <w:r w:rsidR="005E717A" w:rsidRPr="00F719FE">
        <w:rPr>
          <w:color w:val="000000"/>
          <w:sz w:val="28"/>
          <w:szCs w:val="28"/>
        </w:rPr>
        <w:t xml:space="preserve"> [</w:t>
      </w:r>
      <w:r w:rsidR="00E260BF" w:rsidRPr="00F719FE">
        <w:rPr>
          <w:color w:val="000000"/>
          <w:sz w:val="28"/>
          <w:szCs w:val="28"/>
        </w:rPr>
        <w:t>101</w:t>
      </w:r>
      <w:r w:rsidR="005E717A" w:rsidRPr="00F719FE">
        <w:rPr>
          <w:color w:val="000000"/>
          <w:sz w:val="28"/>
          <w:szCs w:val="28"/>
        </w:rPr>
        <w:t>,</w:t>
      </w:r>
      <w:r w:rsidR="00146CDF" w:rsidRPr="00F719FE">
        <w:rPr>
          <w:color w:val="000000"/>
          <w:sz w:val="28"/>
          <w:szCs w:val="28"/>
        </w:rPr>
        <w:t xml:space="preserve"> 20</w:t>
      </w:r>
      <w:r w:rsidR="005E717A" w:rsidRPr="00F719FE">
        <w:rPr>
          <w:color w:val="000000"/>
          <w:sz w:val="28"/>
          <w:szCs w:val="28"/>
        </w:rPr>
        <w:t>]</w:t>
      </w:r>
    </w:p>
    <w:p w:rsidR="00B30A55" w:rsidRDefault="00B30A55" w:rsidP="00F719FE">
      <w:pPr>
        <w:widowControl w:val="0"/>
        <w:spacing w:before="0" w:after="0" w:line="360" w:lineRule="auto"/>
        <w:ind w:firstLine="709"/>
        <w:jc w:val="both"/>
        <w:rPr>
          <w:bCs/>
          <w:color w:val="000000"/>
          <w:sz w:val="28"/>
          <w:szCs w:val="28"/>
        </w:rPr>
      </w:pPr>
    </w:p>
    <w:p w:rsidR="00C94CFA" w:rsidRPr="00F719FE" w:rsidRDefault="00A52503" w:rsidP="00F719FE">
      <w:pPr>
        <w:widowControl w:val="0"/>
        <w:spacing w:before="0" w:after="0" w:line="360" w:lineRule="auto"/>
        <w:ind w:firstLine="709"/>
        <w:jc w:val="both"/>
        <w:rPr>
          <w:bCs/>
          <w:color w:val="000000"/>
          <w:sz w:val="28"/>
          <w:szCs w:val="28"/>
        </w:rPr>
      </w:pPr>
      <w:r w:rsidRPr="00F719FE">
        <w:rPr>
          <w:bCs/>
          <w:color w:val="000000"/>
          <w:sz w:val="28"/>
          <w:szCs w:val="28"/>
        </w:rPr>
        <w:t>Таблица 1.3</w:t>
      </w:r>
      <w:r w:rsidR="00C94CFA" w:rsidRPr="00F719FE">
        <w:rPr>
          <w:bCs/>
          <w:color w:val="000000"/>
          <w:sz w:val="28"/>
          <w:szCs w:val="28"/>
        </w:rPr>
        <w:t>.</w:t>
      </w:r>
      <w:r w:rsidR="00460641" w:rsidRPr="00F719FE">
        <w:rPr>
          <w:color w:val="000000"/>
          <w:sz w:val="28"/>
          <w:szCs w:val="28"/>
        </w:rPr>
        <w:t xml:space="preserve"> </w:t>
      </w:r>
    </w:p>
    <w:p w:rsidR="005A6A96" w:rsidRPr="00F719FE" w:rsidRDefault="005A6A96" w:rsidP="00B30A55">
      <w:pPr>
        <w:pStyle w:val="af1"/>
        <w:widowControl w:val="0"/>
        <w:spacing w:line="360" w:lineRule="auto"/>
        <w:ind w:left="709"/>
        <w:jc w:val="both"/>
        <w:rPr>
          <w:rFonts w:ascii="Times New Roman" w:hAnsi="Times New Roman"/>
          <w:bCs/>
          <w:color w:val="000000"/>
          <w:sz w:val="28"/>
          <w:szCs w:val="28"/>
        </w:rPr>
      </w:pPr>
      <w:r w:rsidRPr="00F719FE">
        <w:rPr>
          <w:rFonts w:ascii="Times New Roman" w:hAnsi="Times New Roman"/>
          <w:bCs/>
          <w:color w:val="000000"/>
          <w:sz w:val="28"/>
          <w:szCs w:val="28"/>
        </w:rPr>
        <w:t>Величины и пропорции распределения страховой нагрузки</w:t>
      </w:r>
      <w:r w:rsidR="00F719FE">
        <w:rPr>
          <w:rFonts w:ascii="Times New Roman" w:hAnsi="Times New Roman"/>
          <w:bCs/>
          <w:color w:val="000000"/>
          <w:sz w:val="28"/>
          <w:szCs w:val="28"/>
        </w:rPr>
        <w:t xml:space="preserve"> </w:t>
      </w:r>
      <w:r w:rsidRPr="00F719FE">
        <w:rPr>
          <w:rFonts w:ascii="Times New Roman" w:hAnsi="Times New Roman"/>
          <w:bCs/>
          <w:color w:val="000000"/>
          <w:sz w:val="28"/>
          <w:szCs w:val="28"/>
        </w:rPr>
        <w:t>в системах социального страхования</w:t>
      </w:r>
      <w:r w:rsidR="00F719FE">
        <w:rPr>
          <w:rFonts w:ascii="Times New Roman" w:hAnsi="Times New Roman"/>
          <w:bCs/>
          <w:color w:val="000000"/>
          <w:sz w:val="28"/>
          <w:szCs w:val="28"/>
        </w:rPr>
        <w:t xml:space="preserve"> </w:t>
      </w:r>
      <w:r w:rsidRPr="00F719FE">
        <w:rPr>
          <w:rFonts w:ascii="Times New Roman" w:hAnsi="Times New Roman"/>
          <w:bCs/>
          <w:color w:val="000000"/>
          <w:sz w:val="28"/>
          <w:szCs w:val="28"/>
        </w:rPr>
        <w:t xml:space="preserve">стран ЕС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5"/>
        <w:gridCol w:w="1603"/>
        <w:gridCol w:w="1386"/>
        <w:gridCol w:w="2599"/>
      </w:tblGrid>
      <w:tr w:rsidR="005A6A96" w:rsidRPr="00B30A55">
        <w:trPr>
          <w:cantSplit/>
          <w:trHeight w:val="773"/>
          <w:jc w:val="center"/>
        </w:trPr>
        <w:tc>
          <w:tcPr>
            <w:tcW w:w="1951" w:type="dxa"/>
            <w:vMerge w:val="restart"/>
            <w:vAlign w:val="center"/>
          </w:tcPr>
          <w:p w:rsidR="005A6A96" w:rsidRPr="00B30A55" w:rsidRDefault="005A6A96" w:rsidP="00B30A55">
            <w:pPr>
              <w:widowControl w:val="0"/>
              <w:spacing w:before="0" w:after="0"/>
              <w:jc w:val="both"/>
              <w:rPr>
                <w:bCs/>
                <w:sz w:val="20"/>
              </w:rPr>
            </w:pPr>
            <w:r w:rsidRPr="00B30A55">
              <w:rPr>
                <w:bCs/>
                <w:sz w:val="20"/>
              </w:rPr>
              <w:t>Страна</w:t>
            </w:r>
          </w:p>
        </w:tc>
        <w:tc>
          <w:tcPr>
            <w:tcW w:w="4974" w:type="dxa"/>
            <w:gridSpan w:val="3"/>
            <w:vAlign w:val="center"/>
          </w:tcPr>
          <w:p w:rsidR="005A6A96" w:rsidRPr="00B30A55" w:rsidRDefault="005A6A96" w:rsidP="00B30A55">
            <w:pPr>
              <w:widowControl w:val="0"/>
              <w:spacing w:before="0" w:after="0"/>
              <w:jc w:val="both"/>
              <w:rPr>
                <w:bCs/>
                <w:sz w:val="20"/>
              </w:rPr>
            </w:pPr>
            <w:r w:rsidRPr="00B30A55">
              <w:rPr>
                <w:bCs/>
                <w:sz w:val="20"/>
              </w:rPr>
              <w:t xml:space="preserve">Страховые взносы, </w:t>
            </w:r>
            <w:r w:rsidRPr="00B30A55">
              <w:rPr>
                <w:bCs/>
                <w:sz w:val="20"/>
              </w:rPr>
              <w:br/>
              <w:t>в % от заработной платы</w:t>
            </w:r>
          </w:p>
        </w:tc>
        <w:tc>
          <w:tcPr>
            <w:tcW w:w="2599" w:type="dxa"/>
            <w:vMerge w:val="restart"/>
            <w:vAlign w:val="center"/>
          </w:tcPr>
          <w:p w:rsidR="005A6A96" w:rsidRPr="00B30A55" w:rsidRDefault="005A6A96" w:rsidP="00B30A55">
            <w:pPr>
              <w:widowControl w:val="0"/>
              <w:spacing w:before="0" w:after="0"/>
              <w:jc w:val="both"/>
              <w:rPr>
                <w:bCs/>
                <w:sz w:val="20"/>
              </w:rPr>
            </w:pPr>
            <w:r w:rsidRPr="00B30A55">
              <w:rPr>
                <w:bCs/>
                <w:sz w:val="20"/>
              </w:rPr>
              <w:t>Верхняя граница заработной платы, выше которой страховые взносы не взимаются</w:t>
            </w:r>
          </w:p>
        </w:tc>
      </w:tr>
      <w:tr w:rsidR="005A6A96" w:rsidRPr="00B30A55" w:rsidTr="00B30A55">
        <w:trPr>
          <w:cantSplit/>
          <w:trHeight w:val="321"/>
          <w:jc w:val="center"/>
        </w:trPr>
        <w:tc>
          <w:tcPr>
            <w:tcW w:w="1951" w:type="dxa"/>
            <w:vMerge/>
            <w:vAlign w:val="center"/>
          </w:tcPr>
          <w:p w:rsidR="005A6A96" w:rsidRPr="00B30A55" w:rsidRDefault="005A6A96" w:rsidP="00B30A55">
            <w:pPr>
              <w:widowControl w:val="0"/>
              <w:spacing w:before="0" w:after="0"/>
              <w:jc w:val="both"/>
              <w:rPr>
                <w:sz w:val="20"/>
              </w:rPr>
            </w:pPr>
          </w:p>
        </w:tc>
        <w:tc>
          <w:tcPr>
            <w:tcW w:w="1985" w:type="dxa"/>
            <w:vAlign w:val="center"/>
          </w:tcPr>
          <w:p w:rsidR="005A6A96" w:rsidRPr="00B30A55" w:rsidRDefault="005A6A96" w:rsidP="00B30A55">
            <w:pPr>
              <w:widowControl w:val="0"/>
              <w:spacing w:before="0" w:after="0"/>
              <w:jc w:val="both"/>
              <w:rPr>
                <w:bCs/>
                <w:sz w:val="20"/>
              </w:rPr>
            </w:pPr>
            <w:r w:rsidRPr="00B30A55">
              <w:rPr>
                <w:bCs/>
                <w:sz w:val="20"/>
              </w:rPr>
              <w:t>работодатели</w:t>
            </w:r>
          </w:p>
        </w:tc>
        <w:tc>
          <w:tcPr>
            <w:tcW w:w="1603" w:type="dxa"/>
            <w:vAlign w:val="center"/>
          </w:tcPr>
          <w:p w:rsidR="005A6A96" w:rsidRPr="00B30A55" w:rsidRDefault="005A6A96" w:rsidP="00B30A55">
            <w:pPr>
              <w:widowControl w:val="0"/>
              <w:spacing w:before="0" w:after="0"/>
              <w:jc w:val="both"/>
              <w:rPr>
                <w:bCs/>
                <w:sz w:val="20"/>
              </w:rPr>
            </w:pPr>
            <w:r w:rsidRPr="00B30A55">
              <w:rPr>
                <w:bCs/>
                <w:sz w:val="20"/>
              </w:rPr>
              <w:t>работники</w:t>
            </w:r>
          </w:p>
        </w:tc>
        <w:tc>
          <w:tcPr>
            <w:tcW w:w="1386" w:type="dxa"/>
            <w:vAlign w:val="center"/>
          </w:tcPr>
          <w:p w:rsidR="005A6A96" w:rsidRPr="00B30A55" w:rsidRDefault="005A6A96" w:rsidP="00B30A55">
            <w:pPr>
              <w:widowControl w:val="0"/>
              <w:spacing w:before="0" w:after="0"/>
              <w:jc w:val="both"/>
              <w:rPr>
                <w:bCs/>
                <w:sz w:val="20"/>
              </w:rPr>
            </w:pPr>
            <w:r w:rsidRPr="00B30A55">
              <w:rPr>
                <w:bCs/>
                <w:sz w:val="20"/>
              </w:rPr>
              <w:t>всего</w:t>
            </w:r>
          </w:p>
        </w:tc>
        <w:tc>
          <w:tcPr>
            <w:tcW w:w="2599" w:type="dxa"/>
            <w:vMerge/>
            <w:vAlign w:val="center"/>
          </w:tcPr>
          <w:p w:rsidR="005A6A96" w:rsidRPr="00B30A55" w:rsidRDefault="005A6A96" w:rsidP="00B30A55">
            <w:pPr>
              <w:widowControl w:val="0"/>
              <w:spacing w:before="0" w:after="0"/>
              <w:jc w:val="both"/>
              <w:rPr>
                <w:sz w:val="20"/>
              </w:rPr>
            </w:pPr>
          </w:p>
        </w:tc>
      </w:tr>
      <w:tr w:rsidR="005A6A96" w:rsidRPr="00B30A55">
        <w:trPr>
          <w:trHeight w:val="391"/>
          <w:jc w:val="center"/>
        </w:trPr>
        <w:tc>
          <w:tcPr>
            <w:tcW w:w="1951" w:type="dxa"/>
            <w:vAlign w:val="center"/>
          </w:tcPr>
          <w:p w:rsidR="005A6A96" w:rsidRPr="00B30A55" w:rsidRDefault="005A6A96" w:rsidP="00B30A55">
            <w:pPr>
              <w:pStyle w:val="5"/>
              <w:widowControl w:val="0"/>
              <w:spacing w:before="0" w:after="0"/>
              <w:jc w:val="both"/>
              <w:rPr>
                <w:b w:val="0"/>
                <w:i w:val="0"/>
                <w:sz w:val="20"/>
                <w:szCs w:val="20"/>
              </w:rPr>
            </w:pPr>
            <w:r w:rsidRPr="00B30A55">
              <w:rPr>
                <w:b w:val="0"/>
                <w:i w:val="0"/>
                <w:sz w:val="20"/>
                <w:szCs w:val="20"/>
              </w:rPr>
              <w:t>Австрия</w:t>
            </w:r>
          </w:p>
        </w:tc>
        <w:tc>
          <w:tcPr>
            <w:tcW w:w="1985" w:type="dxa"/>
            <w:vAlign w:val="center"/>
          </w:tcPr>
          <w:p w:rsidR="005A6A96" w:rsidRPr="00B30A55" w:rsidRDefault="005A6A96" w:rsidP="00B30A55">
            <w:pPr>
              <w:pStyle w:val="61"/>
              <w:jc w:val="both"/>
              <w:rPr>
                <w:sz w:val="20"/>
                <w:lang w:val="ru-RU"/>
              </w:rPr>
            </w:pPr>
            <w:r w:rsidRPr="00B30A55">
              <w:rPr>
                <w:sz w:val="20"/>
                <w:lang w:val="ru-RU"/>
              </w:rPr>
              <w:t>25,1</w:t>
            </w:r>
          </w:p>
        </w:tc>
        <w:tc>
          <w:tcPr>
            <w:tcW w:w="1603" w:type="dxa"/>
            <w:vAlign w:val="center"/>
          </w:tcPr>
          <w:p w:rsidR="005A6A96" w:rsidRPr="00B30A55" w:rsidRDefault="005A6A96" w:rsidP="00B30A55">
            <w:pPr>
              <w:widowControl w:val="0"/>
              <w:spacing w:before="0" w:after="0"/>
              <w:jc w:val="both"/>
              <w:rPr>
                <w:sz w:val="20"/>
              </w:rPr>
            </w:pPr>
            <w:r w:rsidRPr="00B30A55">
              <w:rPr>
                <w:sz w:val="20"/>
              </w:rPr>
              <w:t>17,2</w:t>
            </w:r>
          </w:p>
        </w:tc>
        <w:tc>
          <w:tcPr>
            <w:tcW w:w="1386" w:type="dxa"/>
            <w:vAlign w:val="center"/>
          </w:tcPr>
          <w:p w:rsidR="005A6A96" w:rsidRPr="00B30A55" w:rsidRDefault="005A6A96" w:rsidP="00B30A55">
            <w:pPr>
              <w:widowControl w:val="0"/>
              <w:spacing w:before="0" w:after="0"/>
              <w:jc w:val="both"/>
              <w:rPr>
                <w:sz w:val="20"/>
              </w:rPr>
            </w:pPr>
            <w:r w:rsidRPr="00B30A55">
              <w:rPr>
                <w:sz w:val="20"/>
              </w:rPr>
              <w:t>42,3</w:t>
            </w:r>
          </w:p>
        </w:tc>
        <w:tc>
          <w:tcPr>
            <w:tcW w:w="2599" w:type="dxa"/>
            <w:vAlign w:val="center"/>
          </w:tcPr>
          <w:p w:rsidR="005A6A96" w:rsidRPr="00B30A55" w:rsidRDefault="005A6A96" w:rsidP="00B30A55">
            <w:pPr>
              <w:widowControl w:val="0"/>
              <w:spacing w:before="0" w:after="0"/>
              <w:jc w:val="both"/>
              <w:rPr>
                <w:sz w:val="20"/>
              </w:rPr>
            </w:pPr>
            <w:r w:rsidRPr="00B30A55">
              <w:rPr>
                <w:sz w:val="20"/>
              </w:rPr>
              <w:t>3,0 тыс. евро в месяц</w:t>
            </w:r>
          </w:p>
        </w:tc>
      </w:tr>
      <w:tr w:rsidR="005A6A96" w:rsidRPr="00B30A55">
        <w:trPr>
          <w:trHeight w:val="425"/>
          <w:jc w:val="center"/>
        </w:trPr>
        <w:tc>
          <w:tcPr>
            <w:tcW w:w="1951" w:type="dxa"/>
            <w:vAlign w:val="center"/>
          </w:tcPr>
          <w:p w:rsidR="005A6A96" w:rsidRPr="00B30A55" w:rsidRDefault="005A6A96" w:rsidP="00B30A55">
            <w:pPr>
              <w:widowControl w:val="0"/>
              <w:spacing w:before="0" w:after="0"/>
              <w:jc w:val="both"/>
              <w:rPr>
                <w:bCs/>
                <w:sz w:val="20"/>
              </w:rPr>
            </w:pPr>
            <w:r w:rsidRPr="00B30A55">
              <w:rPr>
                <w:bCs/>
                <w:sz w:val="20"/>
              </w:rPr>
              <w:t>Германия</w:t>
            </w:r>
          </w:p>
        </w:tc>
        <w:tc>
          <w:tcPr>
            <w:tcW w:w="1985" w:type="dxa"/>
            <w:vAlign w:val="center"/>
          </w:tcPr>
          <w:p w:rsidR="005A6A96" w:rsidRPr="00B30A55" w:rsidRDefault="005A6A96" w:rsidP="00B30A55">
            <w:pPr>
              <w:widowControl w:val="0"/>
              <w:spacing w:before="0" w:after="0"/>
              <w:jc w:val="both"/>
              <w:rPr>
                <w:sz w:val="20"/>
              </w:rPr>
            </w:pPr>
            <w:r w:rsidRPr="00B30A55">
              <w:rPr>
                <w:sz w:val="20"/>
              </w:rPr>
              <w:t>21,2</w:t>
            </w:r>
          </w:p>
        </w:tc>
        <w:tc>
          <w:tcPr>
            <w:tcW w:w="1603" w:type="dxa"/>
            <w:vAlign w:val="center"/>
          </w:tcPr>
          <w:p w:rsidR="005A6A96" w:rsidRPr="00B30A55" w:rsidRDefault="005A6A96" w:rsidP="00B30A55">
            <w:pPr>
              <w:widowControl w:val="0"/>
              <w:spacing w:before="0" w:after="0"/>
              <w:jc w:val="both"/>
              <w:rPr>
                <w:sz w:val="20"/>
              </w:rPr>
            </w:pPr>
            <w:r w:rsidRPr="00B30A55">
              <w:rPr>
                <w:sz w:val="20"/>
              </w:rPr>
              <w:t>19,8</w:t>
            </w:r>
          </w:p>
        </w:tc>
        <w:tc>
          <w:tcPr>
            <w:tcW w:w="1386" w:type="dxa"/>
            <w:vAlign w:val="center"/>
          </w:tcPr>
          <w:p w:rsidR="005A6A96" w:rsidRPr="00B30A55" w:rsidRDefault="005A6A96" w:rsidP="00B30A55">
            <w:pPr>
              <w:widowControl w:val="0"/>
              <w:spacing w:before="0" w:after="0"/>
              <w:jc w:val="both"/>
              <w:rPr>
                <w:sz w:val="20"/>
              </w:rPr>
            </w:pPr>
            <w:r w:rsidRPr="00B30A55">
              <w:rPr>
                <w:sz w:val="20"/>
              </w:rPr>
              <w:t>41,0</w:t>
            </w:r>
          </w:p>
        </w:tc>
        <w:tc>
          <w:tcPr>
            <w:tcW w:w="2599" w:type="dxa"/>
            <w:vAlign w:val="center"/>
          </w:tcPr>
          <w:p w:rsidR="005A6A96" w:rsidRPr="00B30A55" w:rsidRDefault="005A6A96" w:rsidP="00B30A55">
            <w:pPr>
              <w:widowControl w:val="0"/>
              <w:spacing w:before="0" w:after="0"/>
              <w:jc w:val="both"/>
              <w:rPr>
                <w:sz w:val="20"/>
              </w:rPr>
            </w:pPr>
            <w:r w:rsidRPr="00B30A55">
              <w:rPr>
                <w:sz w:val="20"/>
              </w:rPr>
              <w:t>51,0 тыс. евро в год</w:t>
            </w:r>
          </w:p>
        </w:tc>
      </w:tr>
      <w:tr w:rsidR="005A6A96" w:rsidRPr="00B30A55">
        <w:trPr>
          <w:trHeight w:val="403"/>
          <w:jc w:val="center"/>
        </w:trPr>
        <w:tc>
          <w:tcPr>
            <w:tcW w:w="1951" w:type="dxa"/>
            <w:vAlign w:val="center"/>
          </w:tcPr>
          <w:p w:rsidR="005A6A96" w:rsidRPr="00B30A55" w:rsidRDefault="005A6A96" w:rsidP="00B30A55">
            <w:pPr>
              <w:widowControl w:val="0"/>
              <w:spacing w:before="0" w:after="0"/>
              <w:jc w:val="both"/>
              <w:rPr>
                <w:bCs/>
                <w:sz w:val="20"/>
              </w:rPr>
            </w:pPr>
            <w:r w:rsidRPr="00B30A55">
              <w:rPr>
                <w:bCs/>
                <w:sz w:val="20"/>
              </w:rPr>
              <w:t>Греция</w:t>
            </w:r>
          </w:p>
        </w:tc>
        <w:tc>
          <w:tcPr>
            <w:tcW w:w="1985" w:type="dxa"/>
            <w:vAlign w:val="center"/>
          </w:tcPr>
          <w:p w:rsidR="005A6A96" w:rsidRPr="00B30A55" w:rsidRDefault="005A6A96" w:rsidP="00B30A55">
            <w:pPr>
              <w:widowControl w:val="0"/>
              <w:spacing w:before="0" w:after="0"/>
              <w:jc w:val="both"/>
              <w:rPr>
                <w:sz w:val="20"/>
              </w:rPr>
            </w:pPr>
            <w:r w:rsidRPr="00B30A55">
              <w:rPr>
                <w:sz w:val="20"/>
              </w:rPr>
              <w:t>28,2</w:t>
            </w:r>
          </w:p>
        </w:tc>
        <w:tc>
          <w:tcPr>
            <w:tcW w:w="1603" w:type="dxa"/>
            <w:vAlign w:val="center"/>
          </w:tcPr>
          <w:p w:rsidR="005A6A96" w:rsidRPr="00B30A55" w:rsidRDefault="005A6A96" w:rsidP="00B30A55">
            <w:pPr>
              <w:widowControl w:val="0"/>
              <w:spacing w:before="0" w:after="0"/>
              <w:jc w:val="both"/>
              <w:rPr>
                <w:sz w:val="20"/>
              </w:rPr>
            </w:pPr>
            <w:r w:rsidRPr="00B30A55">
              <w:rPr>
                <w:sz w:val="20"/>
              </w:rPr>
              <w:t>15,4</w:t>
            </w:r>
          </w:p>
        </w:tc>
        <w:tc>
          <w:tcPr>
            <w:tcW w:w="1386" w:type="dxa"/>
            <w:vAlign w:val="center"/>
          </w:tcPr>
          <w:p w:rsidR="005A6A96" w:rsidRPr="00B30A55" w:rsidRDefault="005A6A96" w:rsidP="00B30A55">
            <w:pPr>
              <w:widowControl w:val="0"/>
              <w:spacing w:before="0" w:after="0"/>
              <w:jc w:val="both"/>
              <w:rPr>
                <w:sz w:val="20"/>
              </w:rPr>
            </w:pPr>
            <w:r w:rsidRPr="00B30A55">
              <w:rPr>
                <w:sz w:val="20"/>
              </w:rPr>
              <w:t>43,6</w:t>
            </w:r>
          </w:p>
        </w:tc>
        <w:tc>
          <w:tcPr>
            <w:tcW w:w="2599" w:type="dxa"/>
            <w:vAlign w:val="center"/>
          </w:tcPr>
          <w:p w:rsidR="005A6A96" w:rsidRPr="00B30A55" w:rsidRDefault="005A6A96" w:rsidP="00B30A55">
            <w:pPr>
              <w:widowControl w:val="0"/>
              <w:spacing w:before="0" w:after="0"/>
              <w:jc w:val="both"/>
              <w:rPr>
                <w:sz w:val="20"/>
              </w:rPr>
            </w:pPr>
            <w:r w:rsidRPr="00B30A55">
              <w:rPr>
                <w:sz w:val="20"/>
              </w:rPr>
              <w:t>отсутствует</w:t>
            </w:r>
          </w:p>
        </w:tc>
      </w:tr>
      <w:tr w:rsidR="005A6A96" w:rsidRPr="00B30A55" w:rsidTr="00B30A55">
        <w:trPr>
          <w:trHeight w:val="302"/>
          <w:jc w:val="center"/>
        </w:trPr>
        <w:tc>
          <w:tcPr>
            <w:tcW w:w="1951" w:type="dxa"/>
            <w:vAlign w:val="center"/>
          </w:tcPr>
          <w:p w:rsidR="005A6A96" w:rsidRPr="00B30A55" w:rsidRDefault="005A6A96" w:rsidP="00B30A55">
            <w:pPr>
              <w:widowControl w:val="0"/>
              <w:spacing w:before="0" w:after="0"/>
              <w:jc w:val="both"/>
              <w:rPr>
                <w:bCs/>
                <w:sz w:val="20"/>
              </w:rPr>
            </w:pPr>
            <w:r w:rsidRPr="00B30A55">
              <w:rPr>
                <w:bCs/>
                <w:sz w:val="20"/>
              </w:rPr>
              <w:t>Италия</w:t>
            </w:r>
          </w:p>
        </w:tc>
        <w:tc>
          <w:tcPr>
            <w:tcW w:w="1985" w:type="dxa"/>
            <w:vAlign w:val="center"/>
          </w:tcPr>
          <w:p w:rsidR="005A6A96" w:rsidRPr="00B30A55" w:rsidRDefault="005A6A96" w:rsidP="00B30A55">
            <w:pPr>
              <w:widowControl w:val="0"/>
              <w:spacing w:before="0" w:after="0"/>
              <w:jc w:val="both"/>
              <w:rPr>
                <w:sz w:val="20"/>
              </w:rPr>
            </w:pPr>
            <w:r w:rsidRPr="00B30A55">
              <w:rPr>
                <w:sz w:val="20"/>
              </w:rPr>
              <w:t>35,1</w:t>
            </w:r>
          </w:p>
        </w:tc>
        <w:tc>
          <w:tcPr>
            <w:tcW w:w="1603" w:type="dxa"/>
            <w:vAlign w:val="center"/>
          </w:tcPr>
          <w:p w:rsidR="005A6A96" w:rsidRPr="00B30A55" w:rsidRDefault="005A6A96" w:rsidP="00B30A55">
            <w:pPr>
              <w:widowControl w:val="0"/>
              <w:spacing w:before="0" w:after="0"/>
              <w:jc w:val="both"/>
              <w:rPr>
                <w:sz w:val="20"/>
              </w:rPr>
            </w:pPr>
            <w:r w:rsidRPr="00B30A55">
              <w:rPr>
                <w:sz w:val="20"/>
              </w:rPr>
              <w:t>9,5</w:t>
            </w:r>
          </w:p>
        </w:tc>
        <w:tc>
          <w:tcPr>
            <w:tcW w:w="1386" w:type="dxa"/>
            <w:vAlign w:val="center"/>
          </w:tcPr>
          <w:p w:rsidR="005A6A96" w:rsidRPr="00B30A55" w:rsidRDefault="005A6A96" w:rsidP="00B30A55">
            <w:pPr>
              <w:widowControl w:val="0"/>
              <w:spacing w:before="0" w:after="0"/>
              <w:jc w:val="both"/>
              <w:rPr>
                <w:sz w:val="20"/>
              </w:rPr>
            </w:pPr>
            <w:r w:rsidRPr="00B30A55">
              <w:rPr>
                <w:sz w:val="20"/>
              </w:rPr>
              <w:t>44,6</w:t>
            </w:r>
          </w:p>
        </w:tc>
        <w:tc>
          <w:tcPr>
            <w:tcW w:w="2599" w:type="dxa"/>
            <w:vAlign w:val="center"/>
          </w:tcPr>
          <w:p w:rsidR="005A6A96" w:rsidRPr="00B30A55" w:rsidRDefault="005A6A96" w:rsidP="00B30A55">
            <w:pPr>
              <w:pStyle w:val="61"/>
              <w:jc w:val="both"/>
              <w:rPr>
                <w:sz w:val="20"/>
                <w:lang w:val="ru-RU"/>
              </w:rPr>
            </w:pPr>
            <w:r w:rsidRPr="00B30A55">
              <w:rPr>
                <w:sz w:val="20"/>
                <w:lang w:val="ru-RU"/>
              </w:rPr>
              <w:t>20,5 тыс. евро в год – для медицинского страхования</w:t>
            </w:r>
          </w:p>
        </w:tc>
      </w:tr>
      <w:tr w:rsidR="005A6A96" w:rsidRPr="00B30A55" w:rsidTr="00B30A55">
        <w:trPr>
          <w:trHeight w:val="408"/>
          <w:jc w:val="center"/>
        </w:trPr>
        <w:tc>
          <w:tcPr>
            <w:tcW w:w="1951" w:type="dxa"/>
            <w:vAlign w:val="center"/>
          </w:tcPr>
          <w:p w:rsidR="005A6A96" w:rsidRPr="00B30A55" w:rsidRDefault="005A6A96" w:rsidP="00B30A55">
            <w:pPr>
              <w:widowControl w:val="0"/>
              <w:spacing w:before="0" w:after="0"/>
              <w:jc w:val="both"/>
              <w:rPr>
                <w:bCs/>
                <w:sz w:val="20"/>
              </w:rPr>
            </w:pPr>
            <w:r w:rsidRPr="00B30A55">
              <w:rPr>
                <w:bCs/>
                <w:sz w:val="20"/>
              </w:rPr>
              <w:t>Нидерланды</w:t>
            </w:r>
          </w:p>
        </w:tc>
        <w:tc>
          <w:tcPr>
            <w:tcW w:w="1985" w:type="dxa"/>
            <w:vAlign w:val="center"/>
          </w:tcPr>
          <w:p w:rsidR="005A6A96" w:rsidRPr="00B30A55" w:rsidRDefault="005A6A96" w:rsidP="00B30A55">
            <w:pPr>
              <w:widowControl w:val="0"/>
              <w:spacing w:before="0" w:after="0"/>
              <w:jc w:val="both"/>
              <w:rPr>
                <w:sz w:val="20"/>
              </w:rPr>
            </w:pPr>
            <w:r w:rsidRPr="00B30A55">
              <w:rPr>
                <w:sz w:val="20"/>
              </w:rPr>
              <w:t>29,4</w:t>
            </w:r>
          </w:p>
        </w:tc>
        <w:tc>
          <w:tcPr>
            <w:tcW w:w="1603" w:type="dxa"/>
            <w:vAlign w:val="center"/>
          </w:tcPr>
          <w:p w:rsidR="005A6A96" w:rsidRPr="00B30A55" w:rsidRDefault="005A6A96" w:rsidP="00B30A55">
            <w:pPr>
              <w:widowControl w:val="0"/>
              <w:spacing w:before="0" w:after="0"/>
              <w:jc w:val="both"/>
              <w:rPr>
                <w:sz w:val="20"/>
              </w:rPr>
            </w:pPr>
            <w:r w:rsidRPr="00B30A55">
              <w:rPr>
                <w:sz w:val="20"/>
              </w:rPr>
              <w:t>25,6</w:t>
            </w:r>
          </w:p>
        </w:tc>
        <w:tc>
          <w:tcPr>
            <w:tcW w:w="1386" w:type="dxa"/>
            <w:vAlign w:val="center"/>
          </w:tcPr>
          <w:p w:rsidR="005A6A96" w:rsidRPr="00B30A55" w:rsidRDefault="005A6A96" w:rsidP="00B30A55">
            <w:pPr>
              <w:widowControl w:val="0"/>
              <w:spacing w:before="0" w:after="0"/>
              <w:jc w:val="both"/>
              <w:rPr>
                <w:sz w:val="20"/>
              </w:rPr>
            </w:pPr>
            <w:r w:rsidRPr="00B30A55">
              <w:rPr>
                <w:sz w:val="20"/>
              </w:rPr>
              <w:t>55,0</w:t>
            </w:r>
          </w:p>
        </w:tc>
        <w:tc>
          <w:tcPr>
            <w:tcW w:w="2599" w:type="dxa"/>
            <w:vAlign w:val="center"/>
          </w:tcPr>
          <w:p w:rsidR="005A6A96" w:rsidRPr="00B30A55" w:rsidRDefault="005A6A96" w:rsidP="00B30A55">
            <w:pPr>
              <w:widowControl w:val="0"/>
              <w:spacing w:before="0" w:after="0"/>
              <w:jc w:val="both"/>
              <w:rPr>
                <w:sz w:val="20"/>
              </w:rPr>
            </w:pPr>
            <w:r w:rsidRPr="00B30A55">
              <w:rPr>
                <w:sz w:val="20"/>
              </w:rPr>
              <w:t>37,7 тыс. евро в год – для страхования инвалидов</w:t>
            </w:r>
          </w:p>
        </w:tc>
      </w:tr>
      <w:tr w:rsidR="005A6A96" w:rsidRPr="00B30A55">
        <w:trPr>
          <w:trHeight w:val="429"/>
          <w:jc w:val="center"/>
        </w:trPr>
        <w:tc>
          <w:tcPr>
            <w:tcW w:w="1951" w:type="dxa"/>
            <w:vAlign w:val="center"/>
          </w:tcPr>
          <w:p w:rsidR="005A6A96" w:rsidRPr="00B30A55" w:rsidRDefault="005A6A96" w:rsidP="00B30A55">
            <w:pPr>
              <w:widowControl w:val="0"/>
              <w:spacing w:before="0" w:after="0"/>
              <w:jc w:val="both"/>
              <w:rPr>
                <w:bCs/>
                <w:sz w:val="20"/>
              </w:rPr>
            </w:pPr>
            <w:r w:rsidRPr="00B30A55">
              <w:rPr>
                <w:bCs/>
                <w:sz w:val="20"/>
              </w:rPr>
              <w:t>Франция</w:t>
            </w:r>
          </w:p>
        </w:tc>
        <w:tc>
          <w:tcPr>
            <w:tcW w:w="1985" w:type="dxa"/>
            <w:vAlign w:val="center"/>
          </w:tcPr>
          <w:p w:rsidR="005A6A96" w:rsidRPr="00B30A55" w:rsidRDefault="005A6A96" w:rsidP="00B30A55">
            <w:pPr>
              <w:widowControl w:val="0"/>
              <w:spacing w:before="0" w:after="0"/>
              <w:jc w:val="both"/>
              <w:rPr>
                <w:sz w:val="20"/>
              </w:rPr>
            </w:pPr>
            <w:r w:rsidRPr="00B30A55">
              <w:rPr>
                <w:sz w:val="20"/>
              </w:rPr>
              <w:t>38,9</w:t>
            </w:r>
          </w:p>
        </w:tc>
        <w:tc>
          <w:tcPr>
            <w:tcW w:w="1603" w:type="dxa"/>
            <w:vAlign w:val="center"/>
          </w:tcPr>
          <w:p w:rsidR="005A6A96" w:rsidRPr="00B30A55" w:rsidRDefault="005A6A96" w:rsidP="00B30A55">
            <w:pPr>
              <w:widowControl w:val="0"/>
              <w:spacing w:before="0" w:after="0"/>
              <w:jc w:val="both"/>
              <w:rPr>
                <w:sz w:val="20"/>
              </w:rPr>
            </w:pPr>
            <w:r w:rsidRPr="00B30A55">
              <w:rPr>
                <w:sz w:val="20"/>
              </w:rPr>
              <w:t>12,5</w:t>
            </w:r>
          </w:p>
        </w:tc>
        <w:tc>
          <w:tcPr>
            <w:tcW w:w="1386" w:type="dxa"/>
            <w:vAlign w:val="center"/>
          </w:tcPr>
          <w:p w:rsidR="005A6A96" w:rsidRPr="00B30A55" w:rsidRDefault="005A6A96" w:rsidP="00B30A55">
            <w:pPr>
              <w:widowControl w:val="0"/>
              <w:spacing w:before="0" w:after="0"/>
              <w:jc w:val="both"/>
              <w:rPr>
                <w:sz w:val="20"/>
              </w:rPr>
            </w:pPr>
            <w:r w:rsidRPr="00B30A55">
              <w:rPr>
                <w:sz w:val="20"/>
              </w:rPr>
              <w:t>51,4</w:t>
            </w:r>
          </w:p>
        </w:tc>
        <w:tc>
          <w:tcPr>
            <w:tcW w:w="2599" w:type="dxa"/>
            <w:vAlign w:val="center"/>
          </w:tcPr>
          <w:p w:rsidR="005A6A96" w:rsidRPr="00B30A55" w:rsidRDefault="005A6A96" w:rsidP="00B30A55">
            <w:pPr>
              <w:widowControl w:val="0"/>
              <w:spacing w:before="0" w:after="0"/>
              <w:jc w:val="both"/>
              <w:rPr>
                <w:sz w:val="20"/>
              </w:rPr>
            </w:pPr>
            <w:r w:rsidRPr="00B30A55">
              <w:rPr>
                <w:sz w:val="20"/>
              </w:rPr>
              <w:t>25,6 тыс. евро в год</w:t>
            </w:r>
          </w:p>
        </w:tc>
      </w:tr>
      <w:tr w:rsidR="002B1194" w:rsidRPr="00B30A55">
        <w:trPr>
          <w:trHeight w:val="429"/>
          <w:jc w:val="center"/>
        </w:trPr>
        <w:tc>
          <w:tcPr>
            <w:tcW w:w="1951" w:type="dxa"/>
            <w:vAlign w:val="center"/>
          </w:tcPr>
          <w:p w:rsidR="002B1194" w:rsidRPr="00B30A55" w:rsidRDefault="002B1194" w:rsidP="00B30A55">
            <w:pPr>
              <w:widowControl w:val="0"/>
              <w:spacing w:before="0" w:after="0"/>
              <w:jc w:val="both"/>
              <w:rPr>
                <w:bCs/>
                <w:sz w:val="20"/>
              </w:rPr>
            </w:pPr>
            <w:r w:rsidRPr="00B30A55">
              <w:rPr>
                <w:bCs/>
                <w:sz w:val="20"/>
              </w:rPr>
              <w:t>Украина</w:t>
            </w:r>
          </w:p>
        </w:tc>
        <w:tc>
          <w:tcPr>
            <w:tcW w:w="1985" w:type="dxa"/>
            <w:vAlign w:val="center"/>
          </w:tcPr>
          <w:p w:rsidR="002B1194" w:rsidRPr="00B30A55" w:rsidRDefault="002B1194" w:rsidP="00B30A55">
            <w:pPr>
              <w:widowControl w:val="0"/>
              <w:spacing w:before="0" w:after="0"/>
              <w:jc w:val="both"/>
              <w:rPr>
                <w:sz w:val="20"/>
              </w:rPr>
            </w:pPr>
            <w:r w:rsidRPr="00B30A55">
              <w:rPr>
                <w:sz w:val="20"/>
              </w:rPr>
              <w:t>36,0</w:t>
            </w:r>
          </w:p>
        </w:tc>
        <w:tc>
          <w:tcPr>
            <w:tcW w:w="1603" w:type="dxa"/>
            <w:vAlign w:val="center"/>
          </w:tcPr>
          <w:p w:rsidR="002B1194" w:rsidRPr="00B30A55" w:rsidRDefault="002B1194" w:rsidP="00B30A55">
            <w:pPr>
              <w:widowControl w:val="0"/>
              <w:spacing w:before="0" w:after="0"/>
              <w:jc w:val="both"/>
              <w:rPr>
                <w:sz w:val="20"/>
              </w:rPr>
            </w:pPr>
            <w:r w:rsidRPr="00B30A55">
              <w:rPr>
                <w:sz w:val="20"/>
              </w:rPr>
              <w:t>6,0</w:t>
            </w:r>
          </w:p>
        </w:tc>
        <w:tc>
          <w:tcPr>
            <w:tcW w:w="1386" w:type="dxa"/>
            <w:vAlign w:val="center"/>
          </w:tcPr>
          <w:p w:rsidR="002B1194" w:rsidRPr="00B30A55" w:rsidRDefault="002B1194" w:rsidP="00B30A55">
            <w:pPr>
              <w:widowControl w:val="0"/>
              <w:spacing w:before="0" w:after="0"/>
              <w:jc w:val="both"/>
              <w:rPr>
                <w:sz w:val="20"/>
              </w:rPr>
            </w:pPr>
            <w:r w:rsidRPr="00B30A55">
              <w:rPr>
                <w:sz w:val="20"/>
              </w:rPr>
              <w:t>42,0</w:t>
            </w:r>
          </w:p>
        </w:tc>
        <w:tc>
          <w:tcPr>
            <w:tcW w:w="2599" w:type="dxa"/>
            <w:vAlign w:val="center"/>
          </w:tcPr>
          <w:p w:rsidR="002B1194" w:rsidRPr="00B30A55" w:rsidRDefault="002B1194" w:rsidP="00B30A55">
            <w:pPr>
              <w:widowControl w:val="0"/>
              <w:spacing w:before="0" w:after="0"/>
              <w:jc w:val="both"/>
              <w:rPr>
                <w:sz w:val="20"/>
              </w:rPr>
            </w:pPr>
            <w:r w:rsidRPr="00B30A55">
              <w:rPr>
                <w:sz w:val="20"/>
              </w:rPr>
              <w:t>-</w:t>
            </w:r>
          </w:p>
        </w:tc>
      </w:tr>
    </w:tbl>
    <w:p w:rsidR="00C32A9E" w:rsidRPr="00F719FE" w:rsidRDefault="00B30A55" w:rsidP="00F719FE">
      <w:pPr>
        <w:widowControl w:val="0"/>
        <w:spacing w:before="0" w:after="0" w:line="360" w:lineRule="auto"/>
        <w:ind w:firstLine="709"/>
        <w:jc w:val="both"/>
        <w:rPr>
          <w:sz w:val="28"/>
          <w:szCs w:val="28"/>
        </w:rPr>
      </w:pPr>
      <w:r>
        <w:rPr>
          <w:sz w:val="28"/>
          <w:szCs w:val="28"/>
        </w:rPr>
        <w:br w:type="page"/>
      </w:r>
      <w:r w:rsidR="00C32A9E" w:rsidRPr="00F719FE">
        <w:rPr>
          <w:sz w:val="28"/>
          <w:szCs w:val="28"/>
        </w:rPr>
        <w:t>Высокая эффективность социального страхования объясняется его способностью решать крупные социально-экономические задачи национального масштаба: обеспечивать для работников, попавших в трудную жизненную ситуацию и лишившихся при этом источника дохода, компенсационные выплаты в виде пособий и пенсий, размеры которых, как правило, соизмеримы с заработной платой, а также предоставлять им качественную и всестороннюю медицинскую помощь.</w:t>
      </w:r>
    </w:p>
    <w:p w:rsidR="00C32A9E" w:rsidRPr="00F719FE" w:rsidRDefault="00C32A9E" w:rsidP="00F719FE">
      <w:pPr>
        <w:pStyle w:val="41"/>
        <w:keepNext w:val="0"/>
        <w:widowControl w:val="0"/>
        <w:tabs>
          <w:tab w:val="left" w:pos="540"/>
        </w:tabs>
        <w:autoSpaceDE/>
        <w:autoSpaceDN/>
        <w:spacing w:line="360" w:lineRule="auto"/>
        <w:outlineLvl w:val="9"/>
      </w:pPr>
      <w:r w:rsidRPr="00F719FE">
        <w:t>Важнейшим условием, обеспечивающим саму возможность функционирования социального страхования, является наличие эффективных регулятивных механизмов по выравниванию заработной платы в пределах предприятия, отрасли, территории и страны, что позволяет подавляющему большинству стран ЕС достигать соотношения по величинам заработной платы крайних децильных групп работающих в пропорциях 1:4 (максимум 1:6).</w:t>
      </w:r>
    </w:p>
    <w:p w:rsidR="00C32A9E" w:rsidRPr="00F719FE" w:rsidRDefault="00C32A9E" w:rsidP="00F719FE">
      <w:pPr>
        <w:widowControl w:val="0"/>
        <w:tabs>
          <w:tab w:val="left" w:pos="540"/>
        </w:tabs>
        <w:spacing w:before="0" w:after="0" w:line="360" w:lineRule="auto"/>
        <w:ind w:firstLine="709"/>
        <w:jc w:val="both"/>
        <w:rPr>
          <w:sz w:val="28"/>
          <w:szCs w:val="28"/>
        </w:rPr>
      </w:pPr>
      <w:r w:rsidRPr="00F719FE">
        <w:rPr>
          <w:sz w:val="28"/>
          <w:szCs w:val="28"/>
        </w:rPr>
        <w:t>Кроме того, для этих же целей - выравнивания условий страхования - во многих странах применяют механизмы ограничения страхования заработной платы только в определенных размерах (диапазонах), верхним пределом которой выступает, как правило, 2-3-х кратная средняя величина заработной платы квалифицированного рабочего типичного обрабаты</w:t>
      </w:r>
      <w:r w:rsidR="007261CB" w:rsidRPr="00F719FE">
        <w:rPr>
          <w:sz w:val="28"/>
          <w:szCs w:val="28"/>
        </w:rPr>
        <w:t>вающего сектора экономики (</w:t>
      </w:r>
      <w:r w:rsidR="00A52503" w:rsidRPr="00F719FE">
        <w:rPr>
          <w:sz w:val="28"/>
          <w:szCs w:val="28"/>
        </w:rPr>
        <w:t xml:space="preserve">см. </w:t>
      </w:r>
      <w:r w:rsidR="007261CB" w:rsidRPr="00F719FE">
        <w:rPr>
          <w:sz w:val="28"/>
          <w:szCs w:val="28"/>
        </w:rPr>
        <w:t>т</w:t>
      </w:r>
      <w:r w:rsidRPr="00F719FE">
        <w:rPr>
          <w:sz w:val="28"/>
          <w:szCs w:val="28"/>
        </w:rPr>
        <w:t>аблицу 1</w:t>
      </w:r>
      <w:r w:rsidR="00A52503" w:rsidRPr="00F719FE">
        <w:rPr>
          <w:sz w:val="28"/>
          <w:szCs w:val="28"/>
        </w:rPr>
        <w:t>.3</w:t>
      </w:r>
      <w:r w:rsidRPr="00F719FE">
        <w:rPr>
          <w:sz w:val="28"/>
          <w:szCs w:val="28"/>
        </w:rPr>
        <w:t>).</w:t>
      </w:r>
    </w:p>
    <w:p w:rsidR="009E218B" w:rsidRPr="00F719FE" w:rsidRDefault="009E218B" w:rsidP="00F719FE">
      <w:pPr>
        <w:widowControl w:val="0"/>
        <w:tabs>
          <w:tab w:val="left" w:pos="540"/>
        </w:tabs>
        <w:suppressAutoHyphens/>
        <w:spacing w:before="0" w:after="0" w:line="360" w:lineRule="auto"/>
        <w:ind w:firstLine="709"/>
        <w:jc w:val="both"/>
        <w:rPr>
          <w:sz w:val="28"/>
          <w:szCs w:val="28"/>
        </w:rPr>
      </w:pPr>
      <w:r w:rsidRPr="00F719FE">
        <w:rPr>
          <w:sz w:val="28"/>
          <w:szCs w:val="28"/>
        </w:rPr>
        <w:t xml:space="preserve">Финансовыми источниками медицинского страхования </w:t>
      </w:r>
      <w:r w:rsidR="00B56D29" w:rsidRPr="00F719FE">
        <w:rPr>
          <w:sz w:val="28"/>
          <w:szCs w:val="28"/>
        </w:rPr>
        <w:t xml:space="preserve">за рубежом </w:t>
      </w:r>
      <w:r w:rsidRPr="00F719FE">
        <w:rPr>
          <w:sz w:val="28"/>
          <w:szCs w:val="28"/>
        </w:rPr>
        <w:t>выступают страховые взносы работодателей и работников, которые в необходимых случаях доти</w:t>
      </w:r>
      <w:r w:rsidR="00B56D29" w:rsidRPr="00F719FE">
        <w:rPr>
          <w:sz w:val="28"/>
          <w:szCs w:val="28"/>
        </w:rPr>
        <w:t xml:space="preserve">руют государство (таблица </w:t>
      </w:r>
      <w:r w:rsidR="00A52503" w:rsidRPr="00F719FE">
        <w:rPr>
          <w:sz w:val="28"/>
          <w:szCs w:val="28"/>
        </w:rPr>
        <w:t>1.4</w:t>
      </w:r>
      <w:r w:rsidRPr="00F719FE">
        <w:rPr>
          <w:sz w:val="28"/>
          <w:szCs w:val="28"/>
        </w:rPr>
        <w:t>)</w:t>
      </w:r>
      <w:r w:rsidR="003F2416" w:rsidRPr="00F719FE">
        <w:rPr>
          <w:sz w:val="28"/>
          <w:szCs w:val="28"/>
        </w:rPr>
        <w:t xml:space="preserve"> </w:t>
      </w:r>
      <w:r w:rsidR="002C6C21" w:rsidRPr="00F719FE">
        <w:rPr>
          <w:color w:val="000000"/>
          <w:sz w:val="28"/>
          <w:szCs w:val="28"/>
        </w:rPr>
        <w:t>[</w:t>
      </w:r>
      <w:r w:rsidR="00E260BF" w:rsidRPr="00F719FE">
        <w:rPr>
          <w:color w:val="000000"/>
          <w:sz w:val="28"/>
          <w:szCs w:val="28"/>
        </w:rPr>
        <w:t>101</w:t>
      </w:r>
      <w:r w:rsidR="002C6C21" w:rsidRPr="00F719FE">
        <w:rPr>
          <w:color w:val="000000"/>
          <w:sz w:val="28"/>
          <w:szCs w:val="28"/>
        </w:rPr>
        <w:t>,</w:t>
      </w:r>
      <w:r w:rsidR="003F2416" w:rsidRPr="00F719FE">
        <w:rPr>
          <w:color w:val="000000"/>
          <w:sz w:val="28"/>
          <w:szCs w:val="28"/>
        </w:rPr>
        <w:t xml:space="preserve"> </w:t>
      </w:r>
      <w:r w:rsidR="00146CDF" w:rsidRPr="00F719FE">
        <w:rPr>
          <w:color w:val="000000"/>
          <w:sz w:val="28"/>
          <w:szCs w:val="28"/>
        </w:rPr>
        <w:t>23</w:t>
      </w:r>
      <w:r w:rsidR="002C6C21" w:rsidRPr="00F719FE">
        <w:rPr>
          <w:color w:val="000000"/>
          <w:sz w:val="28"/>
          <w:szCs w:val="28"/>
        </w:rPr>
        <w:t>]</w:t>
      </w:r>
      <w:r w:rsidR="003F2416" w:rsidRPr="00F719FE">
        <w:rPr>
          <w:color w:val="000000"/>
          <w:sz w:val="28"/>
          <w:szCs w:val="28"/>
        </w:rPr>
        <w:t>.</w:t>
      </w:r>
    </w:p>
    <w:p w:rsidR="009E218B" w:rsidRPr="00F719FE" w:rsidRDefault="006B793D" w:rsidP="00F719FE">
      <w:pPr>
        <w:pStyle w:val="af1"/>
        <w:widowControl w:val="0"/>
        <w:suppressAutoHyphens/>
        <w:spacing w:line="360" w:lineRule="auto"/>
        <w:ind w:left="0" w:firstLine="709"/>
        <w:jc w:val="both"/>
        <w:rPr>
          <w:rFonts w:ascii="Times New Roman" w:hAnsi="Times New Roman"/>
          <w:sz w:val="28"/>
          <w:szCs w:val="28"/>
        </w:rPr>
      </w:pPr>
      <w:r>
        <w:rPr>
          <w:rFonts w:ascii="Times New Roman" w:hAnsi="Times New Roman"/>
          <w:sz w:val="28"/>
          <w:szCs w:val="28"/>
        </w:rPr>
        <w:br w:type="page"/>
      </w:r>
      <w:r w:rsidR="009E218B" w:rsidRPr="00F719FE">
        <w:rPr>
          <w:rFonts w:ascii="Times New Roman" w:hAnsi="Times New Roman"/>
          <w:sz w:val="28"/>
          <w:szCs w:val="28"/>
        </w:rPr>
        <w:t>Таблица 1</w:t>
      </w:r>
      <w:r w:rsidR="00B56D29" w:rsidRPr="00F719FE">
        <w:rPr>
          <w:rFonts w:ascii="Times New Roman" w:hAnsi="Times New Roman"/>
          <w:sz w:val="28"/>
          <w:szCs w:val="28"/>
        </w:rPr>
        <w:t>.</w:t>
      </w:r>
      <w:r w:rsidR="00A52503" w:rsidRPr="00F719FE">
        <w:rPr>
          <w:rFonts w:ascii="Times New Roman" w:hAnsi="Times New Roman"/>
          <w:sz w:val="28"/>
          <w:szCs w:val="28"/>
        </w:rPr>
        <w:t>4</w:t>
      </w:r>
    </w:p>
    <w:p w:rsidR="009E218B" w:rsidRPr="00F719FE" w:rsidRDefault="009E218B" w:rsidP="006B793D">
      <w:pPr>
        <w:pStyle w:val="1"/>
        <w:keepNext w:val="0"/>
        <w:suppressAutoHyphens/>
        <w:spacing w:line="360" w:lineRule="auto"/>
        <w:ind w:left="709" w:firstLine="0"/>
        <w:jc w:val="both"/>
        <w:rPr>
          <w:b w:val="0"/>
          <w:sz w:val="28"/>
          <w:szCs w:val="28"/>
        </w:rPr>
      </w:pPr>
      <w:r w:rsidRPr="00F719FE">
        <w:rPr>
          <w:b w:val="0"/>
          <w:sz w:val="28"/>
          <w:szCs w:val="28"/>
        </w:rPr>
        <w:t>Распределение финансового бремени медицинского страхования, в % от общих объемов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126"/>
        <w:gridCol w:w="2127"/>
        <w:gridCol w:w="2222"/>
      </w:tblGrid>
      <w:tr w:rsidR="009E218B" w:rsidRPr="00B30A55">
        <w:trPr>
          <w:trHeight w:val="284"/>
          <w:jc w:val="center"/>
        </w:trPr>
        <w:tc>
          <w:tcPr>
            <w:tcW w:w="2977" w:type="dxa"/>
            <w:vAlign w:val="center"/>
          </w:tcPr>
          <w:p w:rsidR="009E218B" w:rsidRPr="00B30A55" w:rsidRDefault="009E218B" w:rsidP="006B793D">
            <w:pPr>
              <w:widowControl w:val="0"/>
              <w:suppressAutoHyphens/>
              <w:spacing w:before="0" w:after="0"/>
              <w:ind w:firstLine="709"/>
              <w:jc w:val="both"/>
              <w:rPr>
                <w:bCs/>
                <w:sz w:val="20"/>
              </w:rPr>
            </w:pPr>
            <w:r w:rsidRPr="00B30A55">
              <w:rPr>
                <w:bCs/>
                <w:sz w:val="20"/>
              </w:rPr>
              <w:t>Страна</w:t>
            </w:r>
          </w:p>
        </w:tc>
        <w:tc>
          <w:tcPr>
            <w:tcW w:w="2126" w:type="dxa"/>
            <w:vAlign w:val="center"/>
          </w:tcPr>
          <w:p w:rsidR="009E218B" w:rsidRPr="00B30A55" w:rsidRDefault="009E218B" w:rsidP="006B793D">
            <w:pPr>
              <w:widowControl w:val="0"/>
              <w:suppressAutoHyphens/>
              <w:spacing w:before="0" w:after="0"/>
              <w:ind w:firstLine="709"/>
              <w:jc w:val="both"/>
              <w:rPr>
                <w:bCs/>
                <w:sz w:val="20"/>
              </w:rPr>
            </w:pPr>
            <w:r w:rsidRPr="00B30A55">
              <w:rPr>
                <w:bCs/>
                <w:sz w:val="20"/>
              </w:rPr>
              <w:t>Работодатели</w:t>
            </w:r>
          </w:p>
        </w:tc>
        <w:tc>
          <w:tcPr>
            <w:tcW w:w="2127" w:type="dxa"/>
            <w:vAlign w:val="center"/>
          </w:tcPr>
          <w:p w:rsidR="009E218B" w:rsidRPr="00B30A55" w:rsidRDefault="009E218B" w:rsidP="006B793D">
            <w:pPr>
              <w:widowControl w:val="0"/>
              <w:suppressAutoHyphens/>
              <w:spacing w:before="0" w:after="0"/>
              <w:ind w:firstLine="709"/>
              <w:jc w:val="both"/>
              <w:rPr>
                <w:bCs/>
                <w:sz w:val="20"/>
              </w:rPr>
            </w:pPr>
            <w:r w:rsidRPr="00B30A55">
              <w:rPr>
                <w:bCs/>
                <w:sz w:val="20"/>
              </w:rPr>
              <w:t>Работники</w:t>
            </w:r>
          </w:p>
        </w:tc>
        <w:tc>
          <w:tcPr>
            <w:tcW w:w="2222" w:type="dxa"/>
            <w:vAlign w:val="center"/>
          </w:tcPr>
          <w:p w:rsidR="009E218B" w:rsidRPr="00B30A55" w:rsidRDefault="009E218B" w:rsidP="006B793D">
            <w:pPr>
              <w:widowControl w:val="0"/>
              <w:suppressAutoHyphens/>
              <w:spacing w:before="0" w:after="0"/>
              <w:ind w:firstLine="709"/>
              <w:jc w:val="both"/>
              <w:rPr>
                <w:bCs/>
                <w:sz w:val="20"/>
              </w:rPr>
            </w:pPr>
            <w:r w:rsidRPr="00B30A55">
              <w:rPr>
                <w:bCs/>
                <w:sz w:val="20"/>
              </w:rPr>
              <w:t>Государство</w:t>
            </w:r>
          </w:p>
        </w:tc>
      </w:tr>
      <w:tr w:rsidR="009E218B" w:rsidRPr="00B30A55">
        <w:trPr>
          <w:trHeight w:val="284"/>
          <w:jc w:val="center"/>
        </w:trPr>
        <w:tc>
          <w:tcPr>
            <w:tcW w:w="2977" w:type="dxa"/>
          </w:tcPr>
          <w:p w:rsidR="009E218B" w:rsidRPr="00B30A55" w:rsidRDefault="009E218B" w:rsidP="006B793D">
            <w:pPr>
              <w:widowControl w:val="0"/>
              <w:suppressAutoHyphens/>
              <w:spacing w:before="0" w:after="0"/>
              <w:ind w:firstLine="709"/>
              <w:jc w:val="both"/>
              <w:rPr>
                <w:sz w:val="20"/>
              </w:rPr>
            </w:pPr>
            <w:r w:rsidRPr="00B30A55">
              <w:rPr>
                <w:sz w:val="20"/>
              </w:rPr>
              <w:t>Италия</w:t>
            </w:r>
          </w:p>
        </w:tc>
        <w:tc>
          <w:tcPr>
            <w:tcW w:w="2126"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83,3</w:t>
            </w:r>
          </w:p>
        </w:tc>
        <w:tc>
          <w:tcPr>
            <w:tcW w:w="2127"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9,4</w:t>
            </w:r>
          </w:p>
        </w:tc>
        <w:tc>
          <w:tcPr>
            <w:tcW w:w="2222"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7,3</w:t>
            </w:r>
          </w:p>
        </w:tc>
      </w:tr>
      <w:tr w:rsidR="009E218B" w:rsidRPr="00B30A55">
        <w:trPr>
          <w:trHeight w:val="284"/>
          <w:jc w:val="center"/>
        </w:trPr>
        <w:tc>
          <w:tcPr>
            <w:tcW w:w="2977" w:type="dxa"/>
          </w:tcPr>
          <w:p w:rsidR="009E218B" w:rsidRPr="00B30A55" w:rsidRDefault="009E218B" w:rsidP="006B793D">
            <w:pPr>
              <w:widowControl w:val="0"/>
              <w:suppressAutoHyphens/>
              <w:spacing w:before="0" w:after="0"/>
              <w:ind w:firstLine="709"/>
              <w:jc w:val="both"/>
              <w:rPr>
                <w:sz w:val="20"/>
              </w:rPr>
            </w:pPr>
            <w:r w:rsidRPr="00B30A55">
              <w:rPr>
                <w:sz w:val="20"/>
              </w:rPr>
              <w:t>Бельгия</w:t>
            </w:r>
          </w:p>
        </w:tc>
        <w:tc>
          <w:tcPr>
            <w:tcW w:w="2126"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79,5</w:t>
            </w:r>
          </w:p>
        </w:tc>
        <w:tc>
          <w:tcPr>
            <w:tcW w:w="2127"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19</w:t>
            </w:r>
          </w:p>
        </w:tc>
        <w:tc>
          <w:tcPr>
            <w:tcW w:w="2222"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1,4</w:t>
            </w:r>
          </w:p>
        </w:tc>
      </w:tr>
      <w:tr w:rsidR="009E218B" w:rsidRPr="00B30A55">
        <w:trPr>
          <w:trHeight w:val="284"/>
          <w:jc w:val="center"/>
        </w:trPr>
        <w:tc>
          <w:tcPr>
            <w:tcW w:w="2977" w:type="dxa"/>
          </w:tcPr>
          <w:p w:rsidR="009E218B" w:rsidRPr="00B30A55" w:rsidRDefault="009E218B" w:rsidP="006B793D">
            <w:pPr>
              <w:widowControl w:val="0"/>
              <w:suppressAutoHyphens/>
              <w:spacing w:before="0" w:after="0"/>
              <w:ind w:firstLine="709"/>
              <w:jc w:val="both"/>
              <w:rPr>
                <w:sz w:val="20"/>
              </w:rPr>
            </w:pPr>
            <w:r w:rsidRPr="00B30A55">
              <w:rPr>
                <w:sz w:val="20"/>
              </w:rPr>
              <w:t>Финляндия</w:t>
            </w:r>
          </w:p>
        </w:tc>
        <w:tc>
          <w:tcPr>
            <w:tcW w:w="2126"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49,0</w:t>
            </w:r>
          </w:p>
        </w:tc>
        <w:tc>
          <w:tcPr>
            <w:tcW w:w="2127"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7,0</w:t>
            </w:r>
          </w:p>
        </w:tc>
        <w:tc>
          <w:tcPr>
            <w:tcW w:w="2222"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44,0</w:t>
            </w:r>
          </w:p>
        </w:tc>
      </w:tr>
      <w:tr w:rsidR="009E218B" w:rsidRPr="00B30A55">
        <w:trPr>
          <w:trHeight w:val="284"/>
          <w:jc w:val="center"/>
        </w:trPr>
        <w:tc>
          <w:tcPr>
            <w:tcW w:w="2977" w:type="dxa"/>
          </w:tcPr>
          <w:p w:rsidR="009E218B" w:rsidRPr="00B30A55" w:rsidRDefault="009E218B" w:rsidP="006B793D">
            <w:pPr>
              <w:widowControl w:val="0"/>
              <w:suppressAutoHyphens/>
              <w:spacing w:before="0" w:after="0"/>
              <w:ind w:firstLine="709"/>
              <w:jc w:val="both"/>
              <w:rPr>
                <w:sz w:val="20"/>
              </w:rPr>
            </w:pPr>
            <w:r w:rsidRPr="00B30A55">
              <w:rPr>
                <w:sz w:val="20"/>
              </w:rPr>
              <w:t>Германия</w:t>
            </w:r>
          </w:p>
        </w:tc>
        <w:tc>
          <w:tcPr>
            <w:tcW w:w="2126"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42,7</w:t>
            </w:r>
          </w:p>
        </w:tc>
        <w:tc>
          <w:tcPr>
            <w:tcW w:w="2127"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38,3</w:t>
            </w:r>
          </w:p>
        </w:tc>
        <w:tc>
          <w:tcPr>
            <w:tcW w:w="2222"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19,0</w:t>
            </w:r>
          </w:p>
        </w:tc>
      </w:tr>
      <w:tr w:rsidR="009E218B" w:rsidRPr="00B30A55">
        <w:trPr>
          <w:trHeight w:val="284"/>
          <w:jc w:val="center"/>
        </w:trPr>
        <w:tc>
          <w:tcPr>
            <w:tcW w:w="2977" w:type="dxa"/>
          </w:tcPr>
          <w:p w:rsidR="009E218B" w:rsidRPr="00B30A55" w:rsidRDefault="009E218B" w:rsidP="006B793D">
            <w:pPr>
              <w:widowControl w:val="0"/>
              <w:suppressAutoHyphens/>
              <w:spacing w:before="0" w:after="0"/>
              <w:ind w:firstLine="709"/>
              <w:jc w:val="both"/>
              <w:rPr>
                <w:sz w:val="20"/>
              </w:rPr>
            </w:pPr>
            <w:r w:rsidRPr="00B30A55">
              <w:rPr>
                <w:sz w:val="20"/>
              </w:rPr>
              <w:t>Нидерланды</w:t>
            </w:r>
          </w:p>
        </w:tc>
        <w:tc>
          <w:tcPr>
            <w:tcW w:w="2126"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42,5</w:t>
            </w:r>
          </w:p>
        </w:tc>
        <w:tc>
          <w:tcPr>
            <w:tcW w:w="2127"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51,2</w:t>
            </w:r>
          </w:p>
        </w:tc>
        <w:tc>
          <w:tcPr>
            <w:tcW w:w="2222"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6,3</w:t>
            </w:r>
          </w:p>
        </w:tc>
      </w:tr>
      <w:tr w:rsidR="009E218B" w:rsidRPr="00B30A55">
        <w:trPr>
          <w:trHeight w:val="284"/>
          <w:jc w:val="center"/>
        </w:trPr>
        <w:tc>
          <w:tcPr>
            <w:tcW w:w="2977" w:type="dxa"/>
          </w:tcPr>
          <w:p w:rsidR="009E218B" w:rsidRPr="00B30A55" w:rsidRDefault="009E218B" w:rsidP="006B793D">
            <w:pPr>
              <w:widowControl w:val="0"/>
              <w:suppressAutoHyphens/>
              <w:spacing w:before="0" w:after="0"/>
              <w:ind w:firstLine="709"/>
              <w:jc w:val="both"/>
              <w:rPr>
                <w:sz w:val="20"/>
              </w:rPr>
            </w:pPr>
            <w:r w:rsidRPr="00B30A55">
              <w:rPr>
                <w:sz w:val="20"/>
              </w:rPr>
              <w:t>Франция</w:t>
            </w:r>
          </w:p>
        </w:tc>
        <w:tc>
          <w:tcPr>
            <w:tcW w:w="2126" w:type="dxa"/>
            <w:vAlign w:val="center"/>
          </w:tcPr>
          <w:p w:rsidR="009E218B" w:rsidRPr="00B30A55" w:rsidRDefault="009E218B" w:rsidP="006B793D">
            <w:pPr>
              <w:pStyle w:val="a7"/>
              <w:widowControl w:val="0"/>
              <w:suppressAutoHyphens/>
              <w:ind w:firstLine="709"/>
              <w:jc w:val="both"/>
              <w:rPr>
                <w:sz w:val="20"/>
                <w:szCs w:val="20"/>
              </w:rPr>
            </w:pPr>
            <w:r w:rsidRPr="00B30A55">
              <w:rPr>
                <w:sz w:val="20"/>
                <w:szCs w:val="20"/>
              </w:rPr>
              <w:t>12,5</w:t>
            </w:r>
          </w:p>
        </w:tc>
        <w:tc>
          <w:tcPr>
            <w:tcW w:w="2127"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6,5</w:t>
            </w:r>
          </w:p>
        </w:tc>
        <w:tc>
          <w:tcPr>
            <w:tcW w:w="2222" w:type="dxa"/>
            <w:vAlign w:val="center"/>
          </w:tcPr>
          <w:p w:rsidR="009E218B" w:rsidRPr="00B30A55" w:rsidRDefault="009E218B" w:rsidP="006B793D">
            <w:pPr>
              <w:widowControl w:val="0"/>
              <w:suppressAutoHyphens/>
              <w:spacing w:before="0" w:after="0"/>
              <w:ind w:firstLine="709"/>
              <w:jc w:val="both"/>
              <w:rPr>
                <w:sz w:val="20"/>
              </w:rPr>
            </w:pPr>
            <w:r w:rsidRPr="00B30A55">
              <w:rPr>
                <w:sz w:val="20"/>
              </w:rPr>
              <w:t>81,0</w:t>
            </w:r>
          </w:p>
        </w:tc>
      </w:tr>
    </w:tbl>
    <w:p w:rsidR="009E218B" w:rsidRPr="00F719FE" w:rsidRDefault="009E218B" w:rsidP="00F719FE">
      <w:pPr>
        <w:widowControl w:val="0"/>
        <w:suppressAutoHyphens/>
        <w:spacing w:before="0" w:after="0" w:line="360" w:lineRule="auto"/>
        <w:ind w:firstLine="709"/>
        <w:jc w:val="both"/>
        <w:rPr>
          <w:sz w:val="28"/>
          <w:szCs w:val="28"/>
        </w:rPr>
      </w:pPr>
    </w:p>
    <w:p w:rsidR="009E218B" w:rsidRPr="00F719FE" w:rsidRDefault="009E218B" w:rsidP="00F719FE">
      <w:pPr>
        <w:spacing w:before="0" w:after="0" w:line="360" w:lineRule="auto"/>
        <w:ind w:firstLine="709"/>
        <w:jc w:val="both"/>
        <w:rPr>
          <w:color w:val="000000"/>
          <w:sz w:val="28"/>
          <w:szCs w:val="28"/>
        </w:rPr>
      </w:pPr>
      <w:r w:rsidRPr="00F719FE">
        <w:rPr>
          <w:color w:val="000000"/>
          <w:sz w:val="28"/>
          <w:szCs w:val="28"/>
        </w:rPr>
        <w:t>В большинстве развитых стран системы медицинского страхования охватывают от 70 до 100% населения, т.е. практически всех лиц наемного труда и их иждивенцев, пенсионеров, студентов, мелких предпринимателей и т. д. Страховые фонды формируются на целевой основе и рассчитаны на</w:t>
      </w:r>
      <w:r w:rsidRPr="00F719FE">
        <w:rPr>
          <w:iCs/>
          <w:color w:val="000000"/>
          <w:sz w:val="28"/>
          <w:szCs w:val="28"/>
        </w:rPr>
        <w:t xml:space="preserve"> </w:t>
      </w:r>
      <w:r w:rsidRPr="00F719FE">
        <w:rPr>
          <w:color w:val="000000"/>
          <w:sz w:val="28"/>
          <w:szCs w:val="28"/>
        </w:rPr>
        <w:t>определенный круг лиц, принимающих в них участие. Размер страхового взноса на программу страхования здоровья примерно одинаков (Франция - 16%, Италия - 13%. Нидерланды- 9%, Япония - 7%)</w:t>
      </w:r>
      <w:r w:rsidR="00146CDF" w:rsidRPr="00F719FE">
        <w:rPr>
          <w:color w:val="000000"/>
          <w:sz w:val="28"/>
          <w:szCs w:val="28"/>
        </w:rPr>
        <w:t xml:space="preserve"> </w:t>
      </w:r>
      <w:r w:rsidR="002B1194" w:rsidRPr="00F719FE">
        <w:rPr>
          <w:color w:val="000000"/>
          <w:sz w:val="28"/>
          <w:szCs w:val="28"/>
        </w:rPr>
        <w:t>[</w:t>
      </w:r>
      <w:r w:rsidR="00E260BF" w:rsidRPr="00F719FE">
        <w:rPr>
          <w:color w:val="000000"/>
          <w:sz w:val="28"/>
          <w:szCs w:val="28"/>
        </w:rPr>
        <w:t>101</w:t>
      </w:r>
      <w:r w:rsidR="002B1194" w:rsidRPr="00F719FE">
        <w:rPr>
          <w:color w:val="000000"/>
          <w:sz w:val="28"/>
          <w:szCs w:val="28"/>
        </w:rPr>
        <w:t>,</w:t>
      </w:r>
      <w:r w:rsidR="00146CDF" w:rsidRPr="00F719FE">
        <w:rPr>
          <w:color w:val="000000"/>
          <w:sz w:val="28"/>
          <w:szCs w:val="28"/>
        </w:rPr>
        <w:t xml:space="preserve"> </w:t>
      </w:r>
      <w:r w:rsidR="002B1194" w:rsidRPr="00F719FE">
        <w:rPr>
          <w:color w:val="000000"/>
          <w:sz w:val="28"/>
          <w:szCs w:val="28"/>
        </w:rPr>
        <w:t>24]</w:t>
      </w:r>
      <w:r w:rsidRPr="00F719FE">
        <w:rPr>
          <w:color w:val="000000"/>
          <w:sz w:val="28"/>
          <w:szCs w:val="28"/>
        </w:rPr>
        <w:t>. Объем медицинских услуг не зависит от суммы взноса, которая определяется не только уровнем дохода, но и заработком страховщика. В результате в описанной выше страховой системе действует принцип общественной солидарности, где более здоровый платит за больного и более богатый за бедного и т. д.</w:t>
      </w:r>
    </w:p>
    <w:p w:rsidR="009E218B" w:rsidRPr="00F719FE" w:rsidRDefault="009E218B" w:rsidP="00F719FE">
      <w:pPr>
        <w:spacing w:before="0" w:after="0" w:line="360" w:lineRule="auto"/>
        <w:ind w:firstLine="709"/>
        <w:jc w:val="both"/>
        <w:rPr>
          <w:color w:val="000000"/>
          <w:sz w:val="28"/>
          <w:szCs w:val="28"/>
        </w:rPr>
      </w:pPr>
      <w:r w:rsidRPr="00F719FE">
        <w:rPr>
          <w:color w:val="000000"/>
          <w:sz w:val="28"/>
          <w:szCs w:val="28"/>
        </w:rPr>
        <w:t>Со времен создания в Германии системы обязательного медицинского страхования (в ФРГ) ему подлежат следующие категории населения: рабочие и служащие, чей месячный доход не превышает 75% от действующей в пенсионном страховании границы исчисления взносов (соответствует годовому брутто-доходу свыше 40,034 евро), работающие инвалиды, сельскохозяйственные работники и помогающие им родственники, некоторые группы независимых работников (например, деятели искусства), пенсионеры, если в течение трудовой жизни они участвовали в пенсионном страховании, работники, прошедшие курс реабилитации после перенесенных профессиональных заболеваний, студенты, а также безработные</w:t>
      </w:r>
      <w:r w:rsidR="005E717A" w:rsidRPr="00F719FE">
        <w:rPr>
          <w:color w:val="000000"/>
          <w:sz w:val="28"/>
          <w:szCs w:val="28"/>
        </w:rPr>
        <w:t xml:space="preserve"> </w:t>
      </w:r>
      <w:r w:rsidR="00460641" w:rsidRPr="00F719FE">
        <w:rPr>
          <w:color w:val="000000"/>
          <w:sz w:val="28"/>
          <w:szCs w:val="28"/>
        </w:rPr>
        <w:t>[</w:t>
      </w:r>
      <w:r w:rsidR="00E260BF" w:rsidRPr="00F719FE">
        <w:rPr>
          <w:color w:val="000000"/>
          <w:sz w:val="28"/>
          <w:szCs w:val="28"/>
        </w:rPr>
        <w:t>101</w:t>
      </w:r>
      <w:r w:rsidR="00460641" w:rsidRPr="00F719FE">
        <w:rPr>
          <w:color w:val="000000"/>
          <w:sz w:val="28"/>
          <w:szCs w:val="28"/>
        </w:rPr>
        <w:t>,24]</w:t>
      </w:r>
      <w:r w:rsidRPr="00F719FE">
        <w:rPr>
          <w:color w:val="000000"/>
          <w:sz w:val="28"/>
          <w:szCs w:val="28"/>
        </w:rPr>
        <w:t>.</w:t>
      </w:r>
    </w:p>
    <w:p w:rsidR="009E218B" w:rsidRPr="00F719FE" w:rsidRDefault="009E218B" w:rsidP="00F719FE">
      <w:pPr>
        <w:spacing w:before="0" w:after="0" w:line="360" w:lineRule="auto"/>
        <w:ind w:firstLine="709"/>
        <w:jc w:val="both"/>
        <w:rPr>
          <w:color w:val="000000"/>
          <w:sz w:val="28"/>
          <w:szCs w:val="28"/>
        </w:rPr>
      </w:pPr>
      <w:r w:rsidRPr="00F719FE">
        <w:rPr>
          <w:color w:val="000000"/>
          <w:sz w:val="28"/>
          <w:szCs w:val="28"/>
        </w:rPr>
        <w:t>Законодательные нормы многих промышленно развитых стран предусматривают дифференциацию страховых взносов в зависимости от фактического уровня производственного травматизма и профессиональной заболеваемости. Положительными моментами такой практики является стимулирование администрации предприятий к снижению несчастных случаев на производстве: при высоких уровнях травматизма устанавливаются карательные (повышенные) тарифы страховых взносов, при тенденции к снижению уровня несчастных случаев - поощрительные (пониженные).</w:t>
      </w:r>
      <w:r w:rsidR="00781382" w:rsidRPr="00F719FE">
        <w:rPr>
          <w:color w:val="000000"/>
          <w:sz w:val="28"/>
          <w:szCs w:val="28"/>
        </w:rPr>
        <w:t xml:space="preserve"> </w:t>
      </w:r>
      <w:r w:rsidRPr="00F719FE">
        <w:rPr>
          <w:color w:val="000000"/>
          <w:sz w:val="28"/>
          <w:szCs w:val="28"/>
        </w:rPr>
        <w:t>Границы дифференциации страховых тарифов являются весьма значительными и составляют от 0,6 до 27% от фонда заработной платы (Испания - 0,9-18%; Финляндия - 0,3-11%; ФРГ - 0,6-16%; Япония - 1-15%). При этом средние размеры тарифов составляют на практике 2-6% (см. таблицу 1</w:t>
      </w:r>
      <w:r w:rsidR="00281EE1" w:rsidRPr="00F719FE">
        <w:rPr>
          <w:color w:val="000000"/>
          <w:sz w:val="28"/>
          <w:szCs w:val="28"/>
        </w:rPr>
        <w:t>.4</w:t>
      </w:r>
      <w:r w:rsidRPr="00F719FE">
        <w:rPr>
          <w:color w:val="000000"/>
          <w:sz w:val="28"/>
          <w:szCs w:val="28"/>
        </w:rPr>
        <w:t>). Главный критерий - уровень опасности на предприятии или в отрасли, расчет которого основан на данных о количестве несчастных случаев, их тяжести и уровне безопасности на предприятии</w:t>
      </w:r>
      <w:r w:rsidR="002B1194" w:rsidRPr="00F719FE">
        <w:rPr>
          <w:color w:val="000000"/>
          <w:sz w:val="28"/>
          <w:szCs w:val="28"/>
        </w:rPr>
        <w:t xml:space="preserve"> </w:t>
      </w:r>
      <w:r w:rsidR="00460641" w:rsidRPr="00F719FE">
        <w:rPr>
          <w:color w:val="000000"/>
          <w:sz w:val="28"/>
          <w:szCs w:val="28"/>
        </w:rPr>
        <w:t>[</w:t>
      </w:r>
      <w:r w:rsidR="00E260BF" w:rsidRPr="00F719FE">
        <w:rPr>
          <w:color w:val="000000"/>
          <w:sz w:val="28"/>
          <w:szCs w:val="28"/>
        </w:rPr>
        <w:t>101</w:t>
      </w:r>
      <w:r w:rsidR="00460641" w:rsidRPr="00F719FE">
        <w:rPr>
          <w:color w:val="000000"/>
          <w:sz w:val="28"/>
          <w:szCs w:val="28"/>
        </w:rPr>
        <w:t>,26]</w:t>
      </w:r>
      <w:r w:rsidRPr="00F719FE">
        <w:rPr>
          <w:color w:val="000000"/>
          <w:sz w:val="28"/>
          <w:szCs w:val="28"/>
        </w:rPr>
        <w:t>.</w:t>
      </w:r>
    </w:p>
    <w:p w:rsidR="009E218B" w:rsidRPr="00F719FE" w:rsidRDefault="009E218B" w:rsidP="00F719FE">
      <w:pPr>
        <w:spacing w:before="0" w:after="0" w:line="360" w:lineRule="auto"/>
        <w:ind w:firstLine="709"/>
        <w:jc w:val="both"/>
        <w:rPr>
          <w:color w:val="000000"/>
          <w:sz w:val="28"/>
          <w:szCs w:val="28"/>
        </w:rPr>
      </w:pPr>
      <w:r w:rsidRPr="00F719FE">
        <w:rPr>
          <w:color w:val="000000"/>
          <w:sz w:val="28"/>
          <w:szCs w:val="28"/>
        </w:rPr>
        <w:t>Причем сам тариф состоит из двух частей - постоянной, которая улавливает в производственной опасности то, что не зависит от данного предприятия, за что все предприниматели платят сообща, без учета уровня профессионального риска конкретного предприятия (достигнутый уровень развития техники, невозможность избежать применения технологий и материалов, опасных для здоровья человека); другая часть тарифа построена именно на учете конкретных условий данного предприятия. Классы риска (классы опасности), предназначенные для исчисления тарифов страхования, регулярно, не реже одного раза в пять лет пересматриваются</w:t>
      </w:r>
      <w:r w:rsidR="00781382" w:rsidRPr="00F719FE">
        <w:rPr>
          <w:color w:val="000000"/>
          <w:sz w:val="28"/>
          <w:szCs w:val="28"/>
        </w:rPr>
        <w:t xml:space="preserve"> (</w:t>
      </w:r>
      <w:r w:rsidR="00281EE1" w:rsidRPr="00F719FE">
        <w:rPr>
          <w:color w:val="000000"/>
          <w:sz w:val="28"/>
          <w:szCs w:val="28"/>
        </w:rPr>
        <w:t>Приложение А 1.1</w:t>
      </w:r>
      <w:r w:rsidR="00781382" w:rsidRPr="00F719FE">
        <w:rPr>
          <w:color w:val="000000"/>
          <w:sz w:val="28"/>
          <w:szCs w:val="28"/>
        </w:rPr>
        <w:t>)</w:t>
      </w:r>
      <w:r w:rsidRPr="00F719FE">
        <w:rPr>
          <w:color w:val="000000"/>
          <w:sz w:val="28"/>
          <w:szCs w:val="28"/>
        </w:rPr>
        <w:t>.</w:t>
      </w:r>
    </w:p>
    <w:p w:rsidR="00655863" w:rsidRPr="00F719FE" w:rsidRDefault="00CC6E76" w:rsidP="00F719FE">
      <w:pPr>
        <w:spacing w:before="0" w:after="0" w:line="360" w:lineRule="auto"/>
        <w:ind w:firstLine="709"/>
        <w:jc w:val="both"/>
        <w:rPr>
          <w:sz w:val="28"/>
          <w:szCs w:val="28"/>
        </w:rPr>
      </w:pPr>
      <w:r w:rsidRPr="00F719FE">
        <w:rPr>
          <w:sz w:val="28"/>
          <w:szCs w:val="28"/>
        </w:rPr>
        <w:t>Если мы обратимся</w:t>
      </w:r>
      <w:r w:rsidR="007261CB" w:rsidRPr="00F719FE">
        <w:rPr>
          <w:sz w:val="28"/>
          <w:szCs w:val="28"/>
        </w:rPr>
        <w:t xml:space="preserve"> к опыту нашего ближайшего соседа России в вопросах социального налогообложения</w:t>
      </w:r>
      <w:r w:rsidRPr="00F719FE">
        <w:rPr>
          <w:sz w:val="28"/>
          <w:szCs w:val="28"/>
        </w:rPr>
        <w:t>, то мы увидим что,</w:t>
      </w:r>
      <w:r w:rsidR="00F719FE">
        <w:rPr>
          <w:sz w:val="28"/>
          <w:szCs w:val="28"/>
        </w:rPr>
        <w:t xml:space="preserve"> </w:t>
      </w:r>
      <w:r w:rsidR="002B1194" w:rsidRPr="00F719FE">
        <w:rPr>
          <w:sz w:val="28"/>
          <w:szCs w:val="28"/>
        </w:rPr>
        <w:t>в России</w:t>
      </w:r>
      <w:r w:rsidR="00F719FE">
        <w:rPr>
          <w:sz w:val="28"/>
          <w:szCs w:val="28"/>
        </w:rPr>
        <w:t xml:space="preserve"> </w:t>
      </w:r>
      <w:r w:rsidR="00655863" w:rsidRPr="00F719FE">
        <w:rPr>
          <w:sz w:val="28"/>
          <w:szCs w:val="28"/>
        </w:rPr>
        <w:t>введен</w:t>
      </w:r>
      <w:r w:rsidR="00F719FE">
        <w:rPr>
          <w:sz w:val="28"/>
          <w:szCs w:val="28"/>
        </w:rPr>
        <w:t xml:space="preserve"> </w:t>
      </w:r>
      <w:r w:rsidR="00655863" w:rsidRPr="00F719FE">
        <w:rPr>
          <w:sz w:val="28"/>
          <w:szCs w:val="28"/>
        </w:rPr>
        <w:t>единый социальный налог, предназначенный</w:t>
      </w:r>
      <w:r w:rsidR="00F719FE">
        <w:rPr>
          <w:sz w:val="28"/>
          <w:szCs w:val="28"/>
        </w:rPr>
        <w:t xml:space="preserve"> </w:t>
      </w:r>
      <w:r w:rsidR="00655863" w:rsidRPr="00F719FE">
        <w:rPr>
          <w:sz w:val="28"/>
          <w:szCs w:val="28"/>
        </w:rPr>
        <w:t xml:space="preserve">для мобилизации средств, для реализации права граждан на государственное пенсионное и социальное обеспечение (страхование) и медицинскую помощь. </w:t>
      </w:r>
      <w:r w:rsidR="00C32A9E" w:rsidRPr="00F719FE">
        <w:rPr>
          <w:sz w:val="28"/>
          <w:szCs w:val="28"/>
        </w:rPr>
        <w:t xml:space="preserve">С </w:t>
      </w:r>
      <w:smartTag w:uri="urn:schemas-microsoft-com:office:smarttags" w:element="metricconverter">
        <w:smartTagPr>
          <w:attr w:name="ProductID" w:val="2001 г"/>
        </w:smartTagPr>
        <w:r w:rsidR="00C32A9E" w:rsidRPr="00F719FE">
          <w:rPr>
            <w:sz w:val="28"/>
            <w:szCs w:val="28"/>
          </w:rPr>
          <w:t>2001 г</w:t>
        </w:r>
      </w:smartTag>
      <w:r w:rsidR="00C32A9E" w:rsidRPr="00F719FE">
        <w:rPr>
          <w:sz w:val="28"/>
          <w:szCs w:val="28"/>
        </w:rPr>
        <w:t>. страховые взносы, по инициативе Правительства Российской Федерации, были заменены на единый социальный налог (ЕСН), а Государственный фонд занятости был ликвидирован. Суммарная ставка ЕСН была понижена и установлена на уровне 35,6% от размера выплачиваемой заработной платы.</w:t>
      </w:r>
      <w:r w:rsidR="00B55C76" w:rsidRPr="00F719FE">
        <w:rPr>
          <w:sz w:val="28"/>
          <w:szCs w:val="28"/>
        </w:rPr>
        <w:t xml:space="preserve"> С</w:t>
      </w:r>
      <w:r w:rsidR="00655863" w:rsidRPr="00F719FE">
        <w:rPr>
          <w:sz w:val="28"/>
          <w:szCs w:val="28"/>
        </w:rPr>
        <w:t>труктура ЕСН и размеры платежей, в % от начисленной заработной платы</w:t>
      </w:r>
      <w:r w:rsidR="003F2416" w:rsidRPr="00F719FE">
        <w:rPr>
          <w:sz w:val="28"/>
          <w:szCs w:val="28"/>
        </w:rPr>
        <w:t xml:space="preserve"> </w:t>
      </w:r>
      <w:r w:rsidR="00460641" w:rsidRPr="00F719FE">
        <w:rPr>
          <w:color w:val="000000"/>
          <w:sz w:val="28"/>
          <w:szCs w:val="28"/>
        </w:rPr>
        <w:t>[</w:t>
      </w:r>
      <w:r w:rsidR="00E260BF" w:rsidRPr="00F719FE">
        <w:rPr>
          <w:color w:val="000000"/>
          <w:sz w:val="28"/>
          <w:szCs w:val="28"/>
        </w:rPr>
        <w:t>79</w:t>
      </w:r>
      <w:r w:rsidR="00460641" w:rsidRPr="00F719FE">
        <w:rPr>
          <w:color w:val="000000"/>
          <w:sz w:val="28"/>
          <w:szCs w:val="28"/>
        </w:rPr>
        <w:t>,</w:t>
      </w:r>
      <w:r w:rsidR="002B1194" w:rsidRPr="00F719FE">
        <w:rPr>
          <w:color w:val="000000"/>
          <w:sz w:val="28"/>
          <w:szCs w:val="28"/>
        </w:rPr>
        <w:t xml:space="preserve"> </w:t>
      </w:r>
      <w:r w:rsidR="00460641" w:rsidRPr="00F719FE">
        <w:rPr>
          <w:color w:val="000000"/>
          <w:sz w:val="28"/>
          <w:szCs w:val="28"/>
        </w:rPr>
        <w:t>46]</w:t>
      </w:r>
      <w:r w:rsidR="00655863" w:rsidRPr="00F719FE">
        <w:rPr>
          <w:sz w:val="28"/>
          <w:szCs w:val="28"/>
        </w:rPr>
        <w:t>:</w:t>
      </w:r>
      <w:r w:rsidR="00655863" w:rsidRPr="00F719FE">
        <w:rPr>
          <w:iCs/>
          <w:sz w:val="28"/>
          <w:szCs w:val="28"/>
        </w:rPr>
        <w:t xml:space="preserve"> </w:t>
      </w:r>
    </w:p>
    <w:p w:rsidR="00856658" w:rsidRPr="00F719FE" w:rsidRDefault="002B1194" w:rsidP="00F719FE">
      <w:pPr>
        <w:tabs>
          <w:tab w:val="left" w:pos="3794"/>
          <w:tab w:val="left" w:pos="4686"/>
        </w:tabs>
        <w:spacing w:before="0" w:after="0" w:line="360" w:lineRule="auto"/>
        <w:ind w:firstLine="709"/>
        <w:jc w:val="both"/>
        <w:rPr>
          <w:iCs/>
          <w:sz w:val="28"/>
          <w:szCs w:val="28"/>
        </w:rPr>
      </w:pPr>
      <w:r w:rsidRPr="00F719FE">
        <w:rPr>
          <w:iCs/>
          <w:sz w:val="28"/>
          <w:szCs w:val="28"/>
        </w:rPr>
        <w:t xml:space="preserve">- </w:t>
      </w:r>
      <w:r w:rsidR="00856658" w:rsidRPr="00F719FE">
        <w:rPr>
          <w:iCs/>
          <w:sz w:val="28"/>
          <w:szCs w:val="28"/>
        </w:rPr>
        <w:t>28 %—в ПФР</w:t>
      </w:r>
    </w:p>
    <w:p w:rsidR="00856658" w:rsidRPr="00F719FE" w:rsidRDefault="002B1194" w:rsidP="00F719FE">
      <w:pPr>
        <w:tabs>
          <w:tab w:val="left" w:pos="3794"/>
          <w:tab w:val="left" w:pos="4686"/>
        </w:tabs>
        <w:spacing w:before="0" w:after="0" w:line="360" w:lineRule="auto"/>
        <w:ind w:firstLine="709"/>
        <w:jc w:val="both"/>
        <w:rPr>
          <w:iCs/>
          <w:sz w:val="28"/>
          <w:szCs w:val="28"/>
        </w:rPr>
      </w:pPr>
      <w:r w:rsidRPr="00F719FE">
        <w:rPr>
          <w:iCs/>
          <w:sz w:val="28"/>
          <w:szCs w:val="28"/>
        </w:rPr>
        <w:t xml:space="preserve">- </w:t>
      </w:r>
      <w:r w:rsidR="00856658" w:rsidRPr="00F719FE">
        <w:rPr>
          <w:iCs/>
          <w:sz w:val="28"/>
          <w:szCs w:val="28"/>
        </w:rPr>
        <w:t>4 %—в ФСС</w:t>
      </w:r>
    </w:p>
    <w:p w:rsidR="00856658" w:rsidRPr="00F719FE" w:rsidRDefault="002B1194" w:rsidP="00F719FE">
      <w:pPr>
        <w:tabs>
          <w:tab w:val="left" w:pos="3794"/>
          <w:tab w:val="left" w:pos="4686"/>
        </w:tabs>
        <w:spacing w:before="0" w:after="0" w:line="360" w:lineRule="auto"/>
        <w:ind w:firstLine="709"/>
        <w:jc w:val="both"/>
        <w:rPr>
          <w:iCs/>
          <w:sz w:val="28"/>
          <w:szCs w:val="28"/>
        </w:rPr>
      </w:pPr>
      <w:r w:rsidRPr="00F719FE">
        <w:rPr>
          <w:iCs/>
          <w:sz w:val="28"/>
          <w:szCs w:val="28"/>
        </w:rPr>
        <w:t xml:space="preserve">- </w:t>
      </w:r>
      <w:r w:rsidR="00856658" w:rsidRPr="00F719FE">
        <w:rPr>
          <w:iCs/>
          <w:sz w:val="28"/>
          <w:szCs w:val="28"/>
        </w:rPr>
        <w:t>3,6 %—в ФОМС</w:t>
      </w:r>
    </w:p>
    <w:p w:rsidR="00C32A9E" w:rsidRPr="00F719FE" w:rsidRDefault="00C32A9E" w:rsidP="00F719FE">
      <w:pPr>
        <w:widowControl w:val="0"/>
        <w:spacing w:before="0" w:after="0" w:line="360" w:lineRule="auto"/>
        <w:ind w:firstLine="709"/>
        <w:jc w:val="both"/>
        <w:rPr>
          <w:sz w:val="28"/>
          <w:szCs w:val="28"/>
        </w:rPr>
      </w:pPr>
      <w:r w:rsidRPr="00F719FE">
        <w:rPr>
          <w:sz w:val="28"/>
          <w:szCs w:val="28"/>
        </w:rPr>
        <w:t>Кроме ЕСН предприятия</w:t>
      </w:r>
      <w:r w:rsidR="00B55C76" w:rsidRPr="00F719FE">
        <w:rPr>
          <w:sz w:val="28"/>
          <w:szCs w:val="28"/>
        </w:rPr>
        <w:t xml:space="preserve"> России</w:t>
      </w:r>
      <w:r w:rsidR="00F719FE">
        <w:rPr>
          <w:sz w:val="28"/>
          <w:szCs w:val="28"/>
        </w:rPr>
        <w:t xml:space="preserve"> </w:t>
      </w:r>
      <w:r w:rsidRPr="00F719FE">
        <w:rPr>
          <w:sz w:val="28"/>
          <w:szCs w:val="28"/>
        </w:rPr>
        <w:t>выплачивают страховые взносы на обязательное социальное страхование от несчастных случаев на производстве и профессиональных заболеваний, ставки которых колеблются в пределах от 0,2 до 8,5% от размера выплачиваемой заработной платы в зависимости от класса профессионального риска. В результате для предприятий с высокими уровнями профессионального риска финансовая нагрузка достигает 44,1%.</w:t>
      </w:r>
    </w:p>
    <w:p w:rsidR="00C70C9A" w:rsidRPr="00F719FE" w:rsidRDefault="00C32A9E" w:rsidP="00F719FE">
      <w:pPr>
        <w:widowControl w:val="0"/>
        <w:spacing w:before="0" w:after="0" w:line="360" w:lineRule="auto"/>
        <w:ind w:firstLine="709"/>
        <w:jc w:val="both"/>
        <w:rPr>
          <w:sz w:val="28"/>
          <w:szCs w:val="28"/>
        </w:rPr>
      </w:pPr>
      <w:r w:rsidRPr="00F719FE">
        <w:rPr>
          <w:sz w:val="28"/>
          <w:szCs w:val="28"/>
        </w:rPr>
        <w:t>По итогам рассмотрения различных предложений признано наиболее целесообразным снижение как совокупной ставки ЕСН с 35,6% до 26%, так и его уменьшение по отдельным видам: на пенсионное обеспечение с 28% до 20%; в фонды обязательного медицинского страхования – с 3,6 до 2,8%, в Фонд социального страхования – с 4,0 до 3,2%</w:t>
      </w:r>
      <w:r w:rsidR="00A22AF3" w:rsidRPr="00F719FE">
        <w:rPr>
          <w:sz w:val="28"/>
          <w:szCs w:val="28"/>
        </w:rPr>
        <w:t xml:space="preserve"> </w:t>
      </w:r>
      <w:r w:rsidR="00460641" w:rsidRPr="00F719FE">
        <w:rPr>
          <w:color w:val="000000"/>
          <w:sz w:val="28"/>
          <w:szCs w:val="28"/>
        </w:rPr>
        <w:t>[</w:t>
      </w:r>
      <w:r w:rsidR="00E260BF" w:rsidRPr="00F719FE">
        <w:rPr>
          <w:color w:val="000000"/>
          <w:sz w:val="28"/>
          <w:szCs w:val="28"/>
        </w:rPr>
        <w:t>93</w:t>
      </w:r>
      <w:r w:rsidR="00460641" w:rsidRPr="00F719FE">
        <w:rPr>
          <w:color w:val="000000"/>
          <w:sz w:val="28"/>
          <w:szCs w:val="28"/>
        </w:rPr>
        <w:t>,</w:t>
      </w:r>
      <w:r w:rsidR="00A22AF3" w:rsidRPr="00F719FE">
        <w:rPr>
          <w:color w:val="000000"/>
          <w:sz w:val="28"/>
          <w:szCs w:val="28"/>
        </w:rPr>
        <w:t xml:space="preserve"> </w:t>
      </w:r>
      <w:r w:rsidR="00E260BF" w:rsidRPr="00F719FE">
        <w:rPr>
          <w:color w:val="000000"/>
          <w:sz w:val="28"/>
          <w:szCs w:val="28"/>
        </w:rPr>
        <w:t>25</w:t>
      </w:r>
      <w:r w:rsidR="00460641" w:rsidRPr="00F719FE">
        <w:rPr>
          <w:color w:val="000000"/>
          <w:sz w:val="28"/>
          <w:szCs w:val="28"/>
        </w:rPr>
        <w:t>]</w:t>
      </w:r>
      <w:r w:rsidRPr="00F719FE">
        <w:rPr>
          <w:sz w:val="28"/>
          <w:szCs w:val="28"/>
        </w:rPr>
        <w:t>.</w:t>
      </w:r>
      <w:r w:rsidR="00C70C9A" w:rsidRPr="00F719FE">
        <w:rPr>
          <w:sz w:val="28"/>
          <w:szCs w:val="28"/>
        </w:rPr>
        <w:t xml:space="preserve"> </w:t>
      </w:r>
    </w:p>
    <w:p w:rsidR="00C32A9E" w:rsidRPr="00F719FE" w:rsidRDefault="00C70C9A" w:rsidP="00F719FE">
      <w:pPr>
        <w:widowControl w:val="0"/>
        <w:spacing w:before="0" w:after="0" w:line="360" w:lineRule="auto"/>
        <w:ind w:firstLine="709"/>
        <w:jc w:val="both"/>
        <w:rPr>
          <w:sz w:val="28"/>
          <w:szCs w:val="28"/>
        </w:rPr>
      </w:pPr>
      <w:r w:rsidRPr="00F719FE">
        <w:rPr>
          <w:sz w:val="28"/>
          <w:szCs w:val="28"/>
        </w:rPr>
        <w:t>Существующее социальное налогообложение</w:t>
      </w:r>
      <w:r w:rsidR="00F719FE">
        <w:rPr>
          <w:sz w:val="28"/>
          <w:szCs w:val="28"/>
        </w:rPr>
        <w:t xml:space="preserve"> </w:t>
      </w:r>
      <w:r w:rsidRPr="00F719FE">
        <w:rPr>
          <w:sz w:val="28"/>
          <w:szCs w:val="28"/>
        </w:rPr>
        <w:t xml:space="preserve">в России по различным направлениям представлено </w:t>
      </w:r>
      <w:r w:rsidR="00A22AF3" w:rsidRPr="00F719FE">
        <w:rPr>
          <w:sz w:val="28"/>
          <w:szCs w:val="28"/>
        </w:rPr>
        <w:t>в</w:t>
      </w:r>
      <w:r w:rsidR="003F2416" w:rsidRPr="00F719FE">
        <w:rPr>
          <w:sz w:val="28"/>
          <w:szCs w:val="28"/>
        </w:rPr>
        <w:t xml:space="preserve"> Приложении Б</w:t>
      </w:r>
      <w:r w:rsidR="00A22AF3" w:rsidRPr="00F719FE">
        <w:rPr>
          <w:sz w:val="28"/>
          <w:szCs w:val="28"/>
        </w:rPr>
        <w:t>.1.</w:t>
      </w:r>
      <w:r w:rsidR="003F2416" w:rsidRPr="00F719FE">
        <w:rPr>
          <w:sz w:val="28"/>
          <w:szCs w:val="28"/>
        </w:rPr>
        <w:t>2</w:t>
      </w:r>
      <w:r w:rsidRPr="00F719FE">
        <w:rPr>
          <w:sz w:val="28"/>
          <w:szCs w:val="28"/>
        </w:rPr>
        <w:t xml:space="preserve">, а также в </w:t>
      </w:r>
      <w:r w:rsidR="00A22AF3" w:rsidRPr="00F719FE">
        <w:rPr>
          <w:sz w:val="28"/>
          <w:szCs w:val="28"/>
        </w:rPr>
        <w:t xml:space="preserve">Приложении </w:t>
      </w:r>
      <w:r w:rsidR="003F2416" w:rsidRPr="00F719FE">
        <w:rPr>
          <w:sz w:val="28"/>
          <w:szCs w:val="28"/>
        </w:rPr>
        <w:t>В</w:t>
      </w:r>
      <w:r w:rsidR="00A22AF3" w:rsidRPr="00F719FE">
        <w:rPr>
          <w:sz w:val="28"/>
          <w:szCs w:val="28"/>
        </w:rPr>
        <w:t>.1.</w:t>
      </w:r>
      <w:r w:rsidR="003F2416" w:rsidRPr="00F719FE">
        <w:rPr>
          <w:sz w:val="28"/>
          <w:szCs w:val="28"/>
        </w:rPr>
        <w:t>3</w:t>
      </w:r>
      <w:r w:rsidR="00BE1288" w:rsidRPr="00F719FE">
        <w:rPr>
          <w:sz w:val="28"/>
          <w:szCs w:val="28"/>
        </w:rPr>
        <w:t xml:space="preserve"> и</w:t>
      </w:r>
      <w:r w:rsidR="006B793D">
        <w:rPr>
          <w:sz w:val="28"/>
          <w:szCs w:val="28"/>
        </w:rPr>
        <w:t xml:space="preserve"> </w:t>
      </w:r>
      <w:r w:rsidR="00BE1288" w:rsidRPr="00F719FE">
        <w:rPr>
          <w:sz w:val="28"/>
          <w:szCs w:val="28"/>
        </w:rPr>
        <w:t>Приложения</w:t>
      </w:r>
      <w:r w:rsidR="00460641" w:rsidRPr="00F719FE">
        <w:rPr>
          <w:sz w:val="28"/>
          <w:szCs w:val="28"/>
        </w:rPr>
        <w:t xml:space="preserve"> </w:t>
      </w:r>
      <w:r w:rsidR="003F2416" w:rsidRPr="00F719FE">
        <w:rPr>
          <w:sz w:val="28"/>
          <w:szCs w:val="28"/>
        </w:rPr>
        <w:t>Г</w:t>
      </w:r>
      <w:r w:rsidR="00A22AF3" w:rsidRPr="00F719FE">
        <w:rPr>
          <w:sz w:val="28"/>
          <w:szCs w:val="28"/>
        </w:rPr>
        <w:t>.1.</w:t>
      </w:r>
      <w:r w:rsidR="003F2416" w:rsidRPr="00F719FE">
        <w:rPr>
          <w:sz w:val="28"/>
          <w:szCs w:val="28"/>
        </w:rPr>
        <w:t>4</w:t>
      </w:r>
      <w:r w:rsidR="00BE1288" w:rsidRPr="00F719FE">
        <w:rPr>
          <w:sz w:val="28"/>
          <w:szCs w:val="28"/>
        </w:rPr>
        <w:t>.</w:t>
      </w:r>
    </w:p>
    <w:p w:rsidR="00655863" w:rsidRPr="00F719FE" w:rsidRDefault="00655863" w:rsidP="00F719FE">
      <w:pPr>
        <w:widowControl w:val="0"/>
        <w:spacing w:before="0" w:after="0" w:line="360" w:lineRule="auto"/>
        <w:ind w:firstLine="709"/>
        <w:jc w:val="both"/>
        <w:rPr>
          <w:sz w:val="28"/>
          <w:szCs w:val="28"/>
        </w:rPr>
      </w:pPr>
      <w:r w:rsidRPr="00F719FE">
        <w:rPr>
          <w:bCs/>
          <w:sz w:val="28"/>
          <w:szCs w:val="28"/>
        </w:rPr>
        <w:t xml:space="preserve">Для </w:t>
      </w:r>
      <w:r w:rsidR="00BE1288" w:rsidRPr="00F719FE">
        <w:rPr>
          <w:bCs/>
          <w:sz w:val="28"/>
          <w:szCs w:val="28"/>
        </w:rPr>
        <w:t xml:space="preserve">России </w:t>
      </w:r>
      <w:r w:rsidRPr="00F719FE">
        <w:rPr>
          <w:sz w:val="28"/>
          <w:szCs w:val="28"/>
        </w:rPr>
        <w:t>снижение ЕСН потребует изыскания достаточно существенных дополнительных ресурсов за счет федерального и региональных бюджетов. При этом бремя финансовой ответственности, связанной с дотацией выпадающих доходов является достаточно весомым (около 10% от доходной части федерального бюджета) и отказаться от этой ноши, не повышая страховых тарифов даже в среднесрочной перспективе, не представляется возможным.</w:t>
      </w:r>
    </w:p>
    <w:p w:rsidR="00655863" w:rsidRPr="00F719FE" w:rsidRDefault="00655863" w:rsidP="00F719FE">
      <w:pPr>
        <w:widowControl w:val="0"/>
        <w:spacing w:before="0" w:after="0" w:line="360" w:lineRule="auto"/>
        <w:ind w:firstLine="709"/>
        <w:jc w:val="both"/>
        <w:rPr>
          <w:bCs/>
          <w:sz w:val="28"/>
          <w:szCs w:val="28"/>
        </w:rPr>
      </w:pPr>
      <w:r w:rsidRPr="00F719FE">
        <w:rPr>
          <w:bCs/>
          <w:sz w:val="28"/>
          <w:szCs w:val="28"/>
        </w:rPr>
        <w:t>Для системы социального страхования</w:t>
      </w:r>
      <w:r w:rsidRPr="00F719FE">
        <w:rPr>
          <w:sz w:val="28"/>
          <w:szCs w:val="28"/>
        </w:rPr>
        <w:t xml:space="preserve"> снижения ЕСН носит в краткосрочной перспективе положительный, а в долгосрочной перспективе скорее отрицательный характер. Понижение его уровня и введения системы дотаций за счет бюджетных средств – это мера вынужденная, а ее применение обусловлено двумя основными причинами: низким удельным весом заработной платы в структуре и в уровнях издержек производства и в ВВП, а также крайне высоким уровнем дифференциации в доходах населения</w:t>
      </w:r>
      <w:r w:rsidR="00B55C76" w:rsidRPr="00F719FE">
        <w:rPr>
          <w:sz w:val="28"/>
          <w:szCs w:val="28"/>
        </w:rPr>
        <w:t>.</w:t>
      </w:r>
    </w:p>
    <w:p w:rsidR="00CF5A8B" w:rsidRPr="00F719FE" w:rsidRDefault="00CF5A8B" w:rsidP="00F719FE">
      <w:pPr>
        <w:widowControl w:val="0"/>
        <w:spacing w:before="0" w:after="0" w:line="360" w:lineRule="auto"/>
        <w:ind w:firstLine="709"/>
        <w:jc w:val="both"/>
        <w:rPr>
          <w:sz w:val="28"/>
          <w:szCs w:val="28"/>
        </w:rPr>
      </w:pPr>
      <w:r w:rsidRPr="00F719FE">
        <w:rPr>
          <w:color w:val="000000"/>
          <w:sz w:val="28"/>
          <w:szCs w:val="28"/>
        </w:rPr>
        <w:t xml:space="preserve">Финансирование с привлечением социального налога для нужд медицины в России реализуется в следующем механизме: </w:t>
      </w:r>
      <w:r w:rsidRPr="00F719FE">
        <w:rPr>
          <w:sz w:val="28"/>
          <w:szCs w:val="28"/>
        </w:rPr>
        <w:t xml:space="preserve">финансовые потоки идут по довольно длинным цепочкам. Социальный налог: 1 (за работающее население) работодатели </w:t>
      </w:r>
      <w:r w:rsidRPr="00F719FE">
        <w:rPr>
          <w:sz w:val="28"/>
          <w:szCs w:val="28"/>
        </w:rPr>
        <w:sym w:font="Symbol" w:char="F0AE"/>
      </w:r>
      <w:r w:rsidRPr="00F719FE">
        <w:rPr>
          <w:sz w:val="28"/>
          <w:szCs w:val="28"/>
        </w:rPr>
        <w:t xml:space="preserve"> казначейство </w:t>
      </w:r>
      <w:r w:rsidRPr="00F719FE">
        <w:rPr>
          <w:sz w:val="28"/>
          <w:szCs w:val="28"/>
        </w:rPr>
        <w:sym w:font="Symbol" w:char="F0AE"/>
      </w:r>
      <w:r w:rsidRPr="00F719FE">
        <w:rPr>
          <w:sz w:val="28"/>
          <w:szCs w:val="28"/>
        </w:rPr>
        <w:t xml:space="preserve"> фонды обязательного медицинского страхования (ОМС) </w:t>
      </w:r>
      <w:r w:rsidRPr="00F719FE">
        <w:rPr>
          <w:sz w:val="28"/>
          <w:szCs w:val="28"/>
        </w:rPr>
        <w:sym w:font="Symbol" w:char="F0AE"/>
      </w:r>
      <w:r w:rsidRPr="00F719FE">
        <w:rPr>
          <w:sz w:val="28"/>
          <w:szCs w:val="28"/>
        </w:rPr>
        <w:t xml:space="preserve"> страховые медицинские организации (СМО) </w:t>
      </w:r>
      <w:r w:rsidRPr="00F719FE">
        <w:rPr>
          <w:sz w:val="28"/>
          <w:szCs w:val="28"/>
        </w:rPr>
        <w:sym w:font="Symbol" w:char="F0AE"/>
      </w:r>
      <w:r w:rsidRPr="00F719FE">
        <w:rPr>
          <w:sz w:val="28"/>
          <w:szCs w:val="28"/>
        </w:rPr>
        <w:t xml:space="preserve"> лечебно-профилактические учреждения (ЛПУ); 2 (за не работающее население) налогоплательщики (региональные органы исполнительной власти) </w:t>
      </w:r>
      <w:r w:rsidRPr="00F719FE">
        <w:rPr>
          <w:sz w:val="28"/>
          <w:szCs w:val="28"/>
        </w:rPr>
        <w:sym w:font="Symbol" w:char="F0AE"/>
      </w:r>
      <w:r w:rsidRPr="00F719FE">
        <w:rPr>
          <w:sz w:val="28"/>
          <w:szCs w:val="28"/>
        </w:rPr>
        <w:t xml:space="preserve"> казначейство </w:t>
      </w:r>
      <w:r w:rsidRPr="00F719FE">
        <w:rPr>
          <w:sz w:val="28"/>
          <w:szCs w:val="28"/>
        </w:rPr>
        <w:sym w:font="Symbol" w:char="F0AE"/>
      </w:r>
      <w:r w:rsidRPr="00F719FE">
        <w:rPr>
          <w:sz w:val="28"/>
          <w:szCs w:val="28"/>
        </w:rPr>
        <w:t xml:space="preserve"> региональные бюджеты </w:t>
      </w:r>
      <w:r w:rsidRPr="00F719FE">
        <w:rPr>
          <w:sz w:val="28"/>
          <w:szCs w:val="28"/>
        </w:rPr>
        <w:sym w:font="Symbol" w:char="F0AE"/>
      </w:r>
      <w:r w:rsidRPr="00F719FE">
        <w:rPr>
          <w:sz w:val="28"/>
          <w:szCs w:val="28"/>
        </w:rPr>
        <w:t xml:space="preserve"> ФОМС </w:t>
      </w:r>
      <w:r w:rsidRPr="00F719FE">
        <w:rPr>
          <w:sz w:val="28"/>
          <w:szCs w:val="28"/>
        </w:rPr>
        <w:sym w:font="Symbol" w:char="F0AE"/>
      </w:r>
      <w:r w:rsidRPr="00F719FE">
        <w:rPr>
          <w:sz w:val="28"/>
          <w:szCs w:val="28"/>
        </w:rPr>
        <w:t xml:space="preserve"> СМО </w:t>
      </w:r>
      <w:r w:rsidRPr="00F719FE">
        <w:rPr>
          <w:sz w:val="28"/>
          <w:szCs w:val="28"/>
        </w:rPr>
        <w:sym w:font="Symbol" w:char="F0AE"/>
      </w:r>
      <w:r w:rsidRPr="00F719FE">
        <w:rPr>
          <w:sz w:val="28"/>
          <w:szCs w:val="28"/>
        </w:rPr>
        <w:t xml:space="preserve"> ЛПУ. Во второй цепочке существуют модификации: в некоторых регионах отсутствуют СМО и тогда средства из фондов идут сразу в ЛПУ или, минуя и СМО и фонды ОМС, идут в ЛПУ</w:t>
      </w:r>
      <w:r w:rsidR="007860DD" w:rsidRPr="00F719FE">
        <w:rPr>
          <w:sz w:val="28"/>
          <w:szCs w:val="28"/>
        </w:rPr>
        <w:t xml:space="preserve"> </w:t>
      </w:r>
      <w:r w:rsidR="00460641" w:rsidRPr="00F719FE">
        <w:rPr>
          <w:color w:val="000000"/>
          <w:sz w:val="28"/>
          <w:szCs w:val="28"/>
        </w:rPr>
        <w:t>[</w:t>
      </w:r>
      <w:r w:rsidR="00E260BF" w:rsidRPr="00F719FE">
        <w:rPr>
          <w:color w:val="000000"/>
          <w:sz w:val="28"/>
          <w:szCs w:val="28"/>
        </w:rPr>
        <w:t>102</w:t>
      </w:r>
      <w:r w:rsidR="00460641" w:rsidRPr="00F719FE">
        <w:rPr>
          <w:color w:val="000000"/>
          <w:sz w:val="28"/>
          <w:szCs w:val="28"/>
        </w:rPr>
        <w:t>,</w:t>
      </w:r>
      <w:r w:rsidR="007860DD" w:rsidRPr="00F719FE">
        <w:rPr>
          <w:color w:val="000000"/>
          <w:sz w:val="28"/>
          <w:szCs w:val="28"/>
        </w:rPr>
        <w:t xml:space="preserve"> </w:t>
      </w:r>
      <w:r w:rsidR="00E260BF" w:rsidRPr="00F719FE">
        <w:rPr>
          <w:color w:val="000000"/>
          <w:sz w:val="28"/>
          <w:szCs w:val="28"/>
        </w:rPr>
        <w:t>70</w:t>
      </w:r>
      <w:r w:rsidR="00460641" w:rsidRPr="00F719FE">
        <w:rPr>
          <w:color w:val="000000"/>
          <w:sz w:val="28"/>
          <w:szCs w:val="28"/>
        </w:rPr>
        <w:t>]</w:t>
      </w:r>
      <w:r w:rsidRPr="00F719FE">
        <w:rPr>
          <w:sz w:val="28"/>
          <w:szCs w:val="28"/>
        </w:rPr>
        <w:t xml:space="preserve">. </w:t>
      </w:r>
    </w:p>
    <w:p w:rsidR="00CF5A8B" w:rsidRPr="00F719FE" w:rsidRDefault="00CF5A8B" w:rsidP="00F719FE">
      <w:pPr>
        <w:widowControl w:val="0"/>
        <w:spacing w:before="0" w:after="0" w:line="360" w:lineRule="auto"/>
        <w:ind w:firstLine="709"/>
        <w:jc w:val="both"/>
        <w:rPr>
          <w:sz w:val="28"/>
          <w:szCs w:val="28"/>
        </w:rPr>
      </w:pPr>
      <w:r w:rsidRPr="00F719FE">
        <w:rPr>
          <w:sz w:val="28"/>
          <w:szCs w:val="28"/>
        </w:rPr>
        <w:t xml:space="preserve">Бюджетное финансирование: налогоплательщики </w:t>
      </w:r>
      <w:r w:rsidRPr="00F719FE">
        <w:rPr>
          <w:sz w:val="28"/>
          <w:szCs w:val="28"/>
        </w:rPr>
        <w:sym w:font="Symbol" w:char="F0AE"/>
      </w:r>
      <w:r w:rsidRPr="00F719FE">
        <w:rPr>
          <w:sz w:val="28"/>
          <w:szCs w:val="28"/>
        </w:rPr>
        <w:t xml:space="preserve"> казначейство </w:t>
      </w:r>
      <w:r w:rsidRPr="00F719FE">
        <w:rPr>
          <w:sz w:val="28"/>
          <w:szCs w:val="28"/>
        </w:rPr>
        <w:sym w:font="Symbol" w:char="F0AE"/>
      </w:r>
      <w:r w:rsidRPr="00F719FE">
        <w:rPr>
          <w:sz w:val="28"/>
          <w:szCs w:val="28"/>
        </w:rPr>
        <w:t xml:space="preserve"> бюджеты (федеральный и региональные) </w:t>
      </w:r>
      <w:r w:rsidRPr="00F719FE">
        <w:rPr>
          <w:sz w:val="28"/>
          <w:szCs w:val="28"/>
        </w:rPr>
        <w:sym w:font="Symbol" w:char="F0AE"/>
      </w:r>
      <w:r w:rsidRPr="00F719FE">
        <w:rPr>
          <w:sz w:val="28"/>
          <w:szCs w:val="28"/>
        </w:rPr>
        <w:t xml:space="preserve"> ЛПУ. </w:t>
      </w:r>
    </w:p>
    <w:p w:rsidR="00CF5A8B" w:rsidRPr="00F719FE" w:rsidRDefault="00CF5A8B" w:rsidP="00F719FE">
      <w:pPr>
        <w:widowControl w:val="0"/>
        <w:spacing w:before="0" w:after="0" w:line="360" w:lineRule="auto"/>
        <w:ind w:firstLine="709"/>
        <w:jc w:val="both"/>
        <w:rPr>
          <w:sz w:val="28"/>
          <w:szCs w:val="28"/>
        </w:rPr>
      </w:pPr>
      <w:r w:rsidRPr="00F719FE">
        <w:rPr>
          <w:sz w:val="28"/>
          <w:szCs w:val="28"/>
        </w:rPr>
        <w:t xml:space="preserve">В этой связи следует отметить, что за счет социального налога должны оплачиваться медицинские услуги застрахованным по базовой программе ОМС (т.е. заработная плата медицинскому персоналу), за счет бюджетных средств (т.е. общих налогов) - развитие материальной базы, лекарственное обеспечение, питание и т. д. Жесткие, закрепленные в законе нормативы есть только в начальной (фискальной) стадии цепочки - налоги, и в конечной - единая тарифная сетка (ЕТС) оплаты труда медицинских работников. Все остальное движение средств идет в договорном, т.е. административном режиме. </w:t>
      </w:r>
    </w:p>
    <w:p w:rsidR="00CF5A8B" w:rsidRPr="00F719FE" w:rsidRDefault="00CF5A8B" w:rsidP="00F719FE">
      <w:pPr>
        <w:spacing w:before="0" w:after="0" w:line="360" w:lineRule="auto"/>
        <w:ind w:firstLine="709"/>
        <w:jc w:val="both"/>
        <w:rPr>
          <w:color w:val="000000"/>
          <w:sz w:val="28"/>
          <w:szCs w:val="28"/>
        </w:rPr>
      </w:pPr>
      <w:r w:rsidRPr="00F719FE">
        <w:rPr>
          <w:sz w:val="28"/>
          <w:szCs w:val="28"/>
        </w:rPr>
        <w:t>Практически действует распределительный механизм в котором бюджетное финансирование является дополнением к страховому финансированию, а не наоборот. Если поступления от социального налога в регионе достаточны, с точки зрения распределяющих ресурсы чиновников, то по договору региональной администрации с территориальным фондом ОМС подушевой норматив платежа за неработающее население сокращается. Практически не бывает наоборот, более того - треть регионов вообще не вносит свои платежи за неработающее население</w:t>
      </w:r>
      <w:r w:rsidR="002B6F1B" w:rsidRPr="00F719FE">
        <w:rPr>
          <w:color w:val="000000"/>
          <w:sz w:val="28"/>
          <w:szCs w:val="28"/>
        </w:rPr>
        <w:t>.</w:t>
      </w:r>
    </w:p>
    <w:p w:rsidR="00CF5A8B" w:rsidRPr="00F719FE" w:rsidRDefault="00CF5A8B" w:rsidP="00F719FE">
      <w:pPr>
        <w:shd w:val="clear" w:color="auto" w:fill="FFFFFF"/>
        <w:spacing w:before="0" w:after="0" w:line="360" w:lineRule="auto"/>
        <w:ind w:firstLine="709"/>
        <w:jc w:val="both"/>
        <w:rPr>
          <w:sz w:val="28"/>
          <w:szCs w:val="28"/>
        </w:rPr>
      </w:pPr>
      <w:r w:rsidRPr="00F719FE">
        <w:rPr>
          <w:color w:val="000000"/>
          <w:sz w:val="28"/>
          <w:szCs w:val="28"/>
        </w:rPr>
        <w:t>Эксперты представляют целесообразным, определить следующие налоги в качестве источников доходов целевого бюджетного фонда финансирования здравоохранения</w:t>
      </w:r>
      <w:r w:rsidR="007860DD" w:rsidRPr="00F719FE">
        <w:rPr>
          <w:color w:val="000000"/>
          <w:sz w:val="28"/>
          <w:szCs w:val="28"/>
        </w:rPr>
        <w:t xml:space="preserve"> </w:t>
      </w:r>
      <w:r w:rsidR="00460641" w:rsidRPr="00F719FE">
        <w:rPr>
          <w:color w:val="000000"/>
          <w:sz w:val="28"/>
          <w:szCs w:val="28"/>
        </w:rPr>
        <w:t>[</w:t>
      </w:r>
      <w:r w:rsidR="00E260BF" w:rsidRPr="00F719FE">
        <w:rPr>
          <w:color w:val="000000"/>
          <w:sz w:val="28"/>
          <w:szCs w:val="28"/>
        </w:rPr>
        <w:t>77</w:t>
      </w:r>
      <w:r w:rsidR="00460641" w:rsidRPr="00F719FE">
        <w:rPr>
          <w:color w:val="000000"/>
          <w:sz w:val="28"/>
          <w:szCs w:val="28"/>
        </w:rPr>
        <w:t>,</w:t>
      </w:r>
      <w:r w:rsidR="007860DD" w:rsidRPr="00F719FE">
        <w:rPr>
          <w:color w:val="000000"/>
          <w:sz w:val="28"/>
          <w:szCs w:val="28"/>
        </w:rPr>
        <w:t xml:space="preserve"> </w:t>
      </w:r>
      <w:r w:rsidR="00460641" w:rsidRPr="00F719FE">
        <w:rPr>
          <w:color w:val="000000"/>
          <w:sz w:val="28"/>
          <w:szCs w:val="28"/>
        </w:rPr>
        <w:t>67]</w:t>
      </w:r>
      <w:r w:rsidRPr="00F719FE">
        <w:rPr>
          <w:color w:val="000000"/>
          <w:sz w:val="28"/>
          <w:szCs w:val="28"/>
        </w:rPr>
        <w:t>:</w:t>
      </w:r>
    </w:p>
    <w:p w:rsidR="00CF5A8B" w:rsidRPr="00F719FE" w:rsidRDefault="00CF5A8B" w:rsidP="00F719FE">
      <w:pPr>
        <w:pStyle w:val="21"/>
        <w:spacing w:after="0" w:line="360" w:lineRule="auto"/>
        <w:ind w:left="0" w:firstLine="709"/>
        <w:jc w:val="both"/>
        <w:rPr>
          <w:sz w:val="28"/>
          <w:szCs w:val="28"/>
        </w:rPr>
      </w:pPr>
      <w:r w:rsidRPr="00F719FE">
        <w:rPr>
          <w:sz w:val="28"/>
          <w:szCs w:val="28"/>
        </w:rPr>
        <w:t>1) прямой налог на здравоохранение на доходы (зарплату) самозанятых и состоящих в отношениях по найму по ставке 1 %;</w:t>
      </w:r>
    </w:p>
    <w:p w:rsidR="00CF5A8B" w:rsidRPr="00F719FE" w:rsidRDefault="00CF5A8B" w:rsidP="00F719FE">
      <w:pPr>
        <w:shd w:val="clear" w:color="auto" w:fill="FFFFFF"/>
        <w:spacing w:before="0" w:after="0" w:line="360" w:lineRule="auto"/>
        <w:ind w:firstLine="709"/>
        <w:jc w:val="both"/>
        <w:rPr>
          <w:sz w:val="28"/>
          <w:szCs w:val="28"/>
        </w:rPr>
      </w:pPr>
      <w:r w:rsidRPr="00F719FE">
        <w:rPr>
          <w:color w:val="000000"/>
          <w:sz w:val="28"/>
          <w:szCs w:val="28"/>
        </w:rPr>
        <w:t>2) косвенный налог на здравоохранение, по типу налога с оборота (вместо доли ЕСН, поступающей в ФФОМС и ТФОМС) по ставке 6%;</w:t>
      </w:r>
    </w:p>
    <w:p w:rsidR="00CF5A8B" w:rsidRPr="00F719FE" w:rsidRDefault="00CF5A8B" w:rsidP="00F719FE">
      <w:pPr>
        <w:shd w:val="clear" w:color="auto" w:fill="FFFFFF"/>
        <w:spacing w:before="0" w:after="0" w:line="360" w:lineRule="auto"/>
        <w:ind w:firstLine="709"/>
        <w:jc w:val="both"/>
        <w:rPr>
          <w:sz w:val="28"/>
          <w:szCs w:val="28"/>
        </w:rPr>
      </w:pPr>
      <w:r w:rsidRPr="00F719FE">
        <w:rPr>
          <w:color w:val="000000"/>
          <w:sz w:val="28"/>
          <w:szCs w:val="28"/>
        </w:rPr>
        <w:t>3)</w:t>
      </w:r>
      <w:r w:rsidR="00F719FE">
        <w:rPr>
          <w:color w:val="000000"/>
          <w:sz w:val="28"/>
          <w:szCs w:val="28"/>
        </w:rPr>
        <w:t xml:space="preserve"> </w:t>
      </w:r>
      <w:r w:rsidRPr="00F719FE">
        <w:rPr>
          <w:color w:val="000000"/>
          <w:sz w:val="28"/>
          <w:szCs w:val="28"/>
        </w:rPr>
        <w:t>средства федерального бюджета в объеме, обеспечивающем сбалансированность финансовых ресурсов и затрат в здравоохранении.</w:t>
      </w:r>
    </w:p>
    <w:p w:rsidR="00CF5A8B" w:rsidRPr="00F719FE" w:rsidRDefault="00CF5A8B" w:rsidP="00F719FE">
      <w:pPr>
        <w:shd w:val="clear" w:color="auto" w:fill="FFFFFF"/>
        <w:tabs>
          <w:tab w:val="left" w:pos="5962"/>
        </w:tabs>
        <w:spacing w:before="0" w:after="0" w:line="360" w:lineRule="auto"/>
        <w:ind w:firstLine="709"/>
        <w:jc w:val="both"/>
        <w:rPr>
          <w:color w:val="000000"/>
          <w:sz w:val="28"/>
          <w:szCs w:val="28"/>
        </w:rPr>
      </w:pPr>
      <w:r w:rsidRPr="00F719FE">
        <w:rPr>
          <w:color w:val="000000"/>
          <w:sz w:val="28"/>
          <w:szCs w:val="28"/>
        </w:rPr>
        <w:t xml:space="preserve">В отраслях, обеспечивающих высокий уровень рентабельности и заработной платы, обязать работодателей на крупных предприятиях осуществлять медицинское страхование своих работников в объеме территориальной программы ОМС (Программы государственных гарантий оказания гражданам РФ бесплатной медицинской помощи) за счет прямых отчислений от прибыли и заработной платы. При этом предоставить право уплаты взносов в солидарную систему ОМС по пониженной ставке, но их необходимо сохранить, так как любой уволившийся должен иметь возможность обменять полис обязательного корпоративного медицинского страхования на государственный, так как правительство остается конечным гарантом всех форм национальных систем финансового обеспечения социальной защиты. </w:t>
      </w:r>
    </w:p>
    <w:p w:rsidR="00CF5A8B" w:rsidRPr="00F719FE" w:rsidRDefault="00CF5A8B" w:rsidP="00F719FE">
      <w:pPr>
        <w:shd w:val="clear" w:color="auto" w:fill="FFFFFF"/>
        <w:tabs>
          <w:tab w:val="left" w:pos="5962"/>
        </w:tabs>
        <w:spacing w:before="0" w:after="0" w:line="360" w:lineRule="auto"/>
        <w:ind w:firstLine="709"/>
        <w:jc w:val="both"/>
        <w:rPr>
          <w:color w:val="000000"/>
          <w:sz w:val="28"/>
          <w:szCs w:val="28"/>
        </w:rPr>
      </w:pPr>
      <w:r w:rsidRPr="00F719FE">
        <w:rPr>
          <w:color w:val="000000"/>
          <w:sz w:val="28"/>
          <w:szCs w:val="28"/>
        </w:rPr>
        <w:t xml:space="preserve">Для предприятий, имеющих на балансе ЛПУ, должны быть предусмотрены налоговые льготы. Механизм функционирования подобного финансового института должен быть детально разработан, а его внедрение следует осуществлять поэтапно. Прибыль, направляемую на финансирование корпоративного здравоохранения (фабрично-заводской медицины), можно рассматривать как налог на сверхприбыль отраслей или форму ее перераспределения в пользу нуждающихся членов общества. </w:t>
      </w:r>
    </w:p>
    <w:p w:rsidR="00655863" w:rsidRPr="00F719FE" w:rsidRDefault="00655863" w:rsidP="00F719FE">
      <w:pPr>
        <w:widowControl w:val="0"/>
        <w:spacing w:before="0" w:after="0" w:line="360" w:lineRule="auto"/>
        <w:ind w:firstLine="709"/>
        <w:jc w:val="both"/>
        <w:rPr>
          <w:sz w:val="28"/>
          <w:szCs w:val="28"/>
        </w:rPr>
      </w:pPr>
      <w:r w:rsidRPr="00F719FE">
        <w:rPr>
          <w:sz w:val="28"/>
          <w:szCs w:val="28"/>
        </w:rPr>
        <w:t>Мировой опыт функционирования социального страхования свидетельствует о том, что его эффективные и жизнеспособные формы могут быть обеспечены с помощью комплекса мер: увязки с системой заработной платы по минимальному и максимальному уровню, оптимизации дифференциации заработной платы в отраслях экономики, нахождения оптимальных долей заработной платы, социального страхования в ВВП</w:t>
      </w:r>
      <w:r w:rsidR="00460641" w:rsidRPr="00F719FE">
        <w:rPr>
          <w:sz w:val="28"/>
          <w:szCs w:val="28"/>
        </w:rPr>
        <w:t xml:space="preserve"> </w:t>
      </w:r>
      <w:r w:rsidR="00281EE1" w:rsidRPr="00F719FE">
        <w:rPr>
          <w:sz w:val="28"/>
          <w:szCs w:val="28"/>
        </w:rPr>
        <w:t>(Приложение Д.1.5)</w:t>
      </w:r>
      <w:r w:rsidR="00460641" w:rsidRPr="00F719FE">
        <w:rPr>
          <w:color w:val="000000"/>
          <w:sz w:val="28"/>
          <w:szCs w:val="28"/>
        </w:rPr>
        <w:t>[</w:t>
      </w:r>
      <w:r w:rsidR="00146CDF" w:rsidRPr="00F719FE">
        <w:rPr>
          <w:color w:val="000000"/>
          <w:sz w:val="28"/>
          <w:szCs w:val="28"/>
        </w:rPr>
        <w:t>89</w:t>
      </w:r>
      <w:r w:rsidR="00460641" w:rsidRPr="00F719FE">
        <w:rPr>
          <w:color w:val="000000"/>
          <w:sz w:val="28"/>
          <w:szCs w:val="28"/>
        </w:rPr>
        <w:t>,</w:t>
      </w:r>
      <w:r w:rsidR="007860DD" w:rsidRPr="00F719FE">
        <w:rPr>
          <w:color w:val="000000"/>
          <w:sz w:val="28"/>
          <w:szCs w:val="28"/>
        </w:rPr>
        <w:t xml:space="preserve"> </w:t>
      </w:r>
      <w:r w:rsidR="00146CDF" w:rsidRPr="00F719FE">
        <w:rPr>
          <w:color w:val="000000"/>
          <w:sz w:val="28"/>
          <w:szCs w:val="28"/>
        </w:rPr>
        <w:t>56</w:t>
      </w:r>
      <w:r w:rsidR="00460641" w:rsidRPr="00F719FE">
        <w:rPr>
          <w:color w:val="000000"/>
          <w:sz w:val="28"/>
          <w:szCs w:val="28"/>
        </w:rPr>
        <w:t>]</w:t>
      </w:r>
      <w:r w:rsidRPr="00F719FE">
        <w:rPr>
          <w:sz w:val="28"/>
          <w:szCs w:val="28"/>
        </w:rPr>
        <w:t xml:space="preserve">. </w:t>
      </w:r>
    </w:p>
    <w:p w:rsidR="00856658" w:rsidRPr="00F719FE" w:rsidRDefault="00655863" w:rsidP="00F719FE">
      <w:pPr>
        <w:widowControl w:val="0"/>
        <w:spacing w:before="0" w:after="0" w:line="360" w:lineRule="auto"/>
        <w:ind w:firstLine="709"/>
        <w:jc w:val="both"/>
        <w:rPr>
          <w:sz w:val="28"/>
          <w:szCs w:val="28"/>
        </w:rPr>
      </w:pPr>
      <w:r w:rsidRPr="00F719FE">
        <w:rPr>
          <w:sz w:val="28"/>
          <w:szCs w:val="28"/>
        </w:rPr>
        <w:t>Для России в среднесрочной перспективе эти величины целесообразно повысить примерно до 35% и 15% соответственно, разработать и применить тщательно продуманную новую систему раскладки финансового бремени между главными субъектами социального страхования.</w:t>
      </w:r>
      <w:r w:rsidR="00F719FE">
        <w:rPr>
          <w:sz w:val="28"/>
          <w:szCs w:val="28"/>
        </w:rPr>
        <w:t xml:space="preserve"> </w:t>
      </w:r>
      <w:r w:rsidR="00856658" w:rsidRPr="00F719FE">
        <w:rPr>
          <w:sz w:val="28"/>
          <w:szCs w:val="28"/>
        </w:rPr>
        <w:t>Существующая модель распределения страховых</w:t>
      </w:r>
      <w:r w:rsidR="00856658" w:rsidRPr="00F719FE">
        <w:rPr>
          <w:b/>
          <w:sz w:val="28"/>
          <w:szCs w:val="28"/>
        </w:rPr>
        <w:t xml:space="preserve"> </w:t>
      </w:r>
      <w:r w:rsidR="00856658" w:rsidRPr="00F719FE">
        <w:rPr>
          <w:sz w:val="28"/>
          <w:szCs w:val="28"/>
        </w:rPr>
        <w:t>взносов по видам обязательного социального</w:t>
      </w:r>
      <w:r w:rsidR="00F719FE">
        <w:rPr>
          <w:b/>
          <w:sz w:val="28"/>
          <w:szCs w:val="28"/>
        </w:rPr>
        <w:t xml:space="preserve"> </w:t>
      </w:r>
      <w:r w:rsidR="00856658" w:rsidRPr="00F719FE">
        <w:rPr>
          <w:sz w:val="28"/>
          <w:szCs w:val="28"/>
        </w:rPr>
        <w:t>страхования</w:t>
      </w:r>
      <w:r w:rsidR="00C70C9A" w:rsidRPr="00F719FE">
        <w:rPr>
          <w:sz w:val="28"/>
          <w:szCs w:val="28"/>
        </w:rPr>
        <w:t xml:space="preserve"> в России</w:t>
      </w:r>
      <w:r w:rsidR="00F719FE">
        <w:rPr>
          <w:sz w:val="28"/>
          <w:szCs w:val="28"/>
        </w:rPr>
        <w:t xml:space="preserve"> </w:t>
      </w:r>
      <w:r w:rsidR="00856658" w:rsidRPr="00F719FE">
        <w:rPr>
          <w:sz w:val="28"/>
          <w:szCs w:val="28"/>
        </w:rPr>
        <w:t>в % от заработной платы</w:t>
      </w:r>
      <w:r w:rsidR="00856658" w:rsidRPr="00F719FE">
        <w:rPr>
          <w:b/>
          <w:sz w:val="28"/>
          <w:szCs w:val="28"/>
        </w:rPr>
        <w:t xml:space="preserve"> </w:t>
      </w:r>
      <w:r w:rsidR="00856658" w:rsidRPr="00F719FE">
        <w:rPr>
          <w:sz w:val="28"/>
          <w:szCs w:val="28"/>
        </w:rPr>
        <w:t>представлена в таблице 1.</w:t>
      </w:r>
      <w:r w:rsidR="003F2416" w:rsidRPr="00F719FE">
        <w:rPr>
          <w:sz w:val="28"/>
          <w:szCs w:val="28"/>
        </w:rPr>
        <w:t>5</w:t>
      </w:r>
      <w:r w:rsidR="00856658" w:rsidRPr="00F719FE">
        <w:rPr>
          <w:sz w:val="28"/>
          <w:szCs w:val="28"/>
        </w:rPr>
        <w:t>.</w:t>
      </w:r>
      <w:r w:rsidR="007860DD" w:rsidRPr="00F719FE">
        <w:rPr>
          <w:color w:val="000000"/>
          <w:sz w:val="28"/>
          <w:szCs w:val="28"/>
        </w:rPr>
        <w:t xml:space="preserve"> [</w:t>
      </w:r>
      <w:r w:rsidR="00E260BF" w:rsidRPr="00F719FE">
        <w:rPr>
          <w:color w:val="000000"/>
          <w:sz w:val="28"/>
          <w:szCs w:val="28"/>
        </w:rPr>
        <w:t>85</w:t>
      </w:r>
      <w:r w:rsidR="00146CDF" w:rsidRPr="00F719FE">
        <w:rPr>
          <w:color w:val="000000"/>
          <w:sz w:val="28"/>
          <w:szCs w:val="28"/>
        </w:rPr>
        <w:t>, 58</w:t>
      </w:r>
      <w:r w:rsidR="007860DD" w:rsidRPr="00F719FE">
        <w:rPr>
          <w:color w:val="000000"/>
          <w:sz w:val="28"/>
          <w:szCs w:val="28"/>
        </w:rPr>
        <w:t>]</w:t>
      </w:r>
    </w:p>
    <w:p w:rsidR="006B793D" w:rsidRDefault="006B793D" w:rsidP="00F719FE">
      <w:pPr>
        <w:spacing w:before="0" w:after="0" w:line="360" w:lineRule="auto"/>
        <w:ind w:firstLine="709"/>
        <w:jc w:val="both"/>
        <w:rPr>
          <w:sz w:val="28"/>
          <w:szCs w:val="28"/>
        </w:rPr>
      </w:pPr>
    </w:p>
    <w:p w:rsidR="00856658" w:rsidRPr="00F719FE" w:rsidRDefault="00856658" w:rsidP="00F719FE">
      <w:pPr>
        <w:spacing w:before="0" w:after="0" w:line="360" w:lineRule="auto"/>
        <w:ind w:firstLine="709"/>
        <w:jc w:val="both"/>
        <w:rPr>
          <w:sz w:val="28"/>
          <w:szCs w:val="28"/>
        </w:rPr>
      </w:pPr>
      <w:r w:rsidRPr="00F719FE">
        <w:rPr>
          <w:sz w:val="28"/>
          <w:szCs w:val="28"/>
        </w:rPr>
        <w:t>Таблица 1.</w:t>
      </w:r>
      <w:r w:rsidR="003F2416" w:rsidRPr="00F719FE">
        <w:rPr>
          <w:sz w:val="28"/>
          <w:szCs w:val="28"/>
        </w:rPr>
        <w:t>5</w:t>
      </w:r>
    </w:p>
    <w:p w:rsidR="00856658" w:rsidRPr="00F719FE" w:rsidRDefault="00856658" w:rsidP="006B793D">
      <w:pPr>
        <w:spacing w:before="0" w:after="0" w:line="360" w:lineRule="auto"/>
        <w:ind w:left="709"/>
        <w:jc w:val="both"/>
        <w:rPr>
          <w:sz w:val="28"/>
          <w:szCs w:val="28"/>
        </w:rPr>
      </w:pPr>
      <w:r w:rsidRPr="00F719FE">
        <w:rPr>
          <w:sz w:val="28"/>
          <w:szCs w:val="28"/>
        </w:rPr>
        <w:t>Существующая модель распределения страховых</w:t>
      </w:r>
      <w:r w:rsidR="00F719FE">
        <w:rPr>
          <w:sz w:val="28"/>
          <w:szCs w:val="28"/>
        </w:rPr>
        <w:t xml:space="preserve"> </w:t>
      </w:r>
      <w:r w:rsidRPr="00F719FE">
        <w:rPr>
          <w:sz w:val="28"/>
          <w:szCs w:val="28"/>
        </w:rPr>
        <w:t>взносов по видам обязательного социального страхования, в % от заработной платы в России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630"/>
        <w:gridCol w:w="1285"/>
        <w:gridCol w:w="1668"/>
        <w:gridCol w:w="1370"/>
      </w:tblGrid>
      <w:tr w:rsidR="00856658" w:rsidRPr="006B793D" w:rsidTr="006B793D">
        <w:trPr>
          <w:trHeight w:val="222"/>
          <w:jc w:val="center"/>
        </w:trPr>
        <w:tc>
          <w:tcPr>
            <w:tcW w:w="2895" w:type="dxa"/>
            <w:vAlign w:val="center"/>
          </w:tcPr>
          <w:p w:rsidR="00856658" w:rsidRPr="006B793D" w:rsidRDefault="00856658" w:rsidP="006B793D">
            <w:pPr>
              <w:pStyle w:val="1"/>
              <w:keepNext w:val="0"/>
              <w:ind w:firstLine="0"/>
              <w:jc w:val="both"/>
              <w:rPr>
                <w:b w:val="0"/>
                <w:iCs/>
              </w:rPr>
            </w:pPr>
            <w:r w:rsidRPr="006B793D">
              <w:rPr>
                <w:b w:val="0"/>
                <w:iCs/>
              </w:rPr>
              <w:t>Виды страхования</w:t>
            </w:r>
          </w:p>
        </w:tc>
        <w:tc>
          <w:tcPr>
            <w:tcW w:w="1630" w:type="dxa"/>
            <w:vAlign w:val="center"/>
          </w:tcPr>
          <w:p w:rsidR="00856658" w:rsidRPr="006B793D" w:rsidRDefault="00856658" w:rsidP="006B793D">
            <w:pPr>
              <w:pStyle w:val="1"/>
              <w:keepNext w:val="0"/>
              <w:ind w:firstLine="0"/>
              <w:jc w:val="both"/>
              <w:rPr>
                <w:b w:val="0"/>
                <w:iCs/>
              </w:rPr>
            </w:pPr>
            <w:r w:rsidRPr="006B793D">
              <w:rPr>
                <w:b w:val="0"/>
                <w:iCs/>
              </w:rPr>
              <w:t>Работодатели</w:t>
            </w:r>
          </w:p>
        </w:tc>
        <w:tc>
          <w:tcPr>
            <w:tcW w:w="1285" w:type="dxa"/>
            <w:vAlign w:val="center"/>
          </w:tcPr>
          <w:p w:rsidR="00856658" w:rsidRPr="006B793D" w:rsidRDefault="00856658" w:rsidP="006B793D">
            <w:pPr>
              <w:pStyle w:val="1"/>
              <w:keepNext w:val="0"/>
              <w:ind w:firstLine="0"/>
              <w:jc w:val="both"/>
              <w:rPr>
                <w:b w:val="0"/>
                <w:iCs/>
              </w:rPr>
            </w:pPr>
            <w:r w:rsidRPr="006B793D">
              <w:rPr>
                <w:b w:val="0"/>
                <w:iCs/>
              </w:rPr>
              <w:t>Работники</w:t>
            </w:r>
          </w:p>
        </w:tc>
        <w:tc>
          <w:tcPr>
            <w:tcW w:w="1668" w:type="dxa"/>
            <w:vAlign w:val="center"/>
          </w:tcPr>
          <w:p w:rsidR="00856658" w:rsidRPr="006B793D" w:rsidRDefault="00856658" w:rsidP="006B793D">
            <w:pPr>
              <w:pStyle w:val="1"/>
              <w:keepNext w:val="0"/>
              <w:ind w:firstLine="0"/>
              <w:jc w:val="both"/>
              <w:rPr>
                <w:b w:val="0"/>
                <w:iCs/>
              </w:rPr>
            </w:pPr>
            <w:r w:rsidRPr="006B793D">
              <w:rPr>
                <w:b w:val="0"/>
                <w:iCs/>
              </w:rPr>
              <w:t>Государство</w:t>
            </w:r>
          </w:p>
        </w:tc>
        <w:tc>
          <w:tcPr>
            <w:tcW w:w="1370" w:type="dxa"/>
            <w:vAlign w:val="center"/>
          </w:tcPr>
          <w:p w:rsidR="00856658" w:rsidRPr="006B793D" w:rsidRDefault="00856658" w:rsidP="006B793D">
            <w:pPr>
              <w:pStyle w:val="1"/>
              <w:keepNext w:val="0"/>
              <w:ind w:firstLine="0"/>
              <w:jc w:val="both"/>
              <w:rPr>
                <w:b w:val="0"/>
                <w:iCs/>
              </w:rPr>
            </w:pPr>
            <w:r w:rsidRPr="006B793D">
              <w:rPr>
                <w:b w:val="0"/>
                <w:iCs/>
              </w:rPr>
              <w:t>Всего</w:t>
            </w:r>
          </w:p>
        </w:tc>
      </w:tr>
      <w:tr w:rsidR="00856658" w:rsidRPr="006B793D" w:rsidTr="006B793D">
        <w:trPr>
          <w:trHeight w:val="227"/>
          <w:jc w:val="center"/>
        </w:trPr>
        <w:tc>
          <w:tcPr>
            <w:tcW w:w="2895" w:type="dxa"/>
            <w:vAlign w:val="center"/>
          </w:tcPr>
          <w:p w:rsidR="00856658" w:rsidRPr="006B793D" w:rsidRDefault="00856658" w:rsidP="006B793D">
            <w:pPr>
              <w:pStyle w:val="1"/>
              <w:keepNext w:val="0"/>
              <w:ind w:firstLine="0"/>
              <w:jc w:val="both"/>
              <w:rPr>
                <w:b w:val="0"/>
                <w:bCs w:val="0"/>
                <w:iCs/>
              </w:rPr>
            </w:pPr>
            <w:r w:rsidRPr="006B793D">
              <w:rPr>
                <w:b w:val="0"/>
                <w:bCs w:val="0"/>
                <w:iCs/>
              </w:rPr>
              <w:t>Пенсионное страхование</w:t>
            </w:r>
          </w:p>
        </w:tc>
        <w:tc>
          <w:tcPr>
            <w:tcW w:w="1630" w:type="dxa"/>
            <w:vAlign w:val="center"/>
          </w:tcPr>
          <w:p w:rsidR="00856658" w:rsidRPr="006B793D" w:rsidRDefault="00856658" w:rsidP="006B793D">
            <w:pPr>
              <w:pStyle w:val="1"/>
              <w:keepNext w:val="0"/>
              <w:ind w:firstLine="0"/>
              <w:jc w:val="both"/>
              <w:rPr>
                <w:b w:val="0"/>
                <w:bCs w:val="0"/>
                <w:iCs/>
              </w:rPr>
            </w:pPr>
            <w:r w:rsidRPr="006B793D">
              <w:rPr>
                <w:b w:val="0"/>
                <w:bCs w:val="0"/>
                <w:iCs/>
              </w:rPr>
              <w:t>28,0</w:t>
            </w:r>
          </w:p>
        </w:tc>
        <w:tc>
          <w:tcPr>
            <w:tcW w:w="1285"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68"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370" w:type="dxa"/>
            <w:vAlign w:val="center"/>
          </w:tcPr>
          <w:p w:rsidR="00856658" w:rsidRPr="006B793D" w:rsidRDefault="00856658" w:rsidP="006B793D">
            <w:pPr>
              <w:pStyle w:val="1"/>
              <w:keepNext w:val="0"/>
              <w:ind w:firstLine="0"/>
              <w:jc w:val="both"/>
              <w:rPr>
                <w:b w:val="0"/>
                <w:bCs w:val="0"/>
                <w:iCs/>
              </w:rPr>
            </w:pPr>
            <w:r w:rsidRPr="006B793D">
              <w:rPr>
                <w:b w:val="0"/>
                <w:bCs w:val="0"/>
                <w:iCs/>
              </w:rPr>
              <w:t>28,0</w:t>
            </w:r>
          </w:p>
        </w:tc>
      </w:tr>
      <w:tr w:rsidR="00856658" w:rsidRPr="006B793D" w:rsidTr="006B793D">
        <w:trPr>
          <w:trHeight w:val="274"/>
          <w:jc w:val="center"/>
        </w:trPr>
        <w:tc>
          <w:tcPr>
            <w:tcW w:w="2895" w:type="dxa"/>
            <w:vAlign w:val="center"/>
          </w:tcPr>
          <w:p w:rsidR="00856658" w:rsidRPr="006B793D" w:rsidRDefault="00856658" w:rsidP="006B793D">
            <w:pPr>
              <w:pStyle w:val="1"/>
              <w:keepNext w:val="0"/>
              <w:ind w:firstLine="0"/>
              <w:jc w:val="both"/>
              <w:rPr>
                <w:b w:val="0"/>
                <w:bCs w:val="0"/>
                <w:iCs/>
              </w:rPr>
            </w:pPr>
            <w:r w:rsidRPr="006B793D">
              <w:rPr>
                <w:b w:val="0"/>
                <w:bCs w:val="0"/>
                <w:iCs/>
              </w:rPr>
              <w:t>Медицинское страхование</w:t>
            </w:r>
          </w:p>
        </w:tc>
        <w:tc>
          <w:tcPr>
            <w:tcW w:w="1630" w:type="dxa"/>
            <w:vAlign w:val="center"/>
          </w:tcPr>
          <w:p w:rsidR="00856658" w:rsidRPr="006B793D" w:rsidRDefault="00856658" w:rsidP="006B793D">
            <w:pPr>
              <w:pStyle w:val="1"/>
              <w:keepNext w:val="0"/>
              <w:ind w:firstLine="0"/>
              <w:jc w:val="both"/>
              <w:rPr>
                <w:b w:val="0"/>
                <w:bCs w:val="0"/>
                <w:iCs/>
              </w:rPr>
            </w:pPr>
            <w:r w:rsidRPr="006B793D">
              <w:rPr>
                <w:b w:val="0"/>
                <w:bCs w:val="0"/>
                <w:iCs/>
              </w:rPr>
              <w:t>3,6</w:t>
            </w:r>
          </w:p>
        </w:tc>
        <w:tc>
          <w:tcPr>
            <w:tcW w:w="1285"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68"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370" w:type="dxa"/>
            <w:vAlign w:val="center"/>
          </w:tcPr>
          <w:p w:rsidR="00856658" w:rsidRPr="006B793D" w:rsidRDefault="00856658" w:rsidP="006B793D">
            <w:pPr>
              <w:pStyle w:val="1"/>
              <w:keepNext w:val="0"/>
              <w:ind w:firstLine="0"/>
              <w:jc w:val="both"/>
              <w:rPr>
                <w:b w:val="0"/>
                <w:bCs w:val="0"/>
                <w:iCs/>
              </w:rPr>
            </w:pPr>
            <w:r w:rsidRPr="006B793D">
              <w:rPr>
                <w:b w:val="0"/>
                <w:bCs w:val="0"/>
                <w:iCs/>
              </w:rPr>
              <w:t>3,6</w:t>
            </w:r>
          </w:p>
        </w:tc>
      </w:tr>
      <w:tr w:rsidR="00856658" w:rsidRPr="006B793D" w:rsidTr="006B793D">
        <w:trPr>
          <w:trHeight w:val="272"/>
          <w:jc w:val="center"/>
        </w:trPr>
        <w:tc>
          <w:tcPr>
            <w:tcW w:w="2895" w:type="dxa"/>
            <w:vAlign w:val="center"/>
          </w:tcPr>
          <w:p w:rsidR="00856658" w:rsidRPr="006B793D" w:rsidRDefault="00856658" w:rsidP="006B793D">
            <w:pPr>
              <w:pStyle w:val="1"/>
              <w:keepNext w:val="0"/>
              <w:ind w:firstLine="0"/>
              <w:jc w:val="both"/>
              <w:rPr>
                <w:b w:val="0"/>
                <w:bCs w:val="0"/>
                <w:iCs/>
              </w:rPr>
            </w:pPr>
            <w:r w:rsidRPr="006B793D">
              <w:rPr>
                <w:b w:val="0"/>
                <w:bCs w:val="0"/>
                <w:iCs/>
              </w:rPr>
              <w:t>Социальное страхование</w:t>
            </w:r>
          </w:p>
        </w:tc>
        <w:tc>
          <w:tcPr>
            <w:tcW w:w="1630" w:type="dxa"/>
            <w:vAlign w:val="center"/>
          </w:tcPr>
          <w:p w:rsidR="00856658" w:rsidRPr="006B793D" w:rsidRDefault="00856658" w:rsidP="006B793D">
            <w:pPr>
              <w:pStyle w:val="1"/>
              <w:keepNext w:val="0"/>
              <w:ind w:firstLine="0"/>
              <w:jc w:val="both"/>
              <w:rPr>
                <w:b w:val="0"/>
                <w:bCs w:val="0"/>
                <w:iCs/>
              </w:rPr>
            </w:pPr>
            <w:r w:rsidRPr="006B793D">
              <w:rPr>
                <w:b w:val="0"/>
                <w:bCs w:val="0"/>
                <w:iCs/>
              </w:rPr>
              <w:t>4,0</w:t>
            </w:r>
          </w:p>
        </w:tc>
        <w:tc>
          <w:tcPr>
            <w:tcW w:w="1285"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68"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370" w:type="dxa"/>
            <w:vAlign w:val="center"/>
          </w:tcPr>
          <w:p w:rsidR="00856658" w:rsidRPr="006B793D" w:rsidRDefault="00856658" w:rsidP="006B793D">
            <w:pPr>
              <w:pStyle w:val="1"/>
              <w:keepNext w:val="0"/>
              <w:ind w:firstLine="0"/>
              <w:jc w:val="both"/>
              <w:rPr>
                <w:b w:val="0"/>
                <w:bCs w:val="0"/>
                <w:iCs/>
              </w:rPr>
            </w:pPr>
            <w:r w:rsidRPr="006B793D">
              <w:rPr>
                <w:b w:val="0"/>
                <w:bCs w:val="0"/>
                <w:iCs/>
              </w:rPr>
              <w:t>4,0</w:t>
            </w:r>
          </w:p>
        </w:tc>
      </w:tr>
      <w:tr w:rsidR="00856658" w:rsidRPr="006B793D" w:rsidTr="006B793D">
        <w:trPr>
          <w:trHeight w:val="415"/>
          <w:jc w:val="center"/>
        </w:trPr>
        <w:tc>
          <w:tcPr>
            <w:tcW w:w="2895" w:type="dxa"/>
            <w:vAlign w:val="center"/>
          </w:tcPr>
          <w:p w:rsidR="00856658" w:rsidRPr="006B793D" w:rsidRDefault="00856658" w:rsidP="006B793D">
            <w:pPr>
              <w:pStyle w:val="1"/>
              <w:keepNext w:val="0"/>
              <w:ind w:firstLine="0"/>
              <w:jc w:val="both"/>
              <w:rPr>
                <w:b w:val="0"/>
                <w:bCs w:val="0"/>
                <w:iCs/>
              </w:rPr>
            </w:pPr>
            <w:r w:rsidRPr="006B793D">
              <w:rPr>
                <w:b w:val="0"/>
                <w:bCs w:val="0"/>
                <w:iCs/>
              </w:rPr>
              <w:t>Страхование от несчастных случаев на производстве</w:t>
            </w:r>
          </w:p>
        </w:tc>
        <w:tc>
          <w:tcPr>
            <w:tcW w:w="1630" w:type="dxa"/>
            <w:vAlign w:val="center"/>
          </w:tcPr>
          <w:p w:rsidR="00856658" w:rsidRPr="006B793D" w:rsidRDefault="00856658" w:rsidP="006B793D">
            <w:pPr>
              <w:pStyle w:val="1"/>
              <w:keepNext w:val="0"/>
              <w:ind w:firstLine="0"/>
              <w:jc w:val="both"/>
              <w:rPr>
                <w:b w:val="0"/>
                <w:bCs w:val="0"/>
                <w:iCs/>
              </w:rPr>
            </w:pPr>
            <w:r w:rsidRPr="006B793D">
              <w:rPr>
                <w:b w:val="0"/>
                <w:bCs w:val="0"/>
                <w:iCs/>
              </w:rPr>
              <w:t>0,2-8,5</w:t>
            </w:r>
          </w:p>
        </w:tc>
        <w:tc>
          <w:tcPr>
            <w:tcW w:w="1285"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68"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370" w:type="dxa"/>
            <w:vAlign w:val="center"/>
          </w:tcPr>
          <w:p w:rsidR="00856658" w:rsidRPr="006B793D" w:rsidRDefault="00856658" w:rsidP="006B793D">
            <w:pPr>
              <w:pStyle w:val="1"/>
              <w:keepNext w:val="0"/>
              <w:ind w:firstLine="0"/>
              <w:jc w:val="both"/>
              <w:rPr>
                <w:b w:val="0"/>
                <w:bCs w:val="0"/>
                <w:iCs/>
              </w:rPr>
            </w:pPr>
            <w:r w:rsidRPr="006B793D">
              <w:rPr>
                <w:b w:val="0"/>
                <w:bCs w:val="0"/>
                <w:iCs/>
              </w:rPr>
              <w:t>0,9</w:t>
            </w:r>
          </w:p>
        </w:tc>
      </w:tr>
      <w:tr w:rsidR="00856658" w:rsidRPr="006B793D" w:rsidTr="006B793D">
        <w:trPr>
          <w:trHeight w:val="237"/>
          <w:jc w:val="center"/>
        </w:trPr>
        <w:tc>
          <w:tcPr>
            <w:tcW w:w="2895" w:type="dxa"/>
            <w:vAlign w:val="center"/>
          </w:tcPr>
          <w:p w:rsidR="00856658" w:rsidRPr="006B793D" w:rsidRDefault="00856658" w:rsidP="006B793D">
            <w:pPr>
              <w:pStyle w:val="1"/>
              <w:keepNext w:val="0"/>
              <w:ind w:firstLine="0"/>
              <w:jc w:val="both"/>
              <w:rPr>
                <w:b w:val="0"/>
                <w:bCs w:val="0"/>
                <w:iCs/>
              </w:rPr>
            </w:pPr>
            <w:r w:rsidRPr="006B793D">
              <w:rPr>
                <w:b w:val="0"/>
                <w:bCs w:val="0"/>
                <w:iCs/>
              </w:rPr>
              <w:t>Итого:</w:t>
            </w:r>
          </w:p>
        </w:tc>
        <w:tc>
          <w:tcPr>
            <w:tcW w:w="1630" w:type="dxa"/>
            <w:vAlign w:val="center"/>
          </w:tcPr>
          <w:p w:rsidR="00856658" w:rsidRPr="006B793D" w:rsidRDefault="00856658" w:rsidP="006B793D">
            <w:pPr>
              <w:pStyle w:val="1"/>
              <w:keepNext w:val="0"/>
              <w:ind w:firstLine="0"/>
              <w:jc w:val="both"/>
              <w:rPr>
                <w:b w:val="0"/>
                <w:bCs w:val="0"/>
                <w:iCs/>
              </w:rPr>
            </w:pPr>
            <w:r w:rsidRPr="006B793D">
              <w:rPr>
                <w:b w:val="0"/>
                <w:bCs w:val="0"/>
                <w:iCs/>
              </w:rPr>
              <w:t>35,8-44,1</w:t>
            </w:r>
          </w:p>
        </w:tc>
        <w:tc>
          <w:tcPr>
            <w:tcW w:w="1285"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68"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370" w:type="dxa"/>
            <w:vAlign w:val="center"/>
          </w:tcPr>
          <w:p w:rsidR="00856658" w:rsidRPr="006B793D" w:rsidRDefault="00856658" w:rsidP="006B793D">
            <w:pPr>
              <w:pStyle w:val="1"/>
              <w:keepNext w:val="0"/>
              <w:ind w:firstLine="0"/>
              <w:jc w:val="both"/>
              <w:rPr>
                <w:b w:val="0"/>
                <w:bCs w:val="0"/>
                <w:iCs/>
              </w:rPr>
            </w:pPr>
            <w:r w:rsidRPr="006B793D">
              <w:rPr>
                <w:b w:val="0"/>
                <w:bCs w:val="0"/>
                <w:iCs/>
              </w:rPr>
              <w:t>36,5</w:t>
            </w:r>
          </w:p>
        </w:tc>
      </w:tr>
    </w:tbl>
    <w:p w:rsidR="00856658" w:rsidRPr="00F719FE" w:rsidRDefault="00856658" w:rsidP="00F719FE">
      <w:pPr>
        <w:spacing w:before="0" w:after="0" w:line="360" w:lineRule="auto"/>
        <w:ind w:firstLine="709"/>
        <w:jc w:val="both"/>
        <w:rPr>
          <w:sz w:val="28"/>
          <w:szCs w:val="28"/>
        </w:rPr>
      </w:pPr>
      <w:r w:rsidRPr="00F719FE">
        <w:rPr>
          <w:sz w:val="28"/>
          <w:szCs w:val="28"/>
        </w:rPr>
        <w:t>Предлагаемая Правительством России модель распределения</w:t>
      </w:r>
      <w:r w:rsidR="00B55C76" w:rsidRPr="00F719FE">
        <w:rPr>
          <w:sz w:val="28"/>
          <w:szCs w:val="28"/>
        </w:rPr>
        <w:t xml:space="preserve"> </w:t>
      </w:r>
      <w:r w:rsidRPr="00F719FE">
        <w:rPr>
          <w:sz w:val="28"/>
          <w:szCs w:val="28"/>
        </w:rPr>
        <w:t>страховых взносов по видам обязательного социального страхования, в % от</w:t>
      </w:r>
      <w:r w:rsidR="00B55C76" w:rsidRPr="00F719FE">
        <w:rPr>
          <w:sz w:val="28"/>
          <w:szCs w:val="28"/>
        </w:rPr>
        <w:t xml:space="preserve"> </w:t>
      </w:r>
      <w:r w:rsidRPr="00F719FE">
        <w:rPr>
          <w:sz w:val="28"/>
          <w:szCs w:val="28"/>
        </w:rPr>
        <w:t>заработной платы</w:t>
      </w:r>
      <w:r w:rsidRPr="00F719FE">
        <w:rPr>
          <w:b/>
          <w:sz w:val="28"/>
          <w:szCs w:val="28"/>
        </w:rPr>
        <w:t xml:space="preserve"> </w:t>
      </w:r>
      <w:r w:rsidRPr="00F719FE">
        <w:rPr>
          <w:sz w:val="28"/>
          <w:szCs w:val="28"/>
        </w:rPr>
        <w:t>представлена в таблице 1.</w:t>
      </w:r>
      <w:r w:rsidR="003F2416" w:rsidRPr="00F719FE">
        <w:rPr>
          <w:sz w:val="28"/>
          <w:szCs w:val="28"/>
        </w:rPr>
        <w:t>6</w:t>
      </w:r>
      <w:r w:rsidR="002C6C21" w:rsidRPr="00F719FE">
        <w:rPr>
          <w:sz w:val="28"/>
          <w:szCs w:val="28"/>
        </w:rPr>
        <w:t xml:space="preserve"> </w:t>
      </w:r>
      <w:r w:rsidR="002C6C21" w:rsidRPr="00F719FE">
        <w:rPr>
          <w:color w:val="000000"/>
          <w:sz w:val="28"/>
          <w:szCs w:val="28"/>
        </w:rPr>
        <w:t>[</w:t>
      </w:r>
      <w:r w:rsidR="00E260BF" w:rsidRPr="00F719FE">
        <w:rPr>
          <w:color w:val="000000"/>
          <w:sz w:val="28"/>
          <w:szCs w:val="28"/>
        </w:rPr>
        <w:t>85</w:t>
      </w:r>
      <w:r w:rsidR="002C6C21" w:rsidRPr="00F719FE">
        <w:rPr>
          <w:color w:val="000000"/>
          <w:sz w:val="28"/>
          <w:szCs w:val="28"/>
        </w:rPr>
        <w:t>,</w:t>
      </w:r>
      <w:r w:rsidR="00E260BF" w:rsidRPr="00F719FE">
        <w:rPr>
          <w:color w:val="000000"/>
          <w:sz w:val="28"/>
          <w:szCs w:val="28"/>
        </w:rPr>
        <w:t xml:space="preserve"> 59</w:t>
      </w:r>
      <w:r w:rsidR="002C6C21" w:rsidRPr="00F719FE">
        <w:rPr>
          <w:color w:val="000000"/>
          <w:sz w:val="28"/>
          <w:szCs w:val="28"/>
        </w:rPr>
        <w:t>]</w:t>
      </w:r>
      <w:r w:rsidR="00BE1288" w:rsidRPr="00F719FE">
        <w:rPr>
          <w:sz w:val="28"/>
          <w:szCs w:val="28"/>
        </w:rPr>
        <w:t>.</w:t>
      </w:r>
    </w:p>
    <w:p w:rsidR="005D670F" w:rsidRPr="00F719FE" w:rsidRDefault="005D670F" w:rsidP="00F719FE">
      <w:pPr>
        <w:spacing w:before="0" w:after="0" w:line="360" w:lineRule="auto"/>
        <w:ind w:firstLine="709"/>
        <w:jc w:val="both"/>
        <w:rPr>
          <w:bCs/>
          <w:sz w:val="28"/>
          <w:szCs w:val="28"/>
        </w:rPr>
      </w:pPr>
    </w:p>
    <w:p w:rsidR="00856658" w:rsidRPr="00F719FE" w:rsidRDefault="00856658" w:rsidP="00F719FE">
      <w:pPr>
        <w:spacing w:before="0" w:after="0" w:line="360" w:lineRule="auto"/>
        <w:ind w:firstLine="709"/>
        <w:jc w:val="both"/>
        <w:rPr>
          <w:bCs/>
          <w:sz w:val="28"/>
          <w:szCs w:val="28"/>
        </w:rPr>
      </w:pPr>
      <w:r w:rsidRPr="00F719FE">
        <w:rPr>
          <w:bCs/>
          <w:sz w:val="28"/>
          <w:szCs w:val="28"/>
        </w:rPr>
        <w:t>Таблица 1.</w:t>
      </w:r>
      <w:r w:rsidR="003F2416" w:rsidRPr="00F719FE">
        <w:rPr>
          <w:bCs/>
          <w:sz w:val="28"/>
          <w:szCs w:val="28"/>
        </w:rPr>
        <w:t>6</w:t>
      </w:r>
      <w:r w:rsidRPr="00F719FE">
        <w:rPr>
          <w:bCs/>
          <w:sz w:val="28"/>
          <w:szCs w:val="28"/>
        </w:rPr>
        <w:t>.</w:t>
      </w:r>
      <w:r w:rsidR="00460641" w:rsidRPr="00F719FE">
        <w:rPr>
          <w:color w:val="000000"/>
          <w:sz w:val="28"/>
          <w:szCs w:val="28"/>
        </w:rPr>
        <w:t xml:space="preserve"> </w:t>
      </w:r>
    </w:p>
    <w:p w:rsidR="00856658" w:rsidRPr="00F719FE" w:rsidRDefault="00856658" w:rsidP="00F719FE">
      <w:pPr>
        <w:spacing w:before="0" w:after="0" w:line="360" w:lineRule="auto"/>
        <w:ind w:firstLine="709"/>
        <w:jc w:val="both"/>
        <w:rPr>
          <w:sz w:val="28"/>
          <w:szCs w:val="28"/>
        </w:rPr>
      </w:pPr>
      <w:r w:rsidRPr="00F719FE">
        <w:rPr>
          <w:sz w:val="28"/>
          <w:szCs w:val="28"/>
        </w:rPr>
        <w:t>Предлагаемая Правительством России модель распределения страховых взносов по видам обязательного социального страхования, в % от заработной платы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980"/>
        <w:gridCol w:w="1580"/>
        <w:gridCol w:w="1602"/>
        <w:gridCol w:w="960"/>
      </w:tblGrid>
      <w:tr w:rsidR="00856658" w:rsidRPr="006B793D">
        <w:trPr>
          <w:jc w:val="center"/>
        </w:trPr>
        <w:tc>
          <w:tcPr>
            <w:tcW w:w="2988" w:type="dxa"/>
          </w:tcPr>
          <w:p w:rsidR="00856658" w:rsidRPr="006B793D" w:rsidRDefault="00856658" w:rsidP="006B793D">
            <w:pPr>
              <w:pStyle w:val="1"/>
              <w:keepNext w:val="0"/>
              <w:ind w:firstLine="0"/>
              <w:jc w:val="both"/>
              <w:rPr>
                <w:b w:val="0"/>
                <w:iCs/>
              </w:rPr>
            </w:pPr>
            <w:r w:rsidRPr="006B793D">
              <w:rPr>
                <w:b w:val="0"/>
                <w:iCs/>
              </w:rPr>
              <w:t>Виды страхования</w:t>
            </w:r>
          </w:p>
        </w:tc>
        <w:tc>
          <w:tcPr>
            <w:tcW w:w="1980" w:type="dxa"/>
          </w:tcPr>
          <w:p w:rsidR="00856658" w:rsidRPr="006B793D" w:rsidRDefault="00856658" w:rsidP="006B793D">
            <w:pPr>
              <w:pStyle w:val="1"/>
              <w:keepNext w:val="0"/>
              <w:ind w:firstLine="0"/>
              <w:jc w:val="both"/>
              <w:rPr>
                <w:b w:val="0"/>
                <w:iCs/>
              </w:rPr>
            </w:pPr>
            <w:r w:rsidRPr="006B793D">
              <w:rPr>
                <w:b w:val="0"/>
                <w:iCs/>
              </w:rPr>
              <w:t>Работодатели</w:t>
            </w:r>
          </w:p>
        </w:tc>
        <w:tc>
          <w:tcPr>
            <w:tcW w:w="1580" w:type="dxa"/>
          </w:tcPr>
          <w:p w:rsidR="00856658" w:rsidRPr="006B793D" w:rsidRDefault="00856658" w:rsidP="006B793D">
            <w:pPr>
              <w:pStyle w:val="1"/>
              <w:keepNext w:val="0"/>
              <w:ind w:firstLine="0"/>
              <w:jc w:val="both"/>
              <w:rPr>
                <w:b w:val="0"/>
                <w:iCs/>
              </w:rPr>
            </w:pPr>
            <w:r w:rsidRPr="006B793D">
              <w:rPr>
                <w:b w:val="0"/>
                <w:iCs/>
              </w:rPr>
              <w:t>Работники</w:t>
            </w:r>
          </w:p>
        </w:tc>
        <w:tc>
          <w:tcPr>
            <w:tcW w:w="1602" w:type="dxa"/>
          </w:tcPr>
          <w:p w:rsidR="00856658" w:rsidRPr="006B793D" w:rsidRDefault="00856658" w:rsidP="006B793D">
            <w:pPr>
              <w:pStyle w:val="1"/>
              <w:keepNext w:val="0"/>
              <w:ind w:firstLine="0"/>
              <w:jc w:val="both"/>
              <w:rPr>
                <w:b w:val="0"/>
                <w:iCs/>
              </w:rPr>
            </w:pPr>
            <w:r w:rsidRPr="006B793D">
              <w:rPr>
                <w:b w:val="0"/>
                <w:iCs/>
              </w:rPr>
              <w:t>Государство</w:t>
            </w:r>
          </w:p>
        </w:tc>
        <w:tc>
          <w:tcPr>
            <w:tcW w:w="960" w:type="dxa"/>
          </w:tcPr>
          <w:p w:rsidR="00856658" w:rsidRPr="006B793D" w:rsidRDefault="00856658" w:rsidP="006B793D">
            <w:pPr>
              <w:pStyle w:val="1"/>
              <w:keepNext w:val="0"/>
              <w:ind w:firstLine="0"/>
              <w:jc w:val="both"/>
              <w:rPr>
                <w:b w:val="0"/>
                <w:iCs/>
              </w:rPr>
            </w:pPr>
            <w:r w:rsidRPr="006B793D">
              <w:rPr>
                <w:b w:val="0"/>
                <w:iCs/>
              </w:rPr>
              <w:t>Всего</w:t>
            </w:r>
          </w:p>
        </w:tc>
      </w:tr>
      <w:tr w:rsidR="00856658" w:rsidRPr="006B793D" w:rsidTr="006B793D">
        <w:trPr>
          <w:trHeight w:val="430"/>
          <w:jc w:val="center"/>
        </w:trPr>
        <w:tc>
          <w:tcPr>
            <w:tcW w:w="2988" w:type="dxa"/>
            <w:vAlign w:val="center"/>
          </w:tcPr>
          <w:p w:rsidR="00856658" w:rsidRPr="006B793D" w:rsidRDefault="00856658" w:rsidP="006B793D">
            <w:pPr>
              <w:pStyle w:val="1"/>
              <w:keepNext w:val="0"/>
              <w:ind w:firstLine="0"/>
              <w:jc w:val="both"/>
              <w:rPr>
                <w:b w:val="0"/>
                <w:bCs w:val="0"/>
                <w:iCs/>
              </w:rPr>
            </w:pPr>
            <w:r w:rsidRPr="006B793D">
              <w:rPr>
                <w:b w:val="0"/>
                <w:bCs w:val="0"/>
                <w:iCs/>
              </w:rPr>
              <w:t>Пенсионное страхование</w:t>
            </w:r>
          </w:p>
        </w:tc>
        <w:tc>
          <w:tcPr>
            <w:tcW w:w="1980" w:type="dxa"/>
            <w:vAlign w:val="center"/>
          </w:tcPr>
          <w:p w:rsidR="00856658" w:rsidRPr="006B793D" w:rsidRDefault="00856658" w:rsidP="006B793D">
            <w:pPr>
              <w:pStyle w:val="1"/>
              <w:keepNext w:val="0"/>
              <w:ind w:firstLine="0"/>
              <w:jc w:val="both"/>
              <w:rPr>
                <w:b w:val="0"/>
                <w:bCs w:val="0"/>
                <w:iCs/>
              </w:rPr>
            </w:pPr>
            <w:r w:rsidRPr="006B793D">
              <w:rPr>
                <w:b w:val="0"/>
                <w:bCs w:val="0"/>
                <w:iCs/>
              </w:rPr>
              <w:t>20,0</w:t>
            </w:r>
          </w:p>
        </w:tc>
        <w:tc>
          <w:tcPr>
            <w:tcW w:w="15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02" w:type="dxa"/>
            <w:vAlign w:val="center"/>
          </w:tcPr>
          <w:p w:rsidR="00856658" w:rsidRPr="006B793D" w:rsidRDefault="00856658" w:rsidP="006B793D">
            <w:pPr>
              <w:pStyle w:val="1"/>
              <w:keepNext w:val="0"/>
              <w:ind w:firstLine="0"/>
              <w:jc w:val="both"/>
              <w:rPr>
                <w:b w:val="0"/>
                <w:bCs w:val="0"/>
                <w:iCs/>
              </w:rPr>
            </w:pPr>
            <w:r w:rsidRPr="006B793D">
              <w:rPr>
                <w:b w:val="0"/>
                <w:bCs w:val="0"/>
                <w:iCs/>
              </w:rPr>
              <w:t>8,0</w:t>
            </w:r>
          </w:p>
        </w:tc>
        <w:tc>
          <w:tcPr>
            <w:tcW w:w="960" w:type="dxa"/>
            <w:vAlign w:val="center"/>
          </w:tcPr>
          <w:p w:rsidR="00856658" w:rsidRPr="006B793D" w:rsidRDefault="00856658" w:rsidP="006B793D">
            <w:pPr>
              <w:pStyle w:val="1"/>
              <w:keepNext w:val="0"/>
              <w:ind w:firstLine="0"/>
              <w:jc w:val="both"/>
              <w:rPr>
                <w:b w:val="0"/>
                <w:bCs w:val="0"/>
                <w:iCs/>
              </w:rPr>
            </w:pPr>
            <w:r w:rsidRPr="006B793D">
              <w:rPr>
                <w:b w:val="0"/>
                <w:bCs w:val="0"/>
                <w:iCs/>
              </w:rPr>
              <w:t>28</w:t>
            </w:r>
          </w:p>
        </w:tc>
      </w:tr>
      <w:tr w:rsidR="00856658" w:rsidRPr="006B793D" w:rsidTr="006B793D">
        <w:trPr>
          <w:trHeight w:val="394"/>
          <w:jc w:val="center"/>
        </w:trPr>
        <w:tc>
          <w:tcPr>
            <w:tcW w:w="2988" w:type="dxa"/>
            <w:vAlign w:val="center"/>
          </w:tcPr>
          <w:p w:rsidR="00856658" w:rsidRPr="006B793D" w:rsidRDefault="00856658" w:rsidP="006B793D">
            <w:pPr>
              <w:pStyle w:val="1"/>
              <w:keepNext w:val="0"/>
              <w:ind w:firstLine="0"/>
              <w:jc w:val="both"/>
              <w:rPr>
                <w:b w:val="0"/>
                <w:bCs w:val="0"/>
                <w:iCs/>
              </w:rPr>
            </w:pPr>
            <w:r w:rsidRPr="006B793D">
              <w:rPr>
                <w:b w:val="0"/>
                <w:bCs w:val="0"/>
                <w:iCs/>
              </w:rPr>
              <w:t>Медицинское страхование</w:t>
            </w:r>
          </w:p>
        </w:tc>
        <w:tc>
          <w:tcPr>
            <w:tcW w:w="1980" w:type="dxa"/>
            <w:vAlign w:val="center"/>
          </w:tcPr>
          <w:p w:rsidR="00856658" w:rsidRPr="006B793D" w:rsidRDefault="00856658" w:rsidP="006B793D">
            <w:pPr>
              <w:pStyle w:val="1"/>
              <w:keepNext w:val="0"/>
              <w:ind w:firstLine="0"/>
              <w:jc w:val="both"/>
              <w:rPr>
                <w:b w:val="0"/>
                <w:bCs w:val="0"/>
                <w:iCs/>
              </w:rPr>
            </w:pPr>
            <w:r w:rsidRPr="006B793D">
              <w:rPr>
                <w:b w:val="0"/>
                <w:bCs w:val="0"/>
                <w:iCs/>
              </w:rPr>
              <w:t>2,8</w:t>
            </w:r>
          </w:p>
        </w:tc>
        <w:tc>
          <w:tcPr>
            <w:tcW w:w="15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02"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960" w:type="dxa"/>
            <w:vAlign w:val="center"/>
          </w:tcPr>
          <w:p w:rsidR="00856658" w:rsidRPr="006B793D" w:rsidRDefault="00856658" w:rsidP="006B793D">
            <w:pPr>
              <w:pStyle w:val="1"/>
              <w:keepNext w:val="0"/>
              <w:ind w:firstLine="0"/>
              <w:jc w:val="both"/>
              <w:rPr>
                <w:b w:val="0"/>
                <w:bCs w:val="0"/>
                <w:iCs/>
              </w:rPr>
            </w:pPr>
            <w:r w:rsidRPr="006B793D">
              <w:rPr>
                <w:b w:val="0"/>
                <w:bCs w:val="0"/>
                <w:iCs/>
              </w:rPr>
              <w:t>2,8</w:t>
            </w:r>
          </w:p>
        </w:tc>
      </w:tr>
      <w:tr w:rsidR="00856658" w:rsidRPr="006B793D" w:rsidTr="006B793D">
        <w:trPr>
          <w:trHeight w:val="441"/>
          <w:jc w:val="center"/>
        </w:trPr>
        <w:tc>
          <w:tcPr>
            <w:tcW w:w="2988" w:type="dxa"/>
            <w:vAlign w:val="center"/>
          </w:tcPr>
          <w:p w:rsidR="00856658" w:rsidRPr="006B793D" w:rsidRDefault="00856658" w:rsidP="006B793D">
            <w:pPr>
              <w:pStyle w:val="1"/>
              <w:keepNext w:val="0"/>
              <w:ind w:firstLine="0"/>
              <w:jc w:val="both"/>
              <w:rPr>
                <w:b w:val="0"/>
                <w:bCs w:val="0"/>
                <w:iCs/>
              </w:rPr>
            </w:pPr>
            <w:r w:rsidRPr="006B793D">
              <w:rPr>
                <w:b w:val="0"/>
                <w:bCs w:val="0"/>
                <w:iCs/>
              </w:rPr>
              <w:t>Социальное страхование</w:t>
            </w:r>
          </w:p>
        </w:tc>
        <w:tc>
          <w:tcPr>
            <w:tcW w:w="1980" w:type="dxa"/>
            <w:vAlign w:val="center"/>
          </w:tcPr>
          <w:p w:rsidR="00856658" w:rsidRPr="006B793D" w:rsidRDefault="00856658" w:rsidP="006B793D">
            <w:pPr>
              <w:pStyle w:val="1"/>
              <w:keepNext w:val="0"/>
              <w:ind w:firstLine="0"/>
              <w:jc w:val="both"/>
              <w:rPr>
                <w:b w:val="0"/>
                <w:bCs w:val="0"/>
                <w:iCs/>
              </w:rPr>
            </w:pPr>
            <w:r w:rsidRPr="006B793D">
              <w:rPr>
                <w:b w:val="0"/>
                <w:bCs w:val="0"/>
                <w:iCs/>
              </w:rPr>
              <w:t>3,2</w:t>
            </w:r>
          </w:p>
        </w:tc>
        <w:tc>
          <w:tcPr>
            <w:tcW w:w="15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02"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960" w:type="dxa"/>
            <w:vAlign w:val="center"/>
          </w:tcPr>
          <w:p w:rsidR="00856658" w:rsidRPr="006B793D" w:rsidRDefault="00856658" w:rsidP="006B793D">
            <w:pPr>
              <w:pStyle w:val="1"/>
              <w:keepNext w:val="0"/>
              <w:ind w:firstLine="0"/>
              <w:jc w:val="both"/>
              <w:rPr>
                <w:b w:val="0"/>
                <w:bCs w:val="0"/>
                <w:iCs/>
              </w:rPr>
            </w:pPr>
            <w:r w:rsidRPr="006B793D">
              <w:rPr>
                <w:b w:val="0"/>
                <w:bCs w:val="0"/>
                <w:iCs/>
              </w:rPr>
              <w:t>3,2</w:t>
            </w:r>
          </w:p>
        </w:tc>
      </w:tr>
      <w:tr w:rsidR="00856658" w:rsidRPr="006B793D" w:rsidTr="006B793D">
        <w:trPr>
          <w:trHeight w:val="533"/>
          <w:jc w:val="center"/>
        </w:trPr>
        <w:tc>
          <w:tcPr>
            <w:tcW w:w="2988" w:type="dxa"/>
            <w:vAlign w:val="center"/>
          </w:tcPr>
          <w:p w:rsidR="00856658" w:rsidRPr="006B793D" w:rsidRDefault="00856658" w:rsidP="006B793D">
            <w:pPr>
              <w:pStyle w:val="1"/>
              <w:keepNext w:val="0"/>
              <w:ind w:firstLine="0"/>
              <w:jc w:val="both"/>
              <w:rPr>
                <w:b w:val="0"/>
                <w:bCs w:val="0"/>
                <w:iCs/>
              </w:rPr>
            </w:pPr>
            <w:r w:rsidRPr="006B793D">
              <w:rPr>
                <w:b w:val="0"/>
                <w:bCs w:val="0"/>
                <w:iCs/>
              </w:rPr>
              <w:t>Страхование от несчастных случаев на производстве</w:t>
            </w:r>
          </w:p>
        </w:tc>
        <w:tc>
          <w:tcPr>
            <w:tcW w:w="1980" w:type="dxa"/>
            <w:vAlign w:val="center"/>
          </w:tcPr>
          <w:p w:rsidR="00856658" w:rsidRPr="006B793D" w:rsidRDefault="00856658" w:rsidP="006B793D">
            <w:pPr>
              <w:pStyle w:val="1"/>
              <w:keepNext w:val="0"/>
              <w:ind w:firstLine="0"/>
              <w:jc w:val="both"/>
              <w:rPr>
                <w:b w:val="0"/>
                <w:bCs w:val="0"/>
                <w:iCs/>
              </w:rPr>
            </w:pPr>
            <w:r w:rsidRPr="006B793D">
              <w:rPr>
                <w:b w:val="0"/>
                <w:bCs w:val="0"/>
                <w:iCs/>
              </w:rPr>
              <w:t>0,2-8,5</w:t>
            </w:r>
          </w:p>
        </w:tc>
        <w:tc>
          <w:tcPr>
            <w:tcW w:w="15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02"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960" w:type="dxa"/>
            <w:vAlign w:val="center"/>
          </w:tcPr>
          <w:p w:rsidR="00856658" w:rsidRPr="006B793D" w:rsidRDefault="00856658" w:rsidP="006B793D">
            <w:pPr>
              <w:pStyle w:val="1"/>
              <w:keepNext w:val="0"/>
              <w:ind w:firstLine="0"/>
              <w:jc w:val="both"/>
              <w:rPr>
                <w:b w:val="0"/>
                <w:bCs w:val="0"/>
                <w:iCs/>
              </w:rPr>
            </w:pPr>
            <w:r w:rsidRPr="006B793D">
              <w:rPr>
                <w:b w:val="0"/>
                <w:bCs w:val="0"/>
                <w:iCs/>
              </w:rPr>
              <w:t>0,9</w:t>
            </w:r>
          </w:p>
        </w:tc>
      </w:tr>
      <w:tr w:rsidR="00856658" w:rsidRPr="006B793D">
        <w:trPr>
          <w:trHeight w:val="421"/>
          <w:jc w:val="center"/>
        </w:trPr>
        <w:tc>
          <w:tcPr>
            <w:tcW w:w="2988" w:type="dxa"/>
            <w:vAlign w:val="center"/>
          </w:tcPr>
          <w:p w:rsidR="00856658" w:rsidRPr="006B793D" w:rsidRDefault="00856658" w:rsidP="006B793D">
            <w:pPr>
              <w:pStyle w:val="1"/>
              <w:keepNext w:val="0"/>
              <w:ind w:firstLine="0"/>
              <w:jc w:val="both"/>
              <w:rPr>
                <w:b w:val="0"/>
                <w:bCs w:val="0"/>
                <w:iCs/>
              </w:rPr>
            </w:pPr>
            <w:r w:rsidRPr="006B793D">
              <w:rPr>
                <w:b w:val="0"/>
                <w:bCs w:val="0"/>
                <w:iCs/>
              </w:rPr>
              <w:t>Итого:</w:t>
            </w:r>
          </w:p>
        </w:tc>
        <w:tc>
          <w:tcPr>
            <w:tcW w:w="1980" w:type="dxa"/>
            <w:vAlign w:val="center"/>
          </w:tcPr>
          <w:p w:rsidR="00856658" w:rsidRPr="006B793D" w:rsidRDefault="00856658" w:rsidP="006B793D">
            <w:pPr>
              <w:pStyle w:val="1"/>
              <w:keepNext w:val="0"/>
              <w:ind w:firstLine="0"/>
              <w:jc w:val="both"/>
              <w:rPr>
                <w:b w:val="0"/>
                <w:bCs w:val="0"/>
                <w:iCs/>
              </w:rPr>
            </w:pPr>
            <w:r w:rsidRPr="006B793D">
              <w:rPr>
                <w:b w:val="0"/>
                <w:bCs w:val="0"/>
                <w:iCs/>
              </w:rPr>
              <w:t>26,2-34,5</w:t>
            </w:r>
          </w:p>
        </w:tc>
        <w:tc>
          <w:tcPr>
            <w:tcW w:w="15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602" w:type="dxa"/>
            <w:vAlign w:val="center"/>
          </w:tcPr>
          <w:p w:rsidR="00856658" w:rsidRPr="006B793D" w:rsidRDefault="00856658" w:rsidP="006B793D">
            <w:pPr>
              <w:pStyle w:val="1"/>
              <w:keepNext w:val="0"/>
              <w:ind w:firstLine="0"/>
              <w:jc w:val="both"/>
              <w:rPr>
                <w:b w:val="0"/>
                <w:bCs w:val="0"/>
                <w:iCs/>
              </w:rPr>
            </w:pPr>
            <w:r w:rsidRPr="006B793D">
              <w:rPr>
                <w:b w:val="0"/>
                <w:bCs w:val="0"/>
                <w:iCs/>
              </w:rPr>
              <w:t>8,0</w:t>
            </w:r>
          </w:p>
        </w:tc>
        <w:tc>
          <w:tcPr>
            <w:tcW w:w="960" w:type="dxa"/>
            <w:vAlign w:val="center"/>
          </w:tcPr>
          <w:p w:rsidR="00856658" w:rsidRPr="006B793D" w:rsidRDefault="00856658" w:rsidP="006B793D">
            <w:pPr>
              <w:pStyle w:val="1"/>
              <w:keepNext w:val="0"/>
              <w:ind w:firstLine="0"/>
              <w:jc w:val="both"/>
              <w:rPr>
                <w:b w:val="0"/>
                <w:bCs w:val="0"/>
                <w:iCs/>
              </w:rPr>
            </w:pPr>
            <w:r w:rsidRPr="006B793D">
              <w:rPr>
                <w:b w:val="0"/>
                <w:bCs w:val="0"/>
                <w:iCs/>
              </w:rPr>
              <w:t>34,9</w:t>
            </w:r>
          </w:p>
        </w:tc>
      </w:tr>
    </w:tbl>
    <w:p w:rsidR="003F2416" w:rsidRPr="00F719FE" w:rsidRDefault="003F2416" w:rsidP="00F719FE">
      <w:pPr>
        <w:spacing w:before="0" w:after="0" w:line="360" w:lineRule="auto"/>
        <w:ind w:firstLine="709"/>
        <w:jc w:val="both"/>
        <w:rPr>
          <w:sz w:val="28"/>
          <w:szCs w:val="28"/>
        </w:rPr>
      </w:pPr>
    </w:p>
    <w:p w:rsidR="00856658" w:rsidRPr="00F719FE" w:rsidRDefault="00856658" w:rsidP="00F719FE">
      <w:pPr>
        <w:spacing w:before="0" w:after="0" w:line="360" w:lineRule="auto"/>
        <w:ind w:firstLine="709"/>
        <w:jc w:val="both"/>
        <w:rPr>
          <w:sz w:val="28"/>
          <w:szCs w:val="28"/>
        </w:rPr>
      </w:pPr>
      <w:r w:rsidRPr="00F719FE">
        <w:rPr>
          <w:sz w:val="28"/>
          <w:szCs w:val="28"/>
        </w:rPr>
        <w:t>Альтернативная модель распределения страховых взносов по видам</w:t>
      </w:r>
      <w:r w:rsidR="00B55C76" w:rsidRPr="00F719FE">
        <w:rPr>
          <w:sz w:val="28"/>
          <w:szCs w:val="28"/>
        </w:rPr>
        <w:t xml:space="preserve"> </w:t>
      </w:r>
      <w:r w:rsidRPr="00F719FE">
        <w:rPr>
          <w:sz w:val="28"/>
          <w:szCs w:val="28"/>
        </w:rPr>
        <w:t>обязательного социального страхования в России</w:t>
      </w:r>
      <w:r w:rsidR="00B55C76" w:rsidRPr="00F719FE">
        <w:rPr>
          <w:sz w:val="28"/>
          <w:szCs w:val="28"/>
        </w:rPr>
        <w:t xml:space="preserve"> </w:t>
      </w:r>
      <w:r w:rsidRPr="00F719FE">
        <w:rPr>
          <w:sz w:val="28"/>
          <w:szCs w:val="28"/>
        </w:rPr>
        <w:t>в % от заработной платы выглядит следующим образом (таблица 1.</w:t>
      </w:r>
      <w:r w:rsidR="003F2416" w:rsidRPr="00F719FE">
        <w:rPr>
          <w:sz w:val="28"/>
          <w:szCs w:val="28"/>
        </w:rPr>
        <w:t>7</w:t>
      </w:r>
      <w:r w:rsidRPr="00F719FE">
        <w:rPr>
          <w:sz w:val="28"/>
          <w:szCs w:val="28"/>
        </w:rPr>
        <w:t>)</w:t>
      </w:r>
      <w:r w:rsidR="00146CDF" w:rsidRPr="00F719FE">
        <w:rPr>
          <w:sz w:val="28"/>
          <w:szCs w:val="28"/>
        </w:rPr>
        <w:t xml:space="preserve"> </w:t>
      </w:r>
      <w:r w:rsidR="003F2416" w:rsidRPr="00F719FE">
        <w:rPr>
          <w:color w:val="000000"/>
          <w:sz w:val="28"/>
          <w:szCs w:val="28"/>
        </w:rPr>
        <w:t>[</w:t>
      </w:r>
      <w:r w:rsidR="00E260BF" w:rsidRPr="00F719FE">
        <w:rPr>
          <w:color w:val="000000"/>
          <w:sz w:val="28"/>
          <w:szCs w:val="28"/>
        </w:rPr>
        <w:t>88</w:t>
      </w:r>
      <w:r w:rsidR="003F2416" w:rsidRPr="00F719FE">
        <w:rPr>
          <w:color w:val="000000"/>
          <w:sz w:val="28"/>
          <w:szCs w:val="28"/>
        </w:rPr>
        <w:t>,</w:t>
      </w:r>
      <w:r w:rsidR="00146CDF" w:rsidRPr="00F719FE">
        <w:rPr>
          <w:color w:val="000000"/>
          <w:sz w:val="28"/>
          <w:szCs w:val="28"/>
        </w:rPr>
        <w:t xml:space="preserve"> 49</w:t>
      </w:r>
      <w:r w:rsidR="003F2416" w:rsidRPr="00F719FE">
        <w:rPr>
          <w:color w:val="000000"/>
          <w:sz w:val="28"/>
          <w:szCs w:val="28"/>
        </w:rPr>
        <w:t>]</w:t>
      </w:r>
      <w:r w:rsidR="00146CDF" w:rsidRPr="00F719FE">
        <w:rPr>
          <w:color w:val="000000"/>
          <w:sz w:val="28"/>
          <w:szCs w:val="28"/>
        </w:rPr>
        <w:t>.</w:t>
      </w:r>
    </w:p>
    <w:p w:rsidR="006B793D" w:rsidRDefault="006B793D" w:rsidP="00F719FE">
      <w:pPr>
        <w:spacing w:before="0" w:after="0" w:line="360" w:lineRule="auto"/>
        <w:ind w:firstLine="709"/>
        <w:jc w:val="both"/>
        <w:rPr>
          <w:bCs/>
          <w:sz w:val="28"/>
          <w:szCs w:val="28"/>
        </w:rPr>
      </w:pPr>
    </w:p>
    <w:p w:rsidR="00856658" w:rsidRPr="00F719FE" w:rsidRDefault="00856658" w:rsidP="00F719FE">
      <w:pPr>
        <w:spacing w:before="0" w:after="0" w:line="360" w:lineRule="auto"/>
        <w:ind w:firstLine="709"/>
        <w:jc w:val="both"/>
        <w:rPr>
          <w:bCs/>
          <w:sz w:val="28"/>
          <w:szCs w:val="28"/>
        </w:rPr>
      </w:pPr>
      <w:r w:rsidRPr="00F719FE">
        <w:rPr>
          <w:bCs/>
          <w:sz w:val="28"/>
          <w:szCs w:val="28"/>
        </w:rPr>
        <w:t>Таблица 1.</w:t>
      </w:r>
      <w:r w:rsidR="003F2416" w:rsidRPr="00F719FE">
        <w:rPr>
          <w:bCs/>
          <w:sz w:val="28"/>
          <w:szCs w:val="28"/>
        </w:rPr>
        <w:t>7</w:t>
      </w:r>
      <w:r w:rsidRPr="00F719FE">
        <w:rPr>
          <w:bCs/>
          <w:sz w:val="28"/>
          <w:szCs w:val="28"/>
        </w:rPr>
        <w:t>.</w:t>
      </w:r>
      <w:r w:rsidR="00460641" w:rsidRPr="00F719FE">
        <w:rPr>
          <w:color w:val="000000"/>
          <w:sz w:val="28"/>
          <w:szCs w:val="28"/>
        </w:rPr>
        <w:t xml:space="preserve"> </w:t>
      </w:r>
    </w:p>
    <w:p w:rsidR="00856658" w:rsidRPr="00F719FE" w:rsidRDefault="00856658" w:rsidP="00F719FE">
      <w:pPr>
        <w:spacing w:before="0" w:after="0" w:line="360" w:lineRule="auto"/>
        <w:ind w:firstLine="709"/>
        <w:jc w:val="both"/>
        <w:rPr>
          <w:sz w:val="28"/>
          <w:szCs w:val="28"/>
        </w:rPr>
      </w:pPr>
      <w:r w:rsidRPr="00F719FE">
        <w:rPr>
          <w:sz w:val="28"/>
          <w:szCs w:val="28"/>
        </w:rPr>
        <w:t xml:space="preserve">Альтернативная модель распределения страховых взносов по видам обязательного социального страхования, в % от заработной платы в России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553"/>
        <w:gridCol w:w="1147"/>
        <w:gridCol w:w="2880"/>
        <w:gridCol w:w="1080"/>
      </w:tblGrid>
      <w:tr w:rsidR="00856658" w:rsidRPr="006B793D" w:rsidTr="006B793D">
        <w:trPr>
          <w:trHeight w:hRule="exact" w:val="254"/>
        </w:trPr>
        <w:tc>
          <w:tcPr>
            <w:tcW w:w="2808" w:type="dxa"/>
            <w:vAlign w:val="center"/>
          </w:tcPr>
          <w:p w:rsidR="00856658" w:rsidRPr="006B793D" w:rsidRDefault="00856658" w:rsidP="006B793D">
            <w:pPr>
              <w:pStyle w:val="1"/>
              <w:keepNext w:val="0"/>
              <w:ind w:firstLine="0"/>
              <w:jc w:val="both"/>
              <w:rPr>
                <w:b w:val="0"/>
                <w:iCs/>
              </w:rPr>
            </w:pPr>
            <w:r w:rsidRPr="006B793D">
              <w:rPr>
                <w:b w:val="0"/>
                <w:iCs/>
              </w:rPr>
              <w:t>Виды страхования</w:t>
            </w:r>
          </w:p>
        </w:tc>
        <w:tc>
          <w:tcPr>
            <w:tcW w:w="1553" w:type="dxa"/>
            <w:vAlign w:val="center"/>
          </w:tcPr>
          <w:p w:rsidR="00856658" w:rsidRPr="006B793D" w:rsidRDefault="00856658" w:rsidP="006B793D">
            <w:pPr>
              <w:pStyle w:val="1"/>
              <w:keepNext w:val="0"/>
              <w:ind w:firstLine="0"/>
              <w:jc w:val="both"/>
              <w:rPr>
                <w:b w:val="0"/>
                <w:iCs/>
              </w:rPr>
            </w:pPr>
            <w:r w:rsidRPr="006B793D">
              <w:rPr>
                <w:b w:val="0"/>
                <w:iCs/>
              </w:rPr>
              <w:t>Работодатели</w:t>
            </w:r>
          </w:p>
        </w:tc>
        <w:tc>
          <w:tcPr>
            <w:tcW w:w="1147" w:type="dxa"/>
            <w:vAlign w:val="center"/>
          </w:tcPr>
          <w:p w:rsidR="00856658" w:rsidRPr="006B793D" w:rsidRDefault="00856658" w:rsidP="006B793D">
            <w:pPr>
              <w:pStyle w:val="1"/>
              <w:keepNext w:val="0"/>
              <w:ind w:firstLine="0"/>
              <w:jc w:val="both"/>
              <w:rPr>
                <w:b w:val="0"/>
                <w:iCs/>
              </w:rPr>
            </w:pPr>
            <w:r w:rsidRPr="006B793D">
              <w:rPr>
                <w:b w:val="0"/>
                <w:iCs/>
              </w:rPr>
              <w:t>Работники</w:t>
            </w:r>
          </w:p>
        </w:tc>
        <w:tc>
          <w:tcPr>
            <w:tcW w:w="2880" w:type="dxa"/>
            <w:vAlign w:val="center"/>
          </w:tcPr>
          <w:p w:rsidR="00856658" w:rsidRPr="006B793D" w:rsidRDefault="00856658" w:rsidP="006B793D">
            <w:pPr>
              <w:pStyle w:val="1"/>
              <w:keepNext w:val="0"/>
              <w:ind w:firstLine="0"/>
              <w:jc w:val="both"/>
              <w:rPr>
                <w:b w:val="0"/>
                <w:iCs/>
              </w:rPr>
            </w:pPr>
            <w:r w:rsidRPr="006B793D">
              <w:rPr>
                <w:b w:val="0"/>
                <w:iCs/>
              </w:rPr>
              <w:t>Государство</w:t>
            </w:r>
          </w:p>
        </w:tc>
        <w:tc>
          <w:tcPr>
            <w:tcW w:w="1080" w:type="dxa"/>
            <w:vAlign w:val="center"/>
          </w:tcPr>
          <w:p w:rsidR="00856658" w:rsidRPr="006B793D" w:rsidRDefault="00856658" w:rsidP="006B793D">
            <w:pPr>
              <w:pStyle w:val="1"/>
              <w:keepNext w:val="0"/>
              <w:ind w:firstLine="0"/>
              <w:jc w:val="both"/>
              <w:rPr>
                <w:b w:val="0"/>
                <w:iCs/>
              </w:rPr>
            </w:pPr>
            <w:r w:rsidRPr="006B793D">
              <w:rPr>
                <w:b w:val="0"/>
                <w:iCs/>
              </w:rPr>
              <w:t>Всего</w:t>
            </w:r>
          </w:p>
        </w:tc>
      </w:tr>
      <w:tr w:rsidR="00856658" w:rsidRPr="006B793D" w:rsidTr="006B793D">
        <w:trPr>
          <w:trHeight w:val="251"/>
        </w:trPr>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Пенсионное страхование</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15,0</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2,0</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3 (социальные пенсии)</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20,0</w:t>
            </w:r>
          </w:p>
        </w:tc>
      </w:tr>
      <w:tr w:rsidR="00856658" w:rsidRPr="006B793D" w:rsidTr="006B793D">
        <w:trPr>
          <w:trHeight w:val="840"/>
        </w:trPr>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Страхование профессиональных и региональных (северных) пенсий</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3 (тариф от 0,5 до 10%)</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2 (шахтеры, горняки – работающие в экстремальных условиях)</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5,0</w:t>
            </w:r>
          </w:p>
        </w:tc>
      </w:tr>
      <w:tr w:rsidR="00856658" w:rsidRPr="006B793D" w:rsidTr="006B793D">
        <w:trPr>
          <w:trHeight w:val="353"/>
        </w:trPr>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Социальное</w:t>
            </w:r>
            <w:r w:rsidR="006B793D">
              <w:rPr>
                <w:b w:val="0"/>
                <w:bCs w:val="0"/>
                <w:iCs/>
              </w:rPr>
              <w:t xml:space="preserve"> </w:t>
            </w:r>
            <w:r w:rsidRPr="006B793D">
              <w:rPr>
                <w:b w:val="0"/>
                <w:bCs w:val="0"/>
                <w:iCs/>
              </w:rPr>
              <w:t>страхование</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4,0</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0,5</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4,5</w:t>
            </w:r>
          </w:p>
        </w:tc>
      </w:tr>
      <w:tr w:rsidR="00856658" w:rsidRPr="006B793D" w:rsidTr="006B793D">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Медицинское</w:t>
            </w:r>
          </w:p>
          <w:p w:rsidR="00856658" w:rsidRPr="006B793D" w:rsidRDefault="00856658" w:rsidP="006B793D">
            <w:pPr>
              <w:pStyle w:val="1"/>
              <w:keepNext w:val="0"/>
              <w:ind w:firstLine="0"/>
              <w:jc w:val="both"/>
              <w:rPr>
                <w:b w:val="0"/>
                <w:bCs w:val="0"/>
                <w:iCs/>
              </w:rPr>
            </w:pPr>
            <w:r w:rsidRPr="006B793D">
              <w:rPr>
                <w:b w:val="0"/>
                <w:bCs w:val="0"/>
                <w:iCs/>
              </w:rPr>
              <w:t>страхование</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3,0</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0,5</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2 (неработающие члены общества)</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5,5</w:t>
            </w:r>
          </w:p>
        </w:tc>
      </w:tr>
      <w:tr w:rsidR="00856658" w:rsidRPr="006B793D" w:rsidTr="006B793D">
        <w:trPr>
          <w:trHeight w:val="629"/>
        </w:trPr>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Страхование от несчастных случаев на производстве</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0,5-10,0</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1,0</w:t>
            </w:r>
          </w:p>
        </w:tc>
      </w:tr>
      <w:tr w:rsidR="00856658" w:rsidRPr="006B793D" w:rsidTr="006B793D">
        <w:trPr>
          <w:trHeight w:val="477"/>
        </w:trPr>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Страхование по безработице</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1,0</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0,5</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1,0</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2,5</w:t>
            </w:r>
          </w:p>
        </w:tc>
      </w:tr>
      <w:tr w:rsidR="00856658" w:rsidRPr="006B793D" w:rsidTr="006B793D">
        <w:trPr>
          <w:trHeight w:val="504"/>
        </w:trPr>
        <w:tc>
          <w:tcPr>
            <w:tcW w:w="2808" w:type="dxa"/>
            <w:vAlign w:val="center"/>
          </w:tcPr>
          <w:p w:rsidR="00856658" w:rsidRPr="006B793D" w:rsidRDefault="00856658" w:rsidP="006B793D">
            <w:pPr>
              <w:pStyle w:val="1"/>
              <w:keepNext w:val="0"/>
              <w:ind w:firstLine="0"/>
              <w:jc w:val="both"/>
              <w:rPr>
                <w:b w:val="0"/>
                <w:bCs w:val="0"/>
                <w:iCs/>
              </w:rPr>
            </w:pPr>
            <w:r w:rsidRPr="006B793D">
              <w:rPr>
                <w:b w:val="0"/>
                <w:bCs w:val="0"/>
                <w:iCs/>
              </w:rPr>
              <w:t>Итого:</w:t>
            </w:r>
          </w:p>
        </w:tc>
        <w:tc>
          <w:tcPr>
            <w:tcW w:w="1553" w:type="dxa"/>
            <w:vAlign w:val="center"/>
          </w:tcPr>
          <w:p w:rsidR="00856658" w:rsidRPr="006B793D" w:rsidRDefault="00856658" w:rsidP="006B793D">
            <w:pPr>
              <w:pStyle w:val="1"/>
              <w:keepNext w:val="0"/>
              <w:ind w:firstLine="0"/>
              <w:jc w:val="both"/>
              <w:rPr>
                <w:b w:val="0"/>
                <w:bCs w:val="0"/>
                <w:iCs/>
              </w:rPr>
            </w:pPr>
            <w:r w:rsidRPr="006B793D">
              <w:rPr>
                <w:b w:val="0"/>
                <w:bCs w:val="0"/>
                <w:iCs/>
              </w:rPr>
              <w:t>26,5-36,5</w:t>
            </w:r>
          </w:p>
        </w:tc>
        <w:tc>
          <w:tcPr>
            <w:tcW w:w="1147" w:type="dxa"/>
            <w:vAlign w:val="center"/>
          </w:tcPr>
          <w:p w:rsidR="00856658" w:rsidRPr="006B793D" w:rsidRDefault="00856658" w:rsidP="006B793D">
            <w:pPr>
              <w:pStyle w:val="1"/>
              <w:keepNext w:val="0"/>
              <w:ind w:firstLine="0"/>
              <w:jc w:val="both"/>
              <w:rPr>
                <w:b w:val="0"/>
                <w:bCs w:val="0"/>
                <w:iCs/>
              </w:rPr>
            </w:pPr>
            <w:r w:rsidRPr="006B793D">
              <w:rPr>
                <w:b w:val="0"/>
                <w:bCs w:val="0"/>
                <w:iCs/>
              </w:rPr>
              <w:t>3,5</w:t>
            </w:r>
          </w:p>
        </w:tc>
        <w:tc>
          <w:tcPr>
            <w:tcW w:w="2880" w:type="dxa"/>
            <w:vAlign w:val="center"/>
          </w:tcPr>
          <w:p w:rsidR="00856658" w:rsidRPr="006B793D" w:rsidRDefault="00856658" w:rsidP="006B793D">
            <w:pPr>
              <w:pStyle w:val="1"/>
              <w:keepNext w:val="0"/>
              <w:ind w:firstLine="0"/>
              <w:jc w:val="both"/>
              <w:rPr>
                <w:b w:val="0"/>
                <w:bCs w:val="0"/>
                <w:iCs/>
              </w:rPr>
            </w:pPr>
            <w:r w:rsidRPr="006B793D">
              <w:rPr>
                <w:b w:val="0"/>
                <w:bCs w:val="0"/>
                <w:iCs/>
              </w:rPr>
              <w:t>8,0</w:t>
            </w:r>
          </w:p>
        </w:tc>
        <w:tc>
          <w:tcPr>
            <w:tcW w:w="1080" w:type="dxa"/>
            <w:vAlign w:val="center"/>
          </w:tcPr>
          <w:p w:rsidR="00856658" w:rsidRPr="006B793D" w:rsidRDefault="00856658" w:rsidP="006B793D">
            <w:pPr>
              <w:pStyle w:val="1"/>
              <w:keepNext w:val="0"/>
              <w:ind w:firstLine="0"/>
              <w:jc w:val="both"/>
              <w:rPr>
                <w:b w:val="0"/>
                <w:bCs w:val="0"/>
                <w:iCs/>
              </w:rPr>
            </w:pPr>
            <w:r w:rsidRPr="006B793D">
              <w:rPr>
                <w:b w:val="0"/>
                <w:bCs w:val="0"/>
                <w:iCs/>
              </w:rPr>
              <w:t>36,0</w:t>
            </w:r>
          </w:p>
        </w:tc>
      </w:tr>
    </w:tbl>
    <w:p w:rsidR="005A6A96" w:rsidRPr="00F719FE" w:rsidRDefault="006B793D" w:rsidP="00F719FE">
      <w:pPr>
        <w:widowControl w:val="0"/>
        <w:spacing w:before="0" w:after="0" w:line="360" w:lineRule="auto"/>
        <w:ind w:firstLine="709"/>
        <w:jc w:val="both"/>
        <w:rPr>
          <w:sz w:val="28"/>
          <w:szCs w:val="28"/>
        </w:rPr>
      </w:pPr>
      <w:r>
        <w:rPr>
          <w:sz w:val="28"/>
          <w:szCs w:val="28"/>
        </w:rPr>
        <w:br w:type="page"/>
      </w:r>
      <w:r w:rsidR="00856658" w:rsidRPr="00F719FE">
        <w:rPr>
          <w:sz w:val="28"/>
          <w:szCs w:val="28"/>
        </w:rPr>
        <w:t>Важнейшей задачей формирования новой модели социального страхования должн</w:t>
      </w:r>
      <w:r w:rsidR="00B55C76" w:rsidRPr="00F719FE">
        <w:rPr>
          <w:sz w:val="28"/>
          <w:szCs w:val="28"/>
        </w:rPr>
        <w:t>ы</w:t>
      </w:r>
      <w:r w:rsidR="00856658" w:rsidRPr="00F719FE">
        <w:rPr>
          <w:sz w:val="28"/>
          <w:szCs w:val="28"/>
        </w:rPr>
        <w:t xml:space="preserve"> послужить нормативные (законодательные) и договорные формы повышения заработной платы у работников с низкими ее уровнями, а также выравнивание ее размеров у крайних децильных групп, по крайней мере, до соотношения 1:10.</w:t>
      </w:r>
      <w:r w:rsidR="00F719FE">
        <w:rPr>
          <w:sz w:val="28"/>
          <w:szCs w:val="28"/>
        </w:rPr>
        <w:t xml:space="preserve"> </w:t>
      </w:r>
      <w:r w:rsidR="00B55C76" w:rsidRPr="00F719FE">
        <w:rPr>
          <w:bCs/>
          <w:sz w:val="28"/>
          <w:szCs w:val="28"/>
        </w:rPr>
        <w:t>Д</w:t>
      </w:r>
      <w:r w:rsidR="005A6A96" w:rsidRPr="00F719FE">
        <w:rPr>
          <w:bCs/>
          <w:sz w:val="28"/>
          <w:szCs w:val="28"/>
        </w:rPr>
        <w:t>ля снижения общего финансового бремени работников (налоги и страховые взносы), потребуется несколько снизить (на 2-3 процентных пункта) величину налоговых платежей,</w:t>
      </w:r>
      <w:r w:rsidR="005A6A96" w:rsidRPr="00F719FE">
        <w:rPr>
          <w:sz w:val="28"/>
          <w:szCs w:val="28"/>
        </w:rPr>
        <w:t xml:space="preserve"> </w:t>
      </w:r>
      <w:r w:rsidR="005A6A96" w:rsidRPr="00F719FE">
        <w:rPr>
          <w:bCs/>
          <w:sz w:val="28"/>
          <w:szCs w:val="28"/>
        </w:rPr>
        <w:t>с тем, чтобы совокупное финансовое обременение работника не превышало 15-18% от его заработной платы.</w:t>
      </w:r>
      <w:r w:rsidR="00B55C76" w:rsidRPr="00F719FE">
        <w:rPr>
          <w:bCs/>
          <w:sz w:val="28"/>
          <w:szCs w:val="28"/>
        </w:rPr>
        <w:t xml:space="preserve"> </w:t>
      </w:r>
      <w:r w:rsidR="005A6A96" w:rsidRPr="00F719FE">
        <w:rPr>
          <w:sz w:val="28"/>
          <w:szCs w:val="28"/>
        </w:rPr>
        <w:t>Предложенная более дифференцированная структура системы социального страхования в большей степени обеспечивает учет природы риска, что крайне важно для точного расчета финансовых средств, необходимых для страхования и более высокого уровня социальной защиты</w:t>
      </w:r>
      <w:r w:rsidR="00BE1288" w:rsidRPr="00F719FE">
        <w:rPr>
          <w:sz w:val="28"/>
          <w:szCs w:val="28"/>
        </w:rPr>
        <w:t>.</w:t>
      </w:r>
    </w:p>
    <w:p w:rsidR="00FA6E2D" w:rsidRPr="00F719FE" w:rsidRDefault="00CC6E76" w:rsidP="00F719FE">
      <w:pPr>
        <w:spacing w:before="0" w:after="0" w:line="360" w:lineRule="auto"/>
        <w:ind w:firstLine="709"/>
        <w:jc w:val="both"/>
        <w:rPr>
          <w:sz w:val="28"/>
          <w:szCs w:val="28"/>
        </w:rPr>
      </w:pPr>
      <w:r w:rsidRPr="00F719FE">
        <w:rPr>
          <w:sz w:val="28"/>
          <w:szCs w:val="28"/>
        </w:rPr>
        <w:t>Таким образом</w:t>
      </w:r>
      <w:r w:rsidR="003F2416" w:rsidRPr="00F719FE">
        <w:rPr>
          <w:sz w:val="28"/>
          <w:szCs w:val="28"/>
        </w:rPr>
        <w:t xml:space="preserve">, </w:t>
      </w:r>
      <w:r w:rsidRPr="00F719FE">
        <w:rPr>
          <w:sz w:val="28"/>
          <w:szCs w:val="28"/>
        </w:rPr>
        <w:t>м</w:t>
      </w:r>
      <w:r w:rsidR="00FA6E2D" w:rsidRPr="00F719FE">
        <w:rPr>
          <w:sz w:val="28"/>
          <w:szCs w:val="28"/>
        </w:rPr>
        <w:t>еждународный опыт свидетельствует о целесообразности формирования финансовой системы социального страхования вне системы государственного бюджета</w:t>
      </w:r>
      <w:r w:rsidR="003F2416" w:rsidRPr="00F719FE">
        <w:rPr>
          <w:sz w:val="28"/>
          <w:szCs w:val="28"/>
        </w:rPr>
        <w:t xml:space="preserve">. </w:t>
      </w:r>
      <w:r w:rsidR="00FA6E2D" w:rsidRPr="00F719FE">
        <w:rPr>
          <w:color w:val="000000"/>
          <w:sz w:val="28"/>
          <w:szCs w:val="28"/>
        </w:rPr>
        <w:t>Социальное обеспечение и его базовый институт обязательное социальное страхование в своем современном развитии находятся в состоянии модернизации феноменом старения населения глобализацией рынков ростом неформальной занятости отказом (снижением мотивации)</w:t>
      </w:r>
      <w:r w:rsidR="00F719FE">
        <w:rPr>
          <w:color w:val="000000"/>
          <w:sz w:val="28"/>
          <w:szCs w:val="28"/>
        </w:rPr>
        <w:t xml:space="preserve"> </w:t>
      </w:r>
      <w:r w:rsidR="00FA6E2D" w:rsidRPr="00F719FE">
        <w:rPr>
          <w:color w:val="000000"/>
          <w:sz w:val="28"/>
          <w:szCs w:val="28"/>
        </w:rPr>
        <w:t>многих молодых работников к участию в национальных или профессиональных пенсионных системах</w:t>
      </w:r>
      <w:r w:rsidR="00FA6E2D" w:rsidRPr="00F719FE">
        <w:rPr>
          <w:sz w:val="28"/>
          <w:szCs w:val="28"/>
        </w:rPr>
        <w:t xml:space="preserve"> Тенденция к возрастанию для работодателей и работающих финансового бремени социального страхования, связанного с демографическими и</w:t>
      </w:r>
      <w:r w:rsidR="003F2416" w:rsidRPr="00F719FE">
        <w:rPr>
          <w:sz w:val="28"/>
          <w:szCs w:val="28"/>
        </w:rPr>
        <w:t xml:space="preserve"> </w:t>
      </w:r>
      <w:r w:rsidR="00FA6E2D" w:rsidRPr="00F719FE">
        <w:rPr>
          <w:sz w:val="28"/>
          <w:szCs w:val="28"/>
        </w:rPr>
        <w:t>структурными сдвига</w:t>
      </w:r>
      <w:r w:rsidR="003F2416" w:rsidRPr="00F719FE">
        <w:rPr>
          <w:sz w:val="28"/>
          <w:szCs w:val="28"/>
        </w:rPr>
        <w:t>ми на рынке труда</w:t>
      </w:r>
      <w:r w:rsidR="00FA6E2D" w:rsidRPr="00F719FE">
        <w:rPr>
          <w:sz w:val="28"/>
          <w:szCs w:val="28"/>
        </w:rPr>
        <w:t xml:space="preserve">, представляет угрозу для солидарности между поколениями и требует принятия системных мер на рынке труда, а также модернизации условий найма. </w:t>
      </w:r>
    </w:p>
    <w:p w:rsidR="00FA6E2D" w:rsidRPr="00F719FE" w:rsidRDefault="005B024F" w:rsidP="00F719FE">
      <w:pPr>
        <w:widowControl w:val="0"/>
        <w:spacing w:before="0" w:after="0" w:line="360" w:lineRule="auto"/>
        <w:ind w:firstLine="709"/>
        <w:jc w:val="both"/>
        <w:rPr>
          <w:bCs/>
          <w:sz w:val="28"/>
          <w:szCs w:val="28"/>
        </w:rPr>
      </w:pPr>
      <w:r w:rsidRPr="00F719FE">
        <w:rPr>
          <w:color w:val="000000"/>
          <w:sz w:val="28"/>
          <w:szCs w:val="28"/>
        </w:rPr>
        <w:t>Определено, что г</w:t>
      </w:r>
      <w:r w:rsidR="00FA6E2D" w:rsidRPr="00F719FE">
        <w:rPr>
          <w:color w:val="000000"/>
          <w:sz w:val="28"/>
          <w:szCs w:val="28"/>
        </w:rPr>
        <w:t>лавными источниками финансирования социального страхования в странах с рыночной экономикой являются страховые взносы застрахованных и работодателей (в пользу лиц, работающих по найму), а также субсидии государства.</w:t>
      </w:r>
      <w:r w:rsidRPr="00F719FE">
        <w:rPr>
          <w:color w:val="000000"/>
          <w:sz w:val="28"/>
          <w:szCs w:val="28"/>
        </w:rPr>
        <w:t xml:space="preserve"> </w:t>
      </w:r>
      <w:r w:rsidR="00461B1C" w:rsidRPr="00F719FE">
        <w:rPr>
          <w:color w:val="000000"/>
          <w:sz w:val="28"/>
          <w:szCs w:val="28"/>
        </w:rPr>
        <w:t>В</w:t>
      </w:r>
      <w:r w:rsidR="00FA6E2D" w:rsidRPr="00F719FE">
        <w:rPr>
          <w:color w:val="000000"/>
          <w:sz w:val="28"/>
          <w:szCs w:val="28"/>
        </w:rPr>
        <w:t>еличина страховых взносов и пропорции распределения страховой нагрузки между работодателями, работниками и государством являются ключевыми вопросами организации национальных систем обязательного социального страхования. В среднем их общая ставка по Западной Европе составляет</w:t>
      </w:r>
      <w:r w:rsidR="00FA6E2D" w:rsidRPr="00F719FE">
        <w:rPr>
          <w:noProof/>
          <w:color w:val="000000"/>
          <w:sz w:val="28"/>
          <w:szCs w:val="28"/>
        </w:rPr>
        <w:t xml:space="preserve"> 31 %,</w:t>
      </w:r>
      <w:r w:rsidR="00FA6E2D" w:rsidRPr="00F719FE">
        <w:rPr>
          <w:color w:val="000000"/>
          <w:sz w:val="28"/>
          <w:szCs w:val="28"/>
        </w:rPr>
        <w:t xml:space="preserve"> в том числе нанимателя </w:t>
      </w:r>
      <w:r w:rsidR="00FA6E2D" w:rsidRPr="00F719FE">
        <w:rPr>
          <w:noProof/>
          <w:color w:val="000000"/>
          <w:sz w:val="28"/>
          <w:szCs w:val="28"/>
        </w:rPr>
        <w:t>21,9%,</w:t>
      </w:r>
      <w:r w:rsidR="00FA6E2D" w:rsidRPr="00F719FE">
        <w:rPr>
          <w:color w:val="000000"/>
          <w:sz w:val="28"/>
          <w:szCs w:val="28"/>
        </w:rPr>
        <w:t xml:space="preserve"> работника -</w:t>
      </w:r>
      <w:r w:rsidR="00FA6E2D" w:rsidRPr="00F719FE">
        <w:rPr>
          <w:noProof/>
          <w:color w:val="000000"/>
          <w:sz w:val="28"/>
          <w:szCs w:val="28"/>
        </w:rPr>
        <w:t xml:space="preserve"> 9,1 %.</w:t>
      </w:r>
      <w:r w:rsidR="00FA6E2D" w:rsidRPr="00F719FE">
        <w:rPr>
          <w:color w:val="000000"/>
          <w:sz w:val="28"/>
          <w:szCs w:val="28"/>
        </w:rPr>
        <w:t xml:space="preserve"> В большинстве развитых стран системы медицинского страхования охватывают от 70 до 100% населения, т.е. практически всех лиц наемного труда и их иждивенцев, пенсионеров, студентов, мелких предпринимателей и т. д. Страховые фонды формируются на целевой основе и рассчитаны на</w:t>
      </w:r>
      <w:r w:rsidR="00FA6E2D" w:rsidRPr="00F719FE">
        <w:rPr>
          <w:iCs/>
          <w:color w:val="000000"/>
          <w:sz w:val="28"/>
          <w:szCs w:val="28"/>
        </w:rPr>
        <w:t xml:space="preserve"> </w:t>
      </w:r>
      <w:r w:rsidR="00FA6E2D" w:rsidRPr="00F719FE">
        <w:rPr>
          <w:color w:val="000000"/>
          <w:sz w:val="28"/>
          <w:szCs w:val="28"/>
        </w:rPr>
        <w:t>определенный круг лиц, принимающих в них участие. Размер страхового взноса на программу страхования здоровья примерно одинаков (Франция - 16%, Италия - 13%. Нидерланды- 9%, Япония - 7%).</w:t>
      </w:r>
      <w:r w:rsidR="00FA6E2D" w:rsidRPr="00F719FE">
        <w:rPr>
          <w:sz w:val="28"/>
          <w:szCs w:val="28"/>
        </w:rPr>
        <w:t xml:space="preserve"> </w:t>
      </w:r>
      <w:r w:rsidRPr="00F719FE">
        <w:rPr>
          <w:sz w:val="28"/>
          <w:szCs w:val="28"/>
        </w:rPr>
        <w:t xml:space="preserve">В </w:t>
      </w:r>
      <w:r w:rsidR="00FA6E2D" w:rsidRPr="00F719FE">
        <w:rPr>
          <w:sz w:val="28"/>
          <w:szCs w:val="28"/>
        </w:rPr>
        <w:t>России введен</w:t>
      </w:r>
      <w:r w:rsidR="00F719FE">
        <w:rPr>
          <w:sz w:val="28"/>
          <w:szCs w:val="28"/>
        </w:rPr>
        <w:t xml:space="preserve"> </w:t>
      </w:r>
      <w:r w:rsidR="00FA6E2D" w:rsidRPr="00F719FE">
        <w:rPr>
          <w:sz w:val="28"/>
          <w:szCs w:val="28"/>
        </w:rPr>
        <w:t>единый социальный налог, предназначенный</w:t>
      </w:r>
      <w:r w:rsidR="00F719FE">
        <w:rPr>
          <w:sz w:val="28"/>
          <w:szCs w:val="28"/>
        </w:rPr>
        <w:t xml:space="preserve"> </w:t>
      </w:r>
      <w:r w:rsidR="00FA6E2D" w:rsidRPr="00F719FE">
        <w:rPr>
          <w:sz w:val="28"/>
          <w:szCs w:val="28"/>
        </w:rPr>
        <w:t>для мобилизации средств, для реализации права граждан на государственное пенсионное и социальное обеспечение (страхование) и медицинскую помощь. С 2001 г. страховые взносы, по инициативе Правительства Российской Федерации, были заменены на единый социальный налог (ЕСН), а Государственный фонд занятости был ликвидирован. Суммарная ставка ЕСН была понижена и установлена на уровне 35,6% от размера выплачиваемой заработной платы. Практически действует распределительный механизм в котором бюджетное финансирование является дополнением к страховому финансированию, а не наоборот. Если поступления от социального налога в регионе достаточны, с точки зрения распределяющих ресурсы чиновников, то по договору региональной администрации с территориальным фондом ОМС подушевой норматив платежа за неработающее население сокращается.</w:t>
      </w:r>
      <w:r w:rsidR="00FA6E2D" w:rsidRPr="00F719FE">
        <w:rPr>
          <w:bCs/>
          <w:sz w:val="28"/>
          <w:szCs w:val="28"/>
        </w:rPr>
        <w:t xml:space="preserve"> Для снижения общего финансового бремени работников (налоги и страховые взносы), потребуется несколько снизить (на 2-3 процентных пункта) величину налоговых платежей,</w:t>
      </w:r>
      <w:r w:rsidR="00FA6E2D" w:rsidRPr="00F719FE">
        <w:rPr>
          <w:sz w:val="28"/>
          <w:szCs w:val="28"/>
        </w:rPr>
        <w:t xml:space="preserve"> </w:t>
      </w:r>
      <w:r w:rsidR="00FA6E2D" w:rsidRPr="00F719FE">
        <w:rPr>
          <w:bCs/>
          <w:sz w:val="28"/>
          <w:szCs w:val="28"/>
        </w:rPr>
        <w:t>с тем, чтобы совокупное финансовое обременение работника не превышало 15-18% от его заработной платы.</w:t>
      </w:r>
    </w:p>
    <w:p w:rsidR="005B024F" w:rsidRPr="00F719FE" w:rsidRDefault="005B024F" w:rsidP="00F719FE">
      <w:pPr>
        <w:widowControl w:val="0"/>
        <w:spacing w:before="0" w:after="0" w:line="360" w:lineRule="auto"/>
        <w:ind w:firstLine="709"/>
        <w:jc w:val="both"/>
        <w:rPr>
          <w:sz w:val="28"/>
          <w:szCs w:val="28"/>
        </w:rPr>
      </w:pPr>
      <w:r w:rsidRPr="00F719FE">
        <w:rPr>
          <w:bCs/>
          <w:sz w:val="28"/>
          <w:szCs w:val="28"/>
        </w:rPr>
        <w:t>Украина в плане совершенствования механизмов социального налогообложения может принять опыт Российской федерации,</w:t>
      </w:r>
      <w:r w:rsidR="00F719FE">
        <w:rPr>
          <w:bCs/>
          <w:sz w:val="28"/>
          <w:szCs w:val="28"/>
        </w:rPr>
        <w:t xml:space="preserve"> </w:t>
      </w:r>
      <w:r w:rsidR="00286D85" w:rsidRPr="00F719FE">
        <w:rPr>
          <w:bCs/>
          <w:sz w:val="28"/>
          <w:szCs w:val="28"/>
        </w:rPr>
        <w:t>где</w:t>
      </w:r>
      <w:r w:rsidR="00F719FE">
        <w:rPr>
          <w:bCs/>
          <w:sz w:val="28"/>
          <w:szCs w:val="28"/>
        </w:rPr>
        <w:t xml:space="preserve"> </w:t>
      </w:r>
      <w:r w:rsidR="00286D85" w:rsidRPr="00F719FE">
        <w:rPr>
          <w:bCs/>
          <w:sz w:val="28"/>
          <w:szCs w:val="28"/>
        </w:rPr>
        <w:t>установлен единый социальный налог и таким образом упрощена процедура его взимания и контроля за его уплатой.</w:t>
      </w:r>
    </w:p>
    <w:p w:rsidR="00A34417" w:rsidRPr="00F719FE" w:rsidRDefault="006B793D" w:rsidP="006B793D">
      <w:pPr>
        <w:pStyle w:val="33"/>
        <w:widowControl w:val="0"/>
        <w:autoSpaceDE w:val="0"/>
        <w:autoSpaceDN w:val="0"/>
        <w:adjustRightInd w:val="0"/>
        <w:spacing w:after="0" w:line="360" w:lineRule="auto"/>
        <w:ind w:left="0" w:firstLine="709"/>
        <w:jc w:val="both"/>
        <w:rPr>
          <w:b/>
          <w:caps/>
          <w:sz w:val="28"/>
          <w:szCs w:val="28"/>
        </w:rPr>
      </w:pPr>
      <w:r>
        <w:rPr>
          <w:sz w:val="28"/>
          <w:szCs w:val="28"/>
        </w:rPr>
        <w:br w:type="page"/>
      </w:r>
      <w:r w:rsidR="00286D85" w:rsidRPr="00F719FE">
        <w:rPr>
          <w:b/>
          <w:caps/>
          <w:sz w:val="28"/>
          <w:szCs w:val="28"/>
        </w:rPr>
        <w:t>Раздел 2</w:t>
      </w:r>
    </w:p>
    <w:p w:rsidR="00DF4B51" w:rsidRPr="00F719FE" w:rsidRDefault="00DF4B51" w:rsidP="00F719FE">
      <w:pPr>
        <w:spacing w:before="0" w:after="0" w:line="360" w:lineRule="auto"/>
        <w:ind w:firstLine="709"/>
        <w:jc w:val="both"/>
        <w:rPr>
          <w:b/>
          <w:sz w:val="28"/>
          <w:szCs w:val="28"/>
        </w:rPr>
      </w:pPr>
      <w:r w:rsidRPr="00F719FE">
        <w:rPr>
          <w:b/>
          <w:sz w:val="28"/>
          <w:szCs w:val="28"/>
        </w:rPr>
        <w:t xml:space="preserve">Социальные налоги в современной Украине </w:t>
      </w:r>
    </w:p>
    <w:p w:rsidR="00DF4B51" w:rsidRPr="00F719FE" w:rsidRDefault="00DF4B51" w:rsidP="00F719FE">
      <w:pPr>
        <w:spacing w:before="0" w:after="0" w:line="360" w:lineRule="auto"/>
        <w:ind w:firstLine="709"/>
        <w:jc w:val="both"/>
        <w:rPr>
          <w:sz w:val="28"/>
          <w:szCs w:val="28"/>
        </w:rPr>
      </w:pPr>
    </w:p>
    <w:p w:rsidR="00DF4B51" w:rsidRPr="00F719FE" w:rsidRDefault="005D670F" w:rsidP="006B793D">
      <w:pPr>
        <w:spacing w:before="0" w:after="0" w:line="360" w:lineRule="auto"/>
        <w:ind w:left="1418" w:hanging="709"/>
        <w:jc w:val="both"/>
        <w:rPr>
          <w:b/>
          <w:sz w:val="28"/>
          <w:szCs w:val="28"/>
        </w:rPr>
      </w:pPr>
      <w:r w:rsidRPr="00F719FE">
        <w:rPr>
          <w:b/>
          <w:sz w:val="28"/>
          <w:szCs w:val="28"/>
        </w:rPr>
        <w:t>2.1. Сбор</w:t>
      </w:r>
      <w:r w:rsidR="00F719FE">
        <w:rPr>
          <w:b/>
          <w:sz w:val="28"/>
          <w:szCs w:val="28"/>
        </w:rPr>
        <w:t xml:space="preserve"> </w:t>
      </w:r>
      <w:r w:rsidRPr="00F719FE">
        <w:rPr>
          <w:b/>
          <w:sz w:val="28"/>
          <w:szCs w:val="28"/>
        </w:rPr>
        <w:t>на общеобязательное государственное пенсионное страхование</w:t>
      </w:r>
    </w:p>
    <w:p w:rsidR="00412E39" w:rsidRPr="00F719FE" w:rsidRDefault="00412E39" w:rsidP="00F719FE">
      <w:pPr>
        <w:spacing w:before="0" w:after="0" w:line="360" w:lineRule="auto"/>
        <w:ind w:firstLine="709"/>
        <w:jc w:val="both"/>
        <w:rPr>
          <w:b/>
          <w:sz w:val="28"/>
          <w:szCs w:val="28"/>
        </w:rPr>
      </w:pPr>
    </w:p>
    <w:p w:rsidR="005231B3" w:rsidRPr="00F719FE" w:rsidRDefault="006F2B8C" w:rsidP="00F719FE">
      <w:pPr>
        <w:spacing w:before="0" w:after="0" w:line="360" w:lineRule="auto"/>
        <w:ind w:firstLine="709"/>
        <w:jc w:val="both"/>
        <w:rPr>
          <w:color w:val="000000"/>
          <w:sz w:val="28"/>
          <w:szCs w:val="28"/>
        </w:rPr>
      </w:pPr>
      <w:r w:rsidRPr="00F719FE">
        <w:rPr>
          <w:sz w:val="28"/>
          <w:szCs w:val="28"/>
        </w:rPr>
        <w:t>Пенсионный фонд – это наиболее самодостаточный государственный фонд финансовых ресурсов в Украине. Целью его создания и функционирования является финансовое обеспечение пенсионеров путем выплаты разных видов пенсий и помощи. Одним</w:t>
      </w:r>
      <w:r w:rsidRPr="00F719FE">
        <w:rPr>
          <w:color w:val="000000"/>
          <w:sz w:val="28"/>
          <w:szCs w:val="28"/>
        </w:rPr>
        <w:t xml:space="preserve"> из основных заданий Пенсионного фонда Украины является сбор, аккумулирование и учет страховых взносов.</w:t>
      </w:r>
      <w:r w:rsidR="00412E39" w:rsidRPr="00F719FE">
        <w:rPr>
          <w:color w:val="000000"/>
          <w:sz w:val="28"/>
          <w:szCs w:val="28"/>
        </w:rPr>
        <w:t xml:space="preserve"> </w:t>
      </w:r>
    </w:p>
    <w:p w:rsidR="00412E39" w:rsidRPr="00F719FE" w:rsidRDefault="00412E39" w:rsidP="00F719FE">
      <w:pPr>
        <w:spacing w:before="0" w:after="0" w:line="360" w:lineRule="auto"/>
        <w:ind w:firstLine="709"/>
        <w:jc w:val="both"/>
        <w:rPr>
          <w:color w:val="000000"/>
          <w:sz w:val="28"/>
          <w:szCs w:val="28"/>
        </w:rPr>
      </w:pPr>
      <w:r w:rsidRPr="00F719FE">
        <w:rPr>
          <w:color w:val="000000"/>
          <w:sz w:val="28"/>
          <w:szCs w:val="28"/>
        </w:rPr>
        <w:t xml:space="preserve">Социальная значимость пенсионного обеспечения определяется тем, что оно затрагивает жизненно важные интересы большого количества престарелых, инвалидов и их семей, потерявших кормильца. </w:t>
      </w:r>
    </w:p>
    <w:p w:rsidR="001473AA" w:rsidRPr="00F719FE" w:rsidRDefault="001473AA" w:rsidP="00F719FE">
      <w:pPr>
        <w:widowControl w:val="0"/>
        <w:shd w:val="clear" w:color="auto" w:fill="FFFFFF"/>
        <w:tabs>
          <w:tab w:val="left" w:pos="672"/>
        </w:tabs>
        <w:autoSpaceDE w:val="0"/>
        <w:autoSpaceDN w:val="0"/>
        <w:adjustRightInd w:val="0"/>
        <w:spacing w:before="0" w:after="0" w:line="360" w:lineRule="auto"/>
        <w:ind w:firstLine="709"/>
        <w:jc w:val="both"/>
        <w:rPr>
          <w:color w:val="000000"/>
          <w:sz w:val="28"/>
          <w:szCs w:val="28"/>
        </w:rPr>
      </w:pPr>
      <w:r w:rsidRPr="00F719FE">
        <w:rPr>
          <w:sz w:val="28"/>
          <w:szCs w:val="28"/>
        </w:rPr>
        <w:t>Пенсионная реформа, которой в настоящее время уделяется довольно много внимания, имеет не только экономический, но и правовой аспект. Даже при самом благоприятном финансовом прогнозе неудачное правовое оформление запланированных нововведений может привести к отрицательным для настоящих и будущих пенсионеров результатам. Правовое регулирование многих общественных отношений, особенно социальных, вызывает тревогу, поскольку не так уж редко сегодняшние законодатели игнорируют имеющиеся научные разработки прошлых лет, исторические вехи развития законодательства о социальных выплатах, априори считая, что они не могут быть приняты во внимание, поскольку пришлись на советское время. Однако есть выдержавшие проверку временем понятия, принципы, которые следует корректировать, дополнять с учетом перехода к рыночным условиям хозяйствования, но никак не отрицать.</w:t>
      </w:r>
    </w:p>
    <w:p w:rsidR="00D83187" w:rsidRPr="00F719FE" w:rsidRDefault="00F95645" w:rsidP="00F719FE">
      <w:pPr>
        <w:spacing w:before="0" w:after="0" w:line="360" w:lineRule="auto"/>
        <w:ind w:firstLine="709"/>
        <w:jc w:val="both"/>
        <w:rPr>
          <w:sz w:val="28"/>
          <w:szCs w:val="28"/>
        </w:rPr>
      </w:pPr>
      <w:r w:rsidRPr="00F719FE">
        <w:rPr>
          <w:sz w:val="28"/>
          <w:szCs w:val="28"/>
        </w:rPr>
        <w:t>Правовые механизмы социального налогообложения в Ук</w:t>
      </w:r>
      <w:r w:rsidR="00A34417" w:rsidRPr="00F719FE">
        <w:rPr>
          <w:sz w:val="28"/>
          <w:szCs w:val="28"/>
        </w:rPr>
        <w:t>раине</w:t>
      </w:r>
      <w:r w:rsidR="00F719FE">
        <w:rPr>
          <w:sz w:val="28"/>
          <w:szCs w:val="28"/>
        </w:rPr>
        <w:t xml:space="preserve"> </w:t>
      </w:r>
      <w:r w:rsidR="00A34417" w:rsidRPr="00F719FE">
        <w:rPr>
          <w:sz w:val="28"/>
          <w:szCs w:val="28"/>
        </w:rPr>
        <w:t>заложены Законом Украины</w:t>
      </w:r>
      <w:r w:rsidR="00F719FE">
        <w:rPr>
          <w:sz w:val="28"/>
          <w:szCs w:val="28"/>
        </w:rPr>
        <w:t xml:space="preserve"> </w:t>
      </w:r>
      <w:r w:rsidRPr="00F719FE">
        <w:rPr>
          <w:sz w:val="28"/>
          <w:szCs w:val="28"/>
        </w:rPr>
        <w:t>«</w:t>
      </w:r>
      <w:r w:rsidR="00D83187" w:rsidRPr="00F719FE">
        <w:rPr>
          <w:sz w:val="28"/>
          <w:szCs w:val="28"/>
        </w:rPr>
        <w:t xml:space="preserve">Основы законодательства </w:t>
      </w:r>
      <w:r w:rsidRPr="00F719FE">
        <w:rPr>
          <w:sz w:val="28"/>
          <w:szCs w:val="28"/>
        </w:rPr>
        <w:t>Украины об общеобязательном государственном</w:t>
      </w:r>
      <w:r w:rsidR="00D83187" w:rsidRPr="00F719FE">
        <w:rPr>
          <w:sz w:val="28"/>
          <w:szCs w:val="28"/>
        </w:rPr>
        <w:t xml:space="preserve"> социальном страховании</w:t>
      </w:r>
      <w:r w:rsidR="00A34417" w:rsidRPr="00F719FE">
        <w:rPr>
          <w:sz w:val="28"/>
          <w:szCs w:val="28"/>
        </w:rPr>
        <w:t>»</w:t>
      </w:r>
      <w:r w:rsidR="00504591" w:rsidRPr="00F719FE">
        <w:rPr>
          <w:sz w:val="28"/>
          <w:szCs w:val="28"/>
        </w:rPr>
        <w:t xml:space="preserve"> </w:t>
      </w:r>
      <w:r w:rsidR="00A34417" w:rsidRPr="00F719FE">
        <w:rPr>
          <w:sz w:val="28"/>
          <w:szCs w:val="28"/>
        </w:rPr>
        <w:t>[</w:t>
      </w:r>
      <w:r w:rsidR="00504591" w:rsidRPr="00F719FE">
        <w:rPr>
          <w:sz w:val="28"/>
          <w:szCs w:val="28"/>
        </w:rPr>
        <w:t>2</w:t>
      </w:r>
      <w:r w:rsidR="00A34417" w:rsidRPr="00F719FE">
        <w:rPr>
          <w:sz w:val="28"/>
          <w:szCs w:val="28"/>
        </w:rPr>
        <w:t>]</w:t>
      </w:r>
      <w:r w:rsidR="00504591" w:rsidRPr="00F719FE">
        <w:rPr>
          <w:sz w:val="28"/>
          <w:szCs w:val="28"/>
        </w:rPr>
        <w:t xml:space="preserve">. </w:t>
      </w:r>
      <w:r w:rsidR="002C5122" w:rsidRPr="00F719FE">
        <w:rPr>
          <w:sz w:val="28"/>
          <w:szCs w:val="28"/>
        </w:rPr>
        <w:t xml:space="preserve">Значение данного </w:t>
      </w:r>
      <w:r w:rsidR="00504591" w:rsidRPr="00F719FE">
        <w:rPr>
          <w:sz w:val="28"/>
          <w:szCs w:val="28"/>
        </w:rPr>
        <w:t>правового акта</w:t>
      </w:r>
      <w:r w:rsidR="002C5122" w:rsidRPr="00F719FE">
        <w:rPr>
          <w:sz w:val="28"/>
          <w:szCs w:val="28"/>
        </w:rPr>
        <w:t xml:space="preserve"> трудно переоценить,</w:t>
      </w:r>
      <w:r w:rsidR="00F719FE">
        <w:rPr>
          <w:sz w:val="28"/>
          <w:szCs w:val="28"/>
        </w:rPr>
        <w:t xml:space="preserve"> </w:t>
      </w:r>
      <w:r w:rsidR="002C5122" w:rsidRPr="00F719FE">
        <w:rPr>
          <w:sz w:val="28"/>
          <w:szCs w:val="28"/>
        </w:rPr>
        <w:t>так как</w:t>
      </w:r>
      <w:r w:rsidR="00F719FE">
        <w:rPr>
          <w:sz w:val="28"/>
          <w:szCs w:val="28"/>
        </w:rPr>
        <w:t xml:space="preserve"> </w:t>
      </w:r>
      <w:r w:rsidR="002C5122" w:rsidRPr="00F719FE">
        <w:rPr>
          <w:sz w:val="28"/>
          <w:szCs w:val="28"/>
        </w:rPr>
        <w:t xml:space="preserve">этот </w:t>
      </w:r>
      <w:r w:rsidR="00504591" w:rsidRPr="00F719FE">
        <w:rPr>
          <w:sz w:val="28"/>
          <w:szCs w:val="28"/>
        </w:rPr>
        <w:t xml:space="preserve">Закон </w:t>
      </w:r>
      <w:r w:rsidRPr="00F719FE">
        <w:rPr>
          <w:sz w:val="28"/>
          <w:szCs w:val="28"/>
        </w:rPr>
        <w:t>определяе</w:t>
      </w:r>
      <w:r w:rsidR="00D83187" w:rsidRPr="00F719FE">
        <w:rPr>
          <w:sz w:val="28"/>
          <w:szCs w:val="28"/>
        </w:rPr>
        <w:t>т</w:t>
      </w:r>
      <w:r w:rsidR="00F719FE">
        <w:rPr>
          <w:sz w:val="28"/>
          <w:szCs w:val="28"/>
        </w:rPr>
        <w:t xml:space="preserve"> </w:t>
      </w:r>
      <w:r w:rsidR="00D83187" w:rsidRPr="00F719FE">
        <w:rPr>
          <w:sz w:val="28"/>
          <w:szCs w:val="28"/>
        </w:rPr>
        <w:t xml:space="preserve">сущность </w:t>
      </w:r>
      <w:r w:rsidRPr="00F719FE">
        <w:rPr>
          <w:sz w:val="28"/>
          <w:szCs w:val="28"/>
        </w:rPr>
        <w:t>общеобязательного государственного социального</w:t>
      </w:r>
      <w:r w:rsidR="00D83187" w:rsidRPr="00F719FE">
        <w:rPr>
          <w:sz w:val="28"/>
          <w:szCs w:val="28"/>
        </w:rPr>
        <w:t xml:space="preserve"> страхования</w:t>
      </w:r>
      <w:r w:rsidR="002C5122" w:rsidRPr="00F719FE">
        <w:rPr>
          <w:sz w:val="28"/>
          <w:szCs w:val="28"/>
        </w:rPr>
        <w:t xml:space="preserve"> в национальном правовом поле</w:t>
      </w:r>
      <w:r w:rsidR="00D83187" w:rsidRPr="00F719FE">
        <w:rPr>
          <w:sz w:val="28"/>
          <w:szCs w:val="28"/>
        </w:rPr>
        <w:t xml:space="preserve">. </w:t>
      </w:r>
    </w:p>
    <w:p w:rsidR="002C5122" w:rsidRPr="00F719FE" w:rsidRDefault="006F2B8C" w:rsidP="00F719FE">
      <w:pPr>
        <w:spacing w:before="0" w:after="0" w:line="360" w:lineRule="auto"/>
        <w:ind w:firstLine="709"/>
        <w:jc w:val="both"/>
        <w:rPr>
          <w:sz w:val="28"/>
          <w:szCs w:val="28"/>
        </w:rPr>
      </w:pPr>
      <w:r w:rsidRPr="00F719FE">
        <w:rPr>
          <w:sz w:val="28"/>
          <w:szCs w:val="28"/>
        </w:rPr>
        <w:t>Проанализируем</w:t>
      </w:r>
      <w:r w:rsidR="00F719FE">
        <w:rPr>
          <w:sz w:val="28"/>
          <w:szCs w:val="28"/>
        </w:rPr>
        <w:t xml:space="preserve"> </w:t>
      </w:r>
      <w:r w:rsidR="002C5122" w:rsidRPr="00F719FE">
        <w:rPr>
          <w:sz w:val="28"/>
          <w:szCs w:val="28"/>
        </w:rPr>
        <w:t>основные – базовые положения документа, связанные с определением принципов и сущности общеобязательного государственного социального страхования.</w:t>
      </w:r>
    </w:p>
    <w:p w:rsidR="00D83187" w:rsidRPr="00F719FE" w:rsidRDefault="0092308B" w:rsidP="00F719FE">
      <w:pPr>
        <w:spacing w:before="0" w:after="0" w:line="360" w:lineRule="auto"/>
        <w:ind w:firstLine="709"/>
        <w:jc w:val="both"/>
        <w:rPr>
          <w:sz w:val="28"/>
          <w:szCs w:val="28"/>
        </w:rPr>
      </w:pPr>
      <w:r w:rsidRPr="00F719FE">
        <w:rPr>
          <w:sz w:val="28"/>
          <w:szCs w:val="28"/>
        </w:rPr>
        <w:t>С</w:t>
      </w:r>
      <w:r w:rsidR="00D83187" w:rsidRPr="00F719FE">
        <w:rPr>
          <w:sz w:val="28"/>
          <w:szCs w:val="28"/>
        </w:rPr>
        <w:t xml:space="preserve">татья 1 </w:t>
      </w:r>
      <w:r w:rsidRPr="00F719FE">
        <w:rPr>
          <w:sz w:val="28"/>
          <w:szCs w:val="28"/>
        </w:rPr>
        <w:t>«Основ законодательства Украины об общеобязательном государственном социальном страховании»</w:t>
      </w:r>
      <w:r w:rsidR="00146CDF" w:rsidRPr="00F719FE">
        <w:rPr>
          <w:sz w:val="28"/>
          <w:szCs w:val="28"/>
        </w:rPr>
        <w:t xml:space="preserve"> [3]</w:t>
      </w:r>
      <w:r w:rsidR="00F719FE">
        <w:rPr>
          <w:sz w:val="28"/>
          <w:szCs w:val="28"/>
        </w:rPr>
        <w:t xml:space="preserve"> </w:t>
      </w:r>
      <w:r w:rsidR="00D83187" w:rsidRPr="00F719FE">
        <w:rPr>
          <w:sz w:val="28"/>
          <w:szCs w:val="28"/>
        </w:rPr>
        <w:t>гласит</w:t>
      </w:r>
      <w:r w:rsidRPr="00F719FE">
        <w:rPr>
          <w:sz w:val="28"/>
          <w:szCs w:val="28"/>
        </w:rPr>
        <w:t xml:space="preserve">, что </w:t>
      </w:r>
      <w:r w:rsidR="00D83187" w:rsidRPr="00F719FE">
        <w:rPr>
          <w:sz w:val="28"/>
          <w:szCs w:val="28"/>
        </w:rPr>
        <w:t xml:space="preserve">общеобязательное государственное социальное страхование </w:t>
      </w:r>
      <w:r w:rsidR="008C7440" w:rsidRPr="00F719FE">
        <w:rPr>
          <w:sz w:val="28"/>
          <w:szCs w:val="28"/>
        </w:rPr>
        <w:t>–</w:t>
      </w:r>
      <w:r w:rsidR="00D83187" w:rsidRPr="00F719FE">
        <w:rPr>
          <w:sz w:val="28"/>
          <w:szCs w:val="28"/>
        </w:rPr>
        <w:t xml:space="preserve"> это система прав, обязанностей и гарантий, предусматривающая предоставление социальной защиты, включающей материальное обеспечение граждан в случае болезни, полной, частичной или временной утраты трудоспособности, потери кормильца, безработицы по независящим от них обстоятельствам, а также в старости и в других случаях, предусмотренных законом, за счет денежных фондов, формируемых за счет уплаты страховых взносов собственником или уполномоченным им органом (далее </w:t>
      </w:r>
      <w:r w:rsidR="008C7440" w:rsidRPr="00F719FE">
        <w:rPr>
          <w:sz w:val="28"/>
          <w:szCs w:val="28"/>
        </w:rPr>
        <w:t>–</w:t>
      </w:r>
      <w:r w:rsidR="00D83187" w:rsidRPr="00F719FE">
        <w:rPr>
          <w:sz w:val="28"/>
          <w:szCs w:val="28"/>
        </w:rPr>
        <w:t xml:space="preserve"> работодатель), гражданами, а также бюджетных и других источников, предусмотренных законом. </w:t>
      </w:r>
    </w:p>
    <w:p w:rsidR="00D83187" w:rsidRPr="00F719FE" w:rsidRDefault="00D83187" w:rsidP="00F719FE">
      <w:pPr>
        <w:spacing w:before="0" w:after="0" w:line="360" w:lineRule="auto"/>
        <w:ind w:firstLine="709"/>
        <w:jc w:val="both"/>
        <w:rPr>
          <w:sz w:val="28"/>
          <w:szCs w:val="28"/>
        </w:rPr>
      </w:pPr>
      <w:r w:rsidRPr="00F719FE">
        <w:rPr>
          <w:sz w:val="28"/>
          <w:szCs w:val="28"/>
        </w:rPr>
        <w:t xml:space="preserve">В зависимости от страхового случая </w:t>
      </w:r>
      <w:r w:rsidR="0092308B" w:rsidRPr="00F719FE">
        <w:rPr>
          <w:sz w:val="28"/>
          <w:szCs w:val="28"/>
        </w:rPr>
        <w:t>Закон</w:t>
      </w:r>
      <w:r w:rsidR="00146CDF" w:rsidRPr="00F719FE">
        <w:rPr>
          <w:sz w:val="28"/>
          <w:szCs w:val="28"/>
        </w:rPr>
        <w:t xml:space="preserve"> [3]</w:t>
      </w:r>
      <w:r w:rsidR="0092308B" w:rsidRPr="00F719FE">
        <w:rPr>
          <w:sz w:val="28"/>
          <w:szCs w:val="28"/>
        </w:rPr>
        <w:t xml:space="preserve"> называет </w:t>
      </w:r>
      <w:r w:rsidRPr="00F719FE">
        <w:rPr>
          <w:sz w:val="28"/>
          <w:szCs w:val="28"/>
        </w:rPr>
        <w:t>следующие виды общеобязательного государств</w:t>
      </w:r>
      <w:r w:rsidR="00996C39" w:rsidRPr="00F719FE">
        <w:rPr>
          <w:sz w:val="28"/>
          <w:szCs w:val="28"/>
        </w:rPr>
        <w:t>енного социального страхования</w:t>
      </w:r>
      <w:r w:rsidRPr="00F719FE">
        <w:rPr>
          <w:sz w:val="28"/>
          <w:szCs w:val="28"/>
        </w:rPr>
        <w:t xml:space="preserve">: </w:t>
      </w:r>
    </w:p>
    <w:p w:rsidR="00D83187" w:rsidRPr="00F719FE" w:rsidRDefault="00504591" w:rsidP="00F719FE">
      <w:pPr>
        <w:spacing w:before="0" w:after="0" w:line="360" w:lineRule="auto"/>
        <w:ind w:firstLine="709"/>
        <w:jc w:val="both"/>
        <w:rPr>
          <w:sz w:val="28"/>
          <w:szCs w:val="28"/>
        </w:rPr>
      </w:pPr>
      <w:r w:rsidRPr="00F719FE">
        <w:rPr>
          <w:sz w:val="28"/>
          <w:szCs w:val="28"/>
        </w:rPr>
        <w:t xml:space="preserve">- </w:t>
      </w:r>
      <w:r w:rsidR="00D83187" w:rsidRPr="00F719FE">
        <w:rPr>
          <w:sz w:val="28"/>
          <w:szCs w:val="28"/>
        </w:rPr>
        <w:t xml:space="preserve">пенсионное страхование; </w:t>
      </w:r>
    </w:p>
    <w:p w:rsidR="00D83187" w:rsidRPr="00F719FE" w:rsidRDefault="00504591" w:rsidP="00F719FE">
      <w:pPr>
        <w:spacing w:before="0" w:after="0" w:line="360" w:lineRule="auto"/>
        <w:ind w:firstLine="709"/>
        <w:jc w:val="both"/>
        <w:rPr>
          <w:sz w:val="28"/>
          <w:szCs w:val="28"/>
        </w:rPr>
      </w:pPr>
      <w:r w:rsidRPr="00F719FE">
        <w:rPr>
          <w:sz w:val="28"/>
          <w:szCs w:val="28"/>
        </w:rPr>
        <w:t xml:space="preserve">- </w:t>
      </w:r>
      <w:r w:rsidR="00D83187" w:rsidRPr="00F719FE">
        <w:rPr>
          <w:sz w:val="28"/>
          <w:szCs w:val="28"/>
        </w:rPr>
        <w:t xml:space="preserve">страхование в связи с временной утратой трудоспособности и расходами обусловленными рождением и погребением; </w:t>
      </w:r>
    </w:p>
    <w:p w:rsidR="00D83187" w:rsidRPr="00F719FE" w:rsidRDefault="00504591" w:rsidP="00F719FE">
      <w:pPr>
        <w:spacing w:before="0" w:after="0" w:line="360" w:lineRule="auto"/>
        <w:ind w:firstLine="709"/>
        <w:jc w:val="both"/>
        <w:rPr>
          <w:sz w:val="28"/>
          <w:szCs w:val="28"/>
        </w:rPr>
      </w:pPr>
      <w:r w:rsidRPr="00F719FE">
        <w:rPr>
          <w:sz w:val="28"/>
          <w:szCs w:val="28"/>
        </w:rPr>
        <w:t xml:space="preserve">- </w:t>
      </w:r>
      <w:r w:rsidR="00D83187" w:rsidRPr="00F719FE">
        <w:rPr>
          <w:sz w:val="28"/>
          <w:szCs w:val="28"/>
        </w:rPr>
        <w:t xml:space="preserve">медицинское страхование; </w:t>
      </w:r>
    </w:p>
    <w:p w:rsidR="00D83187" w:rsidRPr="00F719FE" w:rsidRDefault="00504591" w:rsidP="00F719FE">
      <w:pPr>
        <w:spacing w:before="0" w:after="0" w:line="360" w:lineRule="auto"/>
        <w:ind w:firstLine="709"/>
        <w:jc w:val="both"/>
        <w:rPr>
          <w:sz w:val="28"/>
          <w:szCs w:val="28"/>
        </w:rPr>
      </w:pPr>
      <w:r w:rsidRPr="00F719FE">
        <w:rPr>
          <w:sz w:val="28"/>
          <w:szCs w:val="28"/>
        </w:rPr>
        <w:t xml:space="preserve">- </w:t>
      </w:r>
      <w:r w:rsidR="00D83187" w:rsidRPr="00F719FE">
        <w:rPr>
          <w:sz w:val="28"/>
          <w:szCs w:val="28"/>
        </w:rPr>
        <w:t xml:space="preserve">страхование от несчастного случая на производстве и профессионального заболевания приведших к утрате трудоспособности; </w:t>
      </w:r>
    </w:p>
    <w:p w:rsidR="00D83187" w:rsidRPr="00F719FE" w:rsidRDefault="00504591" w:rsidP="00F719FE">
      <w:pPr>
        <w:spacing w:before="0" w:after="0" w:line="360" w:lineRule="auto"/>
        <w:ind w:firstLine="709"/>
        <w:jc w:val="both"/>
        <w:rPr>
          <w:sz w:val="28"/>
          <w:szCs w:val="28"/>
        </w:rPr>
      </w:pPr>
      <w:r w:rsidRPr="00F719FE">
        <w:rPr>
          <w:sz w:val="28"/>
          <w:szCs w:val="28"/>
        </w:rPr>
        <w:t xml:space="preserve">- </w:t>
      </w:r>
      <w:r w:rsidR="00D83187" w:rsidRPr="00F719FE">
        <w:rPr>
          <w:sz w:val="28"/>
          <w:szCs w:val="28"/>
        </w:rPr>
        <w:t xml:space="preserve">страхование на случай безработицы; </w:t>
      </w:r>
    </w:p>
    <w:p w:rsidR="00D83187" w:rsidRPr="00F719FE" w:rsidRDefault="00504591" w:rsidP="00F719FE">
      <w:pPr>
        <w:spacing w:before="0" w:after="0" w:line="360" w:lineRule="auto"/>
        <w:ind w:firstLine="709"/>
        <w:jc w:val="both"/>
        <w:rPr>
          <w:sz w:val="28"/>
          <w:szCs w:val="28"/>
        </w:rPr>
      </w:pPr>
      <w:r w:rsidRPr="00F719FE">
        <w:rPr>
          <w:sz w:val="28"/>
          <w:szCs w:val="28"/>
        </w:rPr>
        <w:t xml:space="preserve">- </w:t>
      </w:r>
      <w:r w:rsidR="00D83187" w:rsidRPr="00F719FE">
        <w:rPr>
          <w:sz w:val="28"/>
          <w:szCs w:val="28"/>
        </w:rPr>
        <w:t xml:space="preserve">прочие виды страхования, предусмотренные законами Украины. </w:t>
      </w:r>
    </w:p>
    <w:p w:rsidR="001003FC" w:rsidRPr="00F719FE" w:rsidRDefault="001003FC" w:rsidP="00F719FE">
      <w:pPr>
        <w:spacing w:before="0" w:after="0" w:line="360" w:lineRule="auto"/>
        <w:ind w:firstLine="709"/>
        <w:jc w:val="both"/>
        <w:rPr>
          <w:sz w:val="28"/>
          <w:szCs w:val="28"/>
        </w:rPr>
      </w:pPr>
      <w:r w:rsidRPr="00F719FE">
        <w:rPr>
          <w:sz w:val="28"/>
          <w:szCs w:val="28"/>
        </w:rPr>
        <w:t xml:space="preserve">Перечисляя субъекты и объекты общеобязательного государственного социального страхования Закон </w:t>
      </w:r>
      <w:r w:rsidR="00146CDF" w:rsidRPr="00F719FE">
        <w:rPr>
          <w:sz w:val="28"/>
          <w:szCs w:val="28"/>
        </w:rPr>
        <w:t xml:space="preserve">[3] </w:t>
      </w:r>
      <w:r w:rsidRPr="00F719FE">
        <w:rPr>
          <w:sz w:val="28"/>
          <w:szCs w:val="28"/>
        </w:rPr>
        <w:t>указывает на то, что обязательства по привлечению страховых взносов берут на себя специа</w:t>
      </w:r>
      <w:r w:rsidR="00504591" w:rsidRPr="00F719FE">
        <w:rPr>
          <w:sz w:val="28"/>
          <w:szCs w:val="28"/>
        </w:rPr>
        <w:t>льно созданные страховые фонды (</w:t>
      </w:r>
      <w:r w:rsidR="00996C39" w:rsidRPr="00F719FE">
        <w:rPr>
          <w:sz w:val="28"/>
          <w:szCs w:val="28"/>
        </w:rPr>
        <w:t>[</w:t>
      </w:r>
      <w:r w:rsidRPr="00F719FE">
        <w:rPr>
          <w:sz w:val="28"/>
          <w:szCs w:val="28"/>
        </w:rPr>
        <w:t>ст.6.</w:t>
      </w:r>
      <w:r w:rsidR="00996C39" w:rsidRPr="00F719FE">
        <w:rPr>
          <w:sz w:val="28"/>
          <w:szCs w:val="28"/>
        </w:rPr>
        <w:t>]</w:t>
      </w:r>
      <w:r w:rsidRPr="00F719FE">
        <w:rPr>
          <w:sz w:val="28"/>
          <w:szCs w:val="28"/>
        </w:rPr>
        <w:t xml:space="preserve"> «Основ законодательства Украины об общеобязательном государственном социальном страховании»). </w:t>
      </w:r>
      <w:r w:rsidR="00996C39" w:rsidRPr="00F719FE">
        <w:rPr>
          <w:sz w:val="28"/>
          <w:szCs w:val="28"/>
        </w:rPr>
        <w:t>С</w:t>
      </w:r>
      <w:r w:rsidRPr="00F719FE">
        <w:rPr>
          <w:sz w:val="28"/>
          <w:szCs w:val="28"/>
        </w:rPr>
        <w:t>траховые фонды являются органами, которые осуществляют управление отдельными видами общеобязательного социального страхования</w:t>
      </w:r>
      <w:r w:rsidR="00F46559" w:rsidRPr="00F719FE">
        <w:rPr>
          <w:sz w:val="28"/>
          <w:szCs w:val="28"/>
        </w:rPr>
        <w:t>, проводят сборы и аккумуляцию страховых взносов, осуществляют контроль за использованием средств, обеспечивают финансирование выплат</w:t>
      </w:r>
      <w:r w:rsidR="00F719FE">
        <w:rPr>
          <w:sz w:val="28"/>
          <w:szCs w:val="28"/>
        </w:rPr>
        <w:t xml:space="preserve"> </w:t>
      </w:r>
      <w:r w:rsidR="00F46559" w:rsidRPr="00F719FE">
        <w:rPr>
          <w:sz w:val="28"/>
          <w:szCs w:val="28"/>
        </w:rPr>
        <w:t>по общеобязательному государственному социальному страхованию и осуществляют другие виды</w:t>
      </w:r>
      <w:r w:rsidR="00146CDF" w:rsidRPr="00F719FE">
        <w:rPr>
          <w:sz w:val="28"/>
          <w:szCs w:val="28"/>
        </w:rPr>
        <w:t xml:space="preserve"> деятельности, согласно Уставу с</w:t>
      </w:r>
      <w:r w:rsidR="00F46559" w:rsidRPr="00F719FE">
        <w:rPr>
          <w:sz w:val="28"/>
          <w:szCs w:val="28"/>
        </w:rPr>
        <w:t>траховые фонды являются некоммерческими</w:t>
      </w:r>
      <w:r w:rsidR="00146CDF" w:rsidRPr="00F719FE">
        <w:rPr>
          <w:sz w:val="28"/>
          <w:szCs w:val="28"/>
        </w:rPr>
        <w:t xml:space="preserve"> самоуправляемыми организациями</w:t>
      </w:r>
      <w:r w:rsidR="00996C39" w:rsidRPr="00F719FE">
        <w:rPr>
          <w:sz w:val="28"/>
          <w:szCs w:val="28"/>
        </w:rPr>
        <w:t>.</w:t>
      </w:r>
    </w:p>
    <w:p w:rsidR="00304A6E" w:rsidRPr="00F719FE" w:rsidRDefault="00996C39" w:rsidP="00F719FE">
      <w:pPr>
        <w:spacing w:before="0" w:after="0" w:line="360" w:lineRule="auto"/>
        <w:ind w:firstLine="709"/>
        <w:jc w:val="both"/>
        <w:rPr>
          <w:sz w:val="28"/>
          <w:szCs w:val="28"/>
        </w:rPr>
      </w:pPr>
      <w:r w:rsidRPr="00F719FE">
        <w:rPr>
          <w:sz w:val="28"/>
          <w:szCs w:val="28"/>
        </w:rPr>
        <w:t>О</w:t>
      </w:r>
      <w:r w:rsidR="00304A6E" w:rsidRPr="00F719FE">
        <w:rPr>
          <w:sz w:val="28"/>
          <w:szCs w:val="28"/>
        </w:rPr>
        <w:t>бщеобязательному государственному</w:t>
      </w:r>
      <w:r w:rsidR="00F719FE">
        <w:rPr>
          <w:sz w:val="28"/>
          <w:szCs w:val="28"/>
        </w:rPr>
        <w:t xml:space="preserve"> </w:t>
      </w:r>
      <w:r w:rsidR="00304A6E" w:rsidRPr="00F719FE">
        <w:rPr>
          <w:sz w:val="28"/>
          <w:szCs w:val="28"/>
        </w:rPr>
        <w:t xml:space="preserve">социальному страхованию подлежат: </w:t>
      </w:r>
    </w:p>
    <w:p w:rsidR="00304A6E" w:rsidRPr="00F719FE" w:rsidRDefault="00304A6E" w:rsidP="00F719FE">
      <w:pPr>
        <w:spacing w:before="0" w:after="0" w:line="360" w:lineRule="auto"/>
        <w:ind w:firstLine="709"/>
        <w:jc w:val="both"/>
        <w:rPr>
          <w:sz w:val="28"/>
          <w:szCs w:val="28"/>
        </w:rPr>
      </w:pPr>
      <w:r w:rsidRPr="00F719FE">
        <w:rPr>
          <w:sz w:val="28"/>
          <w:szCs w:val="28"/>
        </w:rPr>
        <w:t xml:space="preserve">1) лица, работающие на условиях трудового договора (контракта): </w:t>
      </w:r>
    </w:p>
    <w:p w:rsidR="00304A6E" w:rsidRPr="00F719FE" w:rsidRDefault="00304A6E" w:rsidP="00F719FE">
      <w:pPr>
        <w:spacing w:before="0" w:after="0" w:line="360" w:lineRule="auto"/>
        <w:ind w:firstLine="709"/>
        <w:jc w:val="both"/>
        <w:rPr>
          <w:sz w:val="28"/>
          <w:szCs w:val="28"/>
        </w:rPr>
      </w:pPr>
      <w:r w:rsidRPr="00F719FE">
        <w:rPr>
          <w:sz w:val="28"/>
          <w:szCs w:val="28"/>
        </w:rPr>
        <w:t xml:space="preserve">а) на предприятиях, в организациях, учреждениях независимо от их форм собственности и хозяйствования; </w:t>
      </w:r>
    </w:p>
    <w:p w:rsidR="00304A6E" w:rsidRPr="00F719FE" w:rsidRDefault="00304A6E" w:rsidP="00F719FE">
      <w:pPr>
        <w:spacing w:before="0" w:after="0" w:line="360" w:lineRule="auto"/>
        <w:ind w:firstLine="709"/>
        <w:jc w:val="both"/>
        <w:rPr>
          <w:sz w:val="28"/>
          <w:szCs w:val="28"/>
        </w:rPr>
      </w:pPr>
      <w:r w:rsidRPr="00F719FE">
        <w:rPr>
          <w:sz w:val="28"/>
          <w:szCs w:val="28"/>
        </w:rPr>
        <w:t xml:space="preserve">б) у физических лиц; </w:t>
      </w:r>
    </w:p>
    <w:p w:rsidR="00304A6E" w:rsidRPr="00F719FE" w:rsidRDefault="00304A6E" w:rsidP="00F719FE">
      <w:pPr>
        <w:spacing w:before="0" w:after="0" w:line="360" w:lineRule="auto"/>
        <w:ind w:firstLine="709"/>
        <w:jc w:val="both"/>
        <w:rPr>
          <w:sz w:val="28"/>
          <w:szCs w:val="28"/>
        </w:rPr>
      </w:pPr>
      <w:r w:rsidRPr="00F719FE">
        <w:rPr>
          <w:sz w:val="28"/>
          <w:szCs w:val="28"/>
        </w:rPr>
        <w:t xml:space="preserve">2) лица, обеспечивающие себя работой самостоятельно (члены творческих союзов, творческие работники, не являющиеся членами творческих союзов), граждане </w:t>
      </w:r>
      <w:r w:rsidR="008C7440" w:rsidRPr="00F719FE">
        <w:rPr>
          <w:sz w:val="28"/>
          <w:szCs w:val="28"/>
        </w:rPr>
        <w:t>–</w:t>
      </w:r>
      <w:r w:rsidRPr="00F719FE">
        <w:rPr>
          <w:sz w:val="28"/>
          <w:szCs w:val="28"/>
        </w:rPr>
        <w:t xml:space="preserve"> СПД.</w:t>
      </w:r>
    </w:p>
    <w:p w:rsidR="000C0450" w:rsidRPr="00F719FE" w:rsidRDefault="00996C39" w:rsidP="00F719FE">
      <w:pPr>
        <w:spacing w:before="0" w:after="0" w:line="360" w:lineRule="auto"/>
        <w:ind w:firstLine="709"/>
        <w:jc w:val="both"/>
        <w:rPr>
          <w:sz w:val="28"/>
          <w:szCs w:val="28"/>
        </w:rPr>
      </w:pPr>
      <w:r w:rsidRPr="00F719FE">
        <w:rPr>
          <w:sz w:val="28"/>
          <w:szCs w:val="28"/>
        </w:rPr>
        <w:t>Р</w:t>
      </w:r>
      <w:r w:rsidR="000C0450" w:rsidRPr="00F719FE">
        <w:rPr>
          <w:sz w:val="28"/>
          <w:szCs w:val="28"/>
        </w:rPr>
        <w:t>азмеры взносов на</w:t>
      </w:r>
      <w:r w:rsidR="00F719FE">
        <w:rPr>
          <w:sz w:val="28"/>
          <w:szCs w:val="28"/>
        </w:rPr>
        <w:t xml:space="preserve"> </w:t>
      </w:r>
      <w:r w:rsidR="000C0450" w:rsidRPr="00F719FE">
        <w:rPr>
          <w:sz w:val="28"/>
          <w:szCs w:val="28"/>
        </w:rPr>
        <w:t>общеобязательное государственное социальное страхование</w:t>
      </w:r>
      <w:r w:rsidR="00F719FE">
        <w:rPr>
          <w:sz w:val="28"/>
          <w:szCs w:val="28"/>
        </w:rPr>
        <w:t xml:space="preserve"> </w:t>
      </w:r>
      <w:r w:rsidR="000C0450" w:rsidRPr="00F719FE">
        <w:rPr>
          <w:sz w:val="28"/>
          <w:szCs w:val="28"/>
        </w:rPr>
        <w:t>по каждому его виду определяются из того</w:t>
      </w:r>
      <w:r w:rsidRPr="00F719FE">
        <w:rPr>
          <w:sz w:val="28"/>
          <w:szCs w:val="28"/>
        </w:rPr>
        <w:t>,</w:t>
      </w:r>
      <w:r w:rsidR="000C0450" w:rsidRPr="00F719FE">
        <w:rPr>
          <w:sz w:val="28"/>
          <w:szCs w:val="28"/>
        </w:rPr>
        <w:t xml:space="preserve"> что они</w:t>
      </w:r>
      <w:r w:rsidRPr="00F719FE">
        <w:rPr>
          <w:sz w:val="28"/>
          <w:szCs w:val="28"/>
        </w:rPr>
        <w:t xml:space="preserve"> должны обеспечивать</w:t>
      </w:r>
      <w:r w:rsidR="00F719FE">
        <w:rPr>
          <w:sz w:val="28"/>
          <w:szCs w:val="28"/>
        </w:rPr>
        <w:t xml:space="preserve"> </w:t>
      </w:r>
      <w:r w:rsidRPr="00F719FE">
        <w:rPr>
          <w:sz w:val="28"/>
          <w:szCs w:val="28"/>
        </w:rPr>
        <w:t>и ежегодный</w:t>
      </w:r>
      <w:r w:rsidR="000C0450" w:rsidRPr="00F719FE">
        <w:rPr>
          <w:sz w:val="28"/>
          <w:szCs w:val="28"/>
        </w:rPr>
        <w:t xml:space="preserve"> размер данных взносов устанавливается Верховной Радой Украины соответственно для рабо</w:t>
      </w:r>
      <w:r w:rsidRPr="00F719FE">
        <w:rPr>
          <w:sz w:val="28"/>
          <w:szCs w:val="28"/>
        </w:rPr>
        <w:t>то</w:t>
      </w:r>
      <w:r w:rsidR="000C0450" w:rsidRPr="00F719FE">
        <w:rPr>
          <w:sz w:val="28"/>
          <w:szCs w:val="28"/>
        </w:rPr>
        <w:t>дателей</w:t>
      </w:r>
      <w:r w:rsidR="00F719FE">
        <w:rPr>
          <w:sz w:val="28"/>
          <w:szCs w:val="28"/>
        </w:rPr>
        <w:t xml:space="preserve"> </w:t>
      </w:r>
      <w:r w:rsidR="000C0450" w:rsidRPr="00F719FE">
        <w:rPr>
          <w:sz w:val="28"/>
          <w:szCs w:val="28"/>
        </w:rPr>
        <w:t>и застрахованных лиц на каждый календарный год в процентах одновременно с утверждением Государственного бюджета Украины.</w:t>
      </w:r>
    </w:p>
    <w:p w:rsidR="000C0450" w:rsidRPr="00F719FE" w:rsidRDefault="000C0450" w:rsidP="00F719FE">
      <w:pPr>
        <w:spacing w:before="0" w:after="0" w:line="360" w:lineRule="auto"/>
        <w:ind w:firstLine="709"/>
        <w:jc w:val="both"/>
        <w:rPr>
          <w:sz w:val="28"/>
          <w:szCs w:val="28"/>
        </w:rPr>
      </w:pPr>
      <w:r w:rsidRPr="00F719FE">
        <w:rPr>
          <w:sz w:val="28"/>
          <w:szCs w:val="28"/>
        </w:rPr>
        <w:t xml:space="preserve">Таким образом, </w:t>
      </w:r>
      <w:r w:rsidR="00996C39" w:rsidRPr="00F719FE">
        <w:rPr>
          <w:sz w:val="28"/>
          <w:szCs w:val="28"/>
        </w:rPr>
        <w:t>Законом Украины «Основы законодательства Украины об общеобязательном государственном социальном страховании»</w:t>
      </w:r>
      <w:r w:rsidR="00504591" w:rsidRPr="00F719FE">
        <w:rPr>
          <w:sz w:val="28"/>
          <w:szCs w:val="28"/>
        </w:rPr>
        <w:t xml:space="preserve"> </w:t>
      </w:r>
      <w:r w:rsidR="00996C39" w:rsidRPr="00F719FE">
        <w:rPr>
          <w:sz w:val="28"/>
          <w:szCs w:val="28"/>
        </w:rPr>
        <w:t>[</w:t>
      </w:r>
      <w:r w:rsidR="00146CDF" w:rsidRPr="00F719FE">
        <w:rPr>
          <w:sz w:val="28"/>
          <w:szCs w:val="28"/>
        </w:rPr>
        <w:t>3</w:t>
      </w:r>
      <w:r w:rsidR="00996C39" w:rsidRPr="00F719FE">
        <w:rPr>
          <w:sz w:val="28"/>
          <w:szCs w:val="28"/>
        </w:rPr>
        <w:t xml:space="preserve">] </w:t>
      </w:r>
      <w:r w:rsidRPr="00F719FE">
        <w:rPr>
          <w:sz w:val="28"/>
          <w:szCs w:val="28"/>
        </w:rPr>
        <w:t>является</w:t>
      </w:r>
      <w:r w:rsidR="00F719FE">
        <w:rPr>
          <w:sz w:val="28"/>
          <w:szCs w:val="28"/>
        </w:rPr>
        <w:t xml:space="preserve"> </w:t>
      </w:r>
      <w:r w:rsidR="00504591" w:rsidRPr="00F719FE">
        <w:rPr>
          <w:sz w:val="28"/>
          <w:szCs w:val="28"/>
        </w:rPr>
        <w:t xml:space="preserve">правовой </w:t>
      </w:r>
      <w:r w:rsidRPr="00F719FE">
        <w:rPr>
          <w:sz w:val="28"/>
          <w:szCs w:val="28"/>
        </w:rPr>
        <w:t>основой для развития механизмов социального страхования. Финансовой основой для осуществления</w:t>
      </w:r>
      <w:r w:rsidR="00F719FE">
        <w:rPr>
          <w:sz w:val="28"/>
          <w:szCs w:val="28"/>
        </w:rPr>
        <w:t xml:space="preserve"> </w:t>
      </w:r>
      <w:r w:rsidRPr="00F719FE">
        <w:rPr>
          <w:sz w:val="28"/>
          <w:szCs w:val="28"/>
        </w:rPr>
        <w:t>государственного социального страхования являются налоги, которые носят название сборов и осуществляются эти сборы отдельно по каждому из видов общеобязательного социального страхования.</w:t>
      </w:r>
    </w:p>
    <w:p w:rsidR="001003FC" w:rsidRPr="00F719FE" w:rsidRDefault="000C0450" w:rsidP="00F719FE">
      <w:pPr>
        <w:spacing w:before="0" w:after="0" w:line="360" w:lineRule="auto"/>
        <w:ind w:firstLine="709"/>
        <w:jc w:val="both"/>
        <w:rPr>
          <w:sz w:val="28"/>
          <w:szCs w:val="28"/>
        </w:rPr>
      </w:pPr>
      <w:r w:rsidRPr="00F719FE">
        <w:rPr>
          <w:sz w:val="28"/>
          <w:szCs w:val="28"/>
        </w:rPr>
        <w:t>Наиболее весомым в системе социального налогообложения является</w:t>
      </w:r>
      <w:r w:rsidR="00F719FE">
        <w:rPr>
          <w:sz w:val="28"/>
          <w:szCs w:val="28"/>
        </w:rPr>
        <w:t xml:space="preserve"> </w:t>
      </w:r>
      <w:r w:rsidR="00724E45" w:rsidRPr="00F719FE">
        <w:rPr>
          <w:sz w:val="28"/>
          <w:szCs w:val="28"/>
        </w:rPr>
        <w:t xml:space="preserve">пенсионное страхование. </w:t>
      </w:r>
      <w:r w:rsidR="001C342A" w:rsidRPr="00F719FE">
        <w:rPr>
          <w:sz w:val="28"/>
          <w:szCs w:val="28"/>
        </w:rPr>
        <w:t>Регулятором</w:t>
      </w:r>
      <w:r w:rsidR="00724E45" w:rsidRPr="00F719FE">
        <w:rPr>
          <w:sz w:val="28"/>
          <w:szCs w:val="28"/>
        </w:rPr>
        <w:t xml:space="preserve"> правовы</w:t>
      </w:r>
      <w:r w:rsidR="001C342A" w:rsidRPr="00F719FE">
        <w:rPr>
          <w:sz w:val="28"/>
          <w:szCs w:val="28"/>
        </w:rPr>
        <w:t>х норм</w:t>
      </w:r>
      <w:r w:rsidR="00724E45" w:rsidRPr="00F719FE">
        <w:rPr>
          <w:sz w:val="28"/>
          <w:szCs w:val="28"/>
        </w:rPr>
        <w:t xml:space="preserve"> данного вида страхования</w:t>
      </w:r>
      <w:r w:rsidR="001C342A" w:rsidRPr="00F719FE">
        <w:rPr>
          <w:sz w:val="28"/>
          <w:szCs w:val="28"/>
        </w:rPr>
        <w:t xml:space="preserve"> является </w:t>
      </w:r>
      <w:r w:rsidR="00724E45" w:rsidRPr="00F719FE">
        <w:rPr>
          <w:sz w:val="28"/>
          <w:szCs w:val="28"/>
        </w:rPr>
        <w:t>Закон</w:t>
      </w:r>
      <w:r w:rsidR="001C342A" w:rsidRPr="00F719FE">
        <w:rPr>
          <w:sz w:val="28"/>
          <w:szCs w:val="28"/>
        </w:rPr>
        <w:t xml:space="preserve"> Украины</w:t>
      </w:r>
      <w:r w:rsidR="00724E45" w:rsidRPr="00F719FE">
        <w:rPr>
          <w:sz w:val="28"/>
          <w:szCs w:val="28"/>
        </w:rPr>
        <w:t xml:space="preserve"> «Об общеобязательном государственном пенсионном страховании» </w:t>
      </w:r>
      <w:r w:rsidR="00996C39" w:rsidRPr="00F719FE">
        <w:rPr>
          <w:sz w:val="28"/>
          <w:szCs w:val="28"/>
        </w:rPr>
        <w:t>[</w:t>
      </w:r>
      <w:r w:rsidR="003A77B3" w:rsidRPr="00F719FE">
        <w:rPr>
          <w:sz w:val="28"/>
          <w:szCs w:val="28"/>
        </w:rPr>
        <w:t>4</w:t>
      </w:r>
      <w:r w:rsidR="00996C39" w:rsidRPr="00F719FE">
        <w:rPr>
          <w:sz w:val="28"/>
          <w:szCs w:val="28"/>
        </w:rPr>
        <w:t>]</w:t>
      </w:r>
      <w:r w:rsidR="00724E45" w:rsidRPr="00F719FE">
        <w:rPr>
          <w:sz w:val="28"/>
          <w:szCs w:val="28"/>
        </w:rPr>
        <w:t xml:space="preserve">. </w:t>
      </w:r>
      <w:r w:rsidR="008E5B40" w:rsidRPr="00F719FE">
        <w:rPr>
          <w:sz w:val="28"/>
          <w:szCs w:val="28"/>
        </w:rPr>
        <w:t>Данный Закон определяет принципы, основы и механизмы функционирования системы общеобязательного государственного пенсионного страхования, назначения, перерасчета и выплаты пенсий, предоставления социальных услуг из средств Пенсионного фонда, формирующихся за счет страховых взносов работодателей, бюджетных и других источников, предусмотренных настоящим Законом, а также регулирует порядок формирования Накопительного пенсионного фонда и финансирование за счет его средств расходов на оплату договоров страхования пожизненных пенсий или разовых выплат застрахованным лицам, членам их семей и другим лицам, предусмотренным</w:t>
      </w:r>
      <w:r w:rsidR="00F719FE">
        <w:rPr>
          <w:sz w:val="28"/>
          <w:szCs w:val="28"/>
        </w:rPr>
        <w:t xml:space="preserve"> </w:t>
      </w:r>
      <w:r w:rsidR="008E5B40" w:rsidRPr="00F719FE">
        <w:rPr>
          <w:sz w:val="28"/>
          <w:szCs w:val="28"/>
        </w:rPr>
        <w:t>данным Законом.</w:t>
      </w:r>
      <w:r w:rsidR="00F719FE">
        <w:rPr>
          <w:sz w:val="28"/>
          <w:szCs w:val="28"/>
        </w:rPr>
        <w:t xml:space="preserve"> </w:t>
      </w:r>
      <w:r w:rsidR="008E5B40" w:rsidRPr="00F719FE">
        <w:rPr>
          <w:sz w:val="28"/>
          <w:szCs w:val="28"/>
        </w:rPr>
        <w:t>Изменение условий и норм общеобязательного государственного пенсионного страхования осуществляется исключительно путем внесения изменений в данный</w:t>
      </w:r>
      <w:r w:rsidR="00F719FE">
        <w:rPr>
          <w:sz w:val="28"/>
          <w:szCs w:val="28"/>
        </w:rPr>
        <w:t xml:space="preserve"> </w:t>
      </w:r>
      <w:r w:rsidR="008E5B40" w:rsidRPr="00F719FE">
        <w:rPr>
          <w:sz w:val="28"/>
          <w:szCs w:val="28"/>
        </w:rPr>
        <w:t>Закон.</w:t>
      </w:r>
    </w:p>
    <w:p w:rsidR="008E5B40" w:rsidRPr="00F719FE" w:rsidRDefault="008E5B40" w:rsidP="00F719FE">
      <w:pPr>
        <w:spacing w:before="0" w:after="0" w:line="360" w:lineRule="auto"/>
        <w:ind w:firstLine="709"/>
        <w:jc w:val="both"/>
        <w:rPr>
          <w:sz w:val="28"/>
          <w:szCs w:val="28"/>
        </w:rPr>
      </w:pPr>
      <w:r w:rsidRPr="00F719FE">
        <w:rPr>
          <w:sz w:val="28"/>
          <w:szCs w:val="28"/>
        </w:rPr>
        <w:t>Согласно ст. 14. Закона</w:t>
      </w:r>
      <w:r w:rsidR="001C342A" w:rsidRPr="00F719FE">
        <w:rPr>
          <w:sz w:val="28"/>
          <w:szCs w:val="28"/>
        </w:rPr>
        <w:t xml:space="preserve"> Украины</w:t>
      </w:r>
      <w:r w:rsidRPr="00F719FE">
        <w:rPr>
          <w:sz w:val="28"/>
          <w:szCs w:val="28"/>
        </w:rPr>
        <w:t xml:space="preserve"> «Об общеобязательном государственном пенсионном страховании» </w:t>
      </w:r>
      <w:r w:rsidR="001C342A" w:rsidRPr="00F719FE">
        <w:rPr>
          <w:sz w:val="28"/>
          <w:szCs w:val="28"/>
        </w:rPr>
        <w:t>[</w:t>
      </w:r>
      <w:r w:rsidR="003A77B3" w:rsidRPr="00F719FE">
        <w:rPr>
          <w:sz w:val="28"/>
          <w:szCs w:val="28"/>
        </w:rPr>
        <w:t>4</w:t>
      </w:r>
      <w:r w:rsidR="001C342A" w:rsidRPr="00F719FE">
        <w:rPr>
          <w:sz w:val="28"/>
          <w:szCs w:val="28"/>
        </w:rPr>
        <w:t>]</w:t>
      </w:r>
      <w:r w:rsidRPr="00F719FE">
        <w:rPr>
          <w:sz w:val="28"/>
          <w:szCs w:val="28"/>
        </w:rPr>
        <w:t xml:space="preserve"> страхователями</w:t>
      </w:r>
      <w:r w:rsidR="006B793D">
        <w:rPr>
          <w:sz w:val="28"/>
          <w:szCs w:val="28"/>
        </w:rPr>
        <w:t xml:space="preserve"> </w:t>
      </w:r>
      <w:r w:rsidRPr="00F719FE">
        <w:rPr>
          <w:sz w:val="28"/>
          <w:szCs w:val="28"/>
        </w:rPr>
        <w:t xml:space="preserve">являются: </w:t>
      </w:r>
    </w:p>
    <w:p w:rsidR="008E5B40" w:rsidRPr="00F719FE" w:rsidRDefault="008E5B40" w:rsidP="00F719FE">
      <w:pPr>
        <w:spacing w:before="0" w:after="0" w:line="360" w:lineRule="auto"/>
        <w:ind w:firstLine="709"/>
        <w:jc w:val="both"/>
        <w:rPr>
          <w:sz w:val="28"/>
          <w:szCs w:val="28"/>
        </w:rPr>
      </w:pPr>
      <w:r w:rsidRPr="00F719FE">
        <w:rPr>
          <w:sz w:val="28"/>
          <w:szCs w:val="28"/>
        </w:rPr>
        <w:t>1) работодатели;</w:t>
      </w:r>
    </w:p>
    <w:p w:rsidR="008E5B40" w:rsidRPr="00F719FE" w:rsidRDefault="008E5B40" w:rsidP="00F719FE">
      <w:pPr>
        <w:spacing w:before="0" w:after="0" w:line="360" w:lineRule="auto"/>
        <w:ind w:firstLine="709"/>
        <w:jc w:val="both"/>
        <w:rPr>
          <w:sz w:val="28"/>
          <w:szCs w:val="28"/>
        </w:rPr>
      </w:pPr>
      <w:r w:rsidRPr="00F719FE">
        <w:rPr>
          <w:sz w:val="28"/>
          <w:szCs w:val="28"/>
        </w:rPr>
        <w:t>2) предприятия, учреждения, организации, воинские части и органы, выплачивающие зарплату (вознаграждения), денежное обеспечение, помощь;</w:t>
      </w:r>
    </w:p>
    <w:p w:rsidR="008E5B40" w:rsidRPr="00F719FE" w:rsidRDefault="008E5B40" w:rsidP="00F719FE">
      <w:pPr>
        <w:spacing w:before="0" w:after="0" w:line="360" w:lineRule="auto"/>
        <w:ind w:firstLine="709"/>
        <w:jc w:val="both"/>
        <w:rPr>
          <w:sz w:val="28"/>
          <w:szCs w:val="28"/>
        </w:rPr>
      </w:pPr>
      <w:r w:rsidRPr="00F719FE">
        <w:rPr>
          <w:sz w:val="28"/>
          <w:szCs w:val="28"/>
        </w:rPr>
        <w:t>3) ФССНСП;</w:t>
      </w:r>
    </w:p>
    <w:p w:rsidR="008E5B40" w:rsidRPr="00F719FE" w:rsidRDefault="008E5B40" w:rsidP="00F719FE">
      <w:pPr>
        <w:spacing w:before="0" w:after="0" w:line="360" w:lineRule="auto"/>
        <w:ind w:firstLine="709"/>
        <w:jc w:val="both"/>
        <w:rPr>
          <w:sz w:val="28"/>
          <w:szCs w:val="28"/>
        </w:rPr>
      </w:pPr>
      <w:r w:rsidRPr="00F719FE">
        <w:rPr>
          <w:sz w:val="28"/>
          <w:szCs w:val="28"/>
        </w:rPr>
        <w:t>4) застрахованные лица.</w:t>
      </w:r>
    </w:p>
    <w:p w:rsidR="008E5B40" w:rsidRPr="00F719FE" w:rsidRDefault="006B54D4" w:rsidP="00F719FE">
      <w:pPr>
        <w:spacing w:before="0" w:after="0" w:line="360" w:lineRule="auto"/>
        <w:ind w:firstLine="709"/>
        <w:jc w:val="both"/>
        <w:rPr>
          <w:sz w:val="28"/>
          <w:szCs w:val="28"/>
        </w:rPr>
      </w:pPr>
      <w:r w:rsidRPr="00F719FE">
        <w:rPr>
          <w:sz w:val="28"/>
          <w:szCs w:val="28"/>
        </w:rPr>
        <w:t xml:space="preserve">По статье </w:t>
      </w:r>
      <w:r w:rsidR="003A77B3" w:rsidRPr="00F719FE">
        <w:rPr>
          <w:sz w:val="28"/>
          <w:szCs w:val="28"/>
        </w:rPr>
        <w:t xml:space="preserve">15 </w:t>
      </w:r>
      <w:r w:rsidR="001C342A" w:rsidRPr="00F719FE">
        <w:rPr>
          <w:sz w:val="28"/>
          <w:szCs w:val="28"/>
        </w:rPr>
        <w:t>Закона Украины «Об общеобязательном государственном пенсионном страховании» [</w:t>
      </w:r>
      <w:r w:rsidR="003A77B3" w:rsidRPr="00F719FE">
        <w:rPr>
          <w:sz w:val="28"/>
          <w:szCs w:val="28"/>
        </w:rPr>
        <w:t>4</w:t>
      </w:r>
      <w:r w:rsidR="001C342A" w:rsidRPr="00F719FE">
        <w:rPr>
          <w:sz w:val="28"/>
          <w:szCs w:val="28"/>
        </w:rPr>
        <w:t>]</w:t>
      </w:r>
      <w:r w:rsidR="00F719FE">
        <w:rPr>
          <w:sz w:val="28"/>
          <w:szCs w:val="28"/>
        </w:rPr>
        <w:t xml:space="preserve"> </w:t>
      </w:r>
      <w:r w:rsidRPr="00F719FE">
        <w:rPr>
          <w:sz w:val="28"/>
          <w:szCs w:val="28"/>
        </w:rPr>
        <w:t>в</w:t>
      </w:r>
      <w:r w:rsidR="008E5B40" w:rsidRPr="00F719FE">
        <w:rPr>
          <w:sz w:val="28"/>
          <w:szCs w:val="28"/>
        </w:rPr>
        <w:t>зятие на учет в ПФ страхователей</w:t>
      </w:r>
      <w:r w:rsidR="00F719FE">
        <w:rPr>
          <w:sz w:val="28"/>
          <w:szCs w:val="28"/>
        </w:rPr>
        <w:t xml:space="preserve"> </w:t>
      </w:r>
      <w:r w:rsidR="008E5B40" w:rsidRPr="00F719FE">
        <w:rPr>
          <w:sz w:val="28"/>
          <w:szCs w:val="28"/>
        </w:rPr>
        <w:t>осуществляется</w:t>
      </w:r>
      <w:r w:rsidR="00F719FE">
        <w:rPr>
          <w:sz w:val="28"/>
          <w:szCs w:val="28"/>
        </w:rPr>
        <w:t xml:space="preserve"> </w:t>
      </w:r>
      <w:r w:rsidR="008E5B40" w:rsidRPr="00F719FE">
        <w:rPr>
          <w:sz w:val="28"/>
          <w:szCs w:val="28"/>
        </w:rPr>
        <w:t>на основании сведений из регистрационной карточки, предоставленных гос</w:t>
      </w:r>
      <w:r w:rsidRPr="00F719FE">
        <w:rPr>
          <w:sz w:val="28"/>
          <w:szCs w:val="28"/>
        </w:rPr>
        <w:t xml:space="preserve">ударственным </w:t>
      </w:r>
      <w:r w:rsidR="008E5B40" w:rsidRPr="00F719FE">
        <w:rPr>
          <w:sz w:val="28"/>
          <w:szCs w:val="28"/>
        </w:rPr>
        <w:t>регистра</w:t>
      </w:r>
      <w:r w:rsidRPr="00F719FE">
        <w:rPr>
          <w:sz w:val="28"/>
          <w:szCs w:val="28"/>
        </w:rPr>
        <w:t xml:space="preserve">тором. </w:t>
      </w:r>
      <w:r w:rsidR="008E5B40" w:rsidRPr="00F719FE">
        <w:rPr>
          <w:sz w:val="28"/>
          <w:szCs w:val="28"/>
        </w:rPr>
        <w:t xml:space="preserve">Уведомление о взятии на учет страхователя в качестве плательщика страховых взносов направляется страхователю на следующий рабочий день со дня взятия на учет. </w:t>
      </w:r>
    </w:p>
    <w:p w:rsidR="008E5B40" w:rsidRPr="00F719FE" w:rsidRDefault="006B54D4" w:rsidP="00F719FE">
      <w:pPr>
        <w:spacing w:before="0" w:after="0" w:line="360" w:lineRule="auto"/>
        <w:ind w:firstLine="709"/>
        <w:jc w:val="both"/>
        <w:rPr>
          <w:sz w:val="28"/>
          <w:szCs w:val="28"/>
        </w:rPr>
      </w:pPr>
      <w:r w:rsidRPr="00F719FE">
        <w:rPr>
          <w:sz w:val="28"/>
          <w:szCs w:val="28"/>
        </w:rPr>
        <w:t>Согласно ст. 18</w:t>
      </w:r>
      <w:r w:rsidR="001C342A" w:rsidRPr="00F719FE">
        <w:rPr>
          <w:sz w:val="28"/>
          <w:szCs w:val="28"/>
        </w:rPr>
        <w:t xml:space="preserve"> Закона Украины «Об общеобязательном государственном пенсионном страховании» [</w:t>
      </w:r>
      <w:r w:rsidR="003A77B3" w:rsidRPr="00F719FE">
        <w:rPr>
          <w:sz w:val="28"/>
          <w:szCs w:val="28"/>
        </w:rPr>
        <w:t>4</w:t>
      </w:r>
      <w:r w:rsidR="001C342A" w:rsidRPr="00F719FE">
        <w:rPr>
          <w:sz w:val="28"/>
          <w:szCs w:val="28"/>
        </w:rPr>
        <w:t xml:space="preserve">] </w:t>
      </w:r>
      <w:r w:rsidRPr="00F719FE">
        <w:rPr>
          <w:sz w:val="28"/>
          <w:szCs w:val="28"/>
        </w:rPr>
        <w:t>р</w:t>
      </w:r>
      <w:r w:rsidR="008E5B40" w:rsidRPr="00F719FE">
        <w:rPr>
          <w:sz w:val="28"/>
          <w:szCs w:val="28"/>
        </w:rPr>
        <w:t>азмер страховых взносов</w:t>
      </w:r>
      <w:r w:rsidR="006B793D">
        <w:rPr>
          <w:sz w:val="28"/>
          <w:szCs w:val="28"/>
        </w:rPr>
        <w:t xml:space="preserve"> </w:t>
      </w:r>
      <w:r w:rsidR="008E5B40" w:rsidRPr="00F719FE">
        <w:rPr>
          <w:sz w:val="28"/>
          <w:szCs w:val="28"/>
        </w:rPr>
        <w:t>устанавливает</w:t>
      </w:r>
      <w:r w:rsidR="00F719FE">
        <w:rPr>
          <w:sz w:val="28"/>
          <w:szCs w:val="28"/>
        </w:rPr>
        <w:t xml:space="preserve"> </w:t>
      </w:r>
      <w:r w:rsidRPr="00F719FE">
        <w:rPr>
          <w:sz w:val="28"/>
          <w:szCs w:val="28"/>
        </w:rPr>
        <w:t>Верховная Рада Украины, а п</w:t>
      </w:r>
      <w:r w:rsidR="008E5B40" w:rsidRPr="00F719FE">
        <w:rPr>
          <w:sz w:val="28"/>
          <w:szCs w:val="28"/>
        </w:rPr>
        <w:t xml:space="preserve">редложения о размере страховых взносов вносит </w:t>
      </w:r>
      <w:r w:rsidR="001473AA" w:rsidRPr="00F719FE">
        <w:rPr>
          <w:sz w:val="28"/>
          <w:szCs w:val="28"/>
        </w:rPr>
        <w:t>Кабинет Министров Украины</w:t>
      </w:r>
      <w:r w:rsidR="00F719FE">
        <w:rPr>
          <w:sz w:val="28"/>
          <w:szCs w:val="28"/>
        </w:rPr>
        <w:t xml:space="preserve"> </w:t>
      </w:r>
      <w:r w:rsidR="008E5B40" w:rsidRPr="00F719FE">
        <w:rPr>
          <w:sz w:val="28"/>
          <w:szCs w:val="28"/>
        </w:rPr>
        <w:t>вместе с проектом закона о Госбюджете на следующий год.</w:t>
      </w:r>
      <w:r w:rsidR="006B793D">
        <w:rPr>
          <w:sz w:val="28"/>
          <w:szCs w:val="28"/>
        </w:rPr>
        <w:t xml:space="preserve"> </w:t>
      </w:r>
      <w:r w:rsidR="008E5B40" w:rsidRPr="00F719FE">
        <w:rPr>
          <w:sz w:val="28"/>
          <w:szCs w:val="28"/>
        </w:rPr>
        <w:t xml:space="preserve">Страховые взносы являются целевым общеобязательным платежом, который взимается на всей территории Украины в порядке, установленном настоящим Законом. </w:t>
      </w:r>
      <w:r w:rsidR="003F1068" w:rsidRPr="00F719FE">
        <w:rPr>
          <w:sz w:val="28"/>
          <w:szCs w:val="28"/>
        </w:rPr>
        <w:t>При этом с</w:t>
      </w:r>
      <w:r w:rsidR="008E5B40" w:rsidRPr="00F719FE">
        <w:rPr>
          <w:sz w:val="28"/>
          <w:szCs w:val="28"/>
        </w:rPr>
        <w:t xml:space="preserve">траховые взносы не включаются в состав налогов, других обязательных платежей, составляющих систему налогообложения. На эти взносы не распространяется налоговое законодательство. </w:t>
      </w:r>
    </w:p>
    <w:p w:rsidR="008E5B40" w:rsidRPr="00F719FE" w:rsidRDefault="003F1068" w:rsidP="00F719FE">
      <w:pPr>
        <w:spacing w:before="0" w:after="0" w:line="360" w:lineRule="auto"/>
        <w:ind w:firstLine="709"/>
        <w:jc w:val="both"/>
        <w:rPr>
          <w:sz w:val="28"/>
          <w:szCs w:val="28"/>
        </w:rPr>
      </w:pPr>
      <w:r w:rsidRPr="00F719FE">
        <w:rPr>
          <w:sz w:val="28"/>
          <w:szCs w:val="28"/>
        </w:rPr>
        <w:t xml:space="preserve">Статья 19 </w:t>
      </w:r>
      <w:r w:rsidR="001C342A" w:rsidRPr="00F719FE">
        <w:rPr>
          <w:sz w:val="28"/>
          <w:szCs w:val="28"/>
        </w:rPr>
        <w:t>Закона Украины «Об общеобязательном государственном пенсионном страховании» [</w:t>
      </w:r>
      <w:r w:rsidR="003A77B3" w:rsidRPr="00F719FE">
        <w:rPr>
          <w:sz w:val="28"/>
          <w:szCs w:val="28"/>
        </w:rPr>
        <w:t>4</w:t>
      </w:r>
      <w:r w:rsidR="001C342A" w:rsidRPr="00F719FE">
        <w:rPr>
          <w:sz w:val="28"/>
          <w:szCs w:val="28"/>
        </w:rPr>
        <w:t>]</w:t>
      </w:r>
      <w:r w:rsidR="00146B46" w:rsidRPr="00F719FE">
        <w:rPr>
          <w:sz w:val="28"/>
          <w:szCs w:val="28"/>
        </w:rPr>
        <w:t xml:space="preserve"> </w:t>
      </w:r>
      <w:r w:rsidRPr="00F719FE">
        <w:rPr>
          <w:sz w:val="28"/>
          <w:szCs w:val="28"/>
        </w:rPr>
        <w:t>уточняет, что с</w:t>
      </w:r>
      <w:r w:rsidR="008E5B40" w:rsidRPr="00F719FE">
        <w:rPr>
          <w:sz w:val="28"/>
          <w:szCs w:val="28"/>
        </w:rPr>
        <w:t>траховые</w:t>
      </w:r>
      <w:r w:rsidRPr="00F719FE">
        <w:rPr>
          <w:sz w:val="28"/>
          <w:szCs w:val="28"/>
        </w:rPr>
        <w:t xml:space="preserve"> взносы начисляются на суммы </w:t>
      </w:r>
      <w:r w:rsidR="008E5B40" w:rsidRPr="00F719FE">
        <w:rPr>
          <w:sz w:val="28"/>
          <w:szCs w:val="28"/>
        </w:rPr>
        <w:t>в пределах максимальной величины, установленной законом о размере страховых взносов. Эта максимальная величина ежегодно устанавливается на уровне величины семи средних заработных плат, которая сложилась в предыдущем календарном году, и не может быть меньше</w:t>
      </w:r>
      <w:r w:rsidR="008C7440" w:rsidRPr="00F719FE">
        <w:rPr>
          <w:sz w:val="28"/>
          <w:szCs w:val="28"/>
        </w:rPr>
        <w:t>…</w:t>
      </w:r>
      <w:r w:rsidR="008E5B40" w:rsidRPr="00F719FE">
        <w:rPr>
          <w:sz w:val="28"/>
          <w:szCs w:val="28"/>
        </w:rPr>
        <w:t xml:space="preserve"> максимальной величины фактических расходов на оплату труда наемных работников, налогооблагаемого дохода (прибыли), совокупного налогооблагаемого дохода (предельной суммы зарплаты (дохода), с которых взимаются страховые взносы (сборы) в социальные фонды.</w:t>
      </w:r>
      <w:r w:rsidR="00F719FE">
        <w:rPr>
          <w:sz w:val="28"/>
          <w:szCs w:val="28"/>
        </w:rPr>
        <w:t xml:space="preserve"> </w:t>
      </w:r>
      <w:r w:rsidRPr="00F719FE">
        <w:rPr>
          <w:sz w:val="28"/>
          <w:szCs w:val="28"/>
        </w:rPr>
        <w:t>При этом с</w:t>
      </w:r>
      <w:r w:rsidR="008E5B40" w:rsidRPr="00F719FE">
        <w:rPr>
          <w:sz w:val="28"/>
          <w:szCs w:val="28"/>
        </w:rPr>
        <w:t>траховые взносы начисляются</w:t>
      </w:r>
      <w:r w:rsidR="006B793D">
        <w:rPr>
          <w:sz w:val="28"/>
          <w:szCs w:val="28"/>
        </w:rPr>
        <w:t xml:space="preserve"> </w:t>
      </w:r>
      <w:r w:rsidR="008E5B40" w:rsidRPr="00F719FE">
        <w:rPr>
          <w:sz w:val="28"/>
          <w:szCs w:val="28"/>
        </w:rPr>
        <w:t xml:space="preserve">независимо от того, были ли указанные суммы фактически выплачены после их начисления к уплате. </w:t>
      </w:r>
    </w:p>
    <w:p w:rsidR="008E5B40" w:rsidRPr="00F719FE" w:rsidRDefault="003F1068" w:rsidP="00F719FE">
      <w:pPr>
        <w:spacing w:before="0" w:after="0" w:line="360" w:lineRule="auto"/>
        <w:ind w:firstLine="709"/>
        <w:jc w:val="both"/>
        <w:rPr>
          <w:sz w:val="28"/>
          <w:szCs w:val="28"/>
        </w:rPr>
      </w:pPr>
      <w:r w:rsidRPr="00F719FE">
        <w:rPr>
          <w:sz w:val="28"/>
          <w:szCs w:val="28"/>
        </w:rPr>
        <w:t xml:space="preserve">В статье </w:t>
      </w:r>
      <w:r w:rsidR="008E5B40" w:rsidRPr="00F719FE">
        <w:rPr>
          <w:sz w:val="28"/>
          <w:szCs w:val="28"/>
        </w:rPr>
        <w:t>20</w:t>
      </w:r>
      <w:r w:rsidRPr="00F719FE">
        <w:rPr>
          <w:sz w:val="28"/>
          <w:szCs w:val="28"/>
        </w:rPr>
        <w:t xml:space="preserve"> </w:t>
      </w:r>
      <w:r w:rsidR="001C342A" w:rsidRPr="00F719FE">
        <w:rPr>
          <w:sz w:val="28"/>
          <w:szCs w:val="28"/>
        </w:rPr>
        <w:t>Закона Украины «Об общеобязательном государственном пенсионном страховании» [</w:t>
      </w:r>
      <w:r w:rsidR="003A77B3" w:rsidRPr="00F719FE">
        <w:rPr>
          <w:sz w:val="28"/>
          <w:szCs w:val="28"/>
        </w:rPr>
        <w:t>4</w:t>
      </w:r>
      <w:r w:rsidR="001C342A" w:rsidRPr="00F719FE">
        <w:rPr>
          <w:sz w:val="28"/>
          <w:szCs w:val="28"/>
        </w:rPr>
        <w:t>]</w:t>
      </w:r>
      <w:r w:rsidRPr="00F719FE">
        <w:rPr>
          <w:sz w:val="28"/>
          <w:szCs w:val="28"/>
        </w:rPr>
        <w:t xml:space="preserve"> определен порядок перечисления страховых взносов на общеобязательное государственное пенсионное страхование, а именно говорится в Законе, что с</w:t>
      </w:r>
      <w:r w:rsidR="008E5B40" w:rsidRPr="00F719FE">
        <w:rPr>
          <w:sz w:val="28"/>
          <w:szCs w:val="28"/>
        </w:rPr>
        <w:t>трахователи обязаны уплачивать страховые взносы</w:t>
      </w:r>
      <w:r w:rsidR="006B793D">
        <w:rPr>
          <w:sz w:val="28"/>
          <w:szCs w:val="28"/>
        </w:rPr>
        <w:t xml:space="preserve"> </w:t>
      </w:r>
      <w:r w:rsidR="008E5B40" w:rsidRPr="00F719FE">
        <w:rPr>
          <w:sz w:val="28"/>
          <w:szCs w:val="28"/>
        </w:rPr>
        <w:t xml:space="preserve">не позднее, чем через 20 календарных дней со дня окончания [базового отчетного] периода. </w:t>
      </w:r>
      <w:r w:rsidRPr="00F719FE">
        <w:rPr>
          <w:sz w:val="28"/>
          <w:szCs w:val="28"/>
        </w:rPr>
        <w:t>При этом с</w:t>
      </w:r>
      <w:r w:rsidR="008E5B40" w:rsidRPr="00F719FE">
        <w:rPr>
          <w:sz w:val="28"/>
          <w:szCs w:val="28"/>
        </w:rPr>
        <w:t xml:space="preserve">траховые взносы подлежат уплате независимо от финансового состояния </w:t>
      </w:r>
      <w:r w:rsidRPr="00F719FE">
        <w:rPr>
          <w:sz w:val="28"/>
          <w:szCs w:val="28"/>
        </w:rPr>
        <w:t>плательщика страховых взносов.</w:t>
      </w:r>
    </w:p>
    <w:p w:rsidR="00532656" w:rsidRPr="00F719FE" w:rsidRDefault="005231B3" w:rsidP="00F719FE">
      <w:pPr>
        <w:spacing w:before="0" w:after="0" w:line="360" w:lineRule="auto"/>
        <w:ind w:firstLine="709"/>
        <w:jc w:val="both"/>
        <w:rPr>
          <w:sz w:val="28"/>
          <w:szCs w:val="28"/>
        </w:rPr>
      </w:pPr>
      <w:r w:rsidRPr="00F719FE">
        <w:rPr>
          <w:sz w:val="28"/>
          <w:szCs w:val="28"/>
        </w:rPr>
        <w:t>Базовым документом для анализа регулирования социальных налоговых платежей является Закон Украины «О сборе на обязательное государств</w:t>
      </w:r>
      <w:r w:rsidR="001C342A" w:rsidRPr="00F719FE">
        <w:rPr>
          <w:sz w:val="28"/>
          <w:szCs w:val="28"/>
        </w:rPr>
        <w:t xml:space="preserve">енное пенсионное страхование» [4]. </w:t>
      </w:r>
      <w:r w:rsidR="00532656" w:rsidRPr="00F719FE">
        <w:rPr>
          <w:sz w:val="28"/>
          <w:szCs w:val="28"/>
        </w:rPr>
        <w:t>Этот документ содержит нормы осуществления и использования сборов на обязательное государственное пенсионное страхование.</w:t>
      </w:r>
    </w:p>
    <w:p w:rsidR="00532656" w:rsidRPr="00F719FE" w:rsidRDefault="00532656" w:rsidP="00F719FE">
      <w:pPr>
        <w:spacing w:before="0" w:after="0" w:line="360" w:lineRule="auto"/>
        <w:ind w:firstLine="709"/>
        <w:jc w:val="both"/>
        <w:rPr>
          <w:sz w:val="28"/>
          <w:szCs w:val="28"/>
        </w:rPr>
      </w:pPr>
      <w:r w:rsidRPr="00F719FE">
        <w:rPr>
          <w:sz w:val="28"/>
          <w:szCs w:val="28"/>
        </w:rPr>
        <w:t>Статья 1 Закона Украины «О сборе на обязательное государственное пенсионное страхование»</w:t>
      </w:r>
      <w:r w:rsidR="001C342A" w:rsidRPr="00F719FE">
        <w:rPr>
          <w:sz w:val="28"/>
          <w:szCs w:val="28"/>
        </w:rPr>
        <w:t xml:space="preserve"> [4]</w:t>
      </w:r>
      <w:r w:rsidRPr="00F719FE">
        <w:rPr>
          <w:sz w:val="28"/>
          <w:szCs w:val="28"/>
        </w:rPr>
        <w:t xml:space="preserve"> перечисляет</w:t>
      </w:r>
      <w:r w:rsidR="00F719FE">
        <w:rPr>
          <w:sz w:val="28"/>
          <w:szCs w:val="28"/>
        </w:rPr>
        <w:t xml:space="preserve"> </w:t>
      </w:r>
      <w:r w:rsidR="00300327" w:rsidRPr="00F719FE">
        <w:rPr>
          <w:sz w:val="28"/>
          <w:szCs w:val="28"/>
        </w:rPr>
        <w:t>плательщиков сбора, а именно:</w:t>
      </w:r>
    </w:p>
    <w:p w:rsidR="008468E9" w:rsidRPr="00F719FE" w:rsidRDefault="008468E9" w:rsidP="00F719FE">
      <w:pPr>
        <w:widowControl w:val="0"/>
        <w:numPr>
          <w:ilvl w:val="0"/>
          <w:numId w:val="3"/>
        </w:numPr>
        <w:shd w:val="clear" w:color="auto" w:fill="FFFFFF"/>
        <w:tabs>
          <w:tab w:val="left" w:pos="638"/>
        </w:tabs>
        <w:autoSpaceDE w:val="0"/>
        <w:autoSpaceDN w:val="0"/>
        <w:adjustRightInd w:val="0"/>
        <w:spacing w:before="0" w:after="0" w:line="360" w:lineRule="auto"/>
        <w:ind w:firstLine="709"/>
        <w:jc w:val="both"/>
        <w:rPr>
          <w:spacing w:val="-22"/>
          <w:sz w:val="28"/>
          <w:szCs w:val="28"/>
        </w:rPr>
      </w:pPr>
      <w:r w:rsidRPr="00F719FE">
        <w:rPr>
          <w:sz w:val="28"/>
          <w:szCs w:val="28"/>
        </w:rPr>
        <w:t>субъекты предпринимательской деятельности</w:t>
      </w:r>
      <w:r w:rsidR="001938CD" w:rsidRPr="00F719FE">
        <w:rPr>
          <w:sz w:val="28"/>
          <w:szCs w:val="28"/>
        </w:rPr>
        <w:t xml:space="preserve">, их объединения, бюджетные, общественные организации, объединение граждане и </w:t>
      </w:r>
      <w:r w:rsidRPr="00F719FE">
        <w:rPr>
          <w:sz w:val="28"/>
          <w:szCs w:val="28"/>
        </w:rPr>
        <w:t>другие юридические лица</w:t>
      </w:r>
      <w:r w:rsidR="001938CD" w:rsidRPr="00F719FE">
        <w:rPr>
          <w:sz w:val="28"/>
          <w:szCs w:val="28"/>
        </w:rPr>
        <w:t xml:space="preserve"> и</w:t>
      </w:r>
      <w:r w:rsidR="00F719FE">
        <w:rPr>
          <w:sz w:val="28"/>
          <w:szCs w:val="28"/>
        </w:rPr>
        <w:t xml:space="preserve"> </w:t>
      </w:r>
      <w:r w:rsidRPr="00F719FE">
        <w:rPr>
          <w:sz w:val="28"/>
          <w:szCs w:val="28"/>
        </w:rPr>
        <w:t>физиче</w:t>
      </w:r>
      <w:r w:rsidRPr="00F719FE">
        <w:rPr>
          <w:sz w:val="28"/>
          <w:szCs w:val="28"/>
        </w:rPr>
        <w:softHyphen/>
        <w:t>ские лица — субъекты предпринимательской деятельности, кото</w:t>
      </w:r>
      <w:r w:rsidRPr="00F719FE">
        <w:rPr>
          <w:sz w:val="28"/>
          <w:szCs w:val="28"/>
        </w:rPr>
        <w:softHyphen/>
        <w:t>рые используют труд наемных работников;</w:t>
      </w:r>
    </w:p>
    <w:p w:rsidR="008468E9" w:rsidRPr="00F719FE" w:rsidRDefault="008468E9" w:rsidP="00F719FE">
      <w:pPr>
        <w:widowControl w:val="0"/>
        <w:numPr>
          <w:ilvl w:val="0"/>
          <w:numId w:val="3"/>
        </w:numPr>
        <w:shd w:val="clear" w:color="auto" w:fill="FFFFFF"/>
        <w:tabs>
          <w:tab w:val="left" w:pos="638"/>
        </w:tabs>
        <w:autoSpaceDE w:val="0"/>
        <w:autoSpaceDN w:val="0"/>
        <w:adjustRightInd w:val="0"/>
        <w:spacing w:before="0" w:after="0" w:line="360" w:lineRule="auto"/>
        <w:ind w:firstLine="709"/>
        <w:jc w:val="both"/>
        <w:rPr>
          <w:spacing w:val="-11"/>
          <w:sz w:val="28"/>
          <w:szCs w:val="28"/>
        </w:rPr>
      </w:pPr>
      <w:r w:rsidRPr="00F719FE">
        <w:rPr>
          <w:sz w:val="28"/>
          <w:szCs w:val="28"/>
        </w:rPr>
        <w:t>филиалы, отделения и другие обособленные подразделения вышеуказанных налогоплательщиков, не имеющие статуса юриди</w:t>
      </w:r>
      <w:r w:rsidRPr="00F719FE">
        <w:rPr>
          <w:sz w:val="28"/>
          <w:szCs w:val="28"/>
        </w:rPr>
        <w:softHyphen/>
        <w:t>ческого лица, расположенные на другой территории, чем, плательщик сборов;</w:t>
      </w:r>
    </w:p>
    <w:p w:rsidR="008468E9" w:rsidRPr="00F719FE" w:rsidRDefault="008468E9"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pacing w:val="-13"/>
          <w:sz w:val="28"/>
          <w:szCs w:val="28"/>
        </w:rPr>
      </w:pPr>
      <w:r w:rsidRPr="00F719FE">
        <w:rPr>
          <w:sz w:val="28"/>
          <w:szCs w:val="28"/>
        </w:rPr>
        <w:t>физические лица — субъекты предпринимательской деятель</w:t>
      </w:r>
      <w:r w:rsidRPr="00F719FE">
        <w:rPr>
          <w:sz w:val="28"/>
          <w:szCs w:val="28"/>
        </w:rPr>
        <w:softHyphen/>
        <w:t>ности, не использующие труд наемных работников, адвокаты, частные нотариусы</w:t>
      </w:r>
      <w:r w:rsidR="001938CD" w:rsidRPr="00F719FE">
        <w:rPr>
          <w:sz w:val="28"/>
          <w:szCs w:val="28"/>
        </w:rPr>
        <w:t>, другие лица не являющиеся субъектами предпринимательской деятельности</w:t>
      </w:r>
      <w:r w:rsidRPr="00F719FE">
        <w:rPr>
          <w:sz w:val="28"/>
          <w:szCs w:val="28"/>
        </w:rPr>
        <w:t>;</w:t>
      </w:r>
    </w:p>
    <w:p w:rsidR="008468E9" w:rsidRPr="00F719FE" w:rsidRDefault="008468E9"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pacing w:val="-10"/>
          <w:sz w:val="28"/>
          <w:szCs w:val="28"/>
        </w:rPr>
      </w:pPr>
      <w:r w:rsidRPr="00F719FE">
        <w:rPr>
          <w:sz w:val="28"/>
          <w:szCs w:val="28"/>
        </w:rPr>
        <w:t>физические лица, работающие в условиях трудового дого</w:t>
      </w:r>
      <w:r w:rsidRPr="00F719FE">
        <w:rPr>
          <w:sz w:val="28"/>
          <w:szCs w:val="28"/>
        </w:rPr>
        <w:softHyphen/>
        <w:t>вора (контракта), и физические лица, выполняющие работы (ус</w:t>
      </w:r>
      <w:r w:rsidRPr="00F719FE">
        <w:rPr>
          <w:sz w:val="28"/>
          <w:szCs w:val="28"/>
        </w:rPr>
        <w:softHyphen/>
      </w:r>
      <w:r w:rsidR="00E260BF" w:rsidRPr="00F719FE">
        <w:rPr>
          <w:sz w:val="28"/>
          <w:szCs w:val="28"/>
        </w:rPr>
        <w:t>т</w:t>
      </w:r>
      <w:r w:rsidR="008C7440" w:rsidRPr="00F719FE">
        <w:rPr>
          <w:sz w:val="28"/>
          <w:szCs w:val="28"/>
        </w:rPr>
        <w:t>аву</w:t>
      </w:r>
      <w:r w:rsidRPr="00F719FE">
        <w:rPr>
          <w:sz w:val="28"/>
          <w:szCs w:val="28"/>
        </w:rPr>
        <w:t>) согласно гражданско-правовым договорам, в том числе чле</w:t>
      </w:r>
      <w:r w:rsidRPr="00F719FE">
        <w:rPr>
          <w:sz w:val="28"/>
          <w:szCs w:val="28"/>
        </w:rPr>
        <w:softHyphen/>
        <w:t>ны творческих союзов, творческие работники, не являющиеся чле</w:t>
      </w:r>
      <w:r w:rsidRPr="00F719FE">
        <w:rPr>
          <w:sz w:val="28"/>
          <w:szCs w:val="28"/>
        </w:rPr>
        <w:softHyphen/>
        <w:t>нами творческих союзов, и т. п.</w:t>
      </w:r>
      <w:r w:rsidR="003A77B3" w:rsidRPr="00F719FE">
        <w:rPr>
          <w:sz w:val="28"/>
          <w:szCs w:val="28"/>
        </w:rPr>
        <w:t>;</w:t>
      </w:r>
    </w:p>
    <w:p w:rsidR="00300327" w:rsidRPr="00F719FE" w:rsidRDefault="001938CD"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действие данного пункта приостановлено Законом №3235-15 от 20.12.2005 года</w:t>
      </w:r>
      <w:r w:rsidR="003A77B3" w:rsidRPr="00F719FE">
        <w:rPr>
          <w:sz w:val="28"/>
          <w:szCs w:val="28"/>
        </w:rPr>
        <w:t>;</w:t>
      </w:r>
    </w:p>
    <w:p w:rsidR="001938CD" w:rsidRPr="00F719FE" w:rsidRDefault="001938CD"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субъекты предпринимательской деятельности, которые осуществляют торговлю ювелирными изделиями из золота (кроме обручальных колец), платины и драгоценного камня</w:t>
      </w:r>
      <w:r w:rsidR="003A77B3" w:rsidRPr="00F719FE">
        <w:rPr>
          <w:sz w:val="28"/>
          <w:szCs w:val="28"/>
        </w:rPr>
        <w:t>;</w:t>
      </w:r>
    </w:p>
    <w:p w:rsidR="001938CD" w:rsidRPr="00F719FE" w:rsidRDefault="005051D5"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юридические и физические лица при отчуждении автомобилей, кроме легковых которыми обеспечиваются инвалиды и тех которые переходят при наследовании</w:t>
      </w:r>
      <w:r w:rsidR="003A77B3" w:rsidRPr="00F719FE">
        <w:rPr>
          <w:sz w:val="28"/>
          <w:szCs w:val="28"/>
        </w:rPr>
        <w:t>;</w:t>
      </w:r>
    </w:p>
    <w:p w:rsidR="00072001" w:rsidRPr="00F719FE" w:rsidRDefault="00072001"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исключен на основании Закона №849-15 от 22.05.03</w:t>
      </w:r>
      <w:r w:rsidR="003A77B3" w:rsidRPr="00F719FE">
        <w:rPr>
          <w:sz w:val="28"/>
          <w:szCs w:val="28"/>
        </w:rPr>
        <w:t>;</w:t>
      </w:r>
    </w:p>
    <w:p w:rsidR="00072001" w:rsidRPr="00F719FE" w:rsidRDefault="00072001"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предприятия, учреждения и организации, независимо от формы собственности и физические лица, которые приобретают недвижимое имущество, за исключением государственных предприятий, учреждений и организаций, которые приобретают недвижимое имущество за счет бюджетных средств, учреждений и орг</w:t>
      </w:r>
      <w:r w:rsidR="00C13969" w:rsidRPr="00F719FE">
        <w:rPr>
          <w:sz w:val="28"/>
          <w:szCs w:val="28"/>
        </w:rPr>
        <w:t>анизаций иностранных государств</w:t>
      </w:r>
      <w:r w:rsidRPr="00F719FE">
        <w:rPr>
          <w:sz w:val="28"/>
          <w:szCs w:val="28"/>
        </w:rPr>
        <w:t>, которые используют привилегии в соответствии с международными договорами</w:t>
      </w:r>
      <w:r w:rsidR="00C13969" w:rsidRPr="00F719FE">
        <w:rPr>
          <w:sz w:val="28"/>
          <w:szCs w:val="28"/>
        </w:rPr>
        <w:t>, а также гражданами которые получают жи</w:t>
      </w:r>
      <w:r w:rsidR="003A77B3" w:rsidRPr="00F719FE">
        <w:rPr>
          <w:sz w:val="28"/>
          <w:szCs w:val="28"/>
        </w:rPr>
        <w:t>лье или приобретают его впервые;</w:t>
      </w:r>
    </w:p>
    <w:p w:rsidR="00C757BB" w:rsidRPr="00F719FE" w:rsidRDefault="00C13969" w:rsidP="00F719FE">
      <w:pPr>
        <w:widowControl w:val="0"/>
        <w:numPr>
          <w:ilvl w:val="0"/>
          <w:numId w:val="4"/>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 xml:space="preserve"> предприятия, учреждения и организации</w:t>
      </w:r>
      <w:r w:rsidR="00C757BB" w:rsidRPr="00F719FE">
        <w:rPr>
          <w:sz w:val="28"/>
          <w:szCs w:val="28"/>
        </w:rPr>
        <w:t>, физические лица, которые используют услуги спутниковой связи, операторы этой связи, которые предоставляют эти услуги бесплатно, кроме тех случаев когда эти услуги используется речным, морским, воздушным, космическим транспортом (технологическим транспортом – такси), которые имеют стационарно установленные системы данной связи.</w:t>
      </w:r>
    </w:p>
    <w:p w:rsidR="00C757BB" w:rsidRPr="00F719FE" w:rsidRDefault="00C757BB"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Объектом налогообложения являются</w:t>
      </w:r>
      <w:r w:rsidR="005013C2" w:rsidRPr="00F719FE">
        <w:rPr>
          <w:sz w:val="28"/>
          <w:szCs w:val="28"/>
        </w:rPr>
        <w:t>:</w:t>
      </w:r>
    </w:p>
    <w:p w:rsidR="005013C2" w:rsidRPr="00F719FE" w:rsidRDefault="005D670F" w:rsidP="00F719FE">
      <w:pPr>
        <w:shd w:val="clear" w:color="auto" w:fill="FFFFFF"/>
        <w:spacing w:before="0" w:after="0" w:line="360" w:lineRule="auto"/>
        <w:ind w:firstLine="709"/>
        <w:jc w:val="both"/>
        <w:rPr>
          <w:sz w:val="28"/>
          <w:szCs w:val="28"/>
        </w:rPr>
      </w:pPr>
      <w:r w:rsidRPr="00F719FE">
        <w:rPr>
          <w:sz w:val="28"/>
          <w:szCs w:val="28"/>
        </w:rPr>
        <w:t xml:space="preserve">1) </w:t>
      </w:r>
      <w:r w:rsidR="005013C2" w:rsidRPr="00F719FE">
        <w:rPr>
          <w:sz w:val="28"/>
          <w:szCs w:val="28"/>
        </w:rPr>
        <w:t>для субъектов предпринимательской деятельности, исполь</w:t>
      </w:r>
      <w:r w:rsidR="005013C2" w:rsidRPr="00F719FE">
        <w:rPr>
          <w:sz w:val="28"/>
          <w:szCs w:val="28"/>
        </w:rPr>
        <w:softHyphen/>
        <w:t>зующих труд наемных работников,— фактические расходы на оп</w:t>
      </w:r>
      <w:r w:rsidR="005013C2" w:rsidRPr="00F719FE">
        <w:rPr>
          <w:sz w:val="28"/>
          <w:szCs w:val="28"/>
        </w:rPr>
        <w:softHyphen/>
        <w:t>лату труда работников, включающие расходы на выплату основ</w:t>
      </w:r>
      <w:r w:rsidR="005013C2" w:rsidRPr="00F719FE">
        <w:rPr>
          <w:sz w:val="28"/>
          <w:szCs w:val="28"/>
        </w:rPr>
        <w:softHyphen/>
        <w:t>ной и дополнительной заработной платы и других видов поощрений и выплат, в том числе в натуральной форме, подлежащих об</w:t>
      </w:r>
      <w:r w:rsidR="005013C2" w:rsidRPr="00F719FE">
        <w:rPr>
          <w:sz w:val="28"/>
          <w:szCs w:val="28"/>
        </w:rPr>
        <w:softHyphen/>
        <w:t xml:space="preserve">ложению подоходным налогом с граждан. </w:t>
      </w:r>
    </w:p>
    <w:p w:rsidR="005013C2" w:rsidRPr="00F719FE" w:rsidRDefault="005013C2" w:rsidP="00F719FE">
      <w:pPr>
        <w:widowControl w:val="0"/>
        <w:numPr>
          <w:ilvl w:val="0"/>
          <w:numId w:val="5"/>
        </w:numPr>
        <w:shd w:val="clear" w:color="auto" w:fill="FFFFFF"/>
        <w:tabs>
          <w:tab w:val="left" w:pos="658"/>
        </w:tabs>
        <w:autoSpaceDE w:val="0"/>
        <w:autoSpaceDN w:val="0"/>
        <w:adjustRightInd w:val="0"/>
        <w:spacing w:before="0" w:after="0" w:line="360" w:lineRule="auto"/>
        <w:ind w:firstLine="709"/>
        <w:jc w:val="both"/>
        <w:rPr>
          <w:spacing w:val="-11"/>
          <w:sz w:val="28"/>
          <w:szCs w:val="28"/>
        </w:rPr>
      </w:pPr>
      <w:r w:rsidRPr="00F719FE">
        <w:rPr>
          <w:sz w:val="28"/>
          <w:szCs w:val="28"/>
        </w:rPr>
        <w:t xml:space="preserve">для субъектов предпринимательской деятельности </w:t>
      </w:r>
      <w:r w:rsidR="008C7440" w:rsidRPr="00F719FE">
        <w:rPr>
          <w:sz w:val="28"/>
          <w:szCs w:val="28"/>
        </w:rPr>
        <w:t>–</w:t>
      </w:r>
      <w:r w:rsidRPr="00F719FE">
        <w:rPr>
          <w:sz w:val="28"/>
          <w:szCs w:val="28"/>
        </w:rPr>
        <w:t xml:space="preserve"> физических лиц, не использующих труд наемных работ</w:t>
      </w:r>
      <w:r w:rsidRPr="00F719FE">
        <w:rPr>
          <w:sz w:val="28"/>
          <w:szCs w:val="28"/>
        </w:rPr>
        <w:softHyphen/>
        <w:t>ников, адвокатов, частных нотариусов — сумма облагаемого нало</w:t>
      </w:r>
      <w:r w:rsidR="001143F5" w:rsidRPr="00F719FE">
        <w:rPr>
          <w:sz w:val="28"/>
          <w:szCs w:val="28"/>
        </w:rPr>
        <w:t>г</w:t>
      </w:r>
      <w:r w:rsidR="008C7440" w:rsidRPr="00F719FE">
        <w:rPr>
          <w:sz w:val="28"/>
          <w:szCs w:val="28"/>
        </w:rPr>
        <w:t>а</w:t>
      </w:r>
      <w:r w:rsidRPr="00F719FE">
        <w:rPr>
          <w:sz w:val="28"/>
          <w:szCs w:val="28"/>
        </w:rPr>
        <w:t xml:space="preserve"> на прибыль</w:t>
      </w:r>
      <w:r w:rsidR="001143F5" w:rsidRPr="00F719FE">
        <w:rPr>
          <w:sz w:val="28"/>
          <w:szCs w:val="28"/>
        </w:rPr>
        <w:t>,</w:t>
      </w:r>
      <w:r w:rsidRPr="00F719FE">
        <w:rPr>
          <w:sz w:val="28"/>
          <w:szCs w:val="28"/>
        </w:rPr>
        <w:t xml:space="preserve"> дохода (прибыли), исчисленная в порядке, опре</w:t>
      </w:r>
      <w:r w:rsidRPr="00F719FE">
        <w:rPr>
          <w:sz w:val="28"/>
          <w:szCs w:val="28"/>
        </w:rPr>
        <w:softHyphen/>
        <w:t>деленном Кабинетом Министров Украины в соответствии с зако</w:t>
      </w:r>
      <w:r w:rsidRPr="00F719FE">
        <w:rPr>
          <w:sz w:val="28"/>
          <w:szCs w:val="28"/>
        </w:rPr>
        <w:softHyphen/>
        <w:t>нодательством Украины;</w:t>
      </w:r>
    </w:p>
    <w:p w:rsidR="005013C2" w:rsidRPr="00F719FE" w:rsidRDefault="005013C2" w:rsidP="00F719FE">
      <w:pPr>
        <w:widowControl w:val="0"/>
        <w:numPr>
          <w:ilvl w:val="0"/>
          <w:numId w:val="5"/>
        </w:numPr>
        <w:shd w:val="clear" w:color="auto" w:fill="FFFFFF"/>
        <w:tabs>
          <w:tab w:val="left" w:pos="658"/>
        </w:tabs>
        <w:autoSpaceDE w:val="0"/>
        <w:autoSpaceDN w:val="0"/>
        <w:adjustRightInd w:val="0"/>
        <w:spacing w:before="0" w:after="0" w:line="360" w:lineRule="auto"/>
        <w:ind w:firstLine="709"/>
        <w:jc w:val="both"/>
        <w:rPr>
          <w:spacing w:val="-9"/>
          <w:sz w:val="28"/>
          <w:szCs w:val="28"/>
        </w:rPr>
      </w:pPr>
      <w:r w:rsidRPr="00F719FE">
        <w:rPr>
          <w:sz w:val="28"/>
          <w:szCs w:val="28"/>
        </w:rPr>
        <w:t>для физических лиц, выполняющих работы (услуги) соглас</w:t>
      </w:r>
      <w:r w:rsidRPr="00F719FE">
        <w:rPr>
          <w:sz w:val="28"/>
          <w:szCs w:val="28"/>
        </w:rPr>
        <w:softHyphen/>
        <w:t>но трудовому договору (контракту) или гражданско-правовым до</w:t>
      </w:r>
      <w:r w:rsidRPr="00F719FE">
        <w:rPr>
          <w:sz w:val="28"/>
          <w:szCs w:val="28"/>
        </w:rPr>
        <w:softHyphen/>
        <w:t>говорам,— совокупный облагаемый подоходным налогом доход, ис</w:t>
      </w:r>
      <w:r w:rsidRPr="00F719FE">
        <w:rPr>
          <w:sz w:val="28"/>
          <w:szCs w:val="28"/>
        </w:rPr>
        <w:softHyphen/>
        <w:t>численный в соответствии с законодательством Украины.</w:t>
      </w:r>
    </w:p>
    <w:p w:rsidR="005013C2" w:rsidRPr="00F719FE" w:rsidRDefault="005013C2" w:rsidP="00F719FE">
      <w:pPr>
        <w:widowControl w:val="0"/>
        <w:numPr>
          <w:ilvl w:val="0"/>
          <w:numId w:val="5"/>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для субъектов предпринимательской деятельности, которые осуществляют торговлю ювелирными изделиями из золота (кроме обручальных колец</w:t>
      </w:r>
      <w:r w:rsidR="00E3641D" w:rsidRPr="00F719FE">
        <w:rPr>
          <w:sz w:val="28"/>
          <w:szCs w:val="28"/>
        </w:rPr>
        <w:t>), платины и драгоценного камня</w:t>
      </w:r>
      <w:r w:rsidRPr="00F719FE">
        <w:rPr>
          <w:sz w:val="28"/>
          <w:szCs w:val="28"/>
        </w:rPr>
        <w:t>–стоимость реализованных ювелирных изделий</w:t>
      </w:r>
    </w:p>
    <w:p w:rsidR="005013C2" w:rsidRPr="00F719FE" w:rsidRDefault="005013C2" w:rsidP="00F719FE">
      <w:pPr>
        <w:widowControl w:val="0"/>
        <w:numPr>
          <w:ilvl w:val="0"/>
          <w:numId w:val="5"/>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 xml:space="preserve"> для юридические и физические лица при отчуждении автомобилей –стоимость легкового автомобиля</w:t>
      </w:r>
    </w:p>
    <w:p w:rsidR="005013C2" w:rsidRPr="00F719FE" w:rsidRDefault="005013C2" w:rsidP="00F719FE">
      <w:pPr>
        <w:widowControl w:val="0"/>
        <w:numPr>
          <w:ilvl w:val="0"/>
          <w:numId w:val="5"/>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 xml:space="preserve"> для предприятий, учреждений и организаций, независимо от формы собственности и физические лица, которые приобретают недвижимое имущество, стоимость этого недвижимого имущества, согласно договору купли-продажи</w:t>
      </w:r>
    </w:p>
    <w:p w:rsidR="005013C2" w:rsidRPr="00F719FE" w:rsidRDefault="005013C2" w:rsidP="00F719FE">
      <w:pPr>
        <w:widowControl w:val="0"/>
        <w:numPr>
          <w:ilvl w:val="0"/>
          <w:numId w:val="5"/>
        </w:numPr>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 xml:space="preserve"> Для предприятий, учреждений и организаций, физических лиц, которые используют услуги спутниковой связи и являются операторами этой связи – стоимость услуг данной связи.</w:t>
      </w:r>
    </w:p>
    <w:p w:rsidR="005D670F" w:rsidRPr="00F719FE" w:rsidRDefault="008A189C"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Законом</w:t>
      </w:r>
      <w:r w:rsidR="001143F5" w:rsidRPr="00F719FE">
        <w:rPr>
          <w:sz w:val="28"/>
          <w:szCs w:val="28"/>
        </w:rPr>
        <w:t xml:space="preserve"> Украины «О сборе на обязательное государственное пенсионное страхование» [4]</w:t>
      </w:r>
      <w:r w:rsidRPr="00F719FE">
        <w:rPr>
          <w:sz w:val="28"/>
          <w:szCs w:val="28"/>
        </w:rPr>
        <w:t xml:space="preserve"> в последней редакции </w:t>
      </w:r>
      <w:r w:rsidR="003A77B3" w:rsidRPr="00F719FE">
        <w:rPr>
          <w:sz w:val="28"/>
          <w:szCs w:val="28"/>
        </w:rPr>
        <w:t>у</w:t>
      </w:r>
      <w:r w:rsidR="00C757BB" w:rsidRPr="00F719FE">
        <w:rPr>
          <w:sz w:val="28"/>
          <w:szCs w:val="28"/>
        </w:rPr>
        <w:t xml:space="preserve">станавливаются ставки сбора в следующих размерах: </w:t>
      </w:r>
    </w:p>
    <w:p w:rsidR="005D670F" w:rsidRPr="00F719FE" w:rsidRDefault="00FA7D2C"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 xml:space="preserve">- </w:t>
      </w:r>
      <w:r w:rsidR="00750DE2" w:rsidRPr="00F719FE">
        <w:rPr>
          <w:sz w:val="28"/>
          <w:szCs w:val="28"/>
        </w:rPr>
        <w:t>д</w:t>
      </w:r>
      <w:r w:rsidR="00C757BB" w:rsidRPr="00F719FE">
        <w:rPr>
          <w:sz w:val="28"/>
          <w:szCs w:val="28"/>
        </w:rPr>
        <w:t xml:space="preserve">ля плательщиков сбора, определенных пунктами 1 и 2 статьи 1 </w:t>
      </w:r>
      <w:r w:rsidR="00750DE2" w:rsidRPr="00F719FE">
        <w:rPr>
          <w:sz w:val="28"/>
          <w:szCs w:val="28"/>
        </w:rPr>
        <w:t xml:space="preserve">данного </w:t>
      </w:r>
      <w:r w:rsidR="00C757BB" w:rsidRPr="00F719FE">
        <w:rPr>
          <w:sz w:val="28"/>
          <w:szCs w:val="28"/>
        </w:rPr>
        <w:t>Закона:</w:t>
      </w:r>
      <w:r w:rsidR="00F719FE">
        <w:rPr>
          <w:sz w:val="28"/>
          <w:szCs w:val="28"/>
        </w:rPr>
        <w:t xml:space="preserve"> </w:t>
      </w:r>
      <w:r w:rsidR="00C757BB" w:rsidRPr="00F719FE">
        <w:rPr>
          <w:sz w:val="28"/>
          <w:szCs w:val="28"/>
        </w:rPr>
        <w:t>3</w:t>
      </w:r>
      <w:r w:rsidR="00750DE2" w:rsidRPr="00F719FE">
        <w:rPr>
          <w:sz w:val="28"/>
          <w:szCs w:val="28"/>
        </w:rPr>
        <w:t>2,3 % от объекта налогообложения</w:t>
      </w:r>
      <w:r w:rsidR="005D670F" w:rsidRPr="00F719FE">
        <w:rPr>
          <w:sz w:val="28"/>
          <w:szCs w:val="28"/>
        </w:rPr>
        <w:t>;</w:t>
      </w:r>
    </w:p>
    <w:p w:rsidR="00C757BB" w:rsidRPr="00F719FE" w:rsidRDefault="00FA7D2C"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 xml:space="preserve">- </w:t>
      </w:r>
      <w:r w:rsidR="00750DE2" w:rsidRPr="00F719FE">
        <w:rPr>
          <w:sz w:val="28"/>
          <w:szCs w:val="28"/>
        </w:rPr>
        <w:t>д</w:t>
      </w:r>
      <w:r w:rsidR="00C757BB" w:rsidRPr="00F719FE">
        <w:rPr>
          <w:sz w:val="28"/>
          <w:szCs w:val="28"/>
        </w:rPr>
        <w:t>ля плательщиков ФСН сбор на обязательное пенсионное страхование определяется отдельно по специальной ставке от объекта налогообложения. Специальная ставка устанавливается в 2005-2006 годах в размере 20 % от ставки, установленной абзацем вторым настоящего пункта и подлежит ежегодному увеличению на 20 про</w:t>
      </w:r>
      <w:r w:rsidR="00750DE2" w:rsidRPr="00F719FE">
        <w:rPr>
          <w:sz w:val="28"/>
          <w:szCs w:val="28"/>
        </w:rPr>
        <w:t>центных пунктов в каждом из по</w:t>
      </w:r>
      <w:r w:rsidR="00C757BB" w:rsidRPr="00F719FE">
        <w:rPr>
          <w:sz w:val="28"/>
          <w:szCs w:val="28"/>
        </w:rPr>
        <w:t xml:space="preserve">следующих бюджетных </w:t>
      </w:r>
      <w:r w:rsidR="00750DE2" w:rsidRPr="00F719FE">
        <w:rPr>
          <w:sz w:val="28"/>
          <w:szCs w:val="28"/>
        </w:rPr>
        <w:t xml:space="preserve">лет </w:t>
      </w:r>
      <w:r w:rsidR="00C757BB" w:rsidRPr="00F719FE">
        <w:rPr>
          <w:sz w:val="28"/>
          <w:szCs w:val="28"/>
        </w:rPr>
        <w:t>до достижения общего размера с</w:t>
      </w:r>
      <w:r w:rsidR="005013C2" w:rsidRPr="00F719FE">
        <w:rPr>
          <w:sz w:val="28"/>
          <w:szCs w:val="28"/>
        </w:rPr>
        <w:t>тавки сбора на обязательное государственное</w:t>
      </w:r>
      <w:r w:rsidR="00F719FE">
        <w:rPr>
          <w:sz w:val="28"/>
          <w:szCs w:val="28"/>
        </w:rPr>
        <w:t xml:space="preserve"> </w:t>
      </w:r>
      <w:r w:rsidR="00C757BB" w:rsidRPr="00F719FE">
        <w:rPr>
          <w:sz w:val="28"/>
          <w:szCs w:val="28"/>
        </w:rPr>
        <w:t>пенсионное страхование.</w:t>
      </w:r>
    </w:p>
    <w:p w:rsidR="008A189C" w:rsidRPr="00F719FE" w:rsidRDefault="008A189C" w:rsidP="00F719FE">
      <w:pPr>
        <w:spacing w:before="0" w:after="0" w:line="360" w:lineRule="auto"/>
        <w:ind w:firstLine="709"/>
        <w:jc w:val="both"/>
        <w:rPr>
          <w:sz w:val="28"/>
          <w:szCs w:val="28"/>
        </w:rPr>
      </w:pPr>
      <w:r w:rsidRPr="00F719FE">
        <w:rPr>
          <w:sz w:val="28"/>
          <w:szCs w:val="28"/>
        </w:rPr>
        <w:t>Не только Законы</w:t>
      </w:r>
      <w:r w:rsidR="00F719FE">
        <w:rPr>
          <w:sz w:val="28"/>
          <w:szCs w:val="28"/>
        </w:rPr>
        <w:t xml:space="preserve"> </w:t>
      </w:r>
      <w:r w:rsidR="001143F5" w:rsidRPr="00F719FE">
        <w:rPr>
          <w:sz w:val="28"/>
          <w:szCs w:val="28"/>
        </w:rPr>
        <w:t xml:space="preserve">Украины </w:t>
      </w:r>
      <w:r w:rsidRPr="00F719FE">
        <w:rPr>
          <w:sz w:val="28"/>
          <w:szCs w:val="28"/>
        </w:rPr>
        <w:t>служат основанием для начисления и уплаты сбора на обязательное государственное</w:t>
      </w:r>
      <w:r w:rsidR="00F719FE">
        <w:rPr>
          <w:sz w:val="28"/>
          <w:szCs w:val="28"/>
        </w:rPr>
        <w:t xml:space="preserve"> </w:t>
      </w:r>
      <w:r w:rsidRPr="00F719FE">
        <w:rPr>
          <w:sz w:val="28"/>
          <w:szCs w:val="28"/>
        </w:rPr>
        <w:t>пенсионное страхование. Большую роль в разъяснении и регламентации по уплате данного сбора имеет</w:t>
      </w:r>
      <w:r w:rsidR="00F719FE">
        <w:rPr>
          <w:sz w:val="28"/>
          <w:szCs w:val="28"/>
        </w:rPr>
        <w:t xml:space="preserve"> </w:t>
      </w:r>
      <w:r w:rsidRPr="00F719FE">
        <w:rPr>
          <w:sz w:val="28"/>
          <w:szCs w:val="28"/>
        </w:rPr>
        <w:t>Инструкция о порядке исчисления и уплаты страхователями и застрахованными лицами взносов на общеобязательное государственное пенсионное страхование в ПФУ</w:t>
      </w:r>
      <w:r w:rsidR="001143F5" w:rsidRPr="00F719FE">
        <w:rPr>
          <w:sz w:val="28"/>
          <w:szCs w:val="28"/>
        </w:rPr>
        <w:t xml:space="preserve"> [1</w:t>
      </w:r>
      <w:r w:rsidR="003A77B3" w:rsidRPr="00F719FE">
        <w:rPr>
          <w:sz w:val="28"/>
          <w:szCs w:val="28"/>
        </w:rPr>
        <w:t>8</w:t>
      </w:r>
      <w:r w:rsidR="001143F5" w:rsidRPr="00F719FE">
        <w:rPr>
          <w:sz w:val="28"/>
          <w:szCs w:val="28"/>
        </w:rPr>
        <w:t xml:space="preserve">]. </w:t>
      </w:r>
      <w:r w:rsidRPr="00F719FE">
        <w:rPr>
          <w:sz w:val="28"/>
          <w:szCs w:val="28"/>
        </w:rPr>
        <w:t>Данная Инструкция включает 14 разделов и 33 приложения.</w:t>
      </w:r>
    </w:p>
    <w:p w:rsidR="00B53D6E" w:rsidRPr="00F719FE" w:rsidRDefault="00B53D6E" w:rsidP="00F719FE">
      <w:pPr>
        <w:spacing w:before="0" w:after="0" w:line="360" w:lineRule="auto"/>
        <w:ind w:firstLine="709"/>
        <w:jc w:val="both"/>
        <w:rPr>
          <w:sz w:val="28"/>
          <w:szCs w:val="28"/>
        </w:rPr>
      </w:pPr>
      <w:r w:rsidRPr="00F719FE">
        <w:rPr>
          <w:sz w:val="28"/>
          <w:szCs w:val="28"/>
        </w:rPr>
        <w:t xml:space="preserve">Инструкция определяет процедуру регистрации и учета плательщиков взносов, исчисления и уплаты страховых взносов и других платежей в бюджет ПФУ предприятиями, учреждениями, организациями независимо от форм собственности, вида деятельности и хозяйствования, а также физическими лицами, начисления и уплаты финансовых санкций и пени, представления страхователями отчетности управлениям ПФУ в районах, городах и районах в городах. </w:t>
      </w:r>
    </w:p>
    <w:p w:rsidR="005231B3" w:rsidRPr="00F719FE" w:rsidRDefault="00B53D6E" w:rsidP="00F719FE">
      <w:pPr>
        <w:spacing w:before="0" w:after="0" w:line="360" w:lineRule="auto"/>
        <w:ind w:firstLine="709"/>
        <w:jc w:val="both"/>
        <w:rPr>
          <w:sz w:val="28"/>
          <w:szCs w:val="28"/>
        </w:rPr>
      </w:pPr>
      <w:r w:rsidRPr="00F719FE">
        <w:rPr>
          <w:sz w:val="28"/>
          <w:szCs w:val="28"/>
        </w:rPr>
        <w:t>Инструкция указывает конкретные сроки сбора, а именно начисленные за соответствующий базовый отчетный период страховые взносы уплачиваются плательщиками путем перечисления безналичных сумм с их банковских счетов не позднее чем через 20 календарных дней со дня окончания данного периода независимо от выплаты зарплаты (дохода), на суммы которых начисляются страховые взносы.</w:t>
      </w:r>
      <w:r w:rsidR="00F719FE">
        <w:rPr>
          <w:sz w:val="28"/>
          <w:szCs w:val="28"/>
        </w:rPr>
        <w:t xml:space="preserve"> </w:t>
      </w:r>
      <w:r w:rsidRPr="00F719FE">
        <w:rPr>
          <w:sz w:val="28"/>
          <w:szCs w:val="28"/>
        </w:rPr>
        <w:t>Базовым отчетным периодом является календарный месяц. На суммы просроченной задолженности по уплате страховых взносов (недоимки) и своевременно не уплаченные (не перечисленные) финансовые санкции начисляется пеня в размере 0,1 % суммы недоимки за каждый день просрочки платежа.</w:t>
      </w:r>
    </w:p>
    <w:p w:rsidR="00B53D6E" w:rsidRPr="00F719FE" w:rsidRDefault="00046C8B" w:rsidP="00F719FE">
      <w:pPr>
        <w:spacing w:before="0" w:after="0" w:line="360" w:lineRule="auto"/>
        <w:ind w:firstLine="709"/>
        <w:jc w:val="both"/>
        <w:rPr>
          <w:sz w:val="28"/>
          <w:szCs w:val="28"/>
        </w:rPr>
      </w:pPr>
      <w:r w:rsidRPr="00F719FE">
        <w:rPr>
          <w:sz w:val="28"/>
          <w:szCs w:val="28"/>
        </w:rPr>
        <w:t xml:space="preserve">Изменение ставок сбора происходит ежегодно в зависимости от регламентации в Бюджете страны на тот или иной год. </w:t>
      </w:r>
    </w:p>
    <w:p w:rsidR="007C4250" w:rsidRPr="00F719FE" w:rsidRDefault="005D670F" w:rsidP="00F719FE">
      <w:pPr>
        <w:spacing w:before="0" w:after="0" w:line="360" w:lineRule="auto"/>
        <w:ind w:firstLine="709"/>
        <w:jc w:val="both"/>
        <w:rPr>
          <w:sz w:val="28"/>
          <w:szCs w:val="28"/>
        </w:rPr>
      </w:pPr>
      <w:r w:rsidRPr="00F719FE">
        <w:rPr>
          <w:sz w:val="28"/>
          <w:szCs w:val="28"/>
        </w:rPr>
        <w:t>Закон Украины «О Госбюджете на 2006 год»</w:t>
      </w:r>
      <w:r w:rsidR="007C4250" w:rsidRPr="00F719FE">
        <w:rPr>
          <w:sz w:val="28"/>
          <w:szCs w:val="28"/>
        </w:rPr>
        <w:t xml:space="preserve"> </w:t>
      </w:r>
      <w:r w:rsidR="00DB1D8D" w:rsidRPr="00F719FE">
        <w:rPr>
          <w:sz w:val="28"/>
          <w:szCs w:val="28"/>
        </w:rPr>
        <w:t>[</w:t>
      </w:r>
      <w:r w:rsidR="003A77B3" w:rsidRPr="00F719FE">
        <w:rPr>
          <w:sz w:val="28"/>
          <w:szCs w:val="28"/>
        </w:rPr>
        <w:t>6</w:t>
      </w:r>
      <w:r w:rsidR="00DB1D8D" w:rsidRPr="00F719FE">
        <w:rPr>
          <w:sz w:val="28"/>
          <w:szCs w:val="28"/>
        </w:rPr>
        <w:t>]</w:t>
      </w:r>
      <w:r w:rsidRPr="00F719FE">
        <w:rPr>
          <w:sz w:val="28"/>
          <w:szCs w:val="28"/>
        </w:rPr>
        <w:t xml:space="preserve"> определяет</w:t>
      </w:r>
      <w:r w:rsidR="00D914CE" w:rsidRPr="00F719FE">
        <w:rPr>
          <w:sz w:val="28"/>
          <w:szCs w:val="28"/>
        </w:rPr>
        <w:t xml:space="preserve"> следующие правовые нормы.</w:t>
      </w:r>
      <w:r w:rsidR="007C4250" w:rsidRPr="00F719FE">
        <w:rPr>
          <w:sz w:val="28"/>
          <w:szCs w:val="28"/>
        </w:rPr>
        <w:t xml:space="preserve"> </w:t>
      </w:r>
    </w:p>
    <w:p w:rsidR="007C4250" w:rsidRPr="00F719FE" w:rsidRDefault="007C4250" w:rsidP="00F719FE">
      <w:pPr>
        <w:spacing w:before="0" w:after="0" w:line="360" w:lineRule="auto"/>
        <w:ind w:firstLine="709"/>
        <w:jc w:val="both"/>
        <w:rPr>
          <w:sz w:val="28"/>
          <w:szCs w:val="28"/>
        </w:rPr>
      </w:pPr>
      <w:r w:rsidRPr="00F719FE">
        <w:rPr>
          <w:sz w:val="28"/>
          <w:szCs w:val="28"/>
        </w:rPr>
        <w:t xml:space="preserve">Установить, что сбор с купли-продажи валюты в течение 2006 года взимается с операций купле-продаже безналичной валюты в размере 1,3 процента. </w:t>
      </w:r>
    </w:p>
    <w:p w:rsidR="007C4250" w:rsidRPr="00F719FE" w:rsidRDefault="00DB1D8D" w:rsidP="00F719FE">
      <w:pPr>
        <w:spacing w:before="0" w:after="0" w:line="360" w:lineRule="auto"/>
        <w:ind w:firstLine="709"/>
        <w:jc w:val="both"/>
        <w:rPr>
          <w:sz w:val="28"/>
          <w:szCs w:val="28"/>
        </w:rPr>
      </w:pPr>
      <w:r w:rsidRPr="00F719FE">
        <w:rPr>
          <w:sz w:val="28"/>
          <w:szCs w:val="28"/>
        </w:rPr>
        <w:t>Согласно ст.101</w:t>
      </w:r>
      <w:r w:rsidR="003A77B3" w:rsidRPr="00F719FE">
        <w:rPr>
          <w:sz w:val="28"/>
          <w:szCs w:val="28"/>
        </w:rPr>
        <w:t xml:space="preserve"> Закона Украины «О Госбюджете на 2006 год» [6]</w:t>
      </w:r>
      <w:r w:rsidR="00F719FE">
        <w:rPr>
          <w:sz w:val="28"/>
          <w:szCs w:val="28"/>
        </w:rPr>
        <w:t xml:space="preserve"> </w:t>
      </w:r>
      <w:r w:rsidR="003A77B3" w:rsidRPr="00F719FE">
        <w:rPr>
          <w:sz w:val="28"/>
          <w:szCs w:val="28"/>
        </w:rPr>
        <w:t xml:space="preserve">в 2006 году </w:t>
      </w:r>
      <w:r w:rsidR="007C4250" w:rsidRPr="00F719FE">
        <w:rPr>
          <w:sz w:val="28"/>
          <w:szCs w:val="28"/>
        </w:rPr>
        <w:t>размер сбора на обязательное гос</w:t>
      </w:r>
      <w:r w:rsidR="00BE72AD" w:rsidRPr="00F719FE">
        <w:rPr>
          <w:sz w:val="28"/>
          <w:szCs w:val="28"/>
        </w:rPr>
        <w:t>ударственное</w:t>
      </w:r>
      <w:r w:rsidR="00F719FE">
        <w:rPr>
          <w:sz w:val="28"/>
          <w:szCs w:val="28"/>
        </w:rPr>
        <w:t xml:space="preserve"> </w:t>
      </w:r>
      <w:r w:rsidR="008C7440" w:rsidRPr="00F719FE">
        <w:rPr>
          <w:sz w:val="28"/>
          <w:szCs w:val="28"/>
        </w:rPr>
        <w:t>П</w:t>
      </w:r>
      <w:r w:rsidR="007C4250" w:rsidRPr="00F719FE">
        <w:rPr>
          <w:sz w:val="28"/>
          <w:szCs w:val="28"/>
        </w:rPr>
        <w:t>енсионное страхование</w:t>
      </w:r>
      <w:r w:rsidR="00F719FE">
        <w:rPr>
          <w:sz w:val="28"/>
          <w:szCs w:val="28"/>
        </w:rPr>
        <w:t xml:space="preserve"> </w:t>
      </w:r>
      <w:r w:rsidR="007C4250" w:rsidRPr="00F719FE">
        <w:rPr>
          <w:sz w:val="28"/>
          <w:szCs w:val="28"/>
        </w:rPr>
        <w:t xml:space="preserve">составляет 31,8 %. </w:t>
      </w:r>
      <w:r w:rsidRPr="00F719FE">
        <w:rPr>
          <w:sz w:val="28"/>
          <w:szCs w:val="28"/>
        </w:rPr>
        <w:t>.</w:t>
      </w:r>
    </w:p>
    <w:p w:rsidR="007C4250" w:rsidRPr="00F719FE" w:rsidRDefault="00DB1D8D" w:rsidP="00F719FE">
      <w:pPr>
        <w:spacing w:before="0" w:after="0" w:line="360" w:lineRule="auto"/>
        <w:ind w:firstLine="709"/>
        <w:jc w:val="both"/>
        <w:rPr>
          <w:sz w:val="28"/>
          <w:szCs w:val="28"/>
        </w:rPr>
      </w:pPr>
      <w:r w:rsidRPr="00F719FE">
        <w:rPr>
          <w:sz w:val="28"/>
          <w:szCs w:val="28"/>
        </w:rPr>
        <w:t>Предусматривается (ст.105)</w:t>
      </w:r>
      <w:r w:rsidR="007C4250" w:rsidRPr="00F719FE">
        <w:rPr>
          <w:sz w:val="28"/>
          <w:szCs w:val="28"/>
        </w:rPr>
        <w:t>, что в 2006 году плательщики ФСН сбор на обязательное пенсионное страхование уплачивают по ставке 6,46 % от объекта налогообложения</w:t>
      </w:r>
      <w:r w:rsidRPr="00F719FE">
        <w:rPr>
          <w:sz w:val="28"/>
          <w:szCs w:val="28"/>
        </w:rPr>
        <w:t>.</w:t>
      </w:r>
      <w:r w:rsidR="007C4250" w:rsidRPr="00F719FE">
        <w:rPr>
          <w:sz w:val="28"/>
          <w:szCs w:val="28"/>
        </w:rPr>
        <w:t xml:space="preserve"> </w:t>
      </w:r>
    </w:p>
    <w:p w:rsidR="007C4250" w:rsidRPr="00F719FE" w:rsidRDefault="00DB1D8D" w:rsidP="00F719FE">
      <w:pPr>
        <w:spacing w:before="0" w:after="0" w:line="360" w:lineRule="auto"/>
        <w:ind w:firstLine="709"/>
        <w:jc w:val="both"/>
        <w:rPr>
          <w:sz w:val="28"/>
          <w:szCs w:val="28"/>
        </w:rPr>
      </w:pPr>
      <w:r w:rsidRPr="00F719FE">
        <w:rPr>
          <w:sz w:val="28"/>
          <w:szCs w:val="28"/>
        </w:rPr>
        <w:t>В статье 106</w:t>
      </w:r>
      <w:r w:rsidR="00175459" w:rsidRPr="00F719FE">
        <w:rPr>
          <w:sz w:val="28"/>
          <w:szCs w:val="28"/>
        </w:rPr>
        <w:t xml:space="preserve"> прописывается порядок начисления пенсии за особые заслуги</w:t>
      </w:r>
      <w:r w:rsidR="00F719FE">
        <w:rPr>
          <w:sz w:val="28"/>
          <w:szCs w:val="28"/>
        </w:rPr>
        <w:t xml:space="preserve"> </w:t>
      </w:r>
      <w:r w:rsidR="007C4250" w:rsidRPr="00F719FE">
        <w:rPr>
          <w:sz w:val="28"/>
          <w:szCs w:val="28"/>
        </w:rPr>
        <w:t>перед Украиной</w:t>
      </w:r>
      <w:r w:rsidR="00D914CE" w:rsidRPr="00F719FE">
        <w:rPr>
          <w:sz w:val="28"/>
          <w:szCs w:val="28"/>
        </w:rPr>
        <w:t xml:space="preserve"> </w:t>
      </w:r>
      <w:r w:rsidR="007C4250" w:rsidRPr="00F719FE">
        <w:rPr>
          <w:sz w:val="28"/>
          <w:szCs w:val="28"/>
        </w:rPr>
        <w:t>независимо от времен</w:t>
      </w:r>
      <w:r w:rsidR="00D914CE" w:rsidRPr="00F719FE">
        <w:rPr>
          <w:sz w:val="28"/>
          <w:szCs w:val="28"/>
        </w:rPr>
        <w:t>и</w:t>
      </w:r>
      <w:r w:rsidR="003A77B3" w:rsidRPr="00F719FE">
        <w:rPr>
          <w:sz w:val="28"/>
          <w:szCs w:val="28"/>
        </w:rPr>
        <w:t xml:space="preserve"> награждения (орденом, медалью)</w:t>
      </w:r>
      <w:r w:rsidR="00175459" w:rsidRPr="00F719FE">
        <w:rPr>
          <w:sz w:val="28"/>
          <w:szCs w:val="28"/>
        </w:rPr>
        <w:t>.</w:t>
      </w:r>
    </w:p>
    <w:p w:rsidR="002B438A" w:rsidRPr="00F719FE" w:rsidRDefault="003A77B3" w:rsidP="00F719FE">
      <w:pPr>
        <w:spacing w:before="0" w:after="0" w:line="360" w:lineRule="auto"/>
        <w:ind w:firstLine="709"/>
        <w:jc w:val="both"/>
        <w:rPr>
          <w:sz w:val="28"/>
          <w:szCs w:val="28"/>
        </w:rPr>
      </w:pPr>
      <w:r w:rsidRPr="00F719FE">
        <w:rPr>
          <w:sz w:val="28"/>
          <w:szCs w:val="28"/>
        </w:rPr>
        <w:t>Г</w:t>
      </w:r>
      <w:r w:rsidR="00D914CE" w:rsidRPr="00F719FE">
        <w:rPr>
          <w:sz w:val="28"/>
          <w:szCs w:val="28"/>
        </w:rPr>
        <w:t>осударственн</w:t>
      </w:r>
      <w:r w:rsidR="00175459" w:rsidRPr="00F719FE">
        <w:rPr>
          <w:sz w:val="28"/>
          <w:szCs w:val="28"/>
        </w:rPr>
        <w:t>ый</w:t>
      </w:r>
      <w:r w:rsidR="00D914CE" w:rsidRPr="00F719FE">
        <w:rPr>
          <w:sz w:val="28"/>
          <w:szCs w:val="28"/>
        </w:rPr>
        <w:t xml:space="preserve"> бюджет 2007 года</w:t>
      </w:r>
      <w:r w:rsidR="002B438A" w:rsidRPr="00F719FE">
        <w:rPr>
          <w:sz w:val="28"/>
          <w:szCs w:val="28"/>
        </w:rPr>
        <w:t xml:space="preserve"> </w:t>
      </w:r>
      <w:r w:rsidRPr="00F719FE">
        <w:rPr>
          <w:sz w:val="28"/>
          <w:szCs w:val="28"/>
        </w:rPr>
        <w:t xml:space="preserve">[13] </w:t>
      </w:r>
      <w:r w:rsidR="00175459" w:rsidRPr="00F719FE">
        <w:rPr>
          <w:sz w:val="28"/>
          <w:szCs w:val="28"/>
        </w:rPr>
        <w:t>предусматривает</w:t>
      </w:r>
      <w:r w:rsidR="002B438A" w:rsidRPr="00F719FE">
        <w:rPr>
          <w:sz w:val="28"/>
          <w:szCs w:val="28"/>
        </w:rPr>
        <w:t xml:space="preserve">: </w:t>
      </w:r>
    </w:p>
    <w:p w:rsidR="002B438A" w:rsidRPr="00F719FE" w:rsidRDefault="002B438A" w:rsidP="00F719FE">
      <w:pPr>
        <w:spacing w:before="0" w:after="0" w:line="360" w:lineRule="auto"/>
        <w:ind w:firstLine="709"/>
        <w:jc w:val="both"/>
        <w:rPr>
          <w:sz w:val="28"/>
          <w:szCs w:val="28"/>
        </w:rPr>
      </w:pPr>
      <w:r w:rsidRPr="00F719FE">
        <w:rPr>
          <w:sz w:val="28"/>
          <w:szCs w:val="28"/>
        </w:rPr>
        <w:t>-</w:t>
      </w:r>
      <w:r w:rsidR="00D914CE" w:rsidRPr="00F719FE">
        <w:rPr>
          <w:sz w:val="28"/>
          <w:szCs w:val="28"/>
        </w:rPr>
        <w:t xml:space="preserve"> </w:t>
      </w:r>
      <w:r w:rsidRPr="00F719FE">
        <w:rPr>
          <w:sz w:val="28"/>
          <w:szCs w:val="28"/>
        </w:rPr>
        <w:t xml:space="preserve">повышение прожиточного минимума, который для работоспособного лица составит с 01.01.2007 г. – 525 грн., с 01.04.2007 г. – 535 грн., с 01.10.2007 г. – 548 грн.; </w:t>
      </w:r>
    </w:p>
    <w:p w:rsidR="002B438A" w:rsidRPr="00F719FE" w:rsidRDefault="002B438A" w:rsidP="00F719FE">
      <w:pPr>
        <w:spacing w:before="0" w:after="0" w:line="360" w:lineRule="auto"/>
        <w:ind w:firstLine="709"/>
        <w:jc w:val="both"/>
        <w:rPr>
          <w:sz w:val="28"/>
          <w:szCs w:val="28"/>
        </w:rPr>
      </w:pPr>
      <w:r w:rsidRPr="00F719FE">
        <w:rPr>
          <w:sz w:val="28"/>
          <w:szCs w:val="28"/>
        </w:rPr>
        <w:t>-</w:t>
      </w:r>
      <w:r w:rsidR="00F719FE">
        <w:rPr>
          <w:sz w:val="28"/>
          <w:szCs w:val="28"/>
        </w:rPr>
        <w:t xml:space="preserve"> </w:t>
      </w:r>
      <w:r w:rsidRPr="00F719FE">
        <w:rPr>
          <w:sz w:val="28"/>
          <w:szCs w:val="28"/>
        </w:rPr>
        <w:t xml:space="preserve">увеличение минимальной заработной платы с 01.01.2007 г. – 400 грн., с 01.07.2007 г. – 420 грн., с 01.12.2007 г. – 450 грн.; </w:t>
      </w:r>
    </w:p>
    <w:p w:rsidR="002B438A" w:rsidRPr="00F719FE" w:rsidRDefault="002B438A" w:rsidP="00F719FE">
      <w:pPr>
        <w:spacing w:before="0" w:after="0" w:line="360" w:lineRule="auto"/>
        <w:ind w:firstLine="709"/>
        <w:jc w:val="both"/>
        <w:rPr>
          <w:sz w:val="28"/>
          <w:szCs w:val="28"/>
        </w:rPr>
      </w:pPr>
      <w:r w:rsidRPr="00F719FE">
        <w:rPr>
          <w:sz w:val="28"/>
          <w:szCs w:val="28"/>
        </w:rPr>
        <w:t>-</w:t>
      </w:r>
      <w:r w:rsidR="00D914CE" w:rsidRPr="00F719FE">
        <w:rPr>
          <w:sz w:val="28"/>
          <w:szCs w:val="28"/>
        </w:rPr>
        <w:t xml:space="preserve"> </w:t>
      </w:r>
      <w:r w:rsidRPr="00F719FE">
        <w:rPr>
          <w:sz w:val="28"/>
          <w:szCs w:val="28"/>
        </w:rPr>
        <w:t xml:space="preserve">с 01.01.2007 г. максимальная величина расходов на оплату труда, с которой исчисляются взносы в социальные фонды, определяется в размере пятнадцати прожиточным минимумам для работоспособного лица; </w:t>
      </w:r>
    </w:p>
    <w:p w:rsidR="002B438A" w:rsidRPr="00F719FE" w:rsidRDefault="002B438A" w:rsidP="00F719FE">
      <w:pPr>
        <w:spacing w:before="0" w:after="0" w:line="360" w:lineRule="auto"/>
        <w:ind w:firstLine="709"/>
        <w:jc w:val="both"/>
        <w:rPr>
          <w:sz w:val="28"/>
          <w:szCs w:val="28"/>
        </w:rPr>
      </w:pPr>
      <w:r w:rsidRPr="00F719FE">
        <w:rPr>
          <w:sz w:val="28"/>
          <w:szCs w:val="28"/>
        </w:rPr>
        <w:t>- пенсионный сбор с операций купли-продажи валюты взимается в размере 1 процент.</w:t>
      </w:r>
    </w:p>
    <w:p w:rsidR="002B438A" w:rsidRPr="00F719FE" w:rsidRDefault="002B438A" w:rsidP="00F719FE">
      <w:pPr>
        <w:spacing w:before="0" w:after="0" w:line="360" w:lineRule="auto"/>
        <w:ind w:firstLine="709"/>
        <w:jc w:val="both"/>
        <w:rPr>
          <w:sz w:val="28"/>
          <w:szCs w:val="28"/>
        </w:rPr>
      </w:pPr>
      <w:r w:rsidRPr="00F719FE">
        <w:rPr>
          <w:sz w:val="28"/>
          <w:szCs w:val="28"/>
        </w:rPr>
        <w:t xml:space="preserve">Эти изменения служат основанием для начисления сбора на общегосударственное пенсионное страхование. </w:t>
      </w:r>
    </w:p>
    <w:p w:rsidR="000400F2" w:rsidRPr="00F719FE" w:rsidRDefault="00FC3C74" w:rsidP="00F719FE">
      <w:pPr>
        <w:spacing w:before="0" w:after="0" w:line="360" w:lineRule="auto"/>
        <w:ind w:firstLine="709"/>
        <w:jc w:val="both"/>
        <w:rPr>
          <w:sz w:val="28"/>
          <w:szCs w:val="28"/>
        </w:rPr>
      </w:pPr>
      <w:r w:rsidRPr="00F719FE">
        <w:rPr>
          <w:sz w:val="28"/>
          <w:szCs w:val="28"/>
        </w:rPr>
        <w:t>Регулирование сбора на общегосударственное пенсионное страхование проводится согласно</w:t>
      </w:r>
      <w:r w:rsidR="000400F2" w:rsidRPr="00F719FE">
        <w:rPr>
          <w:sz w:val="28"/>
          <w:szCs w:val="28"/>
        </w:rPr>
        <w:t xml:space="preserve"> Указам Президента,</w:t>
      </w:r>
      <w:r w:rsidR="00F719FE">
        <w:rPr>
          <w:sz w:val="28"/>
          <w:szCs w:val="28"/>
        </w:rPr>
        <w:t xml:space="preserve"> </w:t>
      </w:r>
      <w:r w:rsidRPr="00F719FE">
        <w:rPr>
          <w:sz w:val="28"/>
          <w:szCs w:val="28"/>
        </w:rPr>
        <w:t>Письмам Пенсионного Фонда Украины. Рассмотрим кратко суть</w:t>
      </w:r>
      <w:r w:rsidR="00F719FE">
        <w:rPr>
          <w:sz w:val="28"/>
          <w:szCs w:val="28"/>
        </w:rPr>
        <w:t xml:space="preserve"> </w:t>
      </w:r>
      <w:r w:rsidRPr="00F719FE">
        <w:rPr>
          <w:sz w:val="28"/>
          <w:szCs w:val="28"/>
        </w:rPr>
        <w:t>этих правовых документов в.</w:t>
      </w:r>
      <w:r w:rsidR="003A5DDF" w:rsidRPr="00F719FE">
        <w:rPr>
          <w:sz w:val="28"/>
          <w:szCs w:val="28"/>
        </w:rPr>
        <w:t xml:space="preserve"> Приложении Ж.2.1</w:t>
      </w:r>
      <w:r w:rsidR="0066566B" w:rsidRPr="00F719FE">
        <w:rPr>
          <w:sz w:val="28"/>
          <w:szCs w:val="28"/>
        </w:rPr>
        <w:t>.</w:t>
      </w:r>
      <w:r w:rsidR="000400F2" w:rsidRPr="00F719FE">
        <w:rPr>
          <w:sz w:val="28"/>
          <w:szCs w:val="28"/>
        </w:rPr>
        <w:t xml:space="preserve"> Заметим, что письма органов государственной власти не имеют юридической силы. Так, в</w:t>
      </w:r>
      <w:r w:rsidR="00953456" w:rsidRPr="00F719FE">
        <w:rPr>
          <w:sz w:val="28"/>
          <w:szCs w:val="28"/>
        </w:rPr>
        <w:t xml:space="preserve"> письмах Г</w:t>
      </w:r>
      <w:r w:rsidR="000400F2" w:rsidRPr="00F719FE">
        <w:rPr>
          <w:sz w:val="28"/>
          <w:szCs w:val="28"/>
        </w:rPr>
        <w:t xml:space="preserve">оскомпредпринимательства выражается исключительно позиция Комитета, основывающаяся на нормах действующего законодательства. </w:t>
      </w:r>
    </w:p>
    <w:p w:rsidR="00461B1C" w:rsidRPr="00F719FE" w:rsidRDefault="00CE51B7"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Таким образом</w:t>
      </w:r>
      <w:r w:rsidR="00D56653" w:rsidRPr="00F719FE">
        <w:rPr>
          <w:sz w:val="28"/>
          <w:szCs w:val="28"/>
        </w:rPr>
        <w:t>,</w:t>
      </w:r>
      <w:r w:rsidR="00175459" w:rsidRPr="00F719FE">
        <w:rPr>
          <w:sz w:val="28"/>
          <w:szCs w:val="28"/>
        </w:rPr>
        <w:t xml:space="preserve"> п</w:t>
      </w:r>
      <w:r w:rsidR="00461B1C" w:rsidRPr="00F719FE">
        <w:rPr>
          <w:sz w:val="28"/>
          <w:szCs w:val="28"/>
        </w:rPr>
        <w:t xml:space="preserve">равовые механизмы социального налогообложения в Украине заложены Законом Украины, который носит название «Основы законодательства Украины об общеобязательном государственном социальном страховании» </w:t>
      </w:r>
      <w:r w:rsidR="00175459" w:rsidRPr="00F719FE">
        <w:rPr>
          <w:sz w:val="28"/>
          <w:szCs w:val="28"/>
        </w:rPr>
        <w:t>[</w:t>
      </w:r>
      <w:r w:rsidR="003A77B3" w:rsidRPr="00F719FE">
        <w:rPr>
          <w:sz w:val="28"/>
          <w:szCs w:val="28"/>
        </w:rPr>
        <w:t>3</w:t>
      </w:r>
      <w:r w:rsidR="00175459" w:rsidRPr="00F719FE">
        <w:rPr>
          <w:sz w:val="28"/>
          <w:szCs w:val="28"/>
        </w:rPr>
        <w:t>]</w:t>
      </w:r>
      <w:r w:rsidR="00461B1C" w:rsidRPr="00F719FE">
        <w:rPr>
          <w:sz w:val="28"/>
          <w:szCs w:val="28"/>
        </w:rPr>
        <w:t>. Наиболее весомым в системе социального налогообложения является налогообложение в системе общеобязательного государственного пенсионного страхования. Регулирует правовые нормы</w:t>
      </w:r>
      <w:r w:rsidR="00F719FE">
        <w:rPr>
          <w:sz w:val="28"/>
          <w:szCs w:val="28"/>
        </w:rPr>
        <w:t xml:space="preserve"> </w:t>
      </w:r>
      <w:r w:rsidR="00461B1C" w:rsidRPr="00F719FE">
        <w:rPr>
          <w:sz w:val="28"/>
          <w:szCs w:val="28"/>
        </w:rPr>
        <w:t xml:space="preserve">социального налогообложения по этому виду страхования Закон «Об общеобязательном государственном пенсионном страховании» </w:t>
      </w:r>
      <w:r w:rsidR="00E3641D" w:rsidRPr="00F719FE">
        <w:rPr>
          <w:sz w:val="28"/>
          <w:szCs w:val="28"/>
        </w:rPr>
        <w:t>[</w:t>
      </w:r>
      <w:r w:rsidR="003A77B3" w:rsidRPr="00F719FE">
        <w:rPr>
          <w:sz w:val="28"/>
          <w:szCs w:val="28"/>
        </w:rPr>
        <w:t>4</w:t>
      </w:r>
      <w:r w:rsidR="00175459" w:rsidRPr="00F719FE">
        <w:rPr>
          <w:sz w:val="28"/>
          <w:szCs w:val="28"/>
        </w:rPr>
        <w:t>].</w:t>
      </w:r>
    </w:p>
    <w:p w:rsidR="00D56653" w:rsidRPr="00F719FE" w:rsidRDefault="00461B1C"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Размер страховых взносов устанавливает</w:t>
      </w:r>
      <w:r w:rsidR="00F719FE">
        <w:rPr>
          <w:sz w:val="28"/>
          <w:szCs w:val="28"/>
        </w:rPr>
        <w:t xml:space="preserve"> </w:t>
      </w:r>
      <w:r w:rsidRPr="00F719FE">
        <w:rPr>
          <w:sz w:val="28"/>
          <w:szCs w:val="28"/>
        </w:rPr>
        <w:t xml:space="preserve">Верховная Рада Украины, а предложения о размере страховых взносов вносит </w:t>
      </w:r>
      <w:r w:rsidR="00686FB1" w:rsidRPr="00F719FE">
        <w:rPr>
          <w:sz w:val="28"/>
          <w:szCs w:val="28"/>
        </w:rPr>
        <w:t>Кабинет Министров Украины</w:t>
      </w:r>
      <w:r w:rsidRPr="00F719FE">
        <w:rPr>
          <w:sz w:val="28"/>
          <w:szCs w:val="28"/>
        </w:rPr>
        <w:t xml:space="preserve"> вместе с проектом закона о Госбюджете на следующий год. Базовым документом для анализа регулирования социальных налоговых платежей является Закон Украины «О сборе на обязательное государс</w:t>
      </w:r>
      <w:r w:rsidR="00175459" w:rsidRPr="00F719FE">
        <w:rPr>
          <w:sz w:val="28"/>
          <w:szCs w:val="28"/>
        </w:rPr>
        <w:t>твенное пенсионное страхование»</w:t>
      </w:r>
      <w:r w:rsidRPr="00F719FE">
        <w:rPr>
          <w:sz w:val="28"/>
          <w:szCs w:val="28"/>
        </w:rPr>
        <w:t xml:space="preserve"> </w:t>
      </w:r>
      <w:r w:rsidR="00175459" w:rsidRPr="00F719FE">
        <w:rPr>
          <w:sz w:val="28"/>
          <w:szCs w:val="28"/>
        </w:rPr>
        <w:t>[4]</w:t>
      </w:r>
      <w:r w:rsidRPr="00F719FE">
        <w:rPr>
          <w:sz w:val="28"/>
          <w:szCs w:val="28"/>
        </w:rPr>
        <w:t xml:space="preserve">. </w:t>
      </w:r>
    </w:p>
    <w:p w:rsidR="00461B1C" w:rsidRPr="00F719FE" w:rsidRDefault="00461B1C"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Но не только Законы Верховной Рады служат основанием для начисления и уплаты сбора на обязательное государственное</w:t>
      </w:r>
      <w:r w:rsidR="00F719FE">
        <w:rPr>
          <w:sz w:val="28"/>
          <w:szCs w:val="28"/>
        </w:rPr>
        <w:t xml:space="preserve"> </w:t>
      </w:r>
      <w:r w:rsidRPr="00F719FE">
        <w:rPr>
          <w:sz w:val="28"/>
          <w:szCs w:val="28"/>
        </w:rPr>
        <w:t>пенсионное страхование. Большую роль в разъяснении и регламентации по уплате данного сбора имеет Инструкция о порядке исчисления и уплаты страхователями и застрахованными лицами взносов на общеобязательное государственное пенсионное страхование в ПФУ</w:t>
      </w:r>
      <w:r w:rsidR="003A77B3" w:rsidRPr="00F719FE">
        <w:rPr>
          <w:sz w:val="28"/>
          <w:szCs w:val="28"/>
        </w:rPr>
        <w:t>[13]</w:t>
      </w:r>
      <w:r w:rsidRPr="00F719FE">
        <w:rPr>
          <w:sz w:val="28"/>
          <w:szCs w:val="28"/>
        </w:rPr>
        <w:t>. Регулирование порядка исчисления и уплаты страхователями и застрахованными лицами взносов на общеобязательное государственное пенсионное страхование в ПФУ</w:t>
      </w:r>
      <w:r w:rsidR="00F719FE">
        <w:rPr>
          <w:sz w:val="28"/>
          <w:szCs w:val="28"/>
        </w:rPr>
        <w:t xml:space="preserve"> </w:t>
      </w:r>
      <w:r w:rsidRPr="00F719FE">
        <w:rPr>
          <w:sz w:val="28"/>
          <w:szCs w:val="28"/>
        </w:rPr>
        <w:t>проводится</w:t>
      </w:r>
      <w:r w:rsidR="00D73023" w:rsidRPr="00F719FE">
        <w:rPr>
          <w:sz w:val="28"/>
          <w:szCs w:val="28"/>
        </w:rPr>
        <w:t xml:space="preserve"> также </w:t>
      </w:r>
      <w:r w:rsidRPr="00F719FE">
        <w:rPr>
          <w:sz w:val="28"/>
          <w:szCs w:val="28"/>
        </w:rPr>
        <w:t>согласно Указам Президента и Постановлениям (Письмам) Пенсионного Фонда Украины.</w:t>
      </w:r>
    </w:p>
    <w:p w:rsidR="001473AA" w:rsidRPr="00F719FE" w:rsidRDefault="007A5939" w:rsidP="00F719FE">
      <w:pPr>
        <w:spacing w:before="0" w:after="0" w:line="360" w:lineRule="auto"/>
        <w:ind w:firstLine="709"/>
        <w:jc w:val="both"/>
        <w:rPr>
          <w:sz w:val="28"/>
          <w:szCs w:val="28"/>
        </w:rPr>
      </w:pPr>
      <w:r w:rsidRPr="00F719FE">
        <w:rPr>
          <w:sz w:val="28"/>
          <w:szCs w:val="28"/>
        </w:rPr>
        <w:t>В настоящее время государственная пенсионная система переживает кризис. Доходы пенсионеров хронически отстают от уровня цен. Реальное содержание среднего размера пенсии по старости значительно ниже прожиточного уровня жизни.</w:t>
      </w:r>
    </w:p>
    <w:p w:rsidR="00097505" w:rsidRPr="00F719FE" w:rsidRDefault="00097505" w:rsidP="00F719FE">
      <w:pPr>
        <w:spacing w:before="0" w:after="0" w:line="360" w:lineRule="auto"/>
        <w:ind w:firstLine="709"/>
        <w:jc w:val="both"/>
        <w:rPr>
          <w:sz w:val="28"/>
          <w:szCs w:val="28"/>
        </w:rPr>
      </w:pPr>
      <w:r w:rsidRPr="00F719FE">
        <w:rPr>
          <w:sz w:val="28"/>
          <w:szCs w:val="28"/>
        </w:rPr>
        <w:t xml:space="preserve">Пенсия – это результат нашей трудовой деятельности, работать над формированием будущей пенсии нужно еще с молодых лет. Чем быстрее общество это осознает, тем меньше будет таких пожилых людей, кому необходима социальная помощь. </w:t>
      </w:r>
    </w:p>
    <w:p w:rsidR="00097505" w:rsidRPr="00F719FE" w:rsidRDefault="00097505" w:rsidP="00F719FE">
      <w:pPr>
        <w:spacing w:before="0" w:after="0" w:line="360" w:lineRule="auto"/>
        <w:ind w:firstLine="709"/>
        <w:jc w:val="both"/>
        <w:rPr>
          <w:sz w:val="28"/>
          <w:szCs w:val="28"/>
        </w:rPr>
      </w:pPr>
      <w:r w:rsidRPr="00F719FE">
        <w:rPr>
          <w:sz w:val="28"/>
          <w:szCs w:val="28"/>
        </w:rPr>
        <w:t>Безусловно, новые правила игры требуют формирования полной пенсионной культуры. Если раньше механизм расчета пенсии почти не зависел от взносов лиц в Пенсионный фонд (виною этому – верхнее ограничение размера пенсии), то теперь формирование будущей пенсии может стать таким же условием цивилизованного общества, как знание правил поведения людей в коллективе или правила личной гигиены.</w:t>
      </w:r>
    </w:p>
    <w:p w:rsidR="00097505" w:rsidRPr="00F719FE" w:rsidRDefault="00097505" w:rsidP="00F719FE">
      <w:pPr>
        <w:spacing w:before="0" w:after="0" w:line="360" w:lineRule="auto"/>
        <w:ind w:firstLine="709"/>
        <w:jc w:val="both"/>
        <w:rPr>
          <w:sz w:val="28"/>
          <w:szCs w:val="28"/>
        </w:rPr>
      </w:pPr>
      <w:r w:rsidRPr="00F719FE">
        <w:rPr>
          <w:sz w:val="28"/>
          <w:szCs w:val="28"/>
        </w:rPr>
        <w:t>Пенсионная культура – это часть экономической культуры. Но приходится констатировать факт, что наши сограждане все-таки плохо знают основы рынка. Сказываются предшествующие десятилетия плановой экономики, когда человек отстранялся от принятия решений, даже если речь шла о его личной судьбе.</w:t>
      </w:r>
    </w:p>
    <w:p w:rsidR="00097505" w:rsidRPr="00F719FE" w:rsidRDefault="00097505" w:rsidP="00F719FE">
      <w:pPr>
        <w:spacing w:before="0" w:after="0" w:line="360" w:lineRule="auto"/>
        <w:ind w:firstLine="709"/>
        <w:jc w:val="both"/>
        <w:rPr>
          <w:sz w:val="28"/>
          <w:szCs w:val="28"/>
        </w:rPr>
      </w:pPr>
      <w:r w:rsidRPr="00F719FE">
        <w:rPr>
          <w:sz w:val="28"/>
          <w:szCs w:val="28"/>
        </w:rPr>
        <w:t>Поэтому необходимо изучать особенности пенсионного и социального страхования в учебных заведениях и, возможно, даже в старших классах общеобразовательных школ.</w:t>
      </w:r>
    </w:p>
    <w:p w:rsidR="00024EFF" w:rsidRPr="00F719FE" w:rsidRDefault="00BE72AD"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sz w:val="28"/>
          <w:szCs w:val="28"/>
        </w:rPr>
        <w:t>Немаловажным фактором сдерживающим поступления в Пенсионный фонд является высокая процентная ставка взимаемая с субъекта предпринимательской деятельности с фонда заработной платы,</w:t>
      </w:r>
      <w:r w:rsidR="00F719FE">
        <w:rPr>
          <w:sz w:val="28"/>
          <w:szCs w:val="28"/>
        </w:rPr>
        <w:t xml:space="preserve"> </w:t>
      </w:r>
      <w:r w:rsidRPr="00F719FE">
        <w:rPr>
          <w:sz w:val="28"/>
          <w:szCs w:val="28"/>
        </w:rPr>
        <w:t xml:space="preserve">из за которой в значительной мере практикуется такое понятие как «заработная плата в конверте». </w:t>
      </w:r>
      <w:r w:rsidR="00A63F78" w:rsidRPr="00F719FE">
        <w:rPr>
          <w:sz w:val="28"/>
          <w:szCs w:val="28"/>
        </w:rPr>
        <w:t>Одновременное снижение процентной ставки и увеличение минимальной заработной платы, или применение дифференцированного подхода к взиманию процентной ставки (чем выше заработная плата тем ниже процентная ставка</w:t>
      </w:r>
      <w:r w:rsidR="00024EFF" w:rsidRPr="00F719FE">
        <w:rPr>
          <w:sz w:val="28"/>
          <w:szCs w:val="28"/>
        </w:rPr>
        <w:t>,</w:t>
      </w:r>
      <w:r w:rsidR="00A63F78" w:rsidRPr="00F719FE">
        <w:rPr>
          <w:sz w:val="28"/>
          <w:szCs w:val="28"/>
        </w:rPr>
        <w:t xml:space="preserve"> взимаемая с фонда заработной платы) в значительной мере помогло бы вывести реальную заработную плату из тени.</w:t>
      </w:r>
      <w:r w:rsidR="00CE51B7" w:rsidRPr="00F719FE">
        <w:rPr>
          <w:sz w:val="28"/>
          <w:szCs w:val="28"/>
        </w:rPr>
        <w:t xml:space="preserve"> Что на первоначальном этапе может</w:t>
      </w:r>
      <w:r w:rsidR="00024EFF" w:rsidRPr="00F719FE">
        <w:rPr>
          <w:sz w:val="28"/>
          <w:szCs w:val="28"/>
        </w:rPr>
        <w:t>,</w:t>
      </w:r>
      <w:r w:rsidR="00CE51B7" w:rsidRPr="00F719FE">
        <w:rPr>
          <w:sz w:val="28"/>
          <w:szCs w:val="28"/>
        </w:rPr>
        <w:t xml:space="preserve"> и не повлекло</w:t>
      </w:r>
      <w:r w:rsidR="00024EFF" w:rsidRPr="00F719FE">
        <w:rPr>
          <w:sz w:val="28"/>
          <w:szCs w:val="28"/>
        </w:rPr>
        <w:t xml:space="preserve"> бы</w:t>
      </w:r>
      <w:r w:rsidR="00CE51B7" w:rsidRPr="00F719FE">
        <w:rPr>
          <w:sz w:val="28"/>
          <w:szCs w:val="28"/>
        </w:rPr>
        <w:t xml:space="preserve"> за собой значительного пополнения пенсионного фонда, но изначально прививало культуру уплаты налогов и сборов. Реальным таким примером можно считать введение</w:t>
      </w:r>
      <w:r w:rsidR="00024EFF" w:rsidRPr="00F719FE">
        <w:rPr>
          <w:sz w:val="28"/>
          <w:szCs w:val="28"/>
        </w:rPr>
        <w:t>,</w:t>
      </w:r>
      <w:r w:rsidR="00CE51B7" w:rsidRPr="00F719FE">
        <w:rPr>
          <w:sz w:val="28"/>
          <w:szCs w:val="28"/>
        </w:rPr>
        <w:t xml:space="preserve"> </w:t>
      </w:r>
      <w:r w:rsidR="00024EFF" w:rsidRPr="00F719FE">
        <w:rPr>
          <w:sz w:val="28"/>
          <w:szCs w:val="28"/>
        </w:rPr>
        <w:t>так называемо «</w:t>
      </w:r>
      <w:r w:rsidR="00CE51B7" w:rsidRPr="00F719FE">
        <w:rPr>
          <w:sz w:val="28"/>
          <w:szCs w:val="28"/>
        </w:rPr>
        <w:t>упрощен</w:t>
      </w:r>
      <w:r w:rsidR="00024EFF" w:rsidRPr="00F719FE">
        <w:rPr>
          <w:sz w:val="28"/>
          <w:szCs w:val="28"/>
        </w:rPr>
        <w:t>ки»</w:t>
      </w:r>
      <w:r w:rsidR="00F719FE">
        <w:rPr>
          <w:sz w:val="28"/>
          <w:szCs w:val="28"/>
        </w:rPr>
        <w:t xml:space="preserve"> </w:t>
      </w:r>
      <w:r w:rsidR="00024EFF" w:rsidRPr="00F719FE">
        <w:rPr>
          <w:sz w:val="28"/>
          <w:szCs w:val="28"/>
        </w:rPr>
        <w:t xml:space="preserve">для ведения предпринимательской деятельности, что повлекло за собой массовый выход предпринимателей из теневого бизнеса, и послужило толчком для развития малого и среднего бизнеса. </w:t>
      </w:r>
    </w:p>
    <w:p w:rsidR="00024EFF" w:rsidRPr="00F719FE" w:rsidRDefault="00024EFF" w:rsidP="00F719FE">
      <w:pPr>
        <w:spacing w:before="0" w:after="0" w:line="360" w:lineRule="auto"/>
        <w:ind w:firstLine="709"/>
        <w:jc w:val="both"/>
        <w:rPr>
          <w:sz w:val="28"/>
          <w:szCs w:val="28"/>
        </w:rPr>
      </w:pPr>
      <w:r w:rsidRPr="00F719FE">
        <w:rPr>
          <w:sz w:val="28"/>
          <w:szCs w:val="28"/>
        </w:rPr>
        <w:t xml:space="preserve"> Сейчас в Украине наблюдается экономический рост, который в свою очередь обеспечивает увеличение заработной платы. Со временем это существенно отразится и на увеличении "старых" и "новых" пенсий – новое законодательство предусматривает индексацию пенсионных выплат соответственно увеличению заработной платы. Поэтому населению Украины без воспитания пенсионной культуры надеяться на кардинальные, лучшие изменения невозможно.</w:t>
      </w:r>
    </w:p>
    <w:p w:rsidR="00BE72AD" w:rsidRPr="00F719FE" w:rsidRDefault="00BE72AD"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p>
    <w:p w:rsidR="00067C1B" w:rsidRPr="00F719FE" w:rsidRDefault="00DF4B51" w:rsidP="006B793D">
      <w:pPr>
        <w:spacing w:before="0" w:after="0" w:line="360" w:lineRule="auto"/>
        <w:ind w:left="1418" w:hanging="709"/>
        <w:jc w:val="both"/>
        <w:rPr>
          <w:b/>
          <w:sz w:val="28"/>
          <w:szCs w:val="28"/>
        </w:rPr>
      </w:pPr>
      <w:r w:rsidRPr="00F719FE">
        <w:rPr>
          <w:b/>
          <w:sz w:val="28"/>
          <w:szCs w:val="28"/>
        </w:rPr>
        <w:t xml:space="preserve">2.2. </w:t>
      </w:r>
      <w:r w:rsidR="000132B5" w:rsidRPr="00F719FE">
        <w:rPr>
          <w:b/>
          <w:sz w:val="28"/>
          <w:szCs w:val="28"/>
        </w:rPr>
        <w:t>Сбор</w:t>
      </w:r>
      <w:r w:rsidR="00F719FE">
        <w:rPr>
          <w:b/>
          <w:sz w:val="28"/>
          <w:szCs w:val="28"/>
        </w:rPr>
        <w:t xml:space="preserve"> </w:t>
      </w:r>
      <w:r w:rsidR="000132B5" w:rsidRPr="00F719FE">
        <w:rPr>
          <w:b/>
          <w:sz w:val="28"/>
          <w:szCs w:val="28"/>
        </w:rPr>
        <w:t>на общеобязательное государственное социальное страхование на случай безработицы</w:t>
      </w:r>
    </w:p>
    <w:p w:rsidR="00642FF5" w:rsidRPr="00F719FE" w:rsidRDefault="00642FF5" w:rsidP="00F719FE">
      <w:pPr>
        <w:spacing w:before="0" w:after="0" w:line="360" w:lineRule="auto"/>
        <w:ind w:firstLine="709"/>
        <w:jc w:val="both"/>
        <w:rPr>
          <w:sz w:val="28"/>
          <w:szCs w:val="28"/>
        </w:rPr>
      </w:pPr>
    </w:p>
    <w:p w:rsidR="008727AE" w:rsidRPr="00F719FE" w:rsidRDefault="00953456" w:rsidP="00F719FE">
      <w:pPr>
        <w:spacing w:before="0" w:after="0" w:line="360" w:lineRule="auto"/>
        <w:ind w:firstLine="709"/>
        <w:jc w:val="both"/>
        <w:rPr>
          <w:sz w:val="28"/>
          <w:szCs w:val="28"/>
        </w:rPr>
      </w:pPr>
      <w:r w:rsidRPr="00F719FE">
        <w:rPr>
          <w:sz w:val="28"/>
          <w:szCs w:val="28"/>
        </w:rPr>
        <w:t>Правовое регулирование социального налогообложения происходит и по другим важнейшим направлениям.</w:t>
      </w:r>
      <w:r w:rsidR="00375F36" w:rsidRPr="00F719FE">
        <w:rPr>
          <w:sz w:val="28"/>
          <w:szCs w:val="28"/>
        </w:rPr>
        <w:t xml:space="preserve"> В Украине введено общеобязательное государственное страхование на случай безработицы</w:t>
      </w:r>
      <w:r w:rsidR="00F73903" w:rsidRPr="00F719FE">
        <w:rPr>
          <w:sz w:val="28"/>
          <w:szCs w:val="28"/>
        </w:rPr>
        <w:t>, предназначенное для финансирования мероприятий, связанных с реализацией государственной политики занятости населения.</w:t>
      </w:r>
      <w:r w:rsidR="008727AE" w:rsidRPr="00F719FE">
        <w:rPr>
          <w:sz w:val="28"/>
          <w:szCs w:val="28"/>
        </w:rPr>
        <w:t xml:space="preserve"> Переход к рыночной экономики не идет гладко, много граждан трудоспособного возраста оказались безработными, которым надо переучиваться, получать новую специальность, искать место работы, а пока необходимо получать пособие по безработице.</w:t>
      </w:r>
    </w:p>
    <w:p w:rsidR="008727AE" w:rsidRPr="00F719FE" w:rsidRDefault="008727AE" w:rsidP="00F719FE">
      <w:pPr>
        <w:spacing w:before="0" w:after="0" w:line="360" w:lineRule="auto"/>
        <w:ind w:firstLine="709"/>
        <w:jc w:val="both"/>
        <w:rPr>
          <w:sz w:val="28"/>
          <w:szCs w:val="28"/>
        </w:rPr>
      </w:pPr>
      <w:r w:rsidRPr="00F719FE">
        <w:rPr>
          <w:sz w:val="28"/>
          <w:szCs w:val="28"/>
        </w:rPr>
        <w:t>Основными задачами, которые ставит перед собой фонд общеобязательного государственного социального страхования на случай безработицы, являются:</w:t>
      </w:r>
    </w:p>
    <w:p w:rsidR="008727AE" w:rsidRPr="00F719FE" w:rsidRDefault="00412716" w:rsidP="00F719FE">
      <w:pPr>
        <w:spacing w:before="0" w:after="0" w:line="360" w:lineRule="auto"/>
        <w:ind w:firstLine="709"/>
        <w:jc w:val="both"/>
        <w:rPr>
          <w:sz w:val="28"/>
          <w:szCs w:val="28"/>
        </w:rPr>
      </w:pPr>
      <w:r w:rsidRPr="00F719FE">
        <w:rPr>
          <w:sz w:val="28"/>
          <w:szCs w:val="28"/>
        </w:rPr>
        <w:t>-</w:t>
      </w:r>
      <w:r w:rsidR="004F387E" w:rsidRPr="00F719FE">
        <w:rPr>
          <w:sz w:val="28"/>
          <w:szCs w:val="28"/>
        </w:rPr>
        <w:t xml:space="preserve"> </w:t>
      </w:r>
      <w:r w:rsidRPr="00F719FE">
        <w:rPr>
          <w:sz w:val="28"/>
          <w:szCs w:val="28"/>
        </w:rPr>
        <w:t>аккумуляция средств для осуществления возложенных на него задач;</w:t>
      </w:r>
    </w:p>
    <w:p w:rsidR="00412716" w:rsidRPr="00F719FE" w:rsidRDefault="00412716" w:rsidP="00F719FE">
      <w:pPr>
        <w:spacing w:before="0" w:after="0" w:line="360" w:lineRule="auto"/>
        <w:ind w:firstLine="709"/>
        <w:jc w:val="both"/>
        <w:rPr>
          <w:sz w:val="28"/>
          <w:szCs w:val="28"/>
        </w:rPr>
      </w:pPr>
      <w:r w:rsidRPr="00F719FE">
        <w:rPr>
          <w:sz w:val="28"/>
          <w:szCs w:val="28"/>
        </w:rPr>
        <w:t>-</w:t>
      </w:r>
      <w:r w:rsidR="004F387E" w:rsidRPr="00F719FE">
        <w:rPr>
          <w:sz w:val="28"/>
          <w:szCs w:val="28"/>
        </w:rPr>
        <w:t xml:space="preserve"> </w:t>
      </w:r>
      <w:r w:rsidRPr="00F719FE">
        <w:rPr>
          <w:sz w:val="28"/>
          <w:szCs w:val="28"/>
        </w:rPr>
        <w:t>выплата материального обеспечения лицам, имеющим статус безработных;</w:t>
      </w:r>
    </w:p>
    <w:p w:rsidR="00412716" w:rsidRPr="00F719FE" w:rsidRDefault="00412716" w:rsidP="00F719FE">
      <w:pPr>
        <w:spacing w:before="0" w:after="0" w:line="360" w:lineRule="auto"/>
        <w:ind w:firstLine="709"/>
        <w:jc w:val="both"/>
        <w:rPr>
          <w:sz w:val="28"/>
          <w:szCs w:val="28"/>
        </w:rPr>
      </w:pPr>
      <w:r w:rsidRPr="00F719FE">
        <w:rPr>
          <w:sz w:val="28"/>
          <w:szCs w:val="28"/>
        </w:rPr>
        <w:t>-</w:t>
      </w:r>
      <w:r w:rsidR="004F387E" w:rsidRPr="00F719FE">
        <w:rPr>
          <w:sz w:val="28"/>
          <w:szCs w:val="28"/>
        </w:rPr>
        <w:t xml:space="preserve"> </w:t>
      </w:r>
      <w:r w:rsidRPr="00F719FE">
        <w:rPr>
          <w:sz w:val="28"/>
          <w:szCs w:val="28"/>
        </w:rPr>
        <w:t>организация работы центральных и местных органов управления фондом;</w:t>
      </w:r>
    </w:p>
    <w:p w:rsidR="00412716" w:rsidRPr="00F719FE" w:rsidRDefault="00412716" w:rsidP="00F719FE">
      <w:pPr>
        <w:spacing w:before="0" w:after="0" w:line="360" w:lineRule="auto"/>
        <w:ind w:firstLine="709"/>
        <w:jc w:val="both"/>
        <w:rPr>
          <w:sz w:val="28"/>
          <w:szCs w:val="28"/>
        </w:rPr>
      </w:pPr>
      <w:r w:rsidRPr="00F719FE">
        <w:rPr>
          <w:sz w:val="28"/>
          <w:szCs w:val="28"/>
        </w:rPr>
        <w:t>-</w:t>
      </w:r>
      <w:r w:rsidR="004F387E" w:rsidRPr="00F719FE">
        <w:rPr>
          <w:sz w:val="28"/>
          <w:szCs w:val="28"/>
        </w:rPr>
        <w:t xml:space="preserve"> </w:t>
      </w:r>
      <w:r w:rsidRPr="00F719FE">
        <w:rPr>
          <w:sz w:val="28"/>
          <w:szCs w:val="28"/>
        </w:rPr>
        <w:t>выплата помощи в связи с частичной безработицей;</w:t>
      </w:r>
    </w:p>
    <w:p w:rsidR="00412716" w:rsidRPr="00F719FE" w:rsidRDefault="00412716" w:rsidP="00F719FE">
      <w:pPr>
        <w:spacing w:before="0" w:after="0" w:line="360" w:lineRule="auto"/>
        <w:ind w:firstLine="709"/>
        <w:jc w:val="both"/>
        <w:rPr>
          <w:sz w:val="28"/>
          <w:szCs w:val="28"/>
        </w:rPr>
      </w:pPr>
      <w:r w:rsidRPr="00F719FE">
        <w:rPr>
          <w:sz w:val="28"/>
          <w:szCs w:val="28"/>
        </w:rPr>
        <w:t>-</w:t>
      </w:r>
      <w:r w:rsidR="004F387E" w:rsidRPr="00F719FE">
        <w:rPr>
          <w:sz w:val="28"/>
          <w:szCs w:val="28"/>
        </w:rPr>
        <w:t xml:space="preserve"> </w:t>
      </w:r>
      <w:r w:rsidRPr="00F719FE">
        <w:rPr>
          <w:sz w:val="28"/>
          <w:szCs w:val="28"/>
        </w:rPr>
        <w:t>выплата помощи на погребение в случае смерти безработного;</w:t>
      </w:r>
    </w:p>
    <w:p w:rsidR="00412716" w:rsidRPr="00F719FE" w:rsidRDefault="00412716" w:rsidP="00F719FE">
      <w:pPr>
        <w:spacing w:before="0" w:after="0" w:line="360" w:lineRule="auto"/>
        <w:ind w:firstLine="709"/>
        <w:jc w:val="both"/>
        <w:rPr>
          <w:sz w:val="28"/>
          <w:szCs w:val="28"/>
        </w:rPr>
      </w:pPr>
      <w:r w:rsidRPr="00F719FE">
        <w:rPr>
          <w:sz w:val="28"/>
          <w:szCs w:val="28"/>
        </w:rPr>
        <w:t xml:space="preserve">-выплата дотации работодателю на создание дополнительных рабочих мест; </w:t>
      </w:r>
    </w:p>
    <w:p w:rsidR="00412716" w:rsidRPr="00F719FE" w:rsidRDefault="00412716" w:rsidP="00F719FE">
      <w:pPr>
        <w:spacing w:before="0" w:after="0" w:line="360" w:lineRule="auto"/>
        <w:ind w:firstLine="709"/>
        <w:jc w:val="both"/>
        <w:rPr>
          <w:sz w:val="28"/>
          <w:szCs w:val="28"/>
        </w:rPr>
      </w:pPr>
      <w:r w:rsidRPr="00F719FE">
        <w:rPr>
          <w:sz w:val="28"/>
          <w:szCs w:val="28"/>
        </w:rPr>
        <w:t>-</w:t>
      </w:r>
      <w:r w:rsidR="004F387E" w:rsidRPr="00F719FE">
        <w:rPr>
          <w:sz w:val="28"/>
          <w:szCs w:val="28"/>
        </w:rPr>
        <w:t xml:space="preserve"> </w:t>
      </w:r>
      <w:r w:rsidRPr="00F719FE">
        <w:rPr>
          <w:sz w:val="28"/>
          <w:szCs w:val="28"/>
        </w:rPr>
        <w:t>налаживание контактов с другими целевыми фондами;</w:t>
      </w:r>
    </w:p>
    <w:p w:rsidR="00642FF5" w:rsidRPr="00F719FE" w:rsidRDefault="00F73903" w:rsidP="00F719FE">
      <w:pPr>
        <w:spacing w:before="0" w:after="0" w:line="360" w:lineRule="auto"/>
        <w:ind w:firstLine="709"/>
        <w:jc w:val="both"/>
        <w:rPr>
          <w:sz w:val="28"/>
          <w:szCs w:val="28"/>
        </w:rPr>
      </w:pPr>
      <w:r w:rsidRPr="00F719FE">
        <w:rPr>
          <w:sz w:val="28"/>
          <w:szCs w:val="28"/>
        </w:rPr>
        <w:t>Порядок образования и расходование средств</w:t>
      </w:r>
      <w:r w:rsidR="00F719FE">
        <w:rPr>
          <w:sz w:val="28"/>
          <w:szCs w:val="28"/>
        </w:rPr>
        <w:t xml:space="preserve"> </w:t>
      </w:r>
      <w:r w:rsidR="00375F36" w:rsidRPr="00F719FE">
        <w:rPr>
          <w:sz w:val="28"/>
          <w:szCs w:val="28"/>
        </w:rPr>
        <w:t>регулируется</w:t>
      </w:r>
      <w:r w:rsidR="00F719FE">
        <w:rPr>
          <w:sz w:val="28"/>
          <w:szCs w:val="28"/>
        </w:rPr>
        <w:t xml:space="preserve"> </w:t>
      </w:r>
      <w:r w:rsidR="00D94EBA" w:rsidRPr="00F719FE">
        <w:rPr>
          <w:sz w:val="28"/>
          <w:szCs w:val="28"/>
        </w:rPr>
        <w:t xml:space="preserve">Законом </w:t>
      </w:r>
      <w:r w:rsidR="00BE15A1" w:rsidRPr="00F719FE">
        <w:rPr>
          <w:sz w:val="28"/>
          <w:szCs w:val="28"/>
        </w:rPr>
        <w:t>«О</w:t>
      </w:r>
      <w:r w:rsidR="00D94EBA" w:rsidRPr="00F719FE">
        <w:rPr>
          <w:sz w:val="28"/>
          <w:szCs w:val="28"/>
        </w:rPr>
        <w:t>б</w:t>
      </w:r>
      <w:r w:rsidR="00375F36" w:rsidRPr="00F719FE">
        <w:rPr>
          <w:sz w:val="28"/>
          <w:szCs w:val="28"/>
        </w:rPr>
        <w:t xml:space="preserve"> общеобязательн</w:t>
      </w:r>
      <w:r w:rsidR="00D94EBA" w:rsidRPr="00F719FE">
        <w:rPr>
          <w:sz w:val="28"/>
          <w:szCs w:val="28"/>
        </w:rPr>
        <w:t>ым государственным страхованием</w:t>
      </w:r>
      <w:r w:rsidR="00375F36" w:rsidRPr="00F719FE">
        <w:rPr>
          <w:sz w:val="28"/>
          <w:szCs w:val="28"/>
        </w:rPr>
        <w:t xml:space="preserve"> на случай безработицы</w:t>
      </w:r>
      <w:r w:rsidR="00BE15A1" w:rsidRPr="00F719FE">
        <w:rPr>
          <w:sz w:val="28"/>
          <w:szCs w:val="28"/>
        </w:rPr>
        <w:t>»</w:t>
      </w:r>
      <w:r w:rsidR="00375F36" w:rsidRPr="00F719FE">
        <w:rPr>
          <w:sz w:val="28"/>
          <w:szCs w:val="28"/>
        </w:rPr>
        <w:t xml:space="preserve"> </w:t>
      </w:r>
      <w:r w:rsidR="00175459" w:rsidRPr="00F719FE">
        <w:rPr>
          <w:sz w:val="28"/>
          <w:szCs w:val="28"/>
        </w:rPr>
        <w:t>[</w:t>
      </w:r>
      <w:r w:rsidR="003A77B3" w:rsidRPr="00F719FE">
        <w:rPr>
          <w:sz w:val="28"/>
          <w:szCs w:val="28"/>
        </w:rPr>
        <w:t>7</w:t>
      </w:r>
      <w:r w:rsidR="00175459" w:rsidRPr="00F719FE">
        <w:rPr>
          <w:sz w:val="28"/>
          <w:szCs w:val="28"/>
        </w:rPr>
        <w:t>].</w:t>
      </w:r>
    </w:p>
    <w:p w:rsidR="00642FF5" w:rsidRPr="00F719FE" w:rsidRDefault="00375F36" w:rsidP="00F719FE">
      <w:pPr>
        <w:spacing w:before="0" w:after="0" w:line="360" w:lineRule="auto"/>
        <w:ind w:firstLine="709"/>
        <w:jc w:val="both"/>
        <w:rPr>
          <w:sz w:val="28"/>
          <w:szCs w:val="28"/>
        </w:rPr>
      </w:pPr>
      <w:r w:rsidRPr="00F719FE">
        <w:rPr>
          <w:sz w:val="28"/>
          <w:szCs w:val="28"/>
        </w:rPr>
        <w:t>Согласно с</w:t>
      </w:r>
      <w:r w:rsidR="000336F9" w:rsidRPr="00F719FE">
        <w:rPr>
          <w:sz w:val="28"/>
          <w:szCs w:val="28"/>
        </w:rPr>
        <w:t>татье 4</w:t>
      </w:r>
      <w:r w:rsidRPr="00F719FE">
        <w:rPr>
          <w:sz w:val="28"/>
          <w:szCs w:val="28"/>
        </w:rPr>
        <w:t xml:space="preserve"> </w:t>
      </w:r>
      <w:r w:rsidR="00175459" w:rsidRPr="00F719FE">
        <w:rPr>
          <w:sz w:val="28"/>
          <w:szCs w:val="28"/>
        </w:rPr>
        <w:t>Закона</w:t>
      </w:r>
      <w:r w:rsidR="004F387E" w:rsidRPr="00F719FE">
        <w:rPr>
          <w:sz w:val="28"/>
          <w:szCs w:val="28"/>
        </w:rPr>
        <w:t xml:space="preserve"> [</w:t>
      </w:r>
      <w:r w:rsidR="003A77B3" w:rsidRPr="00F719FE">
        <w:rPr>
          <w:sz w:val="28"/>
          <w:szCs w:val="28"/>
        </w:rPr>
        <w:t>7</w:t>
      </w:r>
      <w:r w:rsidR="004F387E" w:rsidRPr="00F719FE">
        <w:rPr>
          <w:sz w:val="28"/>
          <w:szCs w:val="28"/>
        </w:rPr>
        <w:t>]</w:t>
      </w:r>
      <w:r w:rsidRPr="00F719FE">
        <w:rPr>
          <w:sz w:val="28"/>
          <w:szCs w:val="28"/>
        </w:rPr>
        <w:t>, с</w:t>
      </w:r>
      <w:r w:rsidR="00642FF5" w:rsidRPr="00F719FE">
        <w:rPr>
          <w:sz w:val="28"/>
          <w:szCs w:val="28"/>
        </w:rPr>
        <w:t xml:space="preserve">трахованию подлежат лица, работающие на условиях трудового договора (контракта), включая проходящих альтернативную (невоенную) службу, а также работающих неполный рабочий день или неполную рабочую неделю и на других основаниях, предусмотренных законодательством о труде. </w:t>
      </w:r>
    </w:p>
    <w:p w:rsidR="00642FF5" w:rsidRPr="00F719FE" w:rsidRDefault="00375F36" w:rsidP="00F719FE">
      <w:pPr>
        <w:spacing w:before="0" w:after="0" w:line="360" w:lineRule="auto"/>
        <w:ind w:firstLine="709"/>
        <w:jc w:val="both"/>
        <w:rPr>
          <w:sz w:val="28"/>
          <w:szCs w:val="28"/>
        </w:rPr>
      </w:pPr>
      <w:r w:rsidRPr="00F719FE">
        <w:rPr>
          <w:sz w:val="28"/>
          <w:szCs w:val="28"/>
        </w:rPr>
        <w:t>Также как и средства Пенсионного фонда с</w:t>
      </w:r>
      <w:r w:rsidR="00642FF5" w:rsidRPr="00F719FE">
        <w:rPr>
          <w:sz w:val="28"/>
          <w:szCs w:val="28"/>
        </w:rPr>
        <w:t>редства Фонда</w:t>
      </w:r>
      <w:r w:rsidR="000336F9" w:rsidRPr="00F719FE">
        <w:rPr>
          <w:sz w:val="28"/>
          <w:szCs w:val="28"/>
        </w:rPr>
        <w:t xml:space="preserve"> средства</w:t>
      </w:r>
      <w:r w:rsidR="00F719FE">
        <w:rPr>
          <w:sz w:val="28"/>
          <w:szCs w:val="28"/>
        </w:rPr>
        <w:t xml:space="preserve"> </w:t>
      </w:r>
      <w:r w:rsidR="000336F9" w:rsidRPr="00F719FE">
        <w:rPr>
          <w:sz w:val="28"/>
          <w:szCs w:val="28"/>
        </w:rPr>
        <w:t>на общеобязательное государственное страхование на случай безработицы</w:t>
      </w:r>
      <w:r w:rsidRPr="00F719FE">
        <w:rPr>
          <w:sz w:val="28"/>
          <w:szCs w:val="28"/>
        </w:rPr>
        <w:t xml:space="preserve"> </w:t>
      </w:r>
      <w:r w:rsidR="00642FF5" w:rsidRPr="00F719FE">
        <w:rPr>
          <w:sz w:val="28"/>
          <w:szCs w:val="28"/>
        </w:rPr>
        <w:t>не включаются в состав Госбюджета</w:t>
      </w:r>
      <w:r w:rsidRPr="00F719FE">
        <w:rPr>
          <w:sz w:val="28"/>
          <w:szCs w:val="28"/>
        </w:rPr>
        <w:t xml:space="preserve"> (ст. 8., часть 5</w:t>
      </w:r>
      <w:r w:rsidR="006E19D2" w:rsidRPr="00F719FE">
        <w:rPr>
          <w:sz w:val="28"/>
          <w:szCs w:val="28"/>
        </w:rPr>
        <w:t xml:space="preserve"> Закона Украины «Об общеобязательным государственным страхованием на случай безработицы» [</w:t>
      </w:r>
      <w:r w:rsidR="003A77B3" w:rsidRPr="00F719FE">
        <w:rPr>
          <w:sz w:val="28"/>
          <w:szCs w:val="28"/>
        </w:rPr>
        <w:t>7</w:t>
      </w:r>
      <w:r w:rsidR="006E19D2" w:rsidRPr="00F719FE">
        <w:rPr>
          <w:sz w:val="28"/>
          <w:szCs w:val="28"/>
        </w:rPr>
        <w:t>]).</w:t>
      </w:r>
      <w:r w:rsidR="00642FF5" w:rsidRPr="00F719FE">
        <w:rPr>
          <w:sz w:val="28"/>
          <w:szCs w:val="28"/>
        </w:rPr>
        <w:t xml:space="preserve"> </w:t>
      </w:r>
    </w:p>
    <w:p w:rsidR="00375F36" w:rsidRPr="00F719FE" w:rsidRDefault="00642FF5" w:rsidP="00F719FE">
      <w:pPr>
        <w:spacing w:before="0" w:after="0" w:line="360" w:lineRule="auto"/>
        <w:ind w:firstLine="709"/>
        <w:jc w:val="both"/>
        <w:rPr>
          <w:sz w:val="28"/>
          <w:szCs w:val="28"/>
        </w:rPr>
      </w:pPr>
      <w:r w:rsidRPr="00F719FE">
        <w:rPr>
          <w:sz w:val="28"/>
          <w:szCs w:val="28"/>
        </w:rPr>
        <w:t>Ст</w:t>
      </w:r>
      <w:r w:rsidR="00375F36" w:rsidRPr="00F719FE">
        <w:rPr>
          <w:sz w:val="28"/>
          <w:szCs w:val="28"/>
        </w:rPr>
        <w:t xml:space="preserve">атья 16 Закона Украины </w:t>
      </w:r>
      <w:r w:rsidR="000336F9" w:rsidRPr="00F719FE">
        <w:rPr>
          <w:sz w:val="28"/>
          <w:szCs w:val="28"/>
        </w:rPr>
        <w:t>«О</w:t>
      </w:r>
      <w:r w:rsidR="00375F36" w:rsidRPr="00F719FE">
        <w:rPr>
          <w:sz w:val="28"/>
          <w:szCs w:val="28"/>
        </w:rPr>
        <w:t>б общеобязательном государственном</w:t>
      </w:r>
      <w:r w:rsidR="00F719FE">
        <w:rPr>
          <w:sz w:val="28"/>
          <w:szCs w:val="28"/>
        </w:rPr>
        <w:t xml:space="preserve"> </w:t>
      </w:r>
      <w:r w:rsidR="00375F36" w:rsidRPr="00F719FE">
        <w:rPr>
          <w:sz w:val="28"/>
          <w:szCs w:val="28"/>
        </w:rPr>
        <w:t>страховании на случай безработицы</w:t>
      </w:r>
      <w:r w:rsidR="000336F9" w:rsidRPr="00F719FE">
        <w:rPr>
          <w:sz w:val="28"/>
          <w:szCs w:val="28"/>
        </w:rPr>
        <w:t>»</w:t>
      </w:r>
      <w:r w:rsidR="006E19D2" w:rsidRPr="00F719FE">
        <w:rPr>
          <w:sz w:val="28"/>
          <w:szCs w:val="28"/>
        </w:rPr>
        <w:t>[</w:t>
      </w:r>
      <w:r w:rsidR="003A77B3" w:rsidRPr="00F719FE">
        <w:rPr>
          <w:sz w:val="28"/>
          <w:szCs w:val="28"/>
        </w:rPr>
        <w:t>7</w:t>
      </w:r>
      <w:r w:rsidR="006E19D2" w:rsidRPr="00F719FE">
        <w:rPr>
          <w:sz w:val="28"/>
          <w:szCs w:val="28"/>
        </w:rPr>
        <w:t>]</w:t>
      </w:r>
      <w:r w:rsidR="004F387E" w:rsidRPr="00F719FE">
        <w:rPr>
          <w:sz w:val="28"/>
          <w:szCs w:val="28"/>
        </w:rPr>
        <w:t xml:space="preserve"> </w:t>
      </w:r>
      <w:r w:rsidR="00375F36" w:rsidRPr="00F719FE">
        <w:rPr>
          <w:sz w:val="28"/>
          <w:szCs w:val="28"/>
        </w:rPr>
        <w:t>указывает, что и</w:t>
      </w:r>
      <w:r w:rsidRPr="00F719FE">
        <w:rPr>
          <w:sz w:val="28"/>
          <w:szCs w:val="28"/>
        </w:rPr>
        <w:t xml:space="preserve">сточниками формирования средств Фонда являются: </w:t>
      </w:r>
    </w:p>
    <w:p w:rsidR="00375F36" w:rsidRPr="00F719FE" w:rsidRDefault="004F387E"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страховые взносы страхователей-работодателей, застрахованных лиц, уплачиваемые на условиях и в порядке, </w:t>
      </w:r>
      <w:r w:rsidR="00375F36" w:rsidRPr="00F719FE">
        <w:rPr>
          <w:sz w:val="28"/>
          <w:szCs w:val="28"/>
        </w:rPr>
        <w:t>предусмотренных</w:t>
      </w:r>
      <w:r w:rsidR="00642FF5" w:rsidRPr="00F719FE">
        <w:rPr>
          <w:sz w:val="28"/>
          <w:szCs w:val="28"/>
        </w:rPr>
        <w:t xml:space="preserve"> </w:t>
      </w:r>
      <w:r w:rsidR="00375F36" w:rsidRPr="00F719FE">
        <w:rPr>
          <w:sz w:val="28"/>
          <w:szCs w:val="28"/>
        </w:rPr>
        <w:t xml:space="preserve">данным </w:t>
      </w:r>
      <w:r w:rsidR="00642FF5" w:rsidRPr="00F719FE">
        <w:rPr>
          <w:sz w:val="28"/>
          <w:szCs w:val="28"/>
        </w:rPr>
        <w:t xml:space="preserve">Законом и другими законодательными актами; </w:t>
      </w:r>
    </w:p>
    <w:p w:rsidR="00375F36" w:rsidRPr="00F719FE" w:rsidRDefault="004F387E"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ассигнования Госбюджета; </w:t>
      </w:r>
    </w:p>
    <w:p w:rsidR="00375F36" w:rsidRPr="00F719FE" w:rsidRDefault="004F387E"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суммы финансовы</w:t>
      </w:r>
      <w:r w:rsidR="00375F36" w:rsidRPr="00F719FE">
        <w:rPr>
          <w:sz w:val="28"/>
          <w:szCs w:val="28"/>
        </w:rPr>
        <w:t>х санкций, админштрафов</w:t>
      </w:r>
      <w:r w:rsidR="00642FF5" w:rsidRPr="00F719FE">
        <w:rPr>
          <w:sz w:val="28"/>
          <w:szCs w:val="28"/>
        </w:rPr>
        <w:t xml:space="preserve">; </w:t>
      </w:r>
    </w:p>
    <w:p w:rsidR="00375F36" w:rsidRPr="00F719FE" w:rsidRDefault="004F387E"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прибыль, полученная от временно свободных средств Фонда, в том числе резерва средств Фонда, на депозитном счете;</w:t>
      </w:r>
    </w:p>
    <w:p w:rsidR="00375F36" w:rsidRPr="00F719FE" w:rsidRDefault="004F387E" w:rsidP="00F719FE">
      <w:pPr>
        <w:spacing w:before="0" w:after="0" w:line="360" w:lineRule="auto"/>
        <w:ind w:firstLine="709"/>
        <w:jc w:val="both"/>
        <w:rPr>
          <w:sz w:val="28"/>
          <w:szCs w:val="28"/>
        </w:rPr>
      </w:pPr>
      <w:r w:rsidRPr="00F719FE">
        <w:rPr>
          <w:sz w:val="28"/>
          <w:szCs w:val="28"/>
        </w:rPr>
        <w:t xml:space="preserve">- </w:t>
      </w:r>
      <w:r w:rsidR="00375F36" w:rsidRPr="00F719FE">
        <w:rPr>
          <w:sz w:val="28"/>
          <w:szCs w:val="28"/>
        </w:rPr>
        <w:t>благотворительные взносы</w:t>
      </w:r>
      <w:r w:rsidR="00642FF5" w:rsidRPr="00F719FE">
        <w:rPr>
          <w:sz w:val="28"/>
          <w:szCs w:val="28"/>
        </w:rPr>
        <w:t xml:space="preserve">; </w:t>
      </w:r>
    </w:p>
    <w:p w:rsidR="00642FF5" w:rsidRPr="00F719FE" w:rsidRDefault="004F387E" w:rsidP="00F719FE">
      <w:pPr>
        <w:spacing w:before="0" w:after="0" w:line="360" w:lineRule="auto"/>
        <w:ind w:firstLine="709"/>
        <w:jc w:val="both"/>
        <w:rPr>
          <w:sz w:val="28"/>
          <w:szCs w:val="28"/>
        </w:rPr>
      </w:pPr>
      <w:r w:rsidRPr="00F719FE">
        <w:rPr>
          <w:sz w:val="28"/>
          <w:szCs w:val="28"/>
        </w:rPr>
        <w:t xml:space="preserve">- </w:t>
      </w:r>
      <w:r w:rsidR="00375F36" w:rsidRPr="00F719FE">
        <w:rPr>
          <w:sz w:val="28"/>
          <w:szCs w:val="28"/>
        </w:rPr>
        <w:t xml:space="preserve">другие поступления в соответствии </w:t>
      </w:r>
      <w:r w:rsidR="00642FF5" w:rsidRPr="00F719FE">
        <w:rPr>
          <w:sz w:val="28"/>
          <w:szCs w:val="28"/>
        </w:rPr>
        <w:t xml:space="preserve">с законодательством. </w:t>
      </w:r>
    </w:p>
    <w:p w:rsidR="00642FF5" w:rsidRPr="00F719FE" w:rsidRDefault="00375F36" w:rsidP="00F719FE">
      <w:pPr>
        <w:spacing w:before="0" w:after="0" w:line="360" w:lineRule="auto"/>
        <w:ind w:firstLine="709"/>
        <w:jc w:val="both"/>
        <w:rPr>
          <w:sz w:val="28"/>
          <w:szCs w:val="28"/>
        </w:rPr>
      </w:pPr>
      <w:r w:rsidRPr="00F719FE">
        <w:rPr>
          <w:sz w:val="28"/>
          <w:szCs w:val="28"/>
        </w:rPr>
        <w:t xml:space="preserve">Размеры страховых взносов устанавливаются на календарный год </w:t>
      </w:r>
      <w:r w:rsidR="004F387E" w:rsidRPr="00F719FE">
        <w:rPr>
          <w:sz w:val="28"/>
          <w:szCs w:val="28"/>
        </w:rPr>
        <w:t>[</w:t>
      </w:r>
      <w:r w:rsidR="003A77B3" w:rsidRPr="00F719FE">
        <w:rPr>
          <w:sz w:val="28"/>
          <w:szCs w:val="28"/>
        </w:rPr>
        <w:t>7</w:t>
      </w:r>
      <w:r w:rsidR="004F387E" w:rsidRPr="00F719FE">
        <w:rPr>
          <w:sz w:val="28"/>
          <w:szCs w:val="28"/>
        </w:rPr>
        <w:t>]</w:t>
      </w:r>
      <w:r w:rsidR="006E19D2" w:rsidRPr="00F719FE">
        <w:rPr>
          <w:sz w:val="28"/>
          <w:szCs w:val="28"/>
        </w:rPr>
        <w:t>:</w:t>
      </w:r>
    </w:p>
    <w:p w:rsidR="006E19D2" w:rsidRPr="00F719FE" w:rsidRDefault="004F387E"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для работодателя </w:t>
      </w:r>
      <w:r w:rsidR="008C7440" w:rsidRPr="00F719FE">
        <w:rPr>
          <w:sz w:val="28"/>
          <w:szCs w:val="28"/>
        </w:rPr>
        <w:t>–</w:t>
      </w:r>
      <w:r w:rsidR="00642FF5" w:rsidRPr="00F719FE">
        <w:rPr>
          <w:sz w:val="28"/>
          <w:szCs w:val="28"/>
        </w:rPr>
        <w:t xml:space="preserve"> в процентах к суммам фактических расходов на опл</w:t>
      </w:r>
      <w:r w:rsidR="00375F36" w:rsidRPr="00F719FE">
        <w:rPr>
          <w:sz w:val="28"/>
          <w:szCs w:val="28"/>
        </w:rPr>
        <w:t>ату труда наемных работников</w:t>
      </w:r>
      <w:r w:rsidR="00642FF5" w:rsidRPr="00F719FE">
        <w:rPr>
          <w:sz w:val="28"/>
          <w:szCs w:val="28"/>
        </w:rPr>
        <w:t xml:space="preserve">; </w:t>
      </w:r>
    </w:p>
    <w:p w:rsidR="006E19D2" w:rsidRPr="00F719FE" w:rsidRDefault="004F387E"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для наемных работников </w:t>
      </w:r>
      <w:r w:rsidR="008C7440" w:rsidRPr="00F719FE">
        <w:rPr>
          <w:sz w:val="28"/>
          <w:szCs w:val="28"/>
        </w:rPr>
        <w:t>–</w:t>
      </w:r>
      <w:r w:rsidR="00642FF5" w:rsidRPr="00F719FE">
        <w:rPr>
          <w:sz w:val="28"/>
          <w:szCs w:val="28"/>
        </w:rPr>
        <w:t xml:space="preserve"> в про</w:t>
      </w:r>
      <w:r w:rsidR="00375F36" w:rsidRPr="00F719FE">
        <w:rPr>
          <w:sz w:val="28"/>
          <w:szCs w:val="28"/>
        </w:rPr>
        <w:t>центах к суммам оплаты труда</w:t>
      </w:r>
      <w:r w:rsidR="00642FF5" w:rsidRPr="00F719FE">
        <w:rPr>
          <w:sz w:val="28"/>
          <w:szCs w:val="28"/>
        </w:rPr>
        <w:t xml:space="preserve">; </w:t>
      </w:r>
    </w:p>
    <w:p w:rsidR="00642FF5" w:rsidRPr="00F719FE" w:rsidRDefault="004F387E" w:rsidP="00F719FE">
      <w:pPr>
        <w:spacing w:before="0" w:after="0" w:line="360" w:lineRule="auto"/>
        <w:ind w:firstLine="709"/>
        <w:jc w:val="both"/>
        <w:rPr>
          <w:sz w:val="28"/>
          <w:szCs w:val="28"/>
        </w:rPr>
      </w:pPr>
      <w:r w:rsidRPr="00F719FE">
        <w:rPr>
          <w:sz w:val="28"/>
          <w:szCs w:val="28"/>
        </w:rPr>
        <w:t xml:space="preserve">- </w:t>
      </w:r>
      <w:r w:rsidR="00375F36" w:rsidRPr="00F719FE">
        <w:rPr>
          <w:sz w:val="28"/>
          <w:szCs w:val="28"/>
        </w:rPr>
        <w:t>для творческих работников</w:t>
      </w:r>
      <w:r w:rsidR="00642FF5" w:rsidRPr="00F719FE">
        <w:rPr>
          <w:sz w:val="28"/>
          <w:szCs w:val="28"/>
        </w:rPr>
        <w:t xml:space="preserve">, физических лиц </w:t>
      </w:r>
      <w:r w:rsidR="008C7440" w:rsidRPr="00F719FE">
        <w:rPr>
          <w:sz w:val="28"/>
          <w:szCs w:val="28"/>
        </w:rPr>
        <w:t>–</w:t>
      </w:r>
      <w:r w:rsidR="00642FF5" w:rsidRPr="00F719FE">
        <w:rPr>
          <w:sz w:val="28"/>
          <w:szCs w:val="28"/>
        </w:rPr>
        <w:t xml:space="preserve"> СПД и лиц, выполняющих работы в соотв. </w:t>
      </w:r>
      <w:r w:rsidR="008C7440" w:rsidRPr="00F719FE">
        <w:rPr>
          <w:sz w:val="28"/>
          <w:szCs w:val="28"/>
        </w:rPr>
        <w:t>С</w:t>
      </w:r>
      <w:r w:rsidR="00642FF5" w:rsidRPr="00F719FE">
        <w:rPr>
          <w:sz w:val="28"/>
          <w:szCs w:val="28"/>
        </w:rPr>
        <w:t xml:space="preserve"> гр</w:t>
      </w:r>
      <w:r w:rsidR="00375F36" w:rsidRPr="00F719FE">
        <w:rPr>
          <w:sz w:val="28"/>
          <w:szCs w:val="28"/>
        </w:rPr>
        <w:t>ажданско-правовыми соглашениями</w:t>
      </w:r>
      <w:r w:rsidR="00642FF5" w:rsidRPr="00F719FE">
        <w:rPr>
          <w:sz w:val="28"/>
          <w:szCs w:val="28"/>
        </w:rPr>
        <w:t xml:space="preserve"> </w:t>
      </w:r>
      <w:r w:rsidR="008C7440" w:rsidRPr="00F719FE">
        <w:rPr>
          <w:sz w:val="28"/>
          <w:szCs w:val="28"/>
        </w:rPr>
        <w:t>–</w:t>
      </w:r>
      <w:r w:rsidR="00642FF5" w:rsidRPr="00F719FE">
        <w:rPr>
          <w:sz w:val="28"/>
          <w:szCs w:val="28"/>
        </w:rPr>
        <w:t xml:space="preserve"> в процентах к суммам налогооблагаемого дохода. </w:t>
      </w:r>
    </w:p>
    <w:p w:rsidR="00642FF5" w:rsidRPr="00F719FE" w:rsidRDefault="006E19D2" w:rsidP="00F719FE">
      <w:pPr>
        <w:spacing w:before="0" w:after="0" w:line="360" w:lineRule="auto"/>
        <w:ind w:firstLine="709"/>
        <w:jc w:val="both"/>
        <w:rPr>
          <w:sz w:val="28"/>
          <w:szCs w:val="28"/>
        </w:rPr>
      </w:pPr>
      <w:r w:rsidRPr="00F719FE">
        <w:rPr>
          <w:sz w:val="28"/>
          <w:szCs w:val="28"/>
        </w:rPr>
        <w:t>Р</w:t>
      </w:r>
      <w:r w:rsidR="00642FF5" w:rsidRPr="00F719FE">
        <w:rPr>
          <w:sz w:val="28"/>
          <w:szCs w:val="28"/>
        </w:rPr>
        <w:t xml:space="preserve">аботодатели </w:t>
      </w:r>
      <w:r w:rsidR="008C7440" w:rsidRPr="00F719FE">
        <w:rPr>
          <w:sz w:val="28"/>
          <w:szCs w:val="28"/>
        </w:rPr>
        <w:t>–</w:t>
      </w:r>
      <w:r w:rsidR="00642FF5" w:rsidRPr="00F719FE">
        <w:rPr>
          <w:sz w:val="28"/>
          <w:szCs w:val="28"/>
        </w:rPr>
        <w:t xml:space="preserve"> СПД относят страховые взносы на валовые затраты, суммы страховых взносов исключаются из доходов работников, подлежащих обложению налогом c доходов физических лиц. </w:t>
      </w:r>
    </w:p>
    <w:p w:rsidR="006E19D2" w:rsidRPr="00F719FE" w:rsidRDefault="00960494" w:rsidP="00F719FE">
      <w:pPr>
        <w:spacing w:before="0" w:after="0" w:line="360" w:lineRule="auto"/>
        <w:ind w:firstLine="709"/>
        <w:jc w:val="both"/>
        <w:rPr>
          <w:sz w:val="28"/>
          <w:szCs w:val="28"/>
        </w:rPr>
      </w:pPr>
      <w:r w:rsidRPr="00F719FE">
        <w:rPr>
          <w:sz w:val="28"/>
          <w:szCs w:val="28"/>
        </w:rPr>
        <w:t>Данный вид сбора относится к юрисдикции Министерства труда Украины, поэтому различные инструкции данного Министерства содержат толкование закона и порядок осуществления налоговых платежей в Фонд общеобязательного государственного социального страхования Украины на случай безработицы. Базовым документом для анализа налогообложения сбором</w:t>
      </w:r>
      <w:r w:rsidR="00F719FE">
        <w:rPr>
          <w:sz w:val="28"/>
          <w:szCs w:val="28"/>
        </w:rPr>
        <w:t xml:space="preserve"> </w:t>
      </w:r>
      <w:r w:rsidRPr="00F719FE">
        <w:rPr>
          <w:sz w:val="28"/>
          <w:szCs w:val="28"/>
        </w:rPr>
        <w:t xml:space="preserve">на общеобязательное государственное социальное страхование на случай безработицы является в этой связи </w:t>
      </w:r>
      <w:r w:rsidR="00642FF5" w:rsidRPr="00F719FE">
        <w:rPr>
          <w:sz w:val="28"/>
          <w:szCs w:val="28"/>
        </w:rPr>
        <w:t xml:space="preserve">Инструкция о порядке исчисления и уплаты </w:t>
      </w:r>
      <w:r w:rsidRPr="00F719FE">
        <w:rPr>
          <w:sz w:val="28"/>
          <w:szCs w:val="28"/>
        </w:rPr>
        <w:t xml:space="preserve">взносов на общеобязательное государственное </w:t>
      </w:r>
      <w:r w:rsidR="00642FF5" w:rsidRPr="00F719FE">
        <w:rPr>
          <w:sz w:val="28"/>
          <w:szCs w:val="28"/>
        </w:rPr>
        <w:t>социальное страхование на случай безработицы и учета их поступлен</w:t>
      </w:r>
      <w:r w:rsidRPr="00F719FE">
        <w:rPr>
          <w:sz w:val="28"/>
          <w:szCs w:val="28"/>
        </w:rPr>
        <w:t>ия в Фонд общеобязательного государственного</w:t>
      </w:r>
      <w:r w:rsidR="00642FF5" w:rsidRPr="00F719FE">
        <w:rPr>
          <w:sz w:val="28"/>
          <w:szCs w:val="28"/>
        </w:rPr>
        <w:t xml:space="preserve"> социального страхования Укр</w:t>
      </w:r>
      <w:r w:rsidR="007E0843" w:rsidRPr="00F719FE">
        <w:rPr>
          <w:sz w:val="28"/>
          <w:szCs w:val="28"/>
        </w:rPr>
        <w:t>аины на случай безработицы</w:t>
      </w:r>
      <w:r w:rsidR="000749D5" w:rsidRPr="00F719FE">
        <w:rPr>
          <w:sz w:val="28"/>
          <w:szCs w:val="28"/>
        </w:rPr>
        <w:t xml:space="preserve"> [19</w:t>
      </w:r>
      <w:r w:rsidR="006E19D2" w:rsidRPr="00F719FE">
        <w:rPr>
          <w:sz w:val="28"/>
          <w:szCs w:val="28"/>
        </w:rPr>
        <w:t>]</w:t>
      </w:r>
      <w:r w:rsidRPr="00F719FE">
        <w:rPr>
          <w:sz w:val="28"/>
          <w:szCs w:val="28"/>
        </w:rPr>
        <w:t xml:space="preserve">. </w:t>
      </w:r>
    </w:p>
    <w:p w:rsidR="00642FF5" w:rsidRPr="00F719FE" w:rsidRDefault="00642FF5" w:rsidP="00F719FE">
      <w:pPr>
        <w:spacing w:before="0" w:after="0" w:line="360" w:lineRule="auto"/>
        <w:ind w:firstLine="709"/>
        <w:jc w:val="both"/>
        <w:rPr>
          <w:sz w:val="28"/>
          <w:szCs w:val="28"/>
        </w:rPr>
      </w:pPr>
      <w:r w:rsidRPr="00F719FE">
        <w:rPr>
          <w:sz w:val="28"/>
          <w:szCs w:val="28"/>
        </w:rPr>
        <w:t xml:space="preserve"> Плат</w:t>
      </w:r>
      <w:r w:rsidR="00960494" w:rsidRPr="00F719FE">
        <w:rPr>
          <w:sz w:val="28"/>
          <w:szCs w:val="28"/>
        </w:rPr>
        <w:t xml:space="preserve">ельщиками страховых взносов </w:t>
      </w:r>
      <w:r w:rsidRPr="00F719FE">
        <w:rPr>
          <w:sz w:val="28"/>
          <w:szCs w:val="28"/>
        </w:rPr>
        <w:t>являются</w:t>
      </w:r>
      <w:r w:rsidR="000749D5" w:rsidRPr="00F719FE">
        <w:rPr>
          <w:sz w:val="28"/>
          <w:szCs w:val="28"/>
        </w:rPr>
        <w:t xml:space="preserve"> [19]</w:t>
      </w:r>
      <w:r w:rsidRPr="00F719FE">
        <w:rPr>
          <w:sz w:val="28"/>
          <w:szCs w:val="28"/>
        </w:rPr>
        <w:t xml:space="preserve">: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E19D2" w:rsidRPr="00F719FE">
        <w:rPr>
          <w:sz w:val="28"/>
          <w:szCs w:val="28"/>
        </w:rPr>
        <w:t>р</w:t>
      </w:r>
      <w:r w:rsidR="00642FF5" w:rsidRPr="00F719FE">
        <w:rPr>
          <w:sz w:val="28"/>
          <w:szCs w:val="28"/>
        </w:rPr>
        <w:t xml:space="preserve">аботодатели.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E19D2" w:rsidRPr="00F719FE">
        <w:rPr>
          <w:sz w:val="28"/>
          <w:szCs w:val="28"/>
        </w:rPr>
        <w:t>н</w:t>
      </w:r>
      <w:r w:rsidR="00642FF5" w:rsidRPr="00F719FE">
        <w:rPr>
          <w:sz w:val="28"/>
          <w:szCs w:val="28"/>
        </w:rPr>
        <w:t xml:space="preserve">аемные работники. </w:t>
      </w:r>
    </w:p>
    <w:p w:rsidR="00642FF5" w:rsidRPr="00F719FE" w:rsidRDefault="00642FF5" w:rsidP="00F719FE">
      <w:pPr>
        <w:spacing w:before="0" w:after="0" w:line="360" w:lineRule="auto"/>
        <w:ind w:firstLine="709"/>
        <w:jc w:val="both"/>
        <w:rPr>
          <w:sz w:val="28"/>
          <w:szCs w:val="28"/>
        </w:rPr>
      </w:pPr>
      <w:r w:rsidRPr="00F719FE">
        <w:rPr>
          <w:sz w:val="28"/>
          <w:szCs w:val="28"/>
        </w:rPr>
        <w:t xml:space="preserve">В случае принятия </w:t>
      </w:r>
      <w:r w:rsidR="00960494" w:rsidRPr="00F719FE">
        <w:rPr>
          <w:sz w:val="28"/>
          <w:szCs w:val="28"/>
        </w:rPr>
        <w:t xml:space="preserve">участия в общеобязательном государственном </w:t>
      </w:r>
      <w:r w:rsidRPr="00F719FE">
        <w:rPr>
          <w:sz w:val="28"/>
          <w:szCs w:val="28"/>
        </w:rPr>
        <w:t xml:space="preserve">социальном страховании на случай безработицы на добровольных началах: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лица, обеспечивающие себя работой самостоятельно (члены творческих союзов, творческие работники, не являющиеся членами творческих союзов);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физические лица </w:t>
      </w:r>
      <w:r w:rsidR="008C7440" w:rsidRPr="00F719FE">
        <w:rPr>
          <w:sz w:val="28"/>
          <w:szCs w:val="28"/>
        </w:rPr>
        <w:t>–</w:t>
      </w:r>
      <w:r w:rsidR="00642FF5" w:rsidRPr="00F719FE">
        <w:rPr>
          <w:sz w:val="28"/>
          <w:szCs w:val="28"/>
        </w:rPr>
        <w:t xml:space="preserve"> СПД, не использующие наемный труд;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физические лица, выполняющие работы (услуги) в согласно гражданско-правовым соглашениям;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граждане Украины, работающие за пределами Украины и не застрахованные в системе социального страхования на случай безработицы страны, в которой они пребывают, если иное не предусмотрено международным договором Украины, согласие на обязательность которого дано ВРУ. </w:t>
      </w:r>
    </w:p>
    <w:p w:rsidR="00642FF5" w:rsidRPr="00F719FE" w:rsidRDefault="00642FF5" w:rsidP="00F719FE">
      <w:pPr>
        <w:spacing w:before="0" w:after="0" w:line="360" w:lineRule="auto"/>
        <w:ind w:firstLine="709"/>
        <w:jc w:val="both"/>
        <w:rPr>
          <w:sz w:val="28"/>
          <w:szCs w:val="28"/>
        </w:rPr>
      </w:pPr>
      <w:r w:rsidRPr="00F719FE">
        <w:rPr>
          <w:sz w:val="28"/>
          <w:szCs w:val="28"/>
        </w:rPr>
        <w:t>От уплаты страховых взносов освобождаются</w:t>
      </w:r>
      <w:r w:rsidR="00FA7D2C" w:rsidRPr="00F719FE">
        <w:rPr>
          <w:sz w:val="28"/>
          <w:szCs w:val="28"/>
        </w:rPr>
        <w:t xml:space="preserve"> [1</w:t>
      </w:r>
      <w:r w:rsidR="000749D5" w:rsidRPr="00F719FE">
        <w:rPr>
          <w:sz w:val="28"/>
          <w:szCs w:val="28"/>
        </w:rPr>
        <w:t>9</w:t>
      </w:r>
      <w:r w:rsidR="00FA7D2C" w:rsidRPr="00F719FE">
        <w:rPr>
          <w:sz w:val="28"/>
          <w:szCs w:val="28"/>
        </w:rPr>
        <w:t>]</w:t>
      </w:r>
      <w:r w:rsidRPr="00F719FE">
        <w:rPr>
          <w:sz w:val="28"/>
          <w:szCs w:val="28"/>
        </w:rPr>
        <w:t xml:space="preserve">: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работодатели предприятий и организаций общественных организаций инвалидов, где количество инвалидов составляет не менее 50 % общей численности работающих и при условии, что фонд оплаты труда таких инвалидов составляет не менее 25 % суммы расходов на оплату труда, в части расходов на оплату труда наемных работников </w:t>
      </w:r>
      <w:r w:rsidR="008C7440" w:rsidRPr="00F719FE">
        <w:rPr>
          <w:sz w:val="28"/>
          <w:szCs w:val="28"/>
        </w:rPr>
        <w:t>–</w:t>
      </w:r>
      <w:r w:rsidR="00642FF5" w:rsidRPr="00F719FE">
        <w:rPr>
          <w:sz w:val="28"/>
          <w:szCs w:val="28"/>
        </w:rPr>
        <w:t xml:space="preserve"> инвалидов;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работодатели предприятий и организаций обществ УОГ и УОС;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застрахованные лица на период отпуска по уходу за ребенком до достижения им трехлетнего возраста и отпуска по уходу за ребенком до достижения им шестилетнего возраста по медицинскому заключению;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застрахованные лица в части получения пособия по частичной безработице. </w:t>
      </w:r>
    </w:p>
    <w:p w:rsidR="00642FF5" w:rsidRPr="00F719FE" w:rsidRDefault="00642FF5" w:rsidP="00F719FE">
      <w:pPr>
        <w:spacing w:before="0" w:after="0" w:line="360" w:lineRule="auto"/>
        <w:ind w:firstLine="709"/>
        <w:jc w:val="both"/>
        <w:rPr>
          <w:sz w:val="28"/>
          <w:szCs w:val="28"/>
        </w:rPr>
      </w:pPr>
      <w:r w:rsidRPr="00F719FE">
        <w:rPr>
          <w:sz w:val="28"/>
          <w:szCs w:val="28"/>
        </w:rPr>
        <w:t>Не являются плательщиками страховых взносов лица, не подлежащие страхованию на случай безработицы</w:t>
      </w:r>
      <w:r w:rsidR="00960494" w:rsidRPr="00F719FE">
        <w:rPr>
          <w:sz w:val="28"/>
          <w:szCs w:val="28"/>
        </w:rPr>
        <w:t xml:space="preserve"> (пункт 2.3 Инструкции</w:t>
      </w:r>
      <w:r w:rsidR="00FA7D2C" w:rsidRPr="00F719FE">
        <w:rPr>
          <w:sz w:val="28"/>
          <w:szCs w:val="28"/>
        </w:rPr>
        <w:t xml:space="preserve"> [1</w:t>
      </w:r>
      <w:r w:rsidR="000749D5" w:rsidRPr="00F719FE">
        <w:rPr>
          <w:sz w:val="28"/>
          <w:szCs w:val="28"/>
        </w:rPr>
        <w:t>9</w:t>
      </w:r>
      <w:r w:rsidR="00FA7D2C" w:rsidRPr="00F719FE">
        <w:rPr>
          <w:sz w:val="28"/>
          <w:szCs w:val="28"/>
        </w:rPr>
        <w:t>]</w:t>
      </w:r>
      <w:r w:rsidR="00960494" w:rsidRPr="00F719FE">
        <w:rPr>
          <w:sz w:val="28"/>
          <w:szCs w:val="28"/>
        </w:rPr>
        <w:t>)</w:t>
      </w:r>
      <w:r w:rsidRPr="00F719FE">
        <w:rPr>
          <w:sz w:val="28"/>
          <w:szCs w:val="28"/>
        </w:rPr>
        <w:t xml:space="preserve">: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работающие пенсио</w:t>
      </w:r>
      <w:r w:rsidR="00960494" w:rsidRPr="00F719FE">
        <w:rPr>
          <w:sz w:val="28"/>
          <w:szCs w:val="28"/>
        </w:rPr>
        <w:t xml:space="preserve">неры и лица, у которых в соответствии </w:t>
      </w:r>
      <w:r w:rsidR="00642FF5" w:rsidRPr="00F719FE">
        <w:rPr>
          <w:sz w:val="28"/>
          <w:szCs w:val="28"/>
        </w:rPr>
        <w:t xml:space="preserve">с законодательством Украины возникло право на пенсию;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иностранцы и лица без гражданства, временно работающие по найму в Украине, если иное не предусмотрено международными договорами Украины. </w:t>
      </w:r>
    </w:p>
    <w:p w:rsidR="00642FF5" w:rsidRPr="00F719FE" w:rsidRDefault="00F67D49" w:rsidP="00F719FE">
      <w:pPr>
        <w:spacing w:before="0" w:after="0" w:line="360" w:lineRule="auto"/>
        <w:ind w:firstLine="709"/>
        <w:jc w:val="both"/>
        <w:rPr>
          <w:sz w:val="28"/>
          <w:szCs w:val="28"/>
        </w:rPr>
      </w:pPr>
      <w:r w:rsidRPr="00F719FE">
        <w:rPr>
          <w:sz w:val="28"/>
          <w:szCs w:val="28"/>
        </w:rPr>
        <w:t>Н</w:t>
      </w:r>
      <w:r w:rsidR="00960494" w:rsidRPr="00F719FE">
        <w:rPr>
          <w:sz w:val="28"/>
          <w:szCs w:val="28"/>
        </w:rPr>
        <w:t>а основании сообщения государственного</w:t>
      </w:r>
      <w:r w:rsidR="00642FF5" w:rsidRPr="00F719FE">
        <w:rPr>
          <w:sz w:val="28"/>
          <w:szCs w:val="28"/>
        </w:rPr>
        <w:t xml:space="preserve"> ре</w:t>
      </w:r>
      <w:r w:rsidR="00960494" w:rsidRPr="00F719FE">
        <w:rPr>
          <w:sz w:val="28"/>
          <w:szCs w:val="28"/>
        </w:rPr>
        <w:t>гистратора об осуществлении государственной</w:t>
      </w:r>
      <w:r w:rsidR="00642FF5" w:rsidRPr="00F719FE">
        <w:rPr>
          <w:sz w:val="28"/>
          <w:szCs w:val="28"/>
        </w:rPr>
        <w:t xml:space="preserve"> регистрации юридического лица или физического лица </w:t>
      </w:r>
      <w:r w:rsidR="008C7440" w:rsidRPr="00F719FE">
        <w:rPr>
          <w:sz w:val="28"/>
          <w:szCs w:val="28"/>
        </w:rPr>
        <w:t>–</w:t>
      </w:r>
      <w:r w:rsidR="00642FF5" w:rsidRPr="00F719FE">
        <w:rPr>
          <w:sz w:val="28"/>
          <w:szCs w:val="28"/>
        </w:rPr>
        <w:t xml:space="preserve"> предпринимателя, сведений из регистрационной карточки и на основании заявлений и документов, предусмотренных </w:t>
      </w:r>
      <w:r w:rsidR="00960494" w:rsidRPr="00F719FE">
        <w:rPr>
          <w:sz w:val="28"/>
          <w:szCs w:val="28"/>
        </w:rPr>
        <w:t xml:space="preserve">пунктами Инструкции </w:t>
      </w:r>
      <w:r w:rsidR="00642FF5" w:rsidRPr="00F719FE">
        <w:rPr>
          <w:sz w:val="28"/>
          <w:szCs w:val="28"/>
        </w:rPr>
        <w:t>3.3-3.5</w:t>
      </w:r>
      <w:r w:rsidR="006E19D2" w:rsidRPr="00F719FE">
        <w:rPr>
          <w:sz w:val="28"/>
          <w:szCs w:val="28"/>
        </w:rPr>
        <w:t xml:space="preserve"> [</w:t>
      </w:r>
      <w:r w:rsidR="000749D5" w:rsidRPr="00F719FE">
        <w:rPr>
          <w:sz w:val="28"/>
          <w:szCs w:val="28"/>
        </w:rPr>
        <w:t>19</w:t>
      </w:r>
      <w:r w:rsidR="006E19D2" w:rsidRPr="00F719FE">
        <w:rPr>
          <w:sz w:val="28"/>
          <w:szCs w:val="28"/>
        </w:rPr>
        <w:t>]</w:t>
      </w:r>
      <w:r w:rsidR="00642FF5" w:rsidRPr="00F719FE">
        <w:rPr>
          <w:sz w:val="28"/>
          <w:szCs w:val="28"/>
        </w:rPr>
        <w:t>, производятся соответствующие записи в журналах учета плательщиков страховых взносо</w:t>
      </w:r>
      <w:r w:rsidR="00960494" w:rsidRPr="00F719FE">
        <w:rPr>
          <w:sz w:val="28"/>
          <w:szCs w:val="28"/>
        </w:rPr>
        <w:t xml:space="preserve">в. Полученные сообщения от государственного </w:t>
      </w:r>
      <w:r w:rsidR="00642FF5" w:rsidRPr="00F719FE">
        <w:rPr>
          <w:sz w:val="28"/>
          <w:szCs w:val="28"/>
        </w:rPr>
        <w:t>регистратора со сведениями из регистрационной карточки,</w:t>
      </w:r>
      <w:r w:rsidR="006B793D">
        <w:rPr>
          <w:sz w:val="28"/>
          <w:szCs w:val="28"/>
        </w:rPr>
        <w:t xml:space="preserve"> </w:t>
      </w:r>
      <w:r w:rsidR="00642FF5" w:rsidRPr="00F719FE">
        <w:rPr>
          <w:sz w:val="28"/>
          <w:szCs w:val="28"/>
        </w:rPr>
        <w:t>заявление и копии документов подшиваются к делу, на котором проставляется персональный номер плательщика.</w:t>
      </w:r>
      <w:r w:rsidR="006B793D">
        <w:rPr>
          <w:sz w:val="28"/>
          <w:szCs w:val="28"/>
        </w:rPr>
        <w:t xml:space="preserve"> </w:t>
      </w:r>
      <w:r w:rsidR="00642FF5" w:rsidRPr="00F719FE">
        <w:rPr>
          <w:sz w:val="28"/>
          <w:szCs w:val="28"/>
        </w:rPr>
        <w:t>Взятие на учет отделенных подразделений юридических лиц осуществляется центрами занятости в случае наличия у них отдельного баланса и самостоятельного ведения расчетов с застрахованными лицами по местонахождению этого подразделения на ос</w:t>
      </w:r>
      <w:r w:rsidR="007E0843" w:rsidRPr="00F719FE">
        <w:rPr>
          <w:sz w:val="28"/>
          <w:szCs w:val="28"/>
        </w:rPr>
        <w:t>новании сведений из Единого государственного</w:t>
      </w:r>
      <w:r w:rsidR="00F719FE">
        <w:rPr>
          <w:sz w:val="28"/>
          <w:szCs w:val="28"/>
        </w:rPr>
        <w:t xml:space="preserve"> </w:t>
      </w:r>
      <w:r w:rsidR="00642FF5" w:rsidRPr="00F719FE">
        <w:rPr>
          <w:sz w:val="28"/>
          <w:szCs w:val="28"/>
        </w:rPr>
        <w:t>реестра об отделенных подразделениях.</w:t>
      </w:r>
      <w:r w:rsidR="00F719FE">
        <w:rPr>
          <w:sz w:val="28"/>
          <w:szCs w:val="28"/>
        </w:rPr>
        <w:t xml:space="preserve"> </w:t>
      </w:r>
      <w:r w:rsidR="00642FF5" w:rsidRPr="00F719FE">
        <w:rPr>
          <w:sz w:val="28"/>
          <w:szCs w:val="28"/>
        </w:rPr>
        <w:t>Сообщение о взятии на учет с указанным персональным номером отсылается плательщикам почтой с уведомлением о вручении на следующий рабочий день со дня взятия его на учет в центре занятости по форме согласно с приложением 4.</w:t>
      </w:r>
      <w:r w:rsidR="00F719FE">
        <w:rPr>
          <w:sz w:val="28"/>
          <w:szCs w:val="28"/>
        </w:rPr>
        <w:t xml:space="preserve"> </w:t>
      </w:r>
      <w:r w:rsidR="007E0843" w:rsidRPr="00F719FE">
        <w:rPr>
          <w:sz w:val="28"/>
          <w:szCs w:val="28"/>
        </w:rPr>
        <w:t>Инструкции</w:t>
      </w:r>
      <w:r w:rsidR="00FA7D2C" w:rsidRPr="00F719FE">
        <w:rPr>
          <w:sz w:val="28"/>
          <w:szCs w:val="28"/>
        </w:rPr>
        <w:t xml:space="preserve"> [1</w:t>
      </w:r>
      <w:r w:rsidR="000749D5" w:rsidRPr="00F719FE">
        <w:rPr>
          <w:sz w:val="28"/>
          <w:szCs w:val="28"/>
        </w:rPr>
        <w:t>9</w:t>
      </w:r>
      <w:r w:rsidR="00FA7D2C" w:rsidRPr="00F719FE">
        <w:rPr>
          <w:sz w:val="28"/>
          <w:szCs w:val="28"/>
        </w:rPr>
        <w:t>].</w:t>
      </w:r>
    </w:p>
    <w:p w:rsidR="00642FF5" w:rsidRPr="00F719FE" w:rsidRDefault="007E0843" w:rsidP="00F719FE">
      <w:pPr>
        <w:spacing w:before="0" w:after="0" w:line="360" w:lineRule="auto"/>
        <w:ind w:firstLine="709"/>
        <w:jc w:val="both"/>
        <w:rPr>
          <w:sz w:val="28"/>
          <w:szCs w:val="28"/>
        </w:rPr>
      </w:pPr>
      <w:r w:rsidRPr="00F719FE">
        <w:rPr>
          <w:sz w:val="28"/>
          <w:szCs w:val="28"/>
        </w:rPr>
        <w:t xml:space="preserve">Пункт </w:t>
      </w:r>
      <w:r w:rsidR="00642FF5" w:rsidRPr="00F719FE">
        <w:rPr>
          <w:sz w:val="28"/>
          <w:szCs w:val="28"/>
        </w:rPr>
        <w:t>4.1.</w:t>
      </w:r>
      <w:r w:rsidR="00FA7D2C" w:rsidRPr="00F719FE">
        <w:rPr>
          <w:sz w:val="28"/>
          <w:szCs w:val="28"/>
        </w:rPr>
        <w:t xml:space="preserve"> </w:t>
      </w:r>
      <w:r w:rsidRPr="00F719FE">
        <w:rPr>
          <w:sz w:val="28"/>
          <w:szCs w:val="28"/>
        </w:rPr>
        <w:t>Инструкции</w:t>
      </w:r>
      <w:r w:rsidR="000749D5" w:rsidRPr="00F719FE">
        <w:rPr>
          <w:sz w:val="28"/>
          <w:szCs w:val="28"/>
        </w:rPr>
        <w:t xml:space="preserve"> [19]</w:t>
      </w:r>
      <w:r w:rsidRPr="00F719FE">
        <w:rPr>
          <w:sz w:val="28"/>
          <w:szCs w:val="28"/>
        </w:rPr>
        <w:t xml:space="preserve">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случай безработицы</w:t>
      </w:r>
      <w:r w:rsidR="00FA7D2C" w:rsidRPr="00F719FE">
        <w:rPr>
          <w:sz w:val="28"/>
          <w:szCs w:val="28"/>
        </w:rPr>
        <w:t xml:space="preserve"> </w:t>
      </w:r>
      <w:r w:rsidRPr="00F719FE">
        <w:rPr>
          <w:sz w:val="28"/>
          <w:szCs w:val="28"/>
        </w:rPr>
        <w:t>указывает, что р</w:t>
      </w:r>
      <w:r w:rsidR="00642FF5" w:rsidRPr="00F719FE">
        <w:rPr>
          <w:sz w:val="28"/>
          <w:szCs w:val="28"/>
        </w:rPr>
        <w:t>азмер страховых взносов</w:t>
      </w:r>
      <w:r w:rsidRPr="00F719FE">
        <w:rPr>
          <w:sz w:val="28"/>
          <w:szCs w:val="28"/>
        </w:rPr>
        <w:t xml:space="preserve"> на общеобязательное государственное социальное страхование на случай безработицы</w:t>
      </w:r>
      <w:r w:rsidR="00F719FE">
        <w:rPr>
          <w:sz w:val="28"/>
          <w:szCs w:val="28"/>
        </w:rPr>
        <w:t xml:space="preserve"> </w:t>
      </w:r>
      <w:r w:rsidR="00642FF5" w:rsidRPr="00F719FE">
        <w:rPr>
          <w:sz w:val="28"/>
          <w:szCs w:val="28"/>
        </w:rPr>
        <w:t xml:space="preserve">устанавливается ежегодно </w:t>
      </w:r>
      <w:r w:rsidRPr="00F719FE">
        <w:rPr>
          <w:sz w:val="28"/>
          <w:szCs w:val="28"/>
        </w:rPr>
        <w:t xml:space="preserve">Верховной Радой Украины по представлению Кабинета Министров </w:t>
      </w:r>
      <w:r w:rsidR="00642FF5" w:rsidRPr="00F719FE">
        <w:rPr>
          <w:sz w:val="28"/>
          <w:szCs w:val="28"/>
        </w:rPr>
        <w:t>одновременно с утвержде</w:t>
      </w:r>
      <w:r w:rsidR="00FA7D2C" w:rsidRPr="00F719FE">
        <w:rPr>
          <w:sz w:val="28"/>
          <w:szCs w:val="28"/>
        </w:rPr>
        <w:t>нием Госбюджета на текущий год.</w:t>
      </w:r>
    </w:p>
    <w:p w:rsidR="00642FF5" w:rsidRPr="00F719FE" w:rsidRDefault="007E0843" w:rsidP="00F719FE">
      <w:pPr>
        <w:spacing w:before="0" w:after="0" w:line="360" w:lineRule="auto"/>
        <w:ind w:firstLine="709"/>
        <w:jc w:val="both"/>
        <w:rPr>
          <w:sz w:val="28"/>
          <w:szCs w:val="28"/>
        </w:rPr>
      </w:pPr>
      <w:r w:rsidRPr="00F719FE">
        <w:rPr>
          <w:sz w:val="28"/>
          <w:szCs w:val="28"/>
        </w:rPr>
        <w:t xml:space="preserve">Согласно положениям пункта </w:t>
      </w:r>
      <w:r w:rsidR="00642FF5" w:rsidRPr="00F719FE">
        <w:rPr>
          <w:sz w:val="28"/>
          <w:szCs w:val="28"/>
        </w:rPr>
        <w:t>4.2.</w:t>
      </w:r>
      <w:r w:rsidRPr="00F719FE">
        <w:rPr>
          <w:sz w:val="28"/>
          <w:szCs w:val="28"/>
        </w:rPr>
        <w:t xml:space="preserve"> Инструкции</w:t>
      </w:r>
      <w:r w:rsidR="00FA7D2C" w:rsidRPr="00F719FE">
        <w:rPr>
          <w:sz w:val="28"/>
          <w:szCs w:val="28"/>
        </w:rPr>
        <w:t xml:space="preserve"> [1</w:t>
      </w:r>
      <w:r w:rsidR="000749D5" w:rsidRPr="00F719FE">
        <w:rPr>
          <w:sz w:val="28"/>
          <w:szCs w:val="28"/>
        </w:rPr>
        <w:t>9</w:t>
      </w:r>
      <w:r w:rsidR="00FA7D2C" w:rsidRPr="00F719FE">
        <w:rPr>
          <w:sz w:val="28"/>
          <w:szCs w:val="28"/>
        </w:rPr>
        <w:t>]</w:t>
      </w:r>
      <w:r w:rsidRPr="00F719FE">
        <w:rPr>
          <w:sz w:val="28"/>
          <w:szCs w:val="28"/>
        </w:rPr>
        <w:t xml:space="preserve"> с</w:t>
      </w:r>
      <w:r w:rsidR="00642FF5" w:rsidRPr="00F719FE">
        <w:rPr>
          <w:sz w:val="28"/>
          <w:szCs w:val="28"/>
        </w:rPr>
        <w:t xml:space="preserve">траховые взносы начисляются: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для работодателей </w:t>
      </w:r>
      <w:r w:rsidR="008C7440" w:rsidRPr="00F719FE">
        <w:rPr>
          <w:sz w:val="28"/>
          <w:szCs w:val="28"/>
        </w:rPr>
        <w:t>–</w:t>
      </w:r>
      <w:r w:rsidR="00642FF5" w:rsidRPr="00F719FE">
        <w:rPr>
          <w:sz w:val="28"/>
          <w:szCs w:val="28"/>
        </w:rPr>
        <w:t xml:space="preserve"> в процентах к суммам фактических расходов на опл</w:t>
      </w:r>
      <w:r w:rsidR="007E0843" w:rsidRPr="00F719FE">
        <w:rPr>
          <w:sz w:val="28"/>
          <w:szCs w:val="28"/>
        </w:rPr>
        <w:t>ату труда наемных работников</w:t>
      </w:r>
      <w:r w:rsidR="00642FF5" w:rsidRPr="00F719FE">
        <w:rPr>
          <w:sz w:val="28"/>
          <w:szCs w:val="28"/>
        </w:rPr>
        <w:t xml:space="preserve">;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для наемных работников </w:t>
      </w:r>
      <w:r w:rsidR="008C7440" w:rsidRPr="00F719FE">
        <w:rPr>
          <w:sz w:val="28"/>
          <w:szCs w:val="28"/>
        </w:rPr>
        <w:t>–</w:t>
      </w:r>
      <w:r w:rsidR="00642FF5" w:rsidRPr="00F719FE">
        <w:rPr>
          <w:sz w:val="28"/>
          <w:szCs w:val="28"/>
        </w:rPr>
        <w:t xml:space="preserve"> в пр</w:t>
      </w:r>
      <w:r w:rsidR="007E0843" w:rsidRPr="00F719FE">
        <w:rPr>
          <w:sz w:val="28"/>
          <w:szCs w:val="28"/>
        </w:rPr>
        <w:t>оцентах к суммам оплаты труда</w:t>
      </w:r>
      <w:r w:rsidR="00642FF5" w:rsidRPr="00F719FE">
        <w:rPr>
          <w:sz w:val="28"/>
          <w:szCs w:val="28"/>
        </w:rPr>
        <w:t xml:space="preserve">; </w:t>
      </w:r>
    </w:p>
    <w:p w:rsidR="00642FF5" w:rsidRPr="00F719FE" w:rsidRDefault="00FA7D2C"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для лиц, учас</w:t>
      </w:r>
      <w:r w:rsidR="007E0843" w:rsidRPr="00F719FE">
        <w:rPr>
          <w:sz w:val="28"/>
          <w:szCs w:val="28"/>
        </w:rPr>
        <w:t>твующих в общеобязательном государственном обязательном страховании на добровольных началах</w:t>
      </w:r>
      <w:r w:rsidR="00F719FE">
        <w:rPr>
          <w:sz w:val="28"/>
          <w:szCs w:val="28"/>
        </w:rPr>
        <w:t xml:space="preserve"> </w:t>
      </w:r>
      <w:r w:rsidR="00642FF5" w:rsidRPr="00F719FE">
        <w:rPr>
          <w:sz w:val="28"/>
          <w:szCs w:val="28"/>
        </w:rPr>
        <w:t>в процентах к суммам налого</w:t>
      </w:r>
      <w:r w:rsidR="007E0843" w:rsidRPr="00F719FE">
        <w:rPr>
          <w:sz w:val="28"/>
          <w:szCs w:val="28"/>
        </w:rPr>
        <w:t>облагаемого дохода (прибыли).</w:t>
      </w:r>
    </w:p>
    <w:p w:rsidR="00642FF5" w:rsidRPr="00F719FE" w:rsidRDefault="00642FF5" w:rsidP="00F719FE">
      <w:pPr>
        <w:spacing w:before="0" w:after="0" w:line="360" w:lineRule="auto"/>
        <w:ind w:firstLine="709"/>
        <w:jc w:val="both"/>
        <w:rPr>
          <w:sz w:val="28"/>
          <w:szCs w:val="28"/>
        </w:rPr>
      </w:pPr>
      <w:r w:rsidRPr="00F719FE">
        <w:rPr>
          <w:sz w:val="28"/>
          <w:szCs w:val="28"/>
        </w:rPr>
        <w:t>Страховые взносы уплачиваются 1 раз в месяц в день получения работодателями в учреждениях банков средств на оплату труда</w:t>
      </w:r>
      <w:r w:rsidR="007E0843" w:rsidRPr="00F719FE">
        <w:rPr>
          <w:sz w:val="28"/>
          <w:szCs w:val="28"/>
        </w:rPr>
        <w:t xml:space="preserve"> (пункт 5.6. Инструкции</w:t>
      </w:r>
      <w:r w:rsidR="00FA7D2C" w:rsidRPr="00F719FE">
        <w:rPr>
          <w:sz w:val="28"/>
          <w:szCs w:val="28"/>
        </w:rPr>
        <w:t xml:space="preserve"> </w:t>
      </w:r>
      <w:r w:rsidR="00F67D49" w:rsidRPr="00F719FE">
        <w:rPr>
          <w:sz w:val="28"/>
          <w:szCs w:val="28"/>
        </w:rPr>
        <w:t>[1</w:t>
      </w:r>
      <w:r w:rsidR="000749D5" w:rsidRPr="00F719FE">
        <w:rPr>
          <w:sz w:val="28"/>
          <w:szCs w:val="28"/>
        </w:rPr>
        <w:t>9</w:t>
      </w:r>
      <w:r w:rsidR="00F67D49" w:rsidRPr="00F719FE">
        <w:rPr>
          <w:sz w:val="28"/>
          <w:szCs w:val="28"/>
        </w:rPr>
        <w:t>]</w:t>
      </w:r>
      <w:r w:rsidR="007E0843" w:rsidRPr="00F719FE">
        <w:rPr>
          <w:sz w:val="28"/>
          <w:szCs w:val="28"/>
        </w:rPr>
        <w:t>).</w:t>
      </w:r>
      <w:r w:rsidRPr="00F719FE">
        <w:rPr>
          <w:sz w:val="28"/>
          <w:szCs w:val="28"/>
        </w:rPr>
        <w:t xml:space="preserve"> </w:t>
      </w:r>
      <w:r w:rsidR="007E0843" w:rsidRPr="00F719FE">
        <w:rPr>
          <w:sz w:val="28"/>
          <w:szCs w:val="28"/>
        </w:rPr>
        <w:t xml:space="preserve">При этом </w:t>
      </w:r>
      <w:r w:rsidRPr="00F719FE">
        <w:rPr>
          <w:sz w:val="28"/>
          <w:szCs w:val="28"/>
        </w:rPr>
        <w:t xml:space="preserve">Работодатели </w:t>
      </w:r>
      <w:r w:rsidR="008C7440" w:rsidRPr="00F719FE">
        <w:rPr>
          <w:sz w:val="28"/>
          <w:szCs w:val="28"/>
        </w:rPr>
        <w:t>–</w:t>
      </w:r>
      <w:r w:rsidRPr="00F719FE">
        <w:rPr>
          <w:sz w:val="28"/>
          <w:szCs w:val="28"/>
        </w:rPr>
        <w:t xml:space="preserve"> СПД относят страховые взносы на валовые затраты. </w:t>
      </w:r>
    </w:p>
    <w:p w:rsidR="00642FF5" w:rsidRPr="00F719FE" w:rsidRDefault="00642FF5" w:rsidP="00F719FE">
      <w:pPr>
        <w:spacing w:before="0" w:after="0" w:line="360" w:lineRule="auto"/>
        <w:ind w:firstLine="709"/>
        <w:jc w:val="both"/>
        <w:rPr>
          <w:sz w:val="28"/>
          <w:szCs w:val="28"/>
        </w:rPr>
      </w:pPr>
      <w:r w:rsidRPr="00F719FE">
        <w:rPr>
          <w:sz w:val="28"/>
          <w:szCs w:val="28"/>
        </w:rPr>
        <w:t>Работодатели обязаны</w:t>
      </w:r>
      <w:r w:rsidR="00FA7D2C" w:rsidRPr="00F719FE">
        <w:rPr>
          <w:sz w:val="28"/>
          <w:szCs w:val="28"/>
        </w:rPr>
        <w:t xml:space="preserve"> [1</w:t>
      </w:r>
      <w:r w:rsidR="000749D5" w:rsidRPr="00F719FE">
        <w:rPr>
          <w:sz w:val="28"/>
          <w:szCs w:val="28"/>
        </w:rPr>
        <w:t>9</w:t>
      </w:r>
      <w:r w:rsidR="00FA7D2C" w:rsidRPr="00F719FE">
        <w:rPr>
          <w:sz w:val="28"/>
          <w:szCs w:val="28"/>
        </w:rPr>
        <w:t>]</w:t>
      </w:r>
      <w:r w:rsidRPr="00F719FE">
        <w:rPr>
          <w:sz w:val="28"/>
          <w:szCs w:val="28"/>
        </w:rPr>
        <w:t xml:space="preserve">: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зарегистрироваться в центрах занятости;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своевременно и в полном размере уплачивать страховые взносы;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своевременно предоставлять центрам занятости сведения в установленном порядке о: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приеме на работу работников;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зарплате работников, использовании рабочего времени и т. п.;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уплате страховых взносов, в т. ч. </w:t>
      </w:r>
      <w:r w:rsidR="008C7440" w:rsidRPr="00F719FE">
        <w:rPr>
          <w:sz w:val="28"/>
          <w:szCs w:val="28"/>
        </w:rPr>
        <w:t>З</w:t>
      </w:r>
      <w:r w:rsidR="00642FF5" w:rsidRPr="00F719FE">
        <w:rPr>
          <w:sz w:val="28"/>
          <w:szCs w:val="28"/>
        </w:rPr>
        <w:t xml:space="preserve">астрахованными лицами;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ликвидации или реорганизации предприятия, учреждения, организаций, изменении местонахождения. </w:t>
      </w:r>
    </w:p>
    <w:p w:rsidR="00642FF5" w:rsidRPr="00F719FE" w:rsidRDefault="00AB617E" w:rsidP="00F719FE">
      <w:pPr>
        <w:spacing w:before="0" w:after="0" w:line="360" w:lineRule="auto"/>
        <w:ind w:firstLine="709"/>
        <w:jc w:val="both"/>
        <w:rPr>
          <w:sz w:val="28"/>
          <w:szCs w:val="28"/>
        </w:rPr>
      </w:pPr>
      <w:r w:rsidRPr="00F719FE">
        <w:rPr>
          <w:sz w:val="28"/>
          <w:szCs w:val="28"/>
        </w:rPr>
        <w:t xml:space="preserve">Закон Украины «О Госбюджете на 2006 год» </w:t>
      </w:r>
      <w:r w:rsidR="00F67D49" w:rsidRPr="00F719FE">
        <w:rPr>
          <w:sz w:val="28"/>
          <w:szCs w:val="28"/>
        </w:rPr>
        <w:t>[</w:t>
      </w:r>
      <w:r w:rsidR="000749D5" w:rsidRPr="00F719FE">
        <w:rPr>
          <w:sz w:val="28"/>
          <w:szCs w:val="28"/>
        </w:rPr>
        <w:t>6</w:t>
      </w:r>
      <w:r w:rsidR="00F67D49" w:rsidRPr="00F719FE">
        <w:rPr>
          <w:sz w:val="28"/>
          <w:szCs w:val="28"/>
        </w:rPr>
        <w:t xml:space="preserve">] </w:t>
      </w:r>
      <w:r w:rsidRPr="00F719FE">
        <w:rPr>
          <w:sz w:val="28"/>
          <w:szCs w:val="28"/>
        </w:rPr>
        <w:t>устанавлива</w:t>
      </w:r>
      <w:r w:rsidR="00F73903" w:rsidRPr="00F719FE">
        <w:rPr>
          <w:sz w:val="28"/>
          <w:szCs w:val="28"/>
        </w:rPr>
        <w:t xml:space="preserve">л </w:t>
      </w:r>
      <w:r w:rsidRPr="00F719FE">
        <w:rPr>
          <w:sz w:val="28"/>
          <w:szCs w:val="28"/>
        </w:rPr>
        <w:t>следующие размеры взносов на общеобязательное государственное</w:t>
      </w:r>
      <w:r w:rsidR="00F719FE">
        <w:rPr>
          <w:sz w:val="28"/>
          <w:szCs w:val="28"/>
        </w:rPr>
        <w:t xml:space="preserve"> </w:t>
      </w:r>
      <w:r w:rsidRPr="00F719FE">
        <w:rPr>
          <w:sz w:val="28"/>
          <w:szCs w:val="28"/>
        </w:rPr>
        <w:t>социальное страхование на случай безработицы:</w:t>
      </w:r>
    </w:p>
    <w:p w:rsidR="00896D7F"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для работодателей — 1,3 % от суммы фактических расходов на оплату труда наемных работников, которые включают расходы на выплату основной и дополнительной зарплаты, другие поощрительные и компенсационные выплаты, в том числе в натуральной форме, которые определяются согласно нормативно-правовым актам, пр</w:t>
      </w:r>
      <w:r w:rsidRPr="00F719FE">
        <w:rPr>
          <w:sz w:val="28"/>
          <w:szCs w:val="28"/>
        </w:rPr>
        <w:t>инятым в соответствии с</w:t>
      </w:r>
      <w:r w:rsidR="00F719FE">
        <w:rPr>
          <w:sz w:val="28"/>
          <w:szCs w:val="28"/>
        </w:rPr>
        <w:t xml:space="preserve"> </w:t>
      </w:r>
      <w:r w:rsidRPr="00F719FE">
        <w:rPr>
          <w:sz w:val="28"/>
          <w:szCs w:val="28"/>
        </w:rPr>
        <w:t>Законом «Об оплате труда» [1</w:t>
      </w:r>
      <w:r w:rsidR="000749D5" w:rsidRPr="00F719FE">
        <w:rPr>
          <w:sz w:val="28"/>
          <w:szCs w:val="28"/>
        </w:rPr>
        <w:t>4</w:t>
      </w:r>
      <w:r w:rsidRPr="00F719FE">
        <w:rPr>
          <w:sz w:val="28"/>
          <w:szCs w:val="28"/>
        </w:rPr>
        <w:t>]</w:t>
      </w:r>
      <w:r w:rsidR="00642FF5" w:rsidRPr="00F719FE">
        <w:rPr>
          <w:sz w:val="28"/>
          <w:szCs w:val="28"/>
        </w:rPr>
        <w:t xml:space="preserve">, и подлежат обложению налогом с доходов физических лиц; </w:t>
      </w:r>
    </w:p>
    <w:p w:rsidR="00642FF5" w:rsidRPr="00F719FE" w:rsidRDefault="00896D7F" w:rsidP="00F719FE">
      <w:pPr>
        <w:spacing w:before="0" w:after="0" w:line="360" w:lineRule="auto"/>
        <w:ind w:firstLine="709"/>
        <w:jc w:val="both"/>
        <w:rPr>
          <w:sz w:val="28"/>
          <w:szCs w:val="28"/>
        </w:rPr>
      </w:pPr>
      <w:r w:rsidRPr="00F719FE">
        <w:rPr>
          <w:sz w:val="28"/>
          <w:szCs w:val="28"/>
        </w:rPr>
        <w:t xml:space="preserve">- </w:t>
      </w:r>
      <w:r w:rsidR="00642FF5" w:rsidRPr="00F719FE">
        <w:rPr>
          <w:sz w:val="28"/>
          <w:szCs w:val="28"/>
        </w:rPr>
        <w:t xml:space="preserve">для лиц, которые принимают </w:t>
      </w:r>
      <w:r w:rsidR="00AB617E" w:rsidRPr="00F719FE">
        <w:rPr>
          <w:sz w:val="28"/>
          <w:szCs w:val="28"/>
        </w:rPr>
        <w:t xml:space="preserve">участие в общеобязательном государственном </w:t>
      </w:r>
      <w:r w:rsidR="00642FF5" w:rsidRPr="00F719FE">
        <w:rPr>
          <w:sz w:val="28"/>
          <w:szCs w:val="28"/>
        </w:rPr>
        <w:t>социальном страховании на добровольных началах, обеспечивают себя работой самостоятельно (члены творческих союзов, творческие работники, которые не являются членами творческих союзов), физических лиц — СПД, лиц, которые выполняют работы (услуги) согласно гражданско-правовым договорам, а также граждан Украины, которые работают за пределами Украины и не застрахова</w:t>
      </w:r>
      <w:r w:rsidR="00AB617E" w:rsidRPr="00F719FE">
        <w:rPr>
          <w:sz w:val="28"/>
          <w:szCs w:val="28"/>
        </w:rPr>
        <w:t xml:space="preserve">ны в системе обязательного государственного </w:t>
      </w:r>
      <w:r w:rsidR="00642FF5" w:rsidRPr="00F719FE">
        <w:rPr>
          <w:sz w:val="28"/>
          <w:szCs w:val="28"/>
        </w:rPr>
        <w:t xml:space="preserve">социального страхования страны, в которой они находятся, — 5,2 % суммы облагаемого налогом дохода (прибыли), в том числе </w:t>
      </w:r>
      <w:r w:rsidR="00AB617E" w:rsidRPr="00F719FE">
        <w:rPr>
          <w:sz w:val="28"/>
          <w:szCs w:val="28"/>
        </w:rPr>
        <w:t>1,8 % — на общеобязательное государственное</w:t>
      </w:r>
      <w:r w:rsidR="00642FF5" w:rsidRPr="00F719FE">
        <w:rPr>
          <w:sz w:val="28"/>
          <w:szCs w:val="28"/>
        </w:rPr>
        <w:t xml:space="preserve"> социальное страхование на случай безработицы.</w:t>
      </w:r>
    </w:p>
    <w:p w:rsidR="00896D7F" w:rsidRPr="00F719FE" w:rsidRDefault="00FB3D2C" w:rsidP="00F719FE">
      <w:pPr>
        <w:spacing w:before="0" w:after="0" w:line="360" w:lineRule="auto"/>
        <w:ind w:firstLine="709"/>
        <w:jc w:val="both"/>
        <w:rPr>
          <w:sz w:val="28"/>
          <w:szCs w:val="28"/>
        </w:rPr>
      </w:pPr>
      <w:r w:rsidRPr="00F719FE">
        <w:rPr>
          <w:sz w:val="28"/>
          <w:szCs w:val="28"/>
        </w:rPr>
        <w:t>Положения</w:t>
      </w:r>
      <w:r w:rsidR="00F719FE">
        <w:rPr>
          <w:sz w:val="28"/>
          <w:szCs w:val="28"/>
        </w:rPr>
        <w:t xml:space="preserve"> </w:t>
      </w:r>
      <w:r w:rsidRPr="00F719FE">
        <w:rPr>
          <w:sz w:val="28"/>
          <w:szCs w:val="28"/>
        </w:rPr>
        <w:t>Закона Украины «О Госбюджете на 2006 год»</w:t>
      </w:r>
      <w:r w:rsidR="00896D7F" w:rsidRPr="00F719FE">
        <w:rPr>
          <w:sz w:val="28"/>
          <w:szCs w:val="28"/>
        </w:rPr>
        <w:t xml:space="preserve"> [</w:t>
      </w:r>
      <w:r w:rsidR="000749D5" w:rsidRPr="00F719FE">
        <w:rPr>
          <w:sz w:val="28"/>
          <w:szCs w:val="28"/>
        </w:rPr>
        <w:t>6</w:t>
      </w:r>
      <w:r w:rsidR="00896D7F" w:rsidRPr="00F719FE">
        <w:rPr>
          <w:sz w:val="28"/>
          <w:szCs w:val="28"/>
        </w:rPr>
        <w:t>]</w:t>
      </w:r>
      <w:r w:rsidRPr="00F719FE">
        <w:rPr>
          <w:sz w:val="28"/>
          <w:szCs w:val="28"/>
        </w:rPr>
        <w:t xml:space="preserve"> напрямую связаны с правовыми нормами по уплате данного вида взноса, регламентируемые Законом</w:t>
      </w:r>
      <w:r w:rsidR="00F67D49" w:rsidRPr="00F719FE">
        <w:rPr>
          <w:sz w:val="28"/>
          <w:szCs w:val="28"/>
        </w:rPr>
        <w:t xml:space="preserve"> Украины </w:t>
      </w:r>
      <w:r w:rsidRPr="00F719FE">
        <w:rPr>
          <w:sz w:val="28"/>
          <w:szCs w:val="28"/>
        </w:rPr>
        <w:t>«О размере взносов на некоторые виды общеобязательного государственного социального страхования»</w:t>
      </w:r>
      <w:r w:rsidR="00896D7F" w:rsidRPr="00F719FE">
        <w:rPr>
          <w:sz w:val="28"/>
          <w:szCs w:val="28"/>
        </w:rPr>
        <w:t xml:space="preserve"> </w:t>
      </w:r>
      <w:r w:rsidR="00F67D49" w:rsidRPr="00F719FE">
        <w:rPr>
          <w:sz w:val="28"/>
          <w:szCs w:val="28"/>
        </w:rPr>
        <w:t>[</w:t>
      </w:r>
      <w:r w:rsidR="000749D5" w:rsidRPr="00F719FE">
        <w:rPr>
          <w:sz w:val="28"/>
          <w:szCs w:val="28"/>
        </w:rPr>
        <w:t>8</w:t>
      </w:r>
      <w:r w:rsidR="00F67D49" w:rsidRPr="00F719FE">
        <w:rPr>
          <w:sz w:val="28"/>
          <w:szCs w:val="28"/>
        </w:rPr>
        <w:t>]</w:t>
      </w:r>
      <w:r w:rsidRPr="00F719FE">
        <w:rPr>
          <w:sz w:val="28"/>
          <w:szCs w:val="28"/>
        </w:rPr>
        <w:t>. В частности статья 1 в части 2</w:t>
      </w:r>
      <w:r w:rsidR="00F719FE">
        <w:rPr>
          <w:sz w:val="28"/>
          <w:szCs w:val="28"/>
        </w:rPr>
        <w:t xml:space="preserve"> </w:t>
      </w:r>
      <w:r w:rsidR="00896D7F" w:rsidRPr="00F719FE">
        <w:rPr>
          <w:sz w:val="28"/>
          <w:szCs w:val="28"/>
        </w:rPr>
        <w:t>нормативного акта</w:t>
      </w:r>
      <w:r w:rsidRPr="00F719FE">
        <w:rPr>
          <w:sz w:val="28"/>
          <w:szCs w:val="28"/>
        </w:rPr>
        <w:t xml:space="preserve"> определяет</w:t>
      </w:r>
      <w:r w:rsidR="00896D7F" w:rsidRPr="00F719FE">
        <w:rPr>
          <w:sz w:val="28"/>
          <w:szCs w:val="28"/>
        </w:rPr>
        <w:t xml:space="preserve"> [</w:t>
      </w:r>
      <w:r w:rsidR="000749D5" w:rsidRPr="00F719FE">
        <w:rPr>
          <w:sz w:val="28"/>
          <w:szCs w:val="28"/>
        </w:rPr>
        <w:t>8</w:t>
      </w:r>
      <w:r w:rsidR="00896D7F" w:rsidRPr="00F719FE">
        <w:rPr>
          <w:sz w:val="28"/>
          <w:szCs w:val="28"/>
        </w:rPr>
        <w:t>]</w:t>
      </w:r>
      <w:r w:rsidRPr="00F719FE">
        <w:rPr>
          <w:sz w:val="28"/>
          <w:szCs w:val="28"/>
        </w:rPr>
        <w:t xml:space="preserve">, что размер взноса на общеобязательное государственное социальное страхование на случай безработицы составляет: </w:t>
      </w:r>
    </w:p>
    <w:p w:rsidR="00896D7F" w:rsidRPr="00F719FE" w:rsidRDefault="00896D7F" w:rsidP="00F719FE">
      <w:pPr>
        <w:spacing w:before="0" w:after="0" w:line="360" w:lineRule="auto"/>
        <w:ind w:firstLine="709"/>
        <w:jc w:val="both"/>
        <w:rPr>
          <w:sz w:val="28"/>
          <w:szCs w:val="28"/>
        </w:rPr>
      </w:pPr>
      <w:r w:rsidRPr="00F719FE">
        <w:rPr>
          <w:sz w:val="28"/>
          <w:szCs w:val="28"/>
        </w:rPr>
        <w:t xml:space="preserve">- </w:t>
      </w:r>
      <w:r w:rsidR="00FB3D2C" w:rsidRPr="00F719FE">
        <w:rPr>
          <w:sz w:val="28"/>
          <w:szCs w:val="28"/>
        </w:rPr>
        <w:t xml:space="preserve">для работодателей </w:t>
      </w:r>
      <w:r w:rsidR="008C7440" w:rsidRPr="00F719FE">
        <w:rPr>
          <w:sz w:val="28"/>
          <w:szCs w:val="28"/>
        </w:rPr>
        <w:t>–</w:t>
      </w:r>
      <w:r w:rsidR="00FB3D2C" w:rsidRPr="00F719FE">
        <w:rPr>
          <w:sz w:val="28"/>
          <w:szCs w:val="28"/>
        </w:rPr>
        <w:t xml:space="preserve"> 1,6 % суммы фактических расходов на оплату труда наемных работников; </w:t>
      </w:r>
    </w:p>
    <w:p w:rsidR="00AB617E" w:rsidRPr="00F719FE" w:rsidRDefault="00896D7F" w:rsidP="00F719FE">
      <w:pPr>
        <w:spacing w:before="0" w:after="0" w:line="360" w:lineRule="auto"/>
        <w:ind w:firstLine="709"/>
        <w:jc w:val="both"/>
        <w:rPr>
          <w:sz w:val="28"/>
          <w:szCs w:val="28"/>
        </w:rPr>
      </w:pPr>
      <w:r w:rsidRPr="00F719FE">
        <w:rPr>
          <w:sz w:val="28"/>
          <w:szCs w:val="28"/>
        </w:rPr>
        <w:t xml:space="preserve">- </w:t>
      </w:r>
      <w:r w:rsidR="00FB3D2C" w:rsidRPr="00F719FE">
        <w:rPr>
          <w:sz w:val="28"/>
          <w:szCs w:val="28"/>
        </w:rPr>
        <w:t xml:space="preserve">для наемных работников </w:t>
      </w:r>
      <w:r w:rsidR="008C7440" w:rsidRPr="00F719FE">
        <w:rPr>
          <w:sz w:val="28"/>
          <w:szCs w:val="28"/>
        </w:rPr>
        <w:t>–</w:t>
      </w:r>
      <w:r w:rsidR="00FB3D2C" w:rsidRPr="00F719FE">
        <w:rPr>
          <w:sz w:val="28"/>
          <w:szCs w:val="28"/>
        </w:rPr>
        <w:t xml:space="preserve"> 0,5 % суммы оплаты труда;.</w:t>
      </w:r>
    </w:p>
    <w:p w:rsidR="00FB3D2C" w:rsidRPr="00F719FE" w:rsidRDefault="00FB3D2C" w:rsidP="00F719FE">
      <w:pPr>
        <w:spacing w:before="0" w:after="0" w:line="360" w:lineRule="auto"/>
        <w:ind w:firstLine="709"/>
        <w:jc w:val="both"/>
        <w:rPr>
          <w:sz w:val="28"/>
          <w:szCs w:val="28"/>
        </w:rPr>
      </w:pPr>
      <w:r w:rsidRPr="00F719FE">
        <w:rPr>
          <w:sz w:val="28"/>
          <w:szCs w:val="28"/>
        </w:rPr>
        <w:t>В части 3 статьи 1 Закона</w:t>
      </w:r>
      <w:r w:rsidR="00896D7F" w:rsidRPr="00F719FE">
        <w:rPr>
          <w:sz w:val="28"/>
          <w:szCs w:val="28"/>
        </w:rPr>
        <w:t xml:space="preserve"> Украины «О размере взносов на некоторые виды общеобязательного государственного социального страхования» [</w:t>
      </w:r>
      <w:r w:rsidR="000749D5" w:rsidRPr="00F719FE">
        <w:rPr>
          <w:sz w:val="28"/>
          <w:szCs w:val="28"/>
        </w:rPr>
        <w:t>8</w:t>
      </w:r>
      <w:r w:rsidR="00896D7F" w:rsidRPr="00F719FE">
        <w:rPr>
          <w:sz w:val="28"/>
          <w:szCs w:val="28"/>
        </w:rPr>
        <w:t>]</w:t>
      </w:r>
      <w:r w:rsidRPr="00F719FE">
        <w:rPr>
          <w:sz w:val="28"/>
          <w:szCs w:val="28"/>
        </w:rPr>
        <w:t xml:space="preserve"> для лиц, участвующих в общеобязательном государственном социальном страховании на добровольных началах, обеспечивающих себя работой самостоятельно (члены творческих союзов, творческие работники, не являющиеся членами творческих союзов), физических лиц </w:t>
      </w:r>
      <w:r w:rsidR="008C7440" w:rsidRPr="00F719FE">
        <w:rPr>
          <w:sz w:val="28"/>
          <w:szCs w:val="28"/>
        </w:rPr>
        <w:t>–</w:t>
      </w:r>
      <w:r w:rsidRPr="00F719FE">
        <w:rPr>
          <w:sz w:val="28"/>
          <w:szCs w:val="28"/>
        </w:rPr>
        <w:t xml:space="preserve"> СПД, лиц, выполняющих работы (услуги) согласно гражданско-правовым соглашениям, а также граждан Украины, работающих за пределами Украины и не застрахованных в системе обязательного государственного социального страхования страны, в которой они пребывают, - 5,5 %, суммы налогооблагаемого дохода, в том числе: </w:t>
      </w:r>
    </w:p>
    <w:p w:rsidR="00FB3D2C" w:rsidRPr="00F719FE" w:rsidRDefault="00896D7F" w:rsidP="00F719FE">
      <w:pPr>
        <w:spacing w:before="0" w:after="0" w:line="360" w:lineRule="auto"/>
        <w:ind w:firstLine="709"/>
        <w:jc w:val="both"/>
        <w:rPr>
          <w:sz w:val="28"/>
          <w:szCs w:val="28"/>
        </w:rPr>
      </w:pPr>
      <w:r w:rsidRPr="00F719FE">
        <w:rPr>
          <w:sz w:val="28"/>
          <w:szCs w:val="28"/>
        </w:rPr>
        <w:t xml:space="preserve">- </w:t>
      </w:r>
      <w:r w:rsidR="00FB3D2C" w:rsidRPr="00F719FE">
        <w:rPr>
          <w:sz w:val="28"/>
          <w:szCs w:val="28"/>
        </w:rPr>
        <w:t xml:space="preserve">3,4 % - на общеобязательное </w:t>
      </w:r>
      <w:r w:rsidR="003570C3" w:rsidRPr="00F719FE">
        <w:rPr>
          <w:sz w:val="28"/>
          <w:szCs w:val="28"/>
        </w:rPr>
        <w:t>государственное</w:t>
      </w:r>
      <w:r w:rsidR="00FB3D2C" w:rsidRPr="00F719FE">
        <w:rPr>
          <w:sz w:val="28"/>
          <w:szCs w:val="28"/>
        </w:rPr>
        <w:t xml:space="preserve"> социальное страхование в связи с временной утратой трудоспособности и расходами, обусловленными рождением и погребением; </w:t>
      </w:r>
    </w:p>
    <w:p w:rsidR="00FB3D2C" w:rsidRPr="00F719FE" w:rsidRDefault="00896D7F" w:rsidP="00F719FE">
      <w:pPr>
        <w:spacing w:before="0" w:after="0" w:line="360" w:lineRule="auto"/>
        <w:ind w:firstLine="709"/>
        <w:jc w:val="both"/>
        <w:rPr>
          <w:sz w:val="28"/>
          <w:szCs w:val="28"/>
        </w:rPr>
      </w:pPr>
      <w:r w:rsidRPr="00F719FE">
        <w:rPr>
          <w:sz w:val="28"/>
          <w:szCs w:val="28"/>
        </w:rPr>
        <w:t xml:space="preserve">- </w:t>
      </w:r>
      <w:r w:rsidR="00FB3D2C" w:rsidRPr="00F719FE">
        <w:rPr>
          <w:sz w:val="28"/>
          <w:szCs w:val="28"/>
        </w:rPr>
        <w:t xml:space="preserve">2,1 % - на общеобязательное </w:t>
      </w:r>
      <w:r w:rsidR="003570C3" w:rsidRPr="00F719FE">
        <w:rPr>
          <w:sz w:val="28"/>
          <w:szCs w:val="28"/>
        </w:rPr>
        <w:t>государственное</w:t>
      </w:r>
      <w:r w:rsidR="00FB3D2C" w:rsidRPr="00F719FE">
        <w:rPr>
          <w:sz w:val="28"/>
          <w:szCs w:val="28"/>
        </w:rPr>
        <w:t xml:space="preserve"> социальное страхование на случай безработицы.</w:t>
      </w:r>
    </w:p>
    <w:p w:rsidR="00473F01" w:rsidRPr="00F719FE" w:rsidRDefault="001321EB" w:rsidP="00F719FE">
      <w:pPr>
        <w:spacing w:before="0" w:after="0" w:line="360" w:lineRule="auto"/>
        <w:ind w:firstLine="709"/>
        <w:jc w:val="both"/>
        <w:rPr>
          <w:sz w:val="28"/>
          <w:szCs w:val="28"/>
        </w:rPr>
      </w:pPr>
      <w:r w:rsidRPr="00F719FE">
        <w:rPr>
          <w:sz w:val="28"/>
          <w:szCs w:val="28"/>
        </w:rPr>
        <w:t>Статья 3</w:t>
      </w:r>
      <w:r w:rsidR="003570C3" w:rsidRPr="00F719FE">
        <w:rPr>
          <w:sz w:val="28"/>
          <w:szCs w:val="28"/>
        </w:rPr>
        <w:t xml:space="preserve"> Закона «О размере взносов на некоторые виды общеобязательного государственного социального страхования»</w:t>
      </w:r>
      <w:r w:rsidRPr="00F719FE">
        <w:rPr>
          <w:sz w:val="28"/>
          <w:szCs w:val="28"/>
        </w:rPr>
        <w:t xml:space="preserve"> [</w:t>
      </w:r>
      <w:r w:rsidR="000749D5" w:rsidRPr="00F719FE">
        <w:rPr>
          <w:sz w:val="28"/>
          <w:szCs w:val="28"/>
        </w:rPr>
        <w:t>8</w:t>
      </w:r>
      <w:r w:rsidRPr="00F719FE">
        <w:rPr>
          <w:sz w:val="28"/>
          <w:szCs w:val="28"/>
        </w:rPr>
        <w:t>]</w:t>
      </w:r>
      <w:r w:rsidR="00896D7F" w:rsidRPr="00F719FE">
        <w:rPr>
          <w:sz w:val="28"/>
          <w:szCs w:val="28"/>
        </w:rPr>
        <w:t xml:space="preserve"> </w:t>
      </w:r>
      <w:r w:rsidR="003570C3" w:rsidRPr="00F719FE">
        <w:rPr>
          <w:sz w:val="28"/>
          <w:szCs w:val="28"/>
        </w:rPr>
        <w:t xml:space="preserve">устанавливает, что выплаты, предусмотренные частями второй и четвертой ст. 23, частью первой ст. 33 Закона </w:t>
      </w:r>
      <w:r w:rsidR="008C7440" w:rsidRPr="00F719FE">
        <w:rPr>
          <w:sz w:val="28"/>
          <w:szCs w:val="28"/>
        </w:rPr>
        <w:t>«</w:t>
      </w:r>
      <w:r w:rsidR="003570C3" w:rsidRPr="00F719FE">
        <w:rPr>
          <w:sz w:val="28"/>
          <w:szCs w:val="28"/>
        </w:rPr>
        <w:t>Об общеобязательном государственном социальном страховании на случай безработицы</w:t>
      </w:r>
      <w:r w:rsidR="008C7440" w:rsidRPr="00F719FE">
        <w:rPr>
          <w:sz w:val="28"/>
          <w:szCs w:val="28"/>
        </w:rPr>
        <w:t>»</w:t>
      </w:r>
      <w:r w:rsidRPr="00F719FE">
        <w:rPr>
          <w:sz w:val="28"/>
          <w:szCs w:val="28"/>
        </w:rPr>
        <w:t xml:space="preserve"> [</w:t>
      </w:r>
      <w:r w:rsidR="000749D5" w:rsidRPr="00F719FE">
        <w:rPr>
          <w:sz w:val="28"/>
          <w:szCs w:val="28"/>
        </w:rPr>
        <w:t>7</w:t>
      </w:r>
      <w:r w:rsidRPr="00F719FE">
        <w:rPr>
          <w:sz w:val="28"/>
          <w:szCs w:val="28"/>
        </w:rPr>
        <w:t>]</w:t>
      </w:r>
      <w:r w:rsidR="003570C3" w:rsidRPr="00F719FE">
        <w:rPr>
          <w:sz w:val="28"/>
          <w:szCs w:val="28"/>
        </w:rPr>
        <w:t>, устанавливаются в размере не ниже 23 % прожиточного минимума для трудоспособного лица.</w:t>
      </w:r>
    </w:p>
    <w:p w:rsidR="00473F01" w:rsidRPr="00F719FE" w:rsidRDefault="00473F01" w:rsidP="00F719FE">
      <w:pPr>
        <w:spacing w:before="0" w:after="0" w:line="360" w:lineRule="auto"/>
        <w:ind w:firstLine="709"/>
        <w:jc w:val="both"/>
        <w:rPr>
          <w:sz w:val="28"/>
          <w:szCs w:val="28"/>
        </w:rPr>
      </w:pPr>
      <w:r w:rsidRPr="00F719FE">
        <w:rPr>
          <w:sz w:val="28"/>
          <w:szCs w:val="28"/>
        </w:rPr>
        <w:t>Проследим правовые изменения, внесенные различными государственными органами, которые отвечают за управление в данном виде социального</w:t>
      </w:r>
      <w:r w:rsidR="00F719FE">
        <w:rPr>
          <w:sz w:val="28"/>
          <w:szCs w:val="28"/>
        </w:rPr>
        <w:t xml:space="preserve"> </w:t>
      </w:r>
      <w:r w:rsidRPr="00F719FE">
        <w:rPr>
          <w:sz w:val="28"/>
          <w:szCs w:val="28"/>
        </w:rPr>
        <w:t>страхования, за последние</w:t>
      </w:r>
      <w:r w:rsidR="00B206BB" w:rsidRPr="00F719FE">
        <w:rPr>
          <w:sz w:val="28"/>
          <w:szCs w:val="28"/>
        </w:rPr>
        <w:t xml:space="preserve"> несколько лет</w:t>
      </w:r>
      <w:r w:rsidRPr="00F719FE">
        <w:rPr>
          <w:sz w:val="28"/>
          <w:szCs w:val="28"/>
        </w:rPr>
        <w:t xml:space="preserve"> в отношении порядка исчисления и уплаты взносов на общеобязательное государственное социальное страхование на случай безработицы</w:t>
      </w:r>
      <w:r w:rsidR="00F719FE">
        <w:rPr>
          <w:sz w:val="28"/>
          <w:szCs w:val="28"/>
        </w:rPr>
        <w:t xml:space="preserve"> </w:t>
      </w:r>
      <w:r w:rsidRPr="00F719FE">
        <w:rPr>
          <w:sz w:val="28"/>
          <w:szCs w:val="28"/>
        </w:rPr>
        <w:t xml:space="preserve">в таблице 2.2. </w:t>
      </w:r>
    </w:p>
    <w:p w:rsidR="006B793D" w:rsidRDefault="006B793D" w:rsidP="00F719FE">
      <w:pPr>
        <w:spacing w:before="0" w:after="0" w:line="360" w:lineRule="auto"/>
        <w:ind w:firstLine="709"/>
        <w:jc w:val="both"/>
        <w:rPr>
          <w:sz w:val="28"/>
          <w:szCs w:val="28"/>
        </w:rPr>
      </w:pPr>
    </w:p>
    <w:p w:rsidR="00473F01" w:rsidRPr="00F719FE" w:rsidRDefault="00473F01" w:rsidP="00F719FE">
      <w:pPr>
        <w:spacing w:before="0" w:after="0" w:line="360" w:lineRule="auto"/>
        <w:ind w:firstLine="709"/>
        <w:jc w:val="both"/>
        <w:rPr>
          <w:sz w:val="28"/>
          <w:szCs w:val="28"/>
        </w:rPr>
      </w:pPr>
      <w:r w:rsidRPr="00F719FE">
        <w:rPr>
          <w:sz w:val="28"/>
          <w:szCs w:val="28"/>
        </w:rPr>
        <w:t>Таблица 2.2.</w:t>
      </w:r>
    </w:p>
    <w:p w:rsidR="00473F01" w:rsidRPr="00F719FE" w:rsidRDefault="00473F01" w:rsidP="006B793D">
      <w:pPr>
        <w:spacing w:before="0" w:after="0" w:line="360" w:lineRule="auto"/>
        <w:ind w:left="709"/>
        <w:jc w:val="both"/>
        <w:rPr>
          <w:sz w:val="28"/>
          <w:szCs w:val="28"/>
        </w:rPr>
      </w:pPr>
      <w:r w:rsidRPr="00F719FE">
        <w:rPr>
          <w:sz w:val="28"/>
          <w:szCs w:val="28"/>
        </w:rPr>
        <w:t>Регулирование исчисления и уплаты взносов на общеобязательное государственное социальное страхование на случай безработицы</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4202"/>
        <w:gridCol w:w="4625"/>
      </w:tblGrid>
      <w:tr w:rsidR="00473F01" w:rsidRPr="009E6620" w:rsidTr="009E6620">
        <w:trPr>
          <w:trHeight w:val="525"/>
        </w:trPr>
        <w:tc>
          <w:tcPr>
            <w:tcW w:w="337" w:type="pct"/>
            <w:shd w:val="clear" w:color="auto" w:fill="auto"/>
            <w:vAlign w:val="center"/>
          </w:tcPr>
          <w:p w:rsidR="00473F01" w:rsidRPr="009E6620" w:rsidRDefault="00473F01" w:rsidP="009E6620">
            <w:pPr>
              <w:spacing w:before="0" w:after="0" w:line="360" w:lineRule="auto"/>
              <w:jc w:val="both"/>
              <w:rPr>
                <w:sz w:val="20"/>
              </w:rPr>
            </w:pPr>
            <w:r w:rsidRPr="009E6620">
              <w:rPr>
                <w:sz w:val="20"/>
              </w:rPr>
              <w:t>№ п/п</w:t>
            </w:r>
          </w:p>
        </w:tc>
        <w:tc>
          <w:tcPr>
            <w:tcW w:w="2220" w:type="pct"/>
            <w:shd w:val="clear" w:color="auto" w:fill="auto"/>
            <w:vAlign w:val="center"/>
          </w:tcPr>
          <w:p w:rsidR="00473F01" w:rsidRPr="009E6620" w:rsidRDefault="00473F01" w:rsidP="009E6620">
            <w:pPr>
              <w:spacing w:before="0" w:after="0" w:line="360" w:lineRule="auto"/>
              <w:jc w:val="both"/>
              <w:rPr>
                <w:sz w:val="20"/>
              </w:rPr>
            </w:pPr>
            <w:r w:rsidRPr="009E6620">
              <w:rPr>
                <w:sz w:val="20"/>
              </w:rPr>
              <w:t>№ документа</w:t>
            </w:r>
          </w:p>
        </w:tc>
        <w:tc>
          <w:tcPr>
            <w:tcW w:w="2443" w:type="pct"/>
            <w:shd w:val="clear" w:color="auto" w:fill="auto"/>
            <w:vAlign w:val="center"/>
          </w:tcPr>
          <w:p w:rsidR="00473F01" w:rsidRPr="009E6620" w:rsidRDefault="00473F01" w:rsidP="009E6620">
            <w:pPr>
              <w:spacing w:before="0" w:after="0" w:line="360" w:lineRule="auto"/>
              <w:jc w:val="both"/>
              <w:rPr>
                <w:sz w:val="20"/>
              </w:rPr>
            </w:pPr>
            <w:r w:rsidRPr="009E6620">
              <w:rPr>
                <w:sz w:val="20"/>
              </w:rPr>
              <w:t>Краткое содержание</w:t>
            </w:r>
          </w:p>
        </w:tc>
      </w:tr>
      <w:tr w:rsidR="00473F01" w:rsidRPr="009E6620" w:rsidTr="009E6620">
        <w:tc>
          <w:tcPr>
            <w:tcW w:w="337" w:type="pct"/>
            <w:shd w:val="clear" w:color="auto" w:fill="auto"/>
            <w:vAlign w:val="center"/>
          </w:tcPr>
          <w:p w:rsidR="00473F01" w:rsidRPr="009E6620" w:rsidRDefault="00B206BB" w:rsidP="009E6620">
            <w:pPr>
              <w:spacing w:before="0" w:after="0" w:line="360" w:lineRule="auto"/>
              <w:jc w:val="both"/>
              <w:rPr>
                <w:sz w:val="20"/>
              </w:rPr>
            </w:pPr>
            <w:r w:rsidRPr="009E6620">
              <w:rPr>
                <w:sz w:val="20"/>
              </w:rPr>
              <w:t>1</w:t>
            </w:r>
          </w:p>
        </w:tc>
        <w:tc>
          <w:tcPr>
            <w:tcW w:w="2220" w:type="pct"/>
            <w:shd w:val="clear" w:color="auto" w:fill="auto"/>
            <w:vAlign w:val="center"/>
          </w:tcPr>
          <w:p w:rsidR="00473F01" w:rsidRPr="009E6620" w:rsidRDefault="00B206BB" w:rsidP="009E6620">
            <w:pPr>
              <w:spacing w:before="0" w:after="0" w:line="360" w:lineRule="auto"/>
              <w:jc w:val="both"/>
              <w:rPr>
                <w:sz w:val="20"/>
              </w:rPr>
            </w:pPr>
            <w:r w:rsidRPr="009E6620">
              <w:rPr>
                <w:sz w:val="20"/>
              </w:rPr>
              <w:t xml:space="preserve">О общеобязательном гос. </w:t>
            </w:r>
            <w:r w:rsidR="008C7440" w:rsidRPr="009E6620">
              <w:rPr>
                <w:sz w:val="20"/>
              </w:rPr>
              <w:t>С</w:t>
            </w:r>
            <w:r w:rsidRPr="009E6620">
              <w:rPr>
                <w:sz w:val="20"/>
              </w:rPr>
              <w:t xml:space="preserve">оциальном страховании на случай безработицы. Письмо Минтруда, Гос. </w:t>
            </w:r>
            <w:r w:rsidR="008C7440" w:rsidRPr="009E6620">
              <w:rPr>
                <w:sz w:val="20"/>
              </w:rPr>
              <w:t>Ц</w:t>
            </w:r>
            <w:r w:rsidRPr="009E6620">
              <w:rPr>
                <w:sz w:val="20"/>
              </w:rPr>
              <w:t>ентра занятости и Инспекции по контролю за соблюдением законодательства о занятости населения от 27.06.02 N ДЦ-12-2074</w:t>
            </w:r>
          </w:p>
        </w:tc>
        <w:tc>
          <w:tcPr>
            <w:tcW w:w="2443" w:type="pct"/>
            <w:shd w:val="clear" w:color="auto" w:fill="auto"/>
            <w:vAlign w:val="center"/>
          </w:tcPr>
          <w:p w:rsidR="00B206BB" w:rsidRPr="009E6620" w:rsidRDefault="00B206BB" w:rsidP="009E6620">
            <w:pPr>
              <w:spacing w:before="0" w:after="0" w:line="360" w:lineRule="auto"/>
              <w:jc w:val="both"/>
              <w:rPr>
                <w:sz w:val="20"/>
              </w:rPr>
            </w:pPr>
            <w:r w:rsidRPr="009E6620">
              <w:rPr>
                <w:sz w:val="20"/>
              </w:rPr>
              <w:t xml:space="preserve">Право налагать финансовые санкции и административные штрафы от имени Фонда </w:t>
            </w:r>
            <w:r w:rsidR="008C7440" w:rsidRPr="009E6620">
              <w:rPr>
                <w:sz w:val="20"/>
              </w:rPr>
              <w:t>…</w:t>
            </w:r>
            <w:r w:rsidRPr="009E6620">
              <w:rPr>
                <w:sz w:val="20"/>
              </w:rPr>
              <w:t xml:space="preserve"> имеют руководитель исполнительной дирекции Фонда, его заместитель, руководители органов исполнительной дирекции Фонда в АРК, областях, городах Киеве и Севастополе являются директоры соответствующих центров занятости</w:t>
            </w:r>
            <w:r w:rsidR="006770E5" w:rsidRPr="009E6620">
              <w:rPr>
                <w:sz w:val="20"/>
              </w:rPr>
              <w:t>.</w:t>
            </w:r>
          </w:p>
          <w:p w:rsidR="00473F01" w:rsidRPr="009E6620" w:rsidRDefault="008C7440" w:rsidP="009E6620">
            <w:pPr>
              <w:spacing w:before="0" w:after="0" w:line="360" w:lineRule="auto"/>
              <w:jc w:val="both"/>
              <w:rPr>
                <w:sz w:val="20"/>
              </w:rPr>
            </w:pPr>
            <w:r w:rsidRPr="009E6620">
              <w:rPr>
                <w:sz w:val="20"/>
              </w:rPr>
              <w:t>…</w:t>
            </w:r>
            <w:r w:rsidR="00B206BB" w:rsidRPr="009E6620">
              <w:rPr>
                <w:sz w:val="20"/>
              </w:rPr>
              <w:t xml:space="preserve"> функции исполнительной дирекции Фонда возлагаются на органы гос. </w:t>
            </w:r>
            <w:r w:rsidR="000336F9" w:rsidRPr="009E6620">
              <w:rPr>
                <w:sz w:val="20"/>
              </w:rPr>
              <w:t>с</w:t>
            </w:r>
            <w:r w:rsidR="00B206BB" w:rsidRPr="009E6620">
              <w:rPr>
                <w:sz w:val="20"/>
              </w:rPr>
              <w:t xml:space="preserve">лужбы занятости. </w:t>
            </w:r>
            <w:r w:rsidRPr="009E6620">
              <w:rPr>
                <w:sz w:val="20"/>
              </w:rPr>
              <w:t>…</w:t>
            </w:r>
            <w:r w:rsidR="00B206BB" w:rsidRPr="009E6620">
              <w:rPr>
                <w:sz w:val="20"/>
              </w:rPr>
              <w:t xml:space="preserve"> </w:t>
            </w:r>
          </w:p>
        </w:tc>
      </w:tr>
      <w:tr w:rsidR="00473F01" w:rsidRPr="009E6620" w:rsidTr="009E6620">
        <w:tc>
          <w:tcPr>
            <w:tcW w:w="337" w:type="pct"/>
            <w:shd w:val="clear" w:color="auto" w:fill="auto"/>
            <w:vAlign w:val="center"/>
          </w:tcPr>
          <w:p w:rsidR="00473F01" w:rsidRPr="009E6620" w:rsidRDefault="00B206BB" w:rsidP="009E6620">
            <w:pPr>
              <w:spacing w:before="0" w:after="0" w:line="360" w:lineRule="auto"/>
              <w:jc w:val="both"/>
              <w:rPr>
                <w:sz w:val="20"/>
              </w:rPr>
            </w:pPr>
            <w:r w:rsidRPr="009E6620">
              <w:rPr>
                <w:sz w:val="20"/>
              </w:rPr>
              <w:t>2</w:t>
            </w:r>
          </w:p>
        </w:tc>
        <w:tc>
          <w:tcPr>
            <w:tcW w:w="2220" w:type="pct"/>
            <w:shd w:val="clear" w:color="auto" w:fill="auto"/>
            <w:vAlign w:val="center"/>
          </w:tcPr>
          <w:p w:rsidR="00473F01" w:rsidRPr="009E6620" w:rsidRDefault="00B206BB" w:rsidP="009E6620">
            <w:pPr>
              <w:spacing w:before="0" w:after="0" w:line="360" w:lineRule="auto"/>
              <w:jc w:val="both"/>
              <w:rPr>
                <w:sz w:val="20"/>
              </w:rPr>
            </w:pPr>
            <w:r w:rsidRPr="009E6620">
              <w:rPr>
                <w:sz w:val="20"/>
              </w:rPr>
              <w:t xml:space="preserve">Об уплате страховых взносов СПД, избравшими упрощенную систему налогообложения. Письмо Гос. </w:t>
            </w:r>
            <w:r w:rsidR="008C7440" w:rsidRPr="009E6620">
              <w:rPr>
                <w:sz w:val="20"/>
              </w:rPr>
              <w:t>Ц</w:t>
            </w:r>
            <w:r w:rsidRPr="009E6620">
              <w:rPr>
                <w:sz w:val="20"/>
              </w:rPr>
              <w:t>ентра занятости Минтруда Украины от 15.04.04 N ДЦ-09-1596</w:t>
            </w:r>
          </w:p>
        </w:tc>
        <w:tc>
          <w:tcPr>
            <w:tcW w:w="2443" w:type="pct"/>
            <w:shd w:val="clear" w:color="auto" w:fill="auto"/>
            <w:vAlign w:val="center"/>
          </w:tcPr>
          <w:p w:rsidR="00B206BB" w:rsidRPr="009E6620" w:rsidRDefault="00B206BB" w:rsidP="009E6620">
            <w:pPr>
              <w:spacing w:before="0" w:after="0" w:line="360" w:lineRule="auto"/>
              <w:jc w:val="both"/>
              <w:rPr>
                <w:sz w:val="20"/>
              </w:rPr>
            </w:pPr>
            <w:r w:rsidRPr="009E6620">
              <w:rPr>
                <w:sz w:val="20"/>
              </w:rPr>
              <w:t xml:space="preserve">1) </w:t>
            </w:r>
            <w:r w:rsidR="008C7440" w:rsidRPr="009E6620">
              <w:rPr>
                <w:sz w:val="20"/>
              </w:rPr>
              <w:t>…</w:t>
            </w:r>
            <w:r w:rsidRPr="009E6620">
              <w:rPr>
                <w:sz w:val="20"/>
              </w:rPr>
              <w:t xml:space="preserve"> плательщики ФСН страховые взносы в ФССНСБ должны уплачивать на общих основаниях. </w:t>
            </w:r>
          </w:p>
          <w:p w:rsidR="00B206BB" w:rsidRPr="009E6620" w:rsidRDefault="00B206BB" w:rsidP="009E6620">
            <w:pPr>
              <w:spacing w:before="0" w:after="0" w:line="360" w:lineRule="auto"/>
              <w:jc w:val="both"/>
              <w:rPr>
                <w:sz w:val="20"/>
              </w:rPr>
            </w:pPr>
            <w:r w:rsidRPr="009E6620">
              <w:rPr>
                <w:sz w:val="20"/>
              </w:rPr>
              <w:t xml:space="preserve">2) </w:t>
            </w:r>
            <w:r w:rsidR="008C7440" w:rsidRPr="009E6620">
              <w:rPr>
                <w:sz w:val="20"/>
              </w:rPr>
              <w:t>…</w:t>
            </w:r>
            <w:r w:rsidRPr="009E6620">
              <w:rPr>
                <w:sz w:val="20"/>
              </w:rPr>
              <w:t xml:space="preserve"> СПД-работодатели, уплачивающие фиксированный налог, должны уплачивать страховые взносы в ФССНСБ на общих основаниях. Плательщики фиксированного налога, не имеющие наемных работников, имеют право участвовать в страховании на случай безработицы на добровольных началах. </w:t>
            </w:r>
          </w:p>
          <w:p w:rsidR="00473F01" w:rsidRPr="009E6620" w:rsidRDefault="00B206BB" w:rsidP="009E6620">
            <w:pPr>
              <w:spacing w:before="0" w:after="0" w:line="360" w:lineRule="auto"/>
              <w:jc w:val="both"/>
              <w:rPr>
                <w:sz w:val="20"/>
              </w:rPr>
            </w:pPr>
            <w:r w:rsidRPr="009E6620">
              <w:rPr>
                <w:sz w:val="20"/>
              </w:rPr>
              <w:t xml:space="preserve">3) Наемные работники </w:t>
            </w:r>
            <w:r w:rsidR="008C7440" w:rsidRPr="009E6620">
              <w:rPr>
                <w:sz w:val="20"/>
              </w:rPr>
              <w:t>…</w:t>
            </w:r>
            <w:r w:rsidRPr="009E6620">
              <w:rPr>
                <w:sz w:val="20"/>
              </w:rPr>
              <w:t xml:space="preserve"> уплачивают страховые взносы на общеобязательное гос. </w:t>
            </w:r>
            <w:r w:rsidR="006770E5" w:rsidRPr="009E6620">
              <w:rPr>
                <w:sz w:val="20"/>
              </w:rPr>
              <w:t>соц.</w:t>
            </w:r>
            <w:r w:rsidRPr="009E6620">
              <w:rPr>
                <w:sz w:val="20"/>
              </w:rPr>
              <w:t xml:space="preserve"> страхование на общих началах.</w:t>
            </w:r>
          </w:p>
        </w:tc>
      </w:tr>
      <w:tr w:rsidR="00473F01" w:rsidRPr="009E6620" w:rsidTr="009E6620">
        <w:tc>
          <w:tcPr>
            <w:tcW w:w="337" w:type="pct"/>
            <w:shd w:val="clear" w:color="auto" w:fill="auto"/>
            <w:vAlign w:val="center"/>
          </w:tcPr>
          <w:p w:rsidR="00473F01" w:rsidRPr="009E6620" w:rsidRDefault="00B206BB" w:rsidP="009E6620">
            <w:pPr>
              <w:spacing w:before="0" w:after="0"/>
              <w:jc w:val="both"/>
              <w:rPr>
                <w:sz w:val="20"/>
              </w:rPr>
            </w:pPr>
            <w:r w:rsidRPr="009E6620">
              <w:rPr>
                <w:sz w:val="20"/>
              </w:rPr>
              <w:t>3</w:t>
            </w:r>
          </w:p>
        </w:tc>
        <w:tc>
          <w:tcPr>
            <w:tcW w:w="2220" w:type="pct"/>
            <w:shd w:val="clear" w:color="auto" w:fill="auto"/>
            <w:vAlign w:val="center"/>
          </w:tcPr>
          <w:p w:rsidR="00473F01" w:rsidRPr="009E6620" w:rsidRDefault="00B206BB" w:rsidP="009E6620">
            <w:pPr>
              <w:spacing w:before="0" w:after="0"/>
              <w:jc w:val="both"/>
              <w:rPr>
                <w:sz w:val="20"/>
              </w:rPr>
            </w:pPr>
            <w:r w:rsidRPr="009E6620">
              <w:rPr>
                <w:sz w:val="20"/>
              </w:rPr>
              <w:t xml:space="preserve">Об уплате страховых взносов на общеобязательное гос. </w:t>
            </w:r>
            <w:r w:rsidR="008C7440" w:rsidRPr="009E6620">
              <w:rPr>
                <w:sz w:val="20"/>
              </w:rPr>
              <w:t>С</w:t>
            </w:r>
            <w:r w:rsidRPr="009E6620">
              <w:rPr>
                <w:sz w:val="20"/>
              </w:rPr>
              <w:t>оциальное страхование на случай безработицы работающими пенсионерами. Письмо Минтруда Украины от 17.06.04 N ДЦ-09-2698</w:t>
            </w:r>
          </w:p>
        </w:tc>
        <w:tc>
          <w:tcPr>
            <w:tcW w:w="2443" w:type="pct"/>
            <w:shd w:val="clear" w:color="auto" w:fill="auto"/>
            <w:vAlign w:val="center"/>
          </w:tcPr>
          <w:p w:rsidR="00B206BB" w:rsidRPr="009E6620" w:rsidRDefault="008C7440" w:rsidP="009E6620">
            <w:pPr>
              <w:spacing w:before="0" w:after="0"/>
              <w:jc w:val="both"/>
              <w:rPr>
                <w:sz w:val="20"/>
              </w:rPr>
            </w:pPr>
            <w:r w:rsidRPr="009E6620">
              <w:rPr>
                <w:sz w:val="20"/>
              </w:rPr>
              <w:t>…</w:t>
            </w:r>
            <w:r w:rsidR="00B206BB" w:rsidRPr="009E6620">
              <w:rPr>
                <w:sz w:val="20"/>
              </w:rPr>
              <w:t xml:space="preserve"> законодатель не освободил работодателей от обязанности отчисления в Фонд </w:t>
            </w:r>
            <w:r w:rsidRPr="009E6620">
              <w:rPr>
                <w:sz w:val="20"/>
              </w:rPr>
              <w:t>…</w:t>
            </w:r>
            <w:r w:rsidR="00B206BB" w:rsidRPr="009E6620">
              <w:rPr>
                <w:sz w:val="20"/>
              </w:rPr>
              <w:t xml:space="preserve"> страховых взносов от сумм фактических расходов на оплату труда работающих у них пенсионеров. </w:t>
            </w:r>
          </w:p>
          <w:p w:rsidR="00473F01" w:rsidRPr="009E6620" w:rsidRDefault="008C7440" w:rsidP="009E6620">
            <w:pPr>
              <w:spacing w:before="0" w:after="0"/>
              <w:jc w:val="both"/>
              <w:rPr>
                <w:sz w:val="20"/>
              </w:rPr>
            </w:pPr>
            <w:r w:rsidRPr="009E6620">
              <w:rPr>
                <w:sz w:val="20"/>
              </w:rPr>
              <w:t>…</w:t>
            </w:r>
            <w:r w:rsidR="00B206BB" w:rsidRPr="009E6620">
              <w:rPr>
                <w:sz w:val="20"/>
              </w:rPr>
              <w:t xml:space="preserve"> работодатели должны начислять страховые взносы в Фонд в размере 1,9 % от фонда оплаты труда всех наемных работников, включая и размер фактических расходов на оплату труда работающих у них пенсионеров.</w:t>
            </w:r>
          </w:p>
        </w:tc>
      </w:tr>
      <w:tr w:rsidR="00473F01" w:rsidRPr="009E6620" w:rsidTr="009E6620">
        <w:tc>
          <w:tcPr>
            <w:tcW w:w="337" w:type="pct"/>
            <w:shd w:val="clear" w:color="auto" w:fill="auto"/>
            <w:vAlign w:val="center"/>
          </w:tcPr>
          <w:p w:rsidR="00473F01" w:rsidRPr="009E6620" w:rsidRDefault="00B206BB" w:rsidP="009E6620">
            <w:pPr>
              <w:spacing w:before="0" w:after="0"/>
              <w:jc w:val="both"/>
              <w:rPr>
                <w:sz w:val="20"/>
              </w:rPr>
            </w:pPr>
            <w:r w:rsidRPr="009E6620">
              <w:rPr>
                <w:sz w:val="20"/>
              </w:rPr>
              <w:t>4</w:t>
            </w:r>
          </w:p>
        </w:tc>
        <w:tc>
          <w:tcPr>
            <w:tcW w:w="2220" w:type="pct"/>
            <w:shd w:val="clear" w:color="auto" w:fill="auto"/>
            <w:vAlign w:val="center"/>
          </w:tcPr>
          <w:p w:rsidR="00473F01" w:rsidRPr="009E6620" w:rsidRDefault="00B206BB" w:rsidP="009E6620">
            <w:pPr>
              <w:spacing w:before="0" w:after="0"/>
              <w:jc w:val="both"/>
              <w:rPr>
                <w:sz w:val="20"/>
              </w:rPr>
            </w:pPr>
            <w:r w:rsidRPr="009E6620">
              <w:rPr>
                <w:sz w:val="20"/>
              </w:rPr>
              <w:t xml:space="preserve">[Об уплате страховых взносов на общеобязательное гос. </w:t>
            </w:r>
            <w:r w:rsidR="008C7440" w:rsidRPr="009E6620">
              <w:rPr>
                <w:sz w:val="20"/>
              </w:rPr>
              <w:t>С</w:t>
            </w:r>
            <w:r w:rsidRPr="009E6620">
              <w:rPr>
                <w:sz w:val="20"/>
              </w:rPr>
              <w:t xml:space="preserve">оциальное страхованием на случай безработицы при неденежной форме расчетов]. Письмо Гос. </w:t>
            </w:r>
            <w:r w:rsidR="008C7440" w:rsidRPr="009E6620">
              <w:rPr>
                <w:sz w:val="20"/>
              </w:rPr>
              <w:t>Ц</w:t>
            </w:r>
            <w:r w:rsidRPr="009E6620">
              <w:rPr>
                <w:sz w:val="20"/>
              </w:rPr>
              <w:t>ентра занятости Минтруда Украины от 05.07.04 N ДЦ-09-2931</w:t>
            </w:r>
          </w:p>
        </w:tc>
        <w:tc>
          <w:tcPr>
            <w:tcW w:w="2443" w:type="pct"/>
            <w:shd w:val="clear" w:color="auto" w:fill="auto"/>
            <w:vAlign w:val="center"/>
          </w:tcPr>
          <w:p w:rsidR="00473F01" w:rsidRPr="009E6620" w:rsidRDefault="008C7440" w:rsidP="009E6620">
            <w:pPr>
              <w:spacing w:before="0" w:after="0"/>
              <w:jc w:val="both"/>
              <w:rPr>
                <w:sz w:val="20"/>
              </w:rPr>
            </w:pPr>
            <w:r w:rsidRPr="009E6620">
              <w:rPr>
                <w:sz w:val="20"/>
              </w:rPr>
              <w:t>…</w:t>
            </w:r>
            <w:r w:rsidR="00B206BB" w:rsidRPr="009E6620">
              <w:rPr>
                <w:sz w:val="20"/>
              </w:rPr>
              <w:t xml:space="preserve"> при начислении [таких] доходов </w:t>
            </w:r>
            <w:r w:rsidRPr="009E6620">
              <w:rPr>
                <w:sz w:val="20"/>
              </w:rPr>
              <w:t>…</w:t>
            </w:r>
            <w:r w:rsidR="00B206BB" w:rsidRPr="009E6620">
              <w:rPr>
                <w:sz w:val="20"/>
              </w:rPr>
              <w:t xml:space="preserve"> база для начисления страховых взносов </w:t>
            </w:r>
            <w:r w:rsidRPr="009E6620">
              <w:rPr>
                <w:sz w:val="20"/>
              </w:rPr>
              <w:t>…</w:t>
            </w:r>
            <w:r w:rsidR="00B206BB" w:rsidRPr="009E6620">
              <w:rPr>
                <w:sz w:val="20"/>
              </w:rPr>
              <w:t xml:space="preserve"> определятся </w:t>
            </w:r>
            <w:r w:rsidRPr="009E6620">
              <w:rPr>
                <w:sz w:val="20"/>
              </w:rPr>
              <w:t>…</w:t>
            </w:r>
            <w:r w:rsidR="00B206BB" w:rsidRPr="009E6620">
              <w:rPr>
                <w:sz w:val="20"/>
              </w:rPr>
              <w:t xml:space="preserve"> как стоимость такого начисления, определенная по обычным ценам, с применением коэффициента.</w:t>
            </w:r>
          </w:p>
        </w:tc>
      </w:tr>
      <w:tr w:rsidR="00473F01" w:rsidRPr="009E6620" w:rsidTr="009E6620">
        <w:tc>
          <w:tcPr>
            <w:tcW w:w="337" w:type="pct"/>
            <w:shd w:val="clear" w:color="auto" w:fill="auto"/>
            <w:vAlign w:val="center"/>
          </w:tcPr>
          <w:p w:rsidR="00473F01" w:rsidRPr="009E6620" w:rsidRDefault="00B206BB" w:rsidP="009E6620">
            <w:pPr>
              <w:spacing w:before="0" w:after="0"/>
              <w:jc w:val="both"/>
              <w:rPr>
                <w:sz w:val="20"/>
              </w:rPr>
            </w:pPr>
            <w:r w:rsidRPr="009E6620">
              <w:rPr>
                <w:sz w:val="20"/>
              </w:rPr>
              <w:t>5</w:t>
            </w:r>
          </w:p>
        </w:tc>
        <w:tc>
          <w:tcPr>
            <w:tcW w:w="2220" w:type="pct"/>
            <w:shd w:val="clear" w:color="auto" w:fill="auto"/>
            <w:vAlign w:val="center"/>
          </w:tcPr>
          <w:p w:rsidR="00473F01" w:rsidRPr="009E6620" w:rsidRDefault="00B206BB" w:rsidP="009E6620">
            <w:pPr>
              <w:spacing w:before="0" w:after="0"/>
              <w:jc w:val="both"/>
              <w:rPr>
                <w:sz w:val="20"/>
              </w:rPr>
            </w:pPr>
            <w:r w:rsidRPr="009E6620">
              <w:rPr>
                <w:sz w:val="20"/>
              </w:rPr>
              <w:t xml:space="preserve">[О страховых взносах]. Письмо Гос. </w:t>
            </w:r>
            <w:r w:rsidR="008C7440" w:rsidRPr="009E6620">
              <w:rPr>
                <w:sz w:val="20"/>
              </w:rPr>
              <w:t>Ц</w:t>
            </w:r>
            <w:r w:rsidRPr="009E6620">
              <w:rPr>
                <w:sz w:val="20"/>
              </w:rPr>
              <w:t>ентра занятости Минтруда Украины от 28.04.05 N ДЦ-09-2165/0/6-05</w:t>
            </w:r>
          </w:p>
        </w:tc>
        <w:tc>
          <w:tcPr>
            <w:tcW w:w="2443" w:type="pct"/>
            <w:shd w:val="clear" w:color="auto" w:fill="auto"/>
            <w:vAlign w:val="center"/>
          </w:tcPr>
          <w:p w:rsidR="00473F01" w:rsidRPr="009E6620" w:rsidRDefault="008C7440" w:rsidP="009E6620">
            <w:pPr>
              <w:spacing w:before="0" w:after="0"/>
              <w:jc w:val="both"/>
              <w:rPr>
                <w:sz w:val="20"/>
              </w:rPr>
            </w:pPr>
            <w:r w:rsidRPr="009E6620">
              <w:rPr>
                <w:sz w:val="20"/>
              </w:rPr>
              <w:t>…</w:t>
            </w:r>
            <w:r w:rsidR="00B206BB" w:rsidRPr="009E6620">
              <w:rPr>
                <w:sz w:val="20"/>
              </w:rPr>
              <w:t xml:space="preserve"> на фермерские хозяйства </w:t>
            </w:r>
            <w:r w:rsidRPr="009E6620">
              <w:rPr>
                <w:sz w:val="20"/>
              </w:rPr>
              <w:t>–</w:t>
            </w:r>
            <w:r w:rsidR="00B206BB" w:rsidRPr="009E6620">
              <w:rPr>
                <w:sz w:val="20"/>
              </w:rPr>
              <w:t xml:space="preserve"> юридические лица, не использующие труд наемных работников, должен распространяться принцип добровольности страхования на случай безработицы с уплатой страховых взносов в порядке и размерах, установленных законом.</w:t>
            </w:r>
          </w:p>
        </w:tc>
      </w:tr>
      <w:tr w:rsidR="00473F01" w:rsidRPr="009E6620" w:rsidTr="009E6620">
        <w:tc>
          <w:tcPr>
            <w:tcW w:w="337" w:type="pct"/>
            <w:shd w:val="clear" w:color="auto" w:fill="auto"/>
            <w:vAlign w:val="center"/>
          </w:tcPr>
          <w:p w:rsidR="00473F01" w:rsidRPr="009E6620" w:rsidRDefault="00B206BB" w:rsidP="009E6620">
            <w:pPr>
              <w:spacing w:before="0" w:after="0"/>
              <w:jc w:val="both"/>
              <w:rPr>
                <w:sz w:val="20"/>
              </w:rPr>
            </w:pPr>
            <w:r w:rsidRPr="009E6620">
              <w:rPr>
                <w:sz w:val="20"/>
              </w:rPr>
              <w:t>6</w:t>
            </w:r>
          </w:p>
        </w:tc>
        <w:tc>
          <w:tcPr>
            <w:tcW w:w="2220" w:type="pct"/>
            <w:shd w:val="clear" w:color="auto" w:fill="auto"/>
            <w:vAlign w:val="center"/>
          </w:tcPr>
          <w:p w:rsidR="00473F01" w:rsidRPr="009E6620" w:rsidRDefault="00B206BB" w:rsidP="009E6620">
            <w:pPr>
              <w:spacing w:before="0" w:after="0"/>
              <w:jc w:val="both"/>
              <w:rPr>
                <w:sz w:val="20"/>
              </w:rPr>
            </w:pPr>
            <w:r w:rsidRPr="009E6620">
              <w:rPr>
                <w:sz w:val="20"/>
              </w:rPr>
              <w:t>Об уплате страховых взносов</w:t>
            </w:r>
            <w:r w:rsidR="008C7440" w:rsidRPr="009E6620">
              <w:rPr>
                <w:sz w:val="20"/>
              </w:rPr>
              <w:t>…</w:t>
            </w:r>
            <w:r w:rsidRPr="009E6620">
              <w:rPr>
                <w:sz w:val="20"/>
              </w:rPr>
              <w:t xml:space="preserve"> плательщиками ФСН. Письмо Гос. </w:t>
            </w:r>
            <w:r w:rsidR="008C7440" w:rsidRPr="009E6620">
              <w:rPr>
                <w:sz w:val="20"/>
              </w:rPr>
              <w:t>Ц</w:t>
            </w:r>
            <w:r w:rsidRPr="009E6620">
              <w:rPr>
                <w:sz w:val="20"/>
              </w:rPr>
              <w:t>ентра занятости Минтруда Украины от 31.05.05 N ДЦ-09-2755/0/6-05</w:t>
            </w:r>
          </w:p>
        </w:tc>
        <w:tc>
          <w:tcPr>
            <w:tcW w:w="2443" w:type="pct"/>
            <w:shd w:val="clear" w:color="auto" w:fill="auto"/>
            <w:vAlign w:val="center"/>
          </w:tcPr>
          <w:p w:rsidR="00473F01" w:rsidRPr="009E6620" w:rsidRDefault="008C7440" w:rsidP="009E6620">
            <w:pPr>
              <w:spacing w:before="0" w:after="0"/>
              <w:jc w:val="both"/>
              <w:rPr>
                <w:sz w:val="20"/>
              </w:rPr>
            </w:pPr>
            <w:r w:rsidRPr="009E6620">
              <w:rPr>
                <w:sz w:val="20"/>
              </w:rPr>
              <w:t>…</w:t>
            </w:r>
            <w:r w:rsidR="00B206BB" w:rsidRPr="009E6620">
              <w:rPr>
                <w:sz w:val="20"/>
              </w:rPr>
              <w:t xml:space="preserve"> [плательщики ФСН] должны уплачивать страховые взносы в Фонд.</w:t>
            </w:r>
          </w:p>
        </w:tc>
      </w:tr>
      <w:tr w:rsidR="00473F01" w:rsidRPr="009E6620" w:rsidTr="009E6620">
        <w:tc>
          <w:tcPr>
            <w:tcW w:w="337" w:type="pct"/>
            <w:shd w:val="clear" w:color="auto" w:fill="auto"/>
            <w:vAlign w:val="center"/>
          </w:tcPr>
          <w:p w:rsidR="00473F01" w:rsidRPr="009E6620" w:rsidRDefault="00B206BB" w:rsidP="009E6620">
            <w:pPr>
              <w:spacing w:before="0" w:after="0"/>
              <w:jc w:val="both"/>
              <w:rPr>
                <w:sz w:val="20"/>
              </w:rPr>
            </w:pPr>
            <w:r w:rsidRPr="009E6620">
              <w:rPr>
                <w:sz w:val="20"/>
              </w:rPr>
              <w:t>7</w:t>
            </w:r>
          </w:p>
        </w:tc>
        <w:tc>
          <w:tcPr>
            <w:tcW w:w="2220" w:type="pct"/>
            <w:shd w:val="clear" w:color="auto" w:fill="auto"/>
            <w:vAlign w:val="center"/>
          </w:tcPr>
          <w:p w:rsidR="00473F01" w:rsidRPr="009E6620" w:rsidRDefault="00B206BB" w:rsidP="009E6620">
            <w:pPr>
              <w:spacing w:before="0" w:after="0"/>
              <w:jc w:val="both"/>
              <w:rPr>
                <w:sz w:val="20"/>
              </w:rPr>
            </w:pPr>
            <w:r w:rsidRPr="009E6620">
              <w:rPr>
                <w:sz w:val="20"/>
              </w:rPr>
              <w:t xml:space="preserve">О регистрации профсоюзов в качестве плательщиков страховых взносов. Письмо Гос. </w:t>
            </w:r>
            <w:r w:rsidR="008C7440" w:rsidRPr="009E6620">
              <w:rPr>
                <w:sz w:val="20"/>
              </w:rPr>
              <w:t>Ц</w:t>
            </w:r>
            <w:r w:rsidRPr="009E6620">
              <w:rPr>
                <w:sz w:val="20"/>
              </w:rPr>
              <w:t>ентра занятости Минтруда Украины от 14.07.05 N ДЦ-11-3673/0/6-05</w:t>
            </w:r>
          </w:p>
        </w:tc>
        <w:tc>
          <w:tcPr>
            <w:tcW w:w="2443" w:type="pct"/>
            <w:shd w:val="clear" w:color="auto" w:fill="auto"/>
            <w:vAlign w:val="center"/>
          </w:tcPr>
          <w:p w:rsidR="00473F01" w:rsidRPr="009E6620" w:rsidRDefault="008C7440" w:rsidP="009E6620">
            <w:pPr>
              <w:spacing w:before="0" w:after="0"/>
              <w:jc w:val="both"/>
              <w:rPr>
                <w:sz w:val="20"/>
              </w:rPr>
            </w:pPr>
            <w:r w:rsidRPr="009E6620">
              <w:rPr>
                <w:sz w:val="20"/>
              </w:rPr>
              <w:t>…</w:t>
            </w:r>
            <w:r w:rsidR="00B206BB" w:rsidRPr="009E6620">
              <w:rPr>
                <w:sz w:val="20"/>
              </w:rPr>
              <w:t xml:space="preserve"> организации профсоюзов обязаны зарегистрироваться в центре занятости в течение 10 дней со дня заключения трудового договора с наемным работником.</w:t>
            </w:r>
          </w:p>
        </w:tc>
      </w:tr>
      <w:tr w:rsidR="00473F01" w:rsidRPr="009E6620" w:rsidTr="009E6620">
        <w:tc>
          <w:tcPr>
            <w:tcW w:w="337" w:type="pct"/>
            <w:shd w:val="clear" w:color="auto" w:fill="auto"/>
            <w:vAlign w:val="center"/>
          </w:tcPr>
          <w:p w:rsidR="00473F01" w:rsidRPr="009E6620" w:rsidRDefault="00B206BB" w:rsidP="009E6620">
            <w:pPr>
              <w:spacing w:before="0" w:after="0"/>
              <w:jc w:val="both"/>
              <w:rPr>
                <w:sz w:val="20"/>
              </w:rPr>
            </w:pPr>
            <w:r w:rsidRPr="009E6620">
              <w:rPr>
                <w:sz w:val="20"/>
              </w:rPr>
              <w:t>8</w:t>
            </w:r>
          </w:p>
        </w:tc>
        <w:tc>
          <w:tcPr>
            <w:tcW w:w="2220" w:type="pct"/>
            <w:shd w:val="clear" w:color="auto" w:fill="auto"/>
            <w:vAlign w:val="center"/>
          </w:tcPr>
          <w:p w:rsidR="00473F01" w:rsidRPr="009E6620" w:rsidRDefault="00B206BB" w:rsidP="009E6620">
            <w:pPr>
              <w:spacing w:before="0" w:after="0"/>
              <w:jc w:val="both"/>
              <w:rPr>
                <w:sz w:val="20"/>
              </w:rPr>
            </w:pPr>
            <w:r w:rsidRPr="009E6620">
              <w:rPr>
                <w:sz w:val="20"/>
              </w:rPr>
              <w:t xml:space="preserve">Письмо Минтруда Украины от 17.04.06 N ДЦ-06-2010/0/6-06 «Об удержании из зарплаты иностранцев процентов на страхование на случай безработицы» </w:t>
            </w:r>
          </w:p>
        </w:tc>
        <w:tc>
          <w:tcPr>
            <w:tcW w:w="2443" w:type="pct"/>
            <w:shd w:val="clear" w:color="auto" w:fill="auto"/>
            <w:vAlign w:val="center"/>
          </w:tcPr>
          <w:p w:rsidR="00473F01" w:rsidRPr="009E6620" w:rsidRDefault="008C7440" w:rsidP="009E6620">
            <w:pPr>
              <w:spacing w:before="0" w:after="0"/>
              <w:jc w:val="both"/>
              <w:rPr>
                <w:sz w:val="20"/>
              </w:rPr>
            </w:pPr>
            <w:r w:rsidRPr="009E6620">
              <w:rPr>
                <w:sz w:val="20"/>
              </w:rPr>
              <w:t>…</w:t>
            </w:r>
            <w:r w:rsidR="00B206BB" w:rsidRPr="009E6620">
              <w:rPr>
                <w:sz w:val="20"/>
              </w:rPr>
              <w:t xml:space="preserve"> с зарплаты иностранного гражданина, имеющего вид на постоянное жительство в Украине, в ФССНСБ [удерживается 0,5 %].</w:t>
            </w:r>
          </w:p>
        </w:tc>
      </w:tr>
      <w:tr w:rsidR="00473F01" w:rsidRPr="009E6620" w:rsidTr="009E6620">
        <w:trPr>
          <w:trHeight w:val="2247"/>
        </w:trPr>
        <w:tc>
          <w:tcPr>
            <w:tcW w:w="337" w:type="pct"/>
            <w:shd w:val="clear" w:color="auto" w:fill="auto"/>
            <w:vAlign w:val="center"/>
          </w:tcPr>
          <w:p w:rsidR="00473F01" w:rsidRPr="009E6620" w:rsidRDefault="00B206BB" w:rsidP="009E6620">
            <w:pPr>
              <w:spacing w:before="0" w:after="0"/>
              <w:jc w:val="both"/>
              <w:rPr>
                <w:sz w:val="20"/>
              </w:rPr>
            </w:pPr>
            <w:r w:rsidRPr="009E6620">
              <w:rPr>
                <w:sz w:val="20"/>
              </w:rPr>
              <w:t>9</w:t>
            </w:r>
          </w:p>
        </w:tc>
        <w:tc>
          <w:tcPr>
            <w:tcW w:w="2220" w:type="pct"/>
            <w:shd w:val="clear" w:color="auto" w:fill="auto"/>
            <w:vAlign w:val="center"/>
          </w:tcPr>
          <w:p w:rsidR="00473F01" w:rsidRPr="009E6620" w:rsidRDefault="000C70B9" w:rsidP="009E6620">
            <w:pPr>
              <w:spacing w:before="0" w:after="0"/>
              <w:jc w:val="both"/>
              <w:rPr>
                <w:sz w:val="20"/>
              </w:rPr>
            </w:pPr>
            <w:r w:rsidRPr="009E6620">
              <w:rPr>
                <w:sz w:val="20"/>
              </w:rPr>
              <w:t xml:space="preserve">[О базе для начисления взносов]. Письмо Гос. </w:t>
            </w:r>
            <w:r w:rsidR="008C7440" w:rsidRPr="009E6620">
              <w:rPr>
                <w:sz w:val="20"/>
              </w:rPr>
              <w:t>Ц</w:t>
            </w:r>
            <w:r w:rsidRPr="009E6620">
              <w:rPr>
                <w:sz w:val="20"/>
              </w:rPr>
              <w:t>ентра занятости Минтруда Украины от 03.07.06 N ДЦ-11-3304/0/6-06</w:t>
            </w:r>
          </w:p>
        </w:tc>
        <w:tc>
          <w:tcPr>
            <w:tcW w:w="2443" w:type="pct"/>
            <w:shd w:val="clear" w:color="auto" w:fill="auto"/>
            <w:vAlign w:val="center"/>
          </w:tcPr>
          <w:p w:rsidR="00473F01" w:rsidRPr="009E6620" w:rsidRDefault="000C70B9" w:rsidP="009E6620">
            <w:pPr>
              <w:spacing w:before="0" w:after="0"/>
              <w:jc w:val="both"/>
              <w:rPr>
                <w:sz w:val="20"/>
              </w:rPr>
            </w:pPr>
            <w:r w:rsidRPr="009E6620">
              <w:rPr>
                <w:sz w:val="20"/>
              </w:rPr>
              <w:t xml:space="preserve">На суммы отчислений из зарплаты наемного лица в виде взносов на долгосрочное страхование жизни страховые взносы на общеобязательное гос. </w:t>
            </w:r>
            <w:r w:rsidR="008C7440" w:rsidRPr="009E6620">
              <w:rPr>
                <w:sz w:val="20"/>
              </w:rPr>
              <w:t>С</w:t>
            </w:r>
            <w:r w:rsidRPr="009E6620">
              <w:rPr>
                <w:sz w:val="20"/>
              </w:rPr>
              <w:t>оциальное страхование на случай безработицы начисляются и удерживаются, а при отчислении у наемного лица из зарплаты суммы денежных средств в виде взносов согласно договорам добровольного медицинского и пенсионного страхования база для начисления страховых взносов в Ф</w:t>
            </w:r>
            <w:r w:rsidR="003A5DDF" w:rsidRPr="009E6620">
              <w:rPr>
                <w:sz w:val="20"/>
              </w:rPr>
              <w:t>онд уменьшается на данную сумму</w:t>
            </w:r>
          </w:p>
        </w:tc>
      </w:tr>
    </w:tbl>
    <w:p w:rsidR="00E430BB" w:rsidRDefault="00E430BB" w:rsidP="00F719FE">
      <w:pPr>
        <w:spacing w:before="0" w:after="0" w:line="360" w:lineRule="auto"/>
        <w:ind w:firstLine="709"/>
        <w:jc w:val="both"/>
        <w:rPr>
          <w:sz w:val="28"/>
          <w:szCs w:val="28"/>
        </w:rPr>
      </w:pPr>
    </w:p>
    <w:p w:rsidR="00473F01" w:rsidRPr="00F719FE" w:rsidRDefault="001321EB" w:rsidP="00F719FE">
      <w:pPr>
        <w:spacing w:before="0" w:after="0" w:line="360" w:lineRule="auto"/>
        <w:ind w:firstLine="709"/>
        <w:jc w:val="both"/>
        <w:rPr>
          <w:sz w:val="28"/>
          <w:szCs w:val="28"/>
        </w:rPr>
      </w:pPr>
      <w:r w:rsidRPr="00F719FE">
        <w:rPr>
          <w:sz w:val="28"/>
          <w:szCs w:val="28"/>
        </w:rPr>
        <w:t>Таким образом</w:t>
      </w:r>
      <w:r w:rsidR="006770E5" w:rsidRPr="00F719FE">
        <w:rPr>
          <w:sz w:val="28"/>
          <w:szCs w:val="28"/>
        </w:rPr>
        <w:t>,</w:t>
      </w:r>
      <w:r w:rsidRPr="00F719FE">
        <w:rPr>
          <w:sz w:val="28"/>
          <w:szCs w:val="28"/>
        </w:rPr>
        <w:t xml:space="preserve"> в</w:t>
      </w:r>
      <w:r w:rsidR="00F719FE">
        <w:rPr>
          <w:sz w:val="28"/>
          <w:szCs w:val="28"/>
        </w:rPr>
        <w:t xml:space="preserve"> </w:t>
      </w:r>
      <w:r w:rsidR="000336F9" w:rsidRPr="00F719FE">
        <w:rPr>
          <w:sz w:val="28"/>
          <w:szCs w:val="28"/>
        </w:rPr>
        <w:t>Украине введено общеобязательное государственное</w:t>
      </w:r>
      <w:r w:rsidR="00F719FE">
        <w:rPr>
          <w:sz w:val="28"/>
          <w:szCs w:val="28"/>
        </w:rPr>
        <w:t xml:space="preserve"> </w:t>
      </w:r>
      <w:r w:rsidR="000336F9" w:rsidRPr="00F719FE">
        <w:rPr>
          <w:sz w:val="28"/>
          <w:szCs w:val="28"/>
        </w:rPr>
        <w:t>страхование на случай безработицы. Этот вид социального страхования регулируется Законом «Об общеобязательным государственным стра</w:t>
      </w:r>
      <w:r w:rsidRPr="00F719FE">
        <w:rPr>
          <w:sz w:val="28"/>
          <w:szCs w:val="28"/>
        </w:rPr>
        <w:t>хованием на случай безработицы»</w:t>
      </w:r>
      <w:r w:rsidR="000336F9" w:rsidRPr="00F719FE">
        <w:rPr>
          <w:sz w:val="28"/>
          <w:szCs w:val="28"/>
        </w:rPr>
        <w:t xml:space="preserve"> </w:t>
      </w:r>
      <w:r w:rsidRPr="00F719FE">
        <w:rPr>
          <w:sz w:val="28"/>
          <w:szCs w:val="28"/>
        </w:rPr>
        <w:t>[</w:t>
      </w:r>
      <w:r w:rsidR="000749D5" w:rsidRPr="00F719FE">
        <w:rPr>
          <w:sz w:val="28"/>
          <w:szCs w:val="28"/>
        </w:rPr>
        <w:t>7</w:t>
      </w:r>
      <w:r w:rsidRPr="00F719FE">
        <w:rPr>
          <w:sz w:val="28"/>
          <w:szCs w:val="28"/>
        </w:rPr>
        <w:t>]</w:t>
      </w:r>
      <w:r w:rsidR="00A7730B" w:rsidRPr="00F719FE">
        <w:rPr>
          <w:sz w:val="28"/>
          <w:szCs w:val="28"/>
        </w:rPr>
        <w:t xml:space="preserve">. </w:t>
      </w:r>
      <w:r w:rsidR="000336F9" w:rsidRPr="00F719FE">
        <w:rPr>
          <w:sz w:val="28"/>
          <w:szCs w:val="28"/>
        </w:rPr>
        <w:t>Также как и средства Пенсионного фонда средства Фонда не включаются в состав Госбюджета</w:t>
      </w:r>
      <w:r w:rsidR="00A7730B" w:rsidRPr="00F719FE">
        <w:rPr>
          <w:sz w:val="28"/>
          <w:szCs w:val="28"/>
        </w:rPr>
        <w:t xml:space="preserve">. Созданный специальный Фонд общеобязательного государственного социального страхования Украины на случай безработицы не является коммерческой организацией, а носит целевой характер. </w:t>
      </w:r>
      <w:r w:rsidR="000336F9" w:rsidRPr="00F719FE">
        <w:rPr>
          <w:sz w:val="28"/>
          <w:szCs w:val="28"/>
        </w:rPr>
        <w:t>Размеры страховых взносов</w:t>
      </w:r>
      <w:r w:rsidR="00F719FE">
        <w:rPr>
          <w:sz w:val="28"/>
          <w:szCs w:val="28"/>
        </w:rPr>
        <w:t xml:space="preserve"> </w:t>
      </w:r>
      <w:r w:rsidR="000336F9" w:rsidRPr="00F719FE">
        <w:rPr>
          <w:sz w:val="28"/>
          <w:szCs w:val="28"/>
        </w:rPr>
        <w:t>на общеобязательное государственное страхованием на случай безработицы устанавливаются</w:t>
      </w:r>
      <w:r w:rsidR="00F719FE">
        <w:rPr>
          <w:sz w:val="28"/>
          <w:szCs w:val="28"/>
        </w:rPr>
        <w:t xml:space="preserve"> </w:t>
      </w:r>
      <w:r w:rsidR="00A7730B" w:rsidRPr="00F719FE">
        <w:rPr>
          <w:sz w:val="28"/>
          <w:szCs w:val="28"/>
        </w:rPr>
        <w:t>согласно статьи 19 части 1 Закона «Об общеобязательным государственным страхованием на случай безработицы»</w:t>
      </w:r>
      <w:r w:rsidRPr="00F719FE">
        <w:rPr>
          <w:sz w:val="28"/>
          <w:szCs w:val="28"/>
        </w:rPr>
        <w:t xml:space="preserve"> [</w:t>
      </w:r>
      <w:r w:rsidR="000749D5" w:rsidRPr="00F719FE">
        <w:rPr>
          <w:sz w:val="28"/>
          <w:szCs w:val="28"/>
        </w:rPr>
        <w:t>7</w:t>
      </w:r>
      <w:r w:rsidRPr="00F719FE">
        <w:rPr>
          <w:sz w:val="28"/>
          <w:szCs w:val="28"/>
        </w:rPr>
        <w:t>]</w:t>
      </w:r>
      <w:r w:rsidR="000336F9" w:rsidRPr="00F719FE">
        <w:rPr>
          <w:sz w:val="28"/>
          <w:szCs w:val="28"/>
        </w:rPr>
        <w:t xml:space="preserve"> на</w:t>
      </w:r>
      <w:r w:rsidR="00F719FE">
        <w:rPr>
          <w:sz w:val="28"/>
          <w:szCs w:val="28"/>
        </w:rPr>
        <w:t xml:space="preserve"> </w:t>
      </w:r>
      <w:r w:rsidR="00A7730B" w:rsidRPr="00F719FE">
        <w:rPr>
          <w:sz w:val="28"/>
          <w:szCs w:val="28"/>
        </w:rPr>
        <w:t>каждый</w:t>
      </w:r>
      <w:r w:rsidR="00F719FE">
        <w:rPr>
          <w:sz w:val="28"/>
          <w:szCs w:val="28"/>
        </w:rPr>
        <w:t xml:space="preserve"> </w:t>
      </w:r>
      <w:r w:rsidR="00A7730B" w:rsidRPr="00F719FE">
        <w:rPr>
          <w:sz w:val="28"/>
          <w:szCs w:val="28"/>
        </w:rPr>
        <w:t>календарный год: для работодателей,</w:t>
      </w:r>
      <w:r w:rsidR="00F719FE">
        <w:rPr>
          <w:sz w:val="28"/>
          <w:szCs w:val="28"/>
        </w:rPr>
        <w:t xml:space="preserve"> </w:t>
      </w:r>
      <w:r w:rsidR="00A7730B" w:rsidRPr="00F719FE">
        <w:rPr>
          <w:sz w:val="28"/>
          <w:szCs w:val="28"/>
        </w:rPr>
        <w:t>для наемных работников,</w:t>
      </w:r>
      <w:r w:rsidR="00F719FE">
        <w:rPr>
          <w:sz w:val="28"/>
          <w:szCs w:val="28"/>
        </w:rPr>
        <w:t xml:space="preserve"> </w:t>
      </w:r>
      <w:r w:rsidR="00A7730B" w:rsidRPr="00F719FE">
        <w:rPr>
          <w:sz w:val="28"/>
          <w:szCs w:val="28"/>
        </w:rPr>
        <w:t>для творческих работников и для</w:t>
      </w:r>
      <w:r w:rsidR="000336F9" w:rsidRPr="00F719FE">
        <w:rPr>
          <w:sz w:val="28"/>
          <w:szCs w:val="28"/>
        </w:rPr>
        <w:t xml:space="preserve"> физических лиц – СПД и </w:t>
      </w:r>
      <w:r w:rsidR="00A7730B" w:rsidRPr="00F719FE">
        <w:rPr>
          <w:sz w:val="28"/>
          <w:szCs w:val="28"/>
        </w:rPr>
        <w:t>лиц, выполняющих работы в соответствии с</w:t>
      </w:r>
      <w:r w:rsidR="000336F9" w:rsidRPr="00F719FE">
        <w:rPr>
          <w:sz w:val="28"/>
          <w:szCs w:val="28"/>
        </w:rPr>
        <w:t xml:space="preserve"> гр</w:t>
      </w:r>
      <w:r w:rsidR="00A7730B" w:rsidRPr="00F719FE">
        <w:rPr>
          <w:sz w:val="28"/>
          <w:szCs w:val="28"/>
        </w:rPr>
        <w:t>ажданско-правовыми соглашениями</w:t>
      </w:r>
      <w:r w:rsidR="006770E5" w:rsidRPr="00F719FE">
        <w:rPr>
          <w:sz w:val="28"/>
          <w:szCs w:val="28"/>
        </w:rPr>
        <w:t xml:space="preserve">. </w:t>
      </w:r>
      <w:r w:rsidR="000336F9" w:rsidRPr="00F719FE">
        <w:rPr>
          <w:sz w:val="28"/>
          <w:szCs w:val="28"/>
        </w:rPr>
        <w:t>Данный вид сбора относится к юрисдикции Министерства труда Украины, поэтому различные инструкции данного Ми</w:t>
      </w:r>
      <w:r w:rsidR="00A7730B" w:rsidRPr="00F719FE">
        <w:rPr>
          <w:sz w:val="28"/>
          <w:szCs w:val="28"/>
        </w:rPr>
        <w:t>нистерства содержат толкование</w:t>
      </w:r>
      <w:r w:rsidR="00F719FE">
        <w:rPr>
          <w:sz w:val="28"/>
          <w:szCs w:val="28"/>
        </w:rPr>
        <w:t xml:space="preserve"> </w:t>
      </w:r>
      <w:r w:rsidR="00A7730B" w:rsidRPr="00F719FE">
        <w:rPr>
          <w:sz w:val="28"/>
          <w:szCs w:val="28"/>
        </w:rPr>
        <w:t>и разъяснение Законов в данной области, а также</w:t>
      </w:r>
      <w:r w:rsidR="000336F9" w:rsidRPr="00F719FE">
        <w:rPr>
          <w:sz w:val="28"/>
          <w:szCs w:val="28"/>
        </w:rPr>
        <w:t xml:space="preserve"> порядок осуществления налоговых платежей в Фонд общеобязательного государственного социального страхования Украины на случай безработицы. Базовым документом для анализа налогообложения сбором</w:t>
      </w:r>
      <w:r w:rsidR="00F719FE">
        <w:rPr>
          <w:sz w:val="28"/>
          <w:szCs w:val="28"/>
        </w:rPr>
        <w:t xml:space="preserve"> </w:t>
      </w:r>
      <w:r w:rsidR="000336F9" w:rsidRPr="00F719FE">
        <w:rPr>
          <w:sz w:val="28"/>
          <w:szCs w:val="28"/>
        </w:rPr>
        <w:t>на общеобязательное государственное социальное страхование на случай безработицы является Инструкция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случай безработицы.</w:t>
      </w:r>
      <w:r w:rsidR="00A7730B" w:rsidRPr="00F719FE">
        <w:rPr>
          <w:sz w:val="28"/>
          <w:szCs w:val="28"/>
        </w:rPr>
        <w:t xml:space="preserve"> </w:t>
      </w:r>
      <w:r w:rsidR="000336F9" w:rsidRPr="00F719FE">
        <w:rPr>
          <w:sz w:val="28"/>
          <w:szCs w:val="28"/>
        </w:rPr>
        <w:t>Ежегодно Верховная рада корректирует размеры взносов на некоторые виды общеобязательного государственного социального страхования</w:t>
      </w:r>
      <w:r w:rsidR="00A7730B" w:rsidRPr="00F719FE">
        <w:rPr>
          <w:sz w:val="28"/>
          <w:szCs w:val="28"/>
        </w:rPr>
        <w:t xml:space="preserve"> на случай безработицы и происходит это в процессе принятия государственного бюджета на календарный год</w:t>
      </w:r>
      <w:r w:rsidR="000336F9" w:rsidRPr="00F719FE">
        <w:rPr>
          <w:sz w:val="28"/>
          <w:szCs w:val="28"/>
        </w:rPr>
        <w:t>.</w:t>
      </w:r>
      <w:r w:rsidR="006770E5" w:rsidRPr="00F719FE">
        <w:rPr>
          <w:sz w:val="28"/>
          <w:szCs w:val="28"/>
        </w:rPr>
        <w:t xml:space="preserve"> </w:t>
      </w:r>
    </w:p>
    <w:p w:rsidR="006770E5" w:rsidRPr="00F719FE" w:rsidRDefault="006770E5" w:rsidP="00F719FE">
      <w:pPr>
        <w:spacing w:before="0" w:after="0" w:line="360" w:lineRule="auto"/>
        <w:ind w:firstLine="709"/>
        <w:jc w:val="both"/>
        <w:rPr>
          <w:sz w:val="28"/>
          <w:szCs w:val="28"/>
        </w:rPr>
      </w:pPr>
      <w:r w:rsidRPr="00F719FE">
        <w:rPr>
          <w:sz w:val="28"/>
          <w:szCs w:val="28"/>
        </w:rPr>
        <w:t>Сложившийся правовой механизм регулирования налогообложения</w:t>
      </w:r>
      <w:r w:rsidR="00F719FE">
        <w:rPr>
          <w:sz w:val="28"/>
          <w:szCs w:val="28"/>
        </w:rPr>
        <w:t xml:space="preserve"> </w:t>
      </w:r>
      <w:r w:rsidRPr="00F719FE">
        <w:rPr>
          <w:sz w:val="28"/>
          <w:szCs w:val="28"/>
        </w:rPr>
        <w:t>в области страхования на случай безработицы очень сложен. Уследить за изменениями в различных инстанциях законодательной и исполнительной власти, происходящими в области</w:t>
      </w:r>
      <w:r w:rsidR="00F719FE">
        <w:rPr>
          <w:sz w:val="28"/>
          <w:szCs w:val="28"/>
        </w:rPr>
        <w:t xml:space="preserve"> </w:t>
      </w:r>
      <w:r w:rsidRPr="00F719FE">
        <w:rPr>
          <w:sz w:val="28"/>
          <w:szCs w:val="28"/>
        </w:rPr>
        <w:t>данного вида налогообложения может только специалист, работающий</w:t>
      </w:r>
      <w:r w:rsidR="00F719FE">
        <w:rPr>
          <w:sz w:val="28"/>
          <w:szCs w:val="28"/>
        </w:rPr>
        <w:t xml:space="preserve"> </w:t>
      </w:r>
      <w:r w:rsidRPr="00F719FE">
        <w:rPr>
          <w:sz w:val="28"/>
          <w:szCs w:val="28"/>
        </w:rPr>
        <w:t>в данной сфере. Поэтому представляется необходимым значительно упростить процедуру данного регулирования.</w:t>
      </w:r>
    </w:p>
    <w:p w:rsidR="00A7730B" w:rsidRPr="00F719FE" w:rsidRDefault="00A7730B" w:rsidP="00F719FE">
      <w:pPr>
        <w:spacing w:before="0" w:after="0" w:line="360" w:lineRule="auto"/>
        <w:ind w:firstLine="709"/>
        <w:jc w:val="both"/>
        <w:rPr>
          <w:sz w:val="28"/>
          <w:szCs w:val="28"/>
        </w:rPr>
      </w:pPr>
    </w:p>
    <w:p w:rsidR="00DF4B51" w:rsidRPr="00F719FE" w:rsidRDefault="00DF4B51" w:rsidP="00E430BB">
      <w:pPr>
        <w:spacing w:before="0" w:after="0" w:line="360" w:lineRule="auto"/>
        <w:ind w:left="1418" w:hanging="709"/>
        <w:jc w:val="both"/>
        <w:rPr>
          <w:b/>
          <w:sz w:val="28"/>
          <w:szCs w:val="28"/>
        </w:rPr>
      </w:pPr>
      <w:r w:rsidRPr="00F719FE">
        <w:rPr>
          <w:b/>
          <w:sz w:val="28"/>
          <w:szCs w:val="28"/>
        </w:rPr>
        <w:t xml:space="preserve">2.3. </w:t>
      </w:r>
      <w:r w:rsidR="00E6356D" w:rsidRPr="00F719FE">
        <w:rPr>
          <w:b/>
          <w:sz w:val="28"/>
          <w:szCs w:val="28"/>
        </w:rPr>
        <w:t>Сбор</w:t>
      </w:r>
      <w:r w:rsidR="00490C42" w:rsidRPr="00F719FE">
        <w:rPr>
          <w:b/>
          <w:sz w:val="28"/>
          <w:szCs w:val="28"/>
        </w:rPr>
        <w:t xml:space="preserve">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w:t>
      </w:r>
    </w:p>
    <w:p w:rsidR="00067C1B" w:rsidRPr="00F719FE" w:rsidRDefault="00067C1B" w:rsidP="00F719FE">
      <w:pPr>
        <w:spacing w:before="0" w:after="0" w:line="360" w:lineRule="auto"/>
        <w:ind w:firstLine="709"/>
        <w:jc w:val="both"/>
        <w:rPr>
          <w:sz w:val="28"/>
          <w:szCs w:val="28"/>
        </w:rPr>
      </w:pPr>
    </w:p>
    <w:p w:rsidR="002953AD" w:rsidRPr="00F719FE" w:rsidRDefault="00490C42" w:rsidP="00F719FE">
      <w:pPr>
        <w:spacing w:before="0" w:after="0" w:line="360" w:lineRule="auto"/>
        <w:ind w:firstLine="709"/>
        <w:jc w:val="both"/>
        <w:rPr>
          <w:sz w:val="28"/>
          <w:szCs w:val="28"/>
        </w:rPr>
      </w:pPr>
      <w:r w:rsidRPr="00F719FE">
        <w:rPr>
          <w:sz w:val="28"/>
          <w:szCs w:val="28"/>
        </w:rPr>
        <w:t>Базовым документом, который заложил основы социального налогообложения в области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является Закон Украины «Об общеобязательном государственном социальном страховании от несчастного случая на производстве и профессионального заболевания, приведших к утрате трудоспособности»</w:t>
      </w:r>
      <w:r w:rsidR="00E6356D" w:rsidRPr="00F719FE">
        <w:rPr>
          <w:sz w:val="28"/>
          <w:szCs w:val="28"/>
        </w:rPr>
        <w:t xml:space="preserve"> </w:t>
      </w:r>
      <w:r w:rsidR="00C6103A" w:rsidRPr="00F719FE">
        <w:rPr>
          <w:sz w:val="28"/>
          <w:szCs w:val="28"/>
        </w:rPr>
        <w:t>[</w:t>
      </w:r>
      <w:r w:rsidR="00620C39" w:rsidRPr="00F719FE">
        <w:rPr>
          <w:sz w:val="28"/>
          <w:szCs w:val="28"/>
        </w:rPr>
        <w:t>9</w:t>
      </w:r>
      <w:r w:rsidR="00C6103A" w:rsidRPr="00F719FE">
        <w:rPr>
          <w:sz w:val="28"/>
          <w:szCs w:val="28"/>
        </w:rPr>
        <w:t>]</w:t>
      </w:r>
      <w:r w:rsidRPr="00F719FE">
        <w:rPr>
          <w:sz w:val="28"/>
          <w:szCs w:val="28"/>
        </w:rPr>
        <w:t>.</w:t>
      </w:r>
    </w:p>
    <w:p w:rsidR="002953AD" w:rsidRPr="00F719FE" w:rsidRDefault="00E6356D" w:rsidP="00F719FE">
      <w:pPr>
        <w:spacing w:before="0" w:after="0" w:line="360" w:lineRule="auto"/>
        <w:ind w:firstLine="709"/>
        <w:jc w:val="both"/>
        <w:rPr>
          <w:sz w:val="28"/>
          <w:szCs w:val="28"/>
        </w:rPr>
      </w:pPr>
      <w:r w:rsidRPr="00F719FE">
        <w:rPr>
          <w:sz w:val="28"/>
          <w:szCs w:val="28"/>
        </w:rPr>
        <w:t>Для решения задач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в Украине создан соответствующий фонд.</w:t>
      </w:r>
      <w:r w:rsidR="00F719FE">
        <w:rPr>
          <w:sz w:val="28"/>
          <w:szCs w:val="28"/>
        </w:rPr>
        <w:t xml:space="preserve"> </w:t>
      </w:r>
      <w:r w:rsidR="002953AD" w:rsidRPr="00F719FE">
        <w:rPr>
          <w:sz w:val="28"/>
          <w:szCs w:val="28"/>
        </w:rPr>
        <w:t>Основными задачами фонда являются:</w:t>
      </w:r>
    </w:p>
    <w:p w:rsidR="002953AD" w:rsidRPr="00F719FE" w:rsidRDefault="002953AD" w:rsidP="00F719FE">
      <w:pPr>
        <w:spacing w:before="0" w:after="0" w:line="360" w:lineRule="auto"/>
        <w:ind w:firstLine="709"/>
        <w:jc w:val="both"/>
        <w:rPr>
          <w:sz w:val="28"/>
          <w:szCs w:val="28"/>
        </w:rPr>
      </w:pPr>
      <w:r w:rsidRPr="00F719FE">
        <w:rPr>
          <w:sz w:val="28"/>
          <w:szCs w:val="28"/>
        </w:rPr>
        <w:t>- своевременно и в полном объеме компенсировать убытки, причиненные работнику вследствие повреждения его здоровья, а в случае его смерти – членам его семьи;</w:t>
      </w:r>
    </w:p>
    <w:p w:rsidR="002953AD" w:rsidRPr="00F719FE" w:rsidRDefault="002953AD" w:rsidP="00F719FE">
      <w:pPr>
        <w:spacing w:before="0" w:after="0" w:line="360" w:lineRule="auto"/>
        <w:ind w:firstLine="709"/>
        <w:jc w:val="both"/>
        <w:rPr>
          <w:sz w:val="28"/>
          <w:szCs w:val="28"/>
        </w:rPr>
      </w:pPr>
      <w:r w:rsidRPr="00F719FE">
        <w:rPr>
          <w:sz w:val="28"/>
          <w:szCs w:val="28"/>
        </w:rPr>
        <w:t>- предоставлять помощь в связи с временной нетрудоспособностью до восстановления трудоспособности или установления инвалидности;</w:t>
      </w:r>
    </w:p>
    <w:p w:rsidR="002953AD" w:rsidRPr="00F719FE" w:rsidRDefault="002953AD" w:rsidP="00F719FE">
      <w:pPr>
        <w:spacing w:before="0" w:after="0" w:line="360" w:lineRule="auto"/>
        <w:ind w:firstLine="709"/>
        <w:jc w:val="both"/>
        <w:rPr>
          <w:sz w:val="28"/>
          <w:szCs w:val="28"/>
        </w:rPr>
      </w:pPr>
      <w:r w:rsidRPr="00F719FE">
        <w:rPr>
          <w:sz w:val="28"/>
          <w:szCs w:val="28"/>
        </w:rPr>
        <w:t>- организовать погребение умершего;</w:t>
      </w:r>
    </w:p>
    <w:p w:rsidR="002953AD" w:rsidRPr="00F719FE" w:rsidRDefault="002953AD" w:rsidP="00F719FE">
      <w:pPr>
        <w:spacing w:before="0" w:after="0" w:line="360" w:lineRule="auto"/>
        <w:ind w:firstLine="709"/>
        <w:jc w:val="both"/>
        <w:rPr>
          <w:sz w:val="28"/>
          <w:szCs w:val="28"/>
        </w:rPr>
      </w:pPr>
      <w:r w:rsidRPr="00F719FE">
        <w:rPr>
          <w:sz w:val="28"/>
          <w:szCs w:val="28"/>
        </w:rPr>
        <w:t>- способствовать созданию условий для своевременного оказания квалифицированной неотложной помощи потерпевшему;</w:t>
      </w:r>
    </w:p>
    <w:p w:rsidR="002953AD" w:rsidRPr="00F719FE" w:rsidRDefault="002953AD" w:rsidP="00F719FE">
      <w:pPr>
        <w:spacing w:before="0" w:after="0" w:line="360" w:lineRule="auto"/>
        <w:ind w:firstLine="709"/>
        <w:jc w:val="both"/>
        <w:rPr>
          <w:sz w:val="28"/>
          <w:szCs w:val="28"/>
        </w:rPr>
      </w:pPr>
      <w:r w:rsidRPr="00F719FE">
        <w:rPr>
          <w:sz w:val="28"/>
          <w:szCs w:val="28"/>
        </w:rPr>
        <w:t>- организовать целенаправленное и эффективное лечение потерпевшего;</w:t>
      </w:r>
    </w:p>
    <w:p w:rsidR="002953AD" w:rsidRPr="00F719FE" w:rsidRDefault="002953AD" w:rsidP="00F719FE">
      <w:pPr>
        <w:spacing w:before="0" w:after="0" w:line="360" w:lineRule="auto"/>
        <w:ind w:firstLine="709"/>
        <w:jc w:val="both"/>
        <w:rPr>
          <w:sz w:val="28"/>
          <w:szCs w:val="28"/>
        </w:rPr>
      </w:pPr>
      <w:r w:rsidRPr="00F719FE">
        <w:rPr>
          <w:sz w:val="28"/>
          <w:szCs w:val="28"/>
        </w:rPr>
        <w:t>- применять все меры для поддержания и повышения трудоспособности потерпевшего;</w:t>
      </w:r>
    </w:p>
    <w:p w:rsidR="002953AD" w:rsidRPr="00F719FE" w:rsidRDefault="002953AD" w:rsidP="00F719FE">
      <w:pPr>
        <w:spacing w:before="0" w:after="0" w:line="360" w:lineRule="auto"/>
        <w:ind w:firstLine="709"/>
        <w:jc w:val="both"/>
        <w:rPr>
          <w:sz w:val="28"/>
          <w:szCs w:val="28"/>
        </w:rPr>
      </w:pPr>
      <w:r w:rsidRPr="00F719FE">
        <w:rPr>
          <w:sz w:val="28"/>
          <w:szCs w:val="28"/>
        </w:rPr>
        <w:t>- предоставлять реабилитационную помощь потерпев</w:t>
      </w:r>
      <w:r w:rsidR="00A44A83" w:rsidRPr="00F719FE">
        <w:rPr>
          <w:sz w:val="28"/>
          <w:szCs w:val="28"/>
        </w:rPr>
        <w:t>шему дома, в сана</w:t>
      </w:r>
      <w:r w:rsidRPr="00F719FE">
        <w:rPr>
          <w:sz w:val="28"/>
          <w:szCs w:val="28"/>
        </w:rPr>
        <w:t>торно-курортных учреждениях и так далее;</w:t>
      </w:r>
    </w:p>
    <w:p w:rsidR="002953AD" w:rsidRPr="00F719FE" w:rsidRDefault="002953AD" w:rsidP="00F719FE">
      <w:pPr>
        <w:spacing w:before="0" w:after="0" w:line="360" w:lineRule="auto"/>
        <w:ind w:firstLine="709"/>
        <w:jc w:val="both"/>
        <w:rPr>
          <w:sz w:val="28"/>
          <w:szCs w:val="28"/>
        </w:rPr>
      </w:pPr>
      <w:r w:rsidRPr="00F719FE">
        <w:rPr>
          <w:sz w:val="28"/>
          <w:szCs w:val="28"/>
        </w:rPr>
        <w:t xml:space="preserve">- </w:t>
      </w:r>
      <w:r w:rsidR="00A44A83" w:rsidRPr="00F719FE">
        <w:rPr>
          <w:sz w:val="28"/>
          <w:szCs w:val="28"/>
        </w:rPr>
        <w:t>организовывать рабочие места для инвалидов самостоятельно или совместно с органами исполнительной власти;</w:t>
      </w:r>
    </w:p>
    <w:p w:rsidR="00A44A83" w:rsidRPr="00F719FE" w:rsidRDefault="00A44A83" w:rsidP="00F719FE">
      <w:pPr>
        <w:spacing w:before="0" w:after="0" w:line="360" w:lineRule="auto"/>
        <w:ind w:firstLine="709"/>
        <w:jc w:val="both"/>
        <w:rPr>
          <w:sz w:val="28"/>
          <w:szCs w:val="28"/>
        </w:rPr>
      </w:pPr>
      <w:r w:rsidRPr="00F719FE">
        <w:rPr>
          <w:sz w:val="28"/>
          <w:szCs w:val="28"/>
        </w:rPr>
        <w:t>- уплачивать за потерпевшего взносы на медицинское и пенсионное страхование.</w:t>
      </w:r>
    </w:p>
    <w:p w:rsidR="00B96B73" w:rsidRPr="00F719FE" w:rsidRDefault="00C6103A" w:rsidP="00F719FE">
      <w:pPr>
        <w:spacing w:before="0" w:after="0" w:line="360" w:lineRule="auto"/>
        <w:ind w:firstLine="709"/>
        <w:jc w:val="both"/>
        <w:rPr>
          <w:sz w:val="28"/>
          <w:szCs w:val="28"/>
        </w:rPr>
      </w:pPr>
      <w:r w:rsidRPr="00F719FE">
        <w:rPr>
          <w:sz w:val="28"/>
          <w:szCs w:val="28"/>
        </w:rPr>
        <w:t>Д</w:t>
      </w:r>
      <w:r w:rsidR="00B96B73" w:rsidRPr="00F719FE">
        <w:rPr>
          <w:sz w:val="28"/>
          <w:szCs w:val="28"/>
        </w:rPr>
        <w:t>ействие Закона</w:t>
      </w:r>
      <w:r w:rsidR="00490C42" w:rsidRPr="00F719FE">
        <w:rPr>
          <w:sz w:val="28"/>
          <w:szCs w:val="28"/>
        </w:rPr>
        <w:t xml:space="preserve"> </w:t>
      </w:r>
      <w:r w:rsidR="00E6356D" w:rsidRPr="00F719FE">
        <w:rPr>
          <w:sz w:val="28"/>
          <w:szCs w:val="28"/>
        </w:rPr>
        <w:t>«Об общеобязательном государственном социальном страховании от несчастного случая на производстве и профессионального заболевания, приведших к утрате трудоспособности» [</w:t>
      </w:r>
      <w:r w:rsidR="00620C39" w:rsidRPr="00F719FE">
        <w:rPr>
          <w:sz w:val="28"/>
          <w:szCs w:val="28"/>
        </w:rPr>
        <w:t>9</w:t>
      </w:r>
      <w:r w:rsidR="00E6356D" w:rsidRPr="00F719FE">
        <w:rPr>
          <w:sz w:val="28"/>
          <w:szCs w:val="28"/>
        </w:rPr>
        <w:t>]</w:t>
      </w:r>
      <w:r w:rsidR="005013D8" w:rsidRPr="00F719FE">
        <w:rPr>
          <w:sz w:val="28"/>
          <w:szCs w:val="28"/>
        </w:rPr>
        <w:t xml:space="preserve"> </w:t>
      </w:r>
      <w:r w:rsidR="00B96B73" w:rsidRPr="00F719FE">
        <w:rPr>
          <w:sz w:val="28"/>
          <w:szCs w:val="28"/>
        </w:rPr>
        <w:t xml:space="preserve">распространяется на лиц, работающих на условиях трудового договора (контракта) на предприятиях, в учреждениях, организациях, независимо от их форм собственности и хозяйствования, у физических лиц, на лиц, обеспечивающих себя работой самостоятельно, и граждан </w:t>
      </w:r>
      <w:r w:rsidR="008C7440" w:rsidRPr="00F719FE">
        <w:rPr>
          <w:sz w:val="28"/>
          <w:szCs w:val="28"/>
        </w:rPr>
        <w:t>–</w:t>
      </w:r>
      <w:r w:rsidR="00B96B73" w:rsidRPr="00F719FE">
        <w:rPr>
          <w:sz w:val="28"/>
          <w:szCs w:val="28"/>
        </w:rPr>
        <w:t xml:space="preserve"> СПД. </w:t>
      </w:r>
    </w:p>
    <w:p w:rsidR="00B96B73" w:rsidRPr="00F719FE" w:rsidRDefault="00B96B73" w:rsidP="00F719FE">
      <w:pPr>
        <w:spacing w:before="0" w:after="0" w:line="360" w:lineRule="auto"/>
        <w:ind w:firstLine="709"/>
        <w:jc w:val="both"/>
        <w:rPr>
          <w:sz w:val="28"/>
          <w:szCs w:val="28"/>
        </w:rPr>
      </w:pPr>
      <w:r w:rsidRPr="00F719FE">
        <w:rPr>
          <w:sz w:val="28"/>
          <w:szCs w:val="28"/>
        </w:rPr>
        <w:t xml:space="preserve">Взятие на учет Фондом юридических лиц и физических лиц </w:t>
      </w:r>
      <w:r w:rsidR="008C7440" w:rsidRPr="00F719FE">
        <w:rPr>
          <w:sz w:val="28"/>
          <w:szCs w:val="28"/>
        </w:rPr>
        <w:t>–</w:t>
      </w:r>
      <w:r w:rsidRPr="00F719FE">
        <w:rPr>
          <w:sz w:val="28"/>
          <w:szCs w:val="28"/>
        </w:rPr>
        <w:t xml:space="preserve"> предпринимателей осуществляется на основании сведений из регистрационной карточки, предоставленны</w:t>
      </w:r>
      <w:r w:rsidR="00490C42" w:rsidRPr="00F719FE">
        <w:rPr>
          <w:sz w:val="28"/>
          <w:szCs w:val="28"/>
        </w:rPr>
        <w:t>х государственным</w:t>
      </w:r>
      <w:r w:rsidRPr="00F719FE">
        <w:rPr>
          <w:sz w:val="28"/>
          <w:szCs w:val="28"/>
        </w:rPr>
        <w:t xml:space="preserve"> регистратором</w:t>
      </w:r>
      <w:r w:rsidR="00C6103A" w:rsidRPr="00F719FE">
        <w:rPr>
          <w:sz w:val="28"/>
          <w:szCs w:val="28"/>
        </w:rPr>
        <w:t>.</w:t>
      </w:r>
    </w:p>
    <w:p w:rsidR="00B96B73" w:rsidRPr="00F719FE" w:rsidRDefault="00490C42" w:rsidP="00F719FE">
      <w:pPr>
        <w:spacing w:before="0" w:after="0" w:line="360" w:lineRule="auto"/>
        <w:ind w:firstLine="709"/>
        <w:jc w:val="both"/>
        <w:rPr>
          <w:sz w:val="28"/>
          <w:szCs w:val="28"/>
        </w:rPr>
      </w:pPr>
      <w:r w:rsidRPr="00F719FE">
        <w:rPr>
          <w:sz w:val="28"/>
          <w:szCs w:val="28"/>
        </w:rPr>
        <w:t>Согласно нормам</w:t>
      </w:r>
      <w:r w:rsidR="00C6103A" w:rsidRPr="00F719FE">
        <w:rPr>
          <w:sz w:val="28"/>
          <w:szCs w:val="28"/>
        </w:rPr>
        <w:t xml:space="preserve"> ст.15</w:t>
      </w:r>
      <w:r w:rsidRPr="00F719FE">
        <w:rPr>
          <w:sz w:val="28"/>
          <w:szCs w:val="28"/>
        </w:rPr>
        <w:t xml:space="preserve"> Закона Украины </w:t>
      </w:r>
      <w:r w:rsidR="00C6103A" w:rsidRPr="00F719FE">
        <w:rPr>
          <w:sz w:val="28"/>
          <w:szCs w:val="28"/>
        </w:rPr>
        <w:t>«Об общеобязательном государственном социальном страховании от несчастного случая на производстве и профессионального заболевания, приведших к утрате трудоспособности»</w:t>
      </w:r>
      <w:r w:rsidR="00E6356D" w:rsidRPr="00F719FE">
        <w:rPr>
          <w:sz w:val="28"/>
          <w:szCs w:val="28"/>
        </w:rPr>
        <w:t xml:space="preserve"> </w:t>
      </w:r>
      <w:r w:rsidR="00C6103A" w:rsidRPr="00F719FE">
        <w:rPr>
          <w:sz w:val="28"/>
          <w:szCs w:val="28"/>
        </w:rPr>
        <w:t>[</w:t>
      </w:r>
      <w:r w:rsidR="00620C39" w:rsidRPr="00F719FE">
        <w:rPr>
          <w:sz w:val="28"/>
          <w:szCs w:val="28"/>
        </w:rPr>
        <w:t>9</w:t>
      </w:r>
      <w:r w:rsidR="00C6103A" w:rsidRPr="00F719FE">
        <w:rPr>
          <w:sz w:val="28"/>
          <w:szCs w:val="28"/>
        </w:rPr>
        <w:t xml:space="preserve">] </w:t>
      </w:r>
      <w:r w:rsidRPr="00F719FE">
        <w:rPr>
          <w:sz w:val="28"/>
          <w:szCs w:val="28"/>
        </w:rPr>
        <w:t>«с</w:t>
      </w:r>
      <w:r w:rsidR="00B96B73" w:rsidRPr="00F719FE">
        <w:rPr>
          <w:sz w:val="28"/>
          <w:szCs w:val="28"/>
        </w:rPr>
        <w:t xml:space="preserve">трахование от несчастного случая осуществляет Фонд социального страхования от несчастных случаев </w:t>
      </w:r>
      <w:r w:rsidR="008C7440" w:rsidRPr="00F719FE">
        <w:rPr>
          <w:sz w:val="28"/>
          <w:szCs w:val="28"/>
        </w:rPr>
        <w:t>–</w:t>
      </w:r>
      <w:r w:rsidR="00B96B73" w:rsidRPr="00F719FE">
        <w:rPr>
          <w:sz w:val="28"/>
          <w:szCs w:val="28"/>
        </w:rPr>
        <w:t xml:space="preserve"> некоммерческая самоуправляющаяся организация, действующая на основании устава, утверждаемого ее правлением</w:t>
      </w:r>
      <w:r w:rsidRPr="00F719FE">
        <w:rPr>
          <w:sz w:val="28"/>
          <w:szCs w:val="28"/>
        </w:rPr>
        <w:t>».</w:t>
      </w:r>
    </w:p>
    <w:p w:rsidR="00B96B73" w:rsidRPr="00F719FE" w:rsidRDefault="00B96B73" w:rsidP="00F719FE">
      <w:pPr>
        <w:spacing w:before="0" w:after="0" w:line="360" w:lineRule="auto"/>
        <w:ind w:firstLine="709"/>
        <w:jc w:val="both"/>
        <w:rPr>
          <w:sz w:val="28"/>
          <w:szCs w:val="28"/>
        </w:rPr>
      </w:pPr>
      <w:r w:rsidRPr="00F719FE">
        <w:rPr>
          <w:sz w:val="28"/>
          <w:szCs w:val="28"/>
        </w:rPr>
        <w:t>Размеры страховых взносов страхователей исчисляются</w:t>
      </w:r>
      <w:r w:rsidR="007241D2" w:rsidRPr="00F719FE">
        <w:rPr>
          <w:sz w:val="28"/>
          <w:szCs w:val="28"/>
        </w:rPr>
        <w:t xml:space="preserve"> (ст. 47)</w:t>
      </w:r>
      <w:r w:rsidR="00E6356D" w:rsidRPr="00F719FE">
        <w:rPr>
          <w:sz w:val="28"/>
          <w:szCs w:val="28"/>
        </w:rPr>
        <w:t xml:space="preserve"> [</w:t>
      </w:r>
      <w:r w:rsidR="00620C39" w:rsidRPr="00F719FE">
        <w:rPr>
          <w:sz w:val="28"/>
          <w:szCs w:val="28"/>
        </w:rPr>
        <w:t>9</w:t>
      </w:r>
      <w:r w:rsidR="00E6356D" w:rsidRPr="00F719FE">
        <w:rPr>
          <w:sz w:val="28"/>
          <w:szCs w:val="28"/>
        </w:rPr>
        <w:t>]</w:t>
      </w:r>
      <w:r w:rsidRPr="00F719FE">
        <w:rPr>
          <w:sz w:val="28"/>
          <w:szCs w:val="28"/>
        </w:rPr>
        <w:t xml:space="preserve">: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 xml:space="preserve">для работодателей </w:t>
      </w:r>
      <w:r w:rsidR="008C7440" w:rsidRPr="00F719FE">
        <w:rPr>
          <w:sz w:val="28"/>
          <w:szCs w:val="28"/>
        </w:rPr>
        <w:t>–</w:t>
      </w:r>
      <w:r w:rsidR="00B96B73" w:rsidRPr="00F719FE">
        <w:rPr>
          <w:sz w:val="28"/>
          <w:szCs w:val="28"/>
        </w:rPr>
        <w:t xml:space="preserve"> в процентах к суммам фактических расходов на оплату труда наемных работников </w:t>
      </w:r>
      <w:r w:rsidR="008C7440" w:rsidRPr="00F719FE">
        <w:rPr>
          <w:sz w:val="28"/>
          <w:szCs w:val="28"/>
        </w:rPr>
        <w:t>…</w:t>
      </w:r>
      <w:r w:rsidR="00B96B73" w:rsidRPr="00F719FE">
        <w:rPr>
          <w:sz w:val="28"/>
          <w:szCs w:val="28"/>
        </w:rPr>
        <w:t xml:space="preserve">;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 xml:space="preserve">для добровольно застрахованных лиц </w:t>
      </w:r>
      <w:r w:rsidR="008C7440" w:rsidRPr="00F719FE">
        <w:rPr>
          <w:sz w:val="28"/>
          <w:szCs w:val="28"/>
        </w:rPr>
        <w:t>–</w:t>
      </w:r>
      <w:r w:rsidR="00B96B73" w:rsidRPr="00F719FE">
        <w:rPr>
          <w:sz w:val="28"/>
          <w:szCs w:val="28"/>
        </w:rPr>
        <w:t xml:space="preserve"> в процентах к минимальной зарплате. </w:t>
      </w:r>
    </w:p>
    <w:p w:rsidR="00CB1226" w:rsidRPr="00F719FE" w:rsidRDefault="00CB1226" w:rsidP="00F719FE">
      <w:pPr>
        <w:spacing w:before="0" w:after="0" w:line="360" w:lineRule="auto"/>
        <w:ind w:firstLine="709"/>
        <w:jc w:val="both"/>
        <w:rPr>
          <w:sz w:val="28"/>
          <w:szCs w:val="28"/>
        </w:rPr>
      </w:pPr>
      <w:r w:rsidRPr="00F719FE">
        <w:rPr>
          <w:sz w:val="28"/>
          <w:szCs w:val="28"/>
        </w:rPr>
        <w:t>Страховые т</w:t>
      </w:r>
      <w:r w:rsidR="00E6356D" w:rsidRPr="00F719FE">
        <w:rPr>
          <w:sz w:val="28"/>
          <w:szCs w:val="28"/>
        </w:rPr>
        <w:t>арифы на данном этапе введения З</w:t>
      </w:r>
      <w:r w:rsidRPr="00F719FE">
        <w:rPr>
          <w:sz w:val="28"/>
          <w:szCs w:val="28"/>
        </w:rPr>
        <w:t>акона регулирует «Порядок определения страховых тарифов для предприятий, учреждений и орга</w:t>
      </w:r>
      <w:r w:rsidR="002C5122" w:rsidRPr="00F719FE">
        <w:rPr>
          <w:sz w:val="28"/>
          <w:szCs w:val="28"/>
        </w:rPr>
        <w:t>низаций на общеобязательное государственное</w:t>
      </w:r>
      <w:r w:rsidRPr="00F719FE">
        <w:rPr>
          <w:sz w:val="28"/>
          <w:szCs w:val="28"/>
        </w:rPr>
        <w:t xml:space="preserve"> социальное страхование от несчастного случая на производстве и профессионального заболевания»</w:t>
      </w:r>
      <w:r w:rsidR="00C63BA0" w:rsidRPr="00F719FE">
        <w:rPr>
          <w:sz w:val="28"/>
          <w:szCs w:val="28"/>
        </w:rPr>
        <w:t xml:space="preserve"> [4</w:t>
      </w:r>
      <w:r w:rsidR="00620C39" w:rsidRPr="00F719FE">
        <w:rPr>
          <w:sz w:val="28"/>
          <w:szCs w:val="28"/>
        </w:rPr>
        <w:t>6</w:t>
      </w:r>
      <w:r w:rsidR="00C63BA0" w:rsidRPr="00F719FE">
        <w:rPr>
          <w:sz w:val="28"/>
          <w:szCs w:val="28"/>
        </w:rPr>
        <w:t>]</w:t>
      </w:r>
      <w:r w:rsidR="00E6356D" w:rsidRPr="00F719FE">
        <w:rPr>
          <w:sz w:val="28"/>
          <w:szCs w:val="28"/>
        </w:rPr>
        <w:t>. Положения П</w:t>
      </w:r>
      <w:r w:rsidRPr="00F719FE">
        <w:rPr>
          <w:sz w:val="28"/>
          <w:szCs w:val="28"/>
        </w:rPr>
        <w:t xml:space="preserve">орядка </w:t>
      </w:r>
      <w:r w:rsidR="00E6356D" w:rsidRPr="00F719FE">
        <w:rPr>
          <w:sz w:val="28"/>
          <w:szCs w:val="28"/>
        </w:rPr>
        <w:t>[</w:t>
      </w:r>
      <w:r w:rsidR="00E3641D" w:rsidRPr="00F719FE">
        <w:rPr>
          <w:sz w:val="28"/>
          <w:szCs w:val="28"/>
        </w:rPr>
        <w:t>20</w:t>
      </w:r>
      <w:r w:rsidR="00E6356D" w:rsidRPr="00F719FE">
        <w:rPr>
          <w:sz w:val="28"/>
          <w:szCs w:val="28"/>
        </w:rPr>
        <w:t xml:space="preserve">] </w:t>
      </w:r>
      <w:r w:rsidRPr="00F719FE">
        <w:rPr>
          <w:sz w:val="28"/>
          <w:szCs w:val="28"/>
        </w:rPr>
        <w:t>включают методические нормы определения величин страховых тарифов, а именно:</w:t>
      </w:r>
    </w:p>
    <w:p w:rsidR="00CB1226" w:rsidRPr="00F719FE" w:rsidRDefault="00E6356D" w:rsidP="00F719FE">
      <w:pPr>
        <w:spacing w:before="0" w:after="0" w:line="360" w:lineRule="auto"/>
        <w:ind w:firstLine="709"/>
        <w:jc w:val="both"/>
        <w:rPr>
          <w:sz w:val="28"/>
          <w:szCs w:val="28"/>
        </w:rPr>
      </w:pPr>
      <w:r w:rsidRPr="00F719FE">
        <w:rPr>
          <w:sz w:val="28"/>
          <w:szCs w:val="28"/>
        </w:rPr>
        <w:t xml:space="preserve">- </w:t>
      </w:r>
      <w:r w:rsidR="00CB1226" w:rsidRPr="00F719FE">
        <w:rPr>
          <w:sz w:val="28"/>
          <w:szCs w:val="28"/>
        </w:rPr>
        <w:t>с целью определения страховых тарифов отрасли экономики и виды работ дифференцируются по классам профессионального риска производства согласно приложению;</w:t>
      </w:r>
    </w:p>
    <w:p w:rsidR="00CB1226" w:rsidRPr="00F719FE" w:rsidRDefault="00E6356D" w:rsidP="00F719FE">
      <w:pPr>
        <w:spacing w:before="0" w:after="0" w:line="360" w:lineRule="auto"/>
        <w:ind w:firstLine="709"/>
        <w:jc w:val="both"/>
        <w:rPr>
          <w:sz w:val="28"/>
          <w:szCs w:val="28"/>
        </w:rPr>
      </w:pPr>
      <w:r w:rsidRPr="00F719FE">
        <w:rPr>
          <w:sz w:val="28"/>
          <w:szCs w:val="28"/>
        </w:rPr>
        <w:t xml:space="preserve">- </w:t>
      </w:r>
      <w:r w:rsidR="00CB1226" w:rsidRPr="00F719FE">
        <w:rPr>
          <w:sz w:val="28"/>
          <w:szCs w:val="28"/>
        </w:rPr>
        <w:t>сумма страховых взносов</w:t>
      </w:r>
      <w:r w:rsidR="00F719FE">
        <w:rPr>
          <w:sz w:val="28"/>
          <w:szCs w:val="28"/>
        </w:rPr>
        <w:t xml:space="preserve"> </w:t>
      </w:r>
      <w:r w:rsidR="00CB1226" w:rsidRPr="00F719FE">
        <w:rPr>
          <w:sz w:val="28"/>
          <w:szCs w:val="28"/>
        </w:rPr>
        <w:t>определяется по</w:t>
      </w:r>
      <w:r w:rsidR="006B793D">
        <w:rPr>
          <w:sz w:val="28"/>
          <w:szCs w:val="28"/>
        </w:rPr>
        <w:t xml:space="preserve"> </w:t>
      </w:r>
      <w:r w:rsidR="00CB1226" w:rsidRPr="00F719FE">
        <w:rPr>
          <w:sz w:val="28"/>
          <w:szCs w:val="28"/>
        </w:rPr>
        <w:t>специально разработанной формуле;</w:t>
      </w:r>
    </w:p>
    <w:p w:rsidR="00CB1226" w:rsidRPr="00F719FE" w:rsidRDefault="00E6356D" w:rsidP="00F719FE">
      <w:pPr>
        <w:spacing w:before="0" w:after="0" w:line="360" w:lineRule="auto"/>
        <w:ind w:firstLine="709"/>
        <w:jc w:val="both"/>
        <w:rPr>
          <w:sz w:val="28"/>
          <w:szCs w:val="28"/>
        </w:rPr>
      </w:pPr>
      <w:r w:rsidRPr="00F719FE">
        <w:rPr>
          <w:sz w:val="28"/>
          <w:szCs w:val="28"/>
        </w:rPr>
        <w:t xml:space="preserve">- </w:t>
      </w:r>
      <w:r w:rsidR="00CB1226" w:rsidRPr="00F719FE">
        <w:rPr>
          <w:sz w:val="28"/>
          <w:szCs w:val="28"/>
        </w:rPr>
        <w:t>в случае, если работодатель не представляет Фонду сведения, необходимые для определения класса профессионального риска производства или представляет их несвоевременно и не в полном объеме, Фонд устанавливает класс профессионального риска и страховой взнос по собственной оценке.</w:t>
      </w:r>
    </w:p>
    <w:p w:rsidR="00B96B73" w:rsidRPr="00F719FE" w:rsidRDefault="005B41E9" w:rsidP="00F719FE">
      <w:pPr>
        <w:spacing w:before="0" w:after="0" w:line="360" w:lineRule="auto"/>
        <w:ind w:firstLine="709"/>
        <w:jc w:val="both"/>
        <w:rPr>
          <w:sz w:val="28"/>
          <w:szCs w:val="28"/>
        </w:rPr>
      </w:pPr>
      <w:r w:rsidRPr="00F719FE">
        <w:rPr>
          <w:sz w:val="28"/>
          <w:szCs w:val="28"/>
        </w:rPr>
        <w:t>Позже, правовые</w:t>
      </w:r>
      <w:r w:rsidR="007241D2" w:rsidRPr="00F719FE">
        <w:rPr>
          <w:sz w:val="28"/>
          <w:szCs w:val="28"/>
        </w:rPr>
        <w:t xml:space="preserve"> нормы налогообложения в данном виде социального страхования закладывает Закон Украины «О страховых тарифах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w:t>
      </w:r>
      <w:r w:rsidR="00E6356D" w:rsidRPr="00F719FE">
        <w:rPr>
          <w:sz w:val="28"/>
          <w:szCs w:val="28"/>
        </w:rPr>
        <w:t xml:space="preserve"> </w:t>
      </w:r>
      <w:r w:rsidR="00E3641D" w:rsidRPr="00F719FE">
        <w:rPr>
          <w:sz w:val="28"/>
          <w:szCs w:val="28"/>
        </w:rPr>
        <w:t>[10</w:t>
      </w:r>
      <w:r w:rsidR="00C63BA0" w:rsidRPr="00F719FE">
        <w:rPr>
          <w:sz w:val="28"/>
          <w:szCs w:val="28"/>
        </w:rPr>
        <w:t>]</w:t>
      </w:r>
      <w:r w:rsidR="007241D2" w:rsidRPr="00F719FE">
        <w:rPr>
          <w:sz w:val="28"/>
          <w:szCs w:val="28"/>
        </w:rPr>
        <w:t xml:space="preserve">. Согласно </w:t>
      </w:r>
      <w:r w:rsidR="00E6356D" w:rsidRPr="00F719FE">
        <w:rPr>
          <w:sz w:val="28"/>
          <w:szCs w:val="28"/>
        </w:rPr>
        <w:t>данному</w:t>
      </w:r>
      <w:r w:rsidR="00C63BA0" w:rsidRPr="00F719FE">
        <w:rPr>
          <w:sz w:val="28"/>
          <w:szCs w:val="28"/>
        </w:rPr>
        <w:t xml:space="preserve"> </w:t>
      </w:r>
      <w:r w:rsidR="007241D2" w:rsidRPr="00F719FE">
        <w:rPr>
          <w:sz w:val="28"/>
          <w:szCs w:val="28"/>
        </w:rPr>
        <w:t>Закону</w:t>
      </w:r>
      <w:r w:rsidR="00E6356D" w:rsidRPr="00F719FE">
        <w:rPr>
          <w:sz w:val="28"/>
          <w:szCs w:val="28"/>
        </w:rPr>
        <w:t xml:space="preserve"> [</w:t>
      </w:r>
      <w:r w:rsidR="00E3641D" w:rsidRPr="00F719FE">
        <w:rPr>
          <w:sz w:val="28"/>
          <w:szCs w:val="28"/>
        </w:rPr>
        <w:t>10</w:t>
      </w:r>
      <w:r w:rsidR="00E6356D" w:rsidRPr="00F719FE">
        <w:rPr>
          <w:sz w:val="28"/>
          <w:szCs w:val="28"/>
        </w:rPr>
        <w:t>]</w:t>
      </w:r>
      <w:r w:rsidR="0075703E" w:rsidRPr="00F719FE">
        <w:rPr>
          <w:sz w:val="28"/>
          <w:szCs w:val="28"/>
        </w:rPr>
        <w:t xml:space="preserve"> </w:t>
      </w:r>
      <w:r w:rsidR="007241D2" w:rsidRPr="00F719FE">
        <w:rPr>
          <w:sz w:val="28"/>
          <w:szCs w:val="28"/>
        </w:rPr>
        <w:t>«с</w:t>
      </w:r>
      <w:r w:rsidR="00B96B73" w:rsidRPr="00F719FE">
        <w:rPr>
          <w:sz w:val="28"/>
          <w:szCs w:val="28"/>
        </w:rPr>
        <w:t>траховые тарифы установлены в размере от 0,2 до 13,8 % к фактическим расходам на оплату труда наемных работников, исходя из одного из 67 классов профессионального риска производства или отдельных отраслей экономики. Для предприятий, созданных общественными организациями инвалидов, размер тарифа снижен на 50 %. Добровольно застрахованные физические лица уплачивают взнос в размере одной минимальной зарплаты</w:t>
      </w:r>
      <w:r w:rsidR="007241D2" w:rsidRPr="00F719FE">
        <w:rPr>
          <w:sz w:val="28"/>
          <w:szCs w:val="28"/>
        </w:rPr>
        <w:t>»</w:t>
      </w:r>
      <w:r w:rsidR="00B96B73" w:rsidRPr="00F719FE">
        <w:rPr>
          <w:sz w:val="28"/>
          <w:szCs w:val="28"/>
        </w:rPr>
        <w:t xml:space="preserve">. </w:t>
      </w:r>
    </w:p>
    <w:p w:rsidR="00B96B73" w:rsidRPr="00F719FE" w:rsidRDefault="00C63BA0" w:rsidP="00F719FE">
      <w:pPr>
        <w:spacing w:before="0" w:after="0" w:line="360" w:lineRule="auto"/>
        <w:ind w:firstLine="709"/>
        <w:jc w:val="both"/>
        <w:rPr>
          <w:sz w:val="28"/>
          <w:szCs w:val="28"/>
        </w:rPr>
      </w:pPr>
      <w:r w:rsidRPr="00F719FE">
        <w:rPr>
          <w:sz w:val="28"/>
          <w:szCs w:val="28"/>
        </w:rPr>
        <w:t>Законодатель</w:t>
      </w:r>
      <w:r w:rsidR="007241D2" w:rsidRPr="00F719FE">
        <w:rPr>
          <w:sz w:val="28"/>
          <w:szCs w:val="28"/>
        </w:rPr>
        <w:t xml:space="preserve"> устанавлива</w:t>
      </w:r>
      <w:r w:rsidRPr="00F719FE">
        <w:rPr>
          <w:sz w:val="28"/>
          <w:szCs w:val="28"/>
        </w:rPr>
        <w:t>ет</w:t>
      </w:r>
      <w:r w:rsidR="007241D2" w:rsidRPr="00F719FE">
        <w:rPr>
          <w:sz w:val="28"/>
          <w:szCs w:val="28"/>
        </w:rPr>
        <w:t xml:space="preserve"> в соответствии </w:t>
      </w:r>
      <w:r w:rsidR="00B96B73" w:rsidRPr="00F719FE">
        <w:rPr>
          <w:sz w:val="28"/>
          <w:szCs w:val="28"/>
        </w:rPr>
        <w:t>с классами профессионального риска про</w:t>
      </w:r>
      <w:r w:rsidR="007241D2" w:rsidRPr="00F719FE">
        <w:rPr>
          <w:sz w:val="28"/>
          <w:szCs w:val="28"/>
        </w:rPr>
        <w:t>изводства следующие страховые тарифы</w:t>
      </w:r>
      <w:r w:rsidR="00F719FE">
        <w:rPr>
          <w:sz w:val="28"/>
          <w:szCs w:val="28"/>
        </w:rPr>
        <w:t xml:space="preserve"> </w:t>
      </w:r>
      <w:r w:rsidR="007241D2" w:rsidRPr="00F719FE">
        <w:rPr>
          <w:sz w:val="28"/>
          <w:szCs w:val="28"/>
        </w:rPr>
        <w:t>для 65 отраслей</w:t>
      </w:r>
      <w:r w:rsidR="00F719FE">
        <w:rPr>
          <w:sz w:val="28"/>
          <w:szCs w:val="28"/>
        </w:rPr>
        <w:t xml:space="preserve"> </w:t>
      </w:r>
      <w:r w:rsidR="007241D2" w:rsidRPr="00F719FE">
        <w:rPr>
          <w:sz w:val="28"/>
          <w:szCs w:val="28"/>
        </w:rPr>
        <w:t xml:space="preserve">национальной экономики. </w:t>
      </w:r>
    </w:p>
    <w:p w:rsidR="0075703E" w:rsidRPr="00F719FE" w:rsidRDefault="005B41E9" w:rsidP="00F719FE">
      <w:pPr>
        <w:spacing w:before="0" w:after="0" w:line="360" w:lineRule="auto"/>
        <w:ind w:firstLine="709"/>
        <w:jc w:val="both"/>
        <w:rPr>
          <w:sz w:val="28"/>
          <w:szCs w:val="28"/>
        </w:rPr>
      </w:pPr>
      <w:r w:rsidRPr="00F719FE">
        <w:rPr>
          <w:sz w:val="28"/>
          <w:szCs w:val="28"/>
        </w:rPr>
        <w:t xml:space="preserve">Важным рабочим документом для дальнейшего регулирования взносов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 является </w:t>
      </w:r>
      <w:r w:rsidR="00B96B73" w:rsidRPr="00F719FE">
        <w:rPr>
          <w:sz w:val="28"/>
          <w:szCs w:val="28"/>
        </w:rPr>
        <w:t>Инструкция о порядке перечисления, учета и расходования страховых средств ФССНСП</w:t>
      </w:r>
      <w:r w:rsidR="00E6356D" w:rsidRPr="00F719FE">
        <w:rPr>
          <w:sz w:val="28"/>
          <w:szCs w:val="28"/>
        </w:rPr>
        <w:t xml:space="preserve"> [</w:t>
      </w:r>
      <w:r w:rsidR="00E3641D" w:rsidRPr="00F719FE">
        <w:rPr>
          <w:sz w:val="28"/>
          <w:szCs w:val="28"/>
        </w:rPr>
        <w:t>19</w:t>
      </w:r>
      <w:r w:rsidR="00E6356D" w:rsidRPr="00F719FE">
        <w:rPr>
          <w:sz w:val="28"/>
          <w:szCs w:val="28"/>
        </w:rPr>
        <w:t>]</w:t>
      </w:r>
      <w:r w:rsidRPr="00F719FE">
        <w:rPr>
          <w:sz w:val="28"/>
          <w:szCs w:val="28"/>
        </w:rPr>
        <w:t>, утвержденная</w:t>
      </w:r>
      <w:r w:rsidR="00F719FE">
        <w:rPr>
          <w:sz w:val="28"/>
          <w:szCs w:val="28"/>
        </w:rPr>
        <w:t xml:space="preserve"> </w:t>
      </w:r>
      <w:r w:rsidRPr="00F719FE">
        <w:rPr>
          <w:sz w:val="28"/>
          <w:szCs w:val="28"/>
        </w:rPr>
        <w:t>Постановлением</w:t>
      </w:r>
      <w:r w:rsidR="00E6356D" w:rsidRPr="00F719FE">
        <w:rPr>
          <w:sz w:val="28"/>
          <w:szCs w:val="28"/>
        </w:rPr>
        <w:t xml:space="preserve"> Правления</w:t>
      </w:r>
      <w:r w:rsidR="00C63BA0" w:rsidRPr="00F719FE">
        <w:rPr>
          <w:sz w:val="28"/>
          <w:szCs w:val="28"/>
        </w:rPr>
        <w:t>.</w:t>
      </w:r>
    </w:p>
    <w:p w:rsidR="00AA6DD1" w:rsidRPr="00F719FE" w:rsidRDefault="00AA6DD1" w:rsidP="00F719FE">
      <w:pPr>
        <w:spacing w:before="0" w:after="0" w:line="360" w:lineRule="auto"/>
        <w:ind w:firstLine="709"/>
        <w:jc w:val="both"/>
        <w:rPr>
          <w:sz w:val="28"/>
          <w:szCs w:val="28"/>
        </w:rPr>
      </w:pPr>
      <w:r w:rsidRPr="00F719FE">
        <w:rPr>
          <w:sz w:val="28"/>
          <w:szCs w:val="28"/>
        </w:rPr>
        <w:t>Заметим, что согласно Письму Минюста Украины «О государственной регистрации актов нормативно-правового характера»</w:t>
      </w:r>
      <w:r w:rsidR="00E6356D" w:rsidRPr="00F719FE">
        <w:rPr>
          <w:sz w:val="28"/>
          <w:szCs w:val="28"/>
        </w:rPr>
        <w:t xml:space="preserve"> [</w:t>
      </w:r>
      <w:r w:rsidR="00E3641D" w:rsidRPr="00F719FE">
        <w:rPr>
          <w:sz w:val="28"/>
          <w:szCs w:val="28"/>
        </w:rPr>
        <w:t>19</w:t>
      </w:r>
      <w:r w:rsidR="00E6356D" w:rsidRPr="00F719FE">
        <w:rPr>
          <w:sz w:val="28"/>
          <w:szCs w:val="28"/>
        </w:rPr>
        <w:t>]</w:t>
      </w:r>
      <w:r w:rsidRPr="00F719FE">
        <w:rPr>
          <w:sz w:val="28"/>
          <w:szCs w:val="28"/>
        </w:rPr>
        <w:t xml:space="preserve"> нормативно-правовые акты ФССНСП являются действующими и применяются без госуда</w:t>
      </w:r>
      <w:r w:rsidR="00E6356D" w:rsidRPr="00F719FE">
        <w:rPr>
          <w:sz w:val="28"/>
          <w:szCs w:val="28"/>
        </w:rPr>
        <w:t>рственной регистрации в Минюсте.</w:t>
      </w:r>
    </w:p>
    <w:p w:rsidR="00B96B73" w:rsidRPr="00F719FE" w:rsidRDefault="005B41E9" w:rsidP="00F719FE">
      <w:pPr>
        <w:spacing w:before="0" w:after="0" w:line="360" w:lineRule="auto"/>
        <w:ind w:firstLine="709"/>
        <w:jc w:val="both"/>
        <w:rPr>
          <w:sz w:val="28"/>
          <w:szCs w:val="28"/>
        </w:rPr>
      </w:pPr>
      <w:r w:rsidRPr="00F719FE">
        <w:rPr>
          <w:sz w:val="28"/>
          <w:szCs w:val="28"/>
        </w:rPr>
        <w:t>Согласно пункту 2. Инструкции</w:t>
      </w:r>
      <w:r w:rsidR="00C717E5" w:rsidRPr="00F719FE">
        <w:rPr>
          <w:sz w:val="28"/>
          <w:szCs w:val="28"/>
        </w:rPr>
        <w:t xml:space="preserve"> [</w:t>
      </w:r>
      <w:r w:rsidR="00E3641D" w:rsidRPr="00F719FE">
        <w:rPr>
          <w:sz w:val="28"/>
          <w:szCs w:val="28"/>
        </w:rPr>
        <w:t>19</w:t>
      </w:r>
      <w:r w:rsidR="00C717E5" w:rsidRPr="00F719FE">
        <w:rPr>
          <w:sz w:val="28"/>
          <w:szCs w:val="28"/>
        </w:rPr>
        <w:t>]</w:t>
      </w:r>
      <w:r w:rsidRPr="00F719FE">
        <w:rPr>
          <w:sz w:val="28"/>
          <w:szCs w:val="28"/>
        </w:rPr>
        <w:t xml:space="preserve"> п</w:t>
      </w:r>
      <w:r w:rsidR="00B96B73" w:rsidRPr="00F719FE">
        <w:rPr>
          <w:sz w:val="28"/>
          <w:szCs w:val="28"/>
        </w:rPr>
        <w:t xml:space="preserve">лательщиками страховых взносов являются: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8D52D4" w:rsidRPr="00F719FE">
        <w:rPr>
          <w:sz w:val="28"/>
          <w:szCs w:val="28"/>
        </w:rPr>
        <w:t>ю</w:t>
      </w:r>
      <w:r w:rsidR="00B96B73" w:rsidRPr="00F719FE">
        <w:rPr>
          <w:sz w:val="28"/>
          <w:szCs w:val="28"/>
        </w:rPr>
        <w:t xml:space="preserve">ридические лица, а также их обособленные подразделения;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8D52D4" w:rsidRPr="00F719FE">
        <w:rPr>
          <w:sz w:val="28"/>
          <w:szCs w:val="28"/>
        </w:rPr>
        <w:t>ю</w:t>
      </w:r>
      <w:r w:rsidR="00B96B73" w:rsidRPr="00F719FE">
        <w:rPr>
          <w:sz w:val="28"/>
          <w:szCs w:val="28"/>
        </w:rPr>
        <w:t xml:space="preserve">ридические лица </w:t>
      </w:r>
      <w:r w:rsidR="008C7440" w:rsidRPr="00F719FE">
        <w:rPr>
          <w:sz w:val="28"/>
          <w:szCs w:val="28"/>
        </w:rPr>
        <w:t>–</w:t>
      </w:r>
      <w:r w:rsidR="00B96B73" w:rsidRPr="00F719FE">
        <w:rPr>
          <w:sz w:val="28"/>
          <w:szCs w:val="28"/>
        </w:rPr>
        <w:t xml:space="preserve"> объединения граждан, религиозные, профсоюзные, благотворительные организации, использующие наемный труд;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8D52D4" w:rsidRPr="00F719FE">
        <w:rPr>
          <w:sz w:val="28"/>
          <w:szCs w:val="28"/>
        </w:rPr>
        <w:t>р</w:t>
      </w:r>
      <w:r w:rsidR="00B96B73" w:rsidRPr="00F719FE">
        <w:rPr>
          <w:sz w:val="28"/>
          <w:szCs w:val="28"/>
        </w:rPr>
        <w:t>асположенные в Украине иностранные предприятия, учреждения, организации (в том числе международные), филиалы или представительств</w:t>
      </w:r>
      <w:r w:rsidR="008D52D4" w:rsidRPr="00F719FE">
        <w:rPr>
          <w:sz w:val="28"/>
          <w:szCs w:val="28"/>
        </w:rPr>
        <w:t>а, использующие наемный труд</w:t>
      </w:r>
      <w:r w:rsidR="00B96B73" w:rsidRPr="00F719FE">
        <w:rPr>
          <w:sz w:val="28"/>
          <w:szCs w:val="28"/>
        </w:rPr>
        <w:t xml:space="preserve">;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8D52D4" w:rsidRPr="00F719FE">
        <w:rPr>
          <w:sz w:val="28"/>
          <w:szCs w:val="28"/>
        </w:rPr>
        <w:t>ф</w:t>
      </w:r>
      <w:r w:rsidR="00B96B73" w:rsidRPr="00F719FE">
        <w:rPr>
          <w:sz w:val="28"/>
          <w:szCs w:val="28"/>
        </w:rPr>
        <w:t xml:space="preserve">изические лица, использующие наемный труд. </w:t>
      </w:r>
    </w:p>
    <w:p w:rsidR="00B96B73" w:rsidRPr="00F719FE" w:rsidRDefault="00E6356D" w:rsidP="00F719FE">
      <w:pPr>
        <w:spacing w:before="0" w:after="0" w:line="360" w:lineRule="auto"/>
        <w:ind w:firstLine="709"/>
        <w:jc w:val="both"/>
        <w:rPr>
          <w:sz w:val="28"/>
          <w:szCs w:val="28"/>
        </w:rPr>
      </w:pPr>
      <w:r w:rsidRPr="00F719FE">
        <w:rPr>
          <w:sz w:val="28"/>
          <w:szCs w:val="28"/>
        </w:rPr>
        <w:t xml:space="preserve">- </w:t>
      </w:r>
      <w:r w:rsidR="008D52D4" w:rsidRPr="00F719FE">
        <w:rPr>
          <w:sz w:val="28"/>
          <w:szCs w:val="28"/>
        </w:rPr>
        <w:t>с</w:t>
      </w:r>
      <w:r w:rsidR="00B96B73" w:rsidRPr="00F719FE">
        <w:rPr>
          <w:sz w:val="28"/>
          <w:szCs w:val="28"/>
        </w:rPr>
        <w:t xml:space="preserve">вященнослужители, церковнослужители и лица, работающие в религиозных организациях на выборных должностях, лица, обеспечивающие себя работой самостоятельно, граждане </w:t>
      </w:r>
      <w:r w:rsidR="008C7440" w:rsidRPr="00F719FE">
        <w:rPr>
          <w:sz w:val="28"/>
          <w:szCs w:val="28"/>
        </w:rPr>
        <w:t>–</w:t>
      </w:r>
      <w:r w:rsidR="00B96B73" w:rsidRPr="00F719FE">
        <w:rPr>
          <w:sz w:val="28"/>
          <w:szCs w:val="28"/>
        </w:rPr>
        <w:t xml:space="preserve"> СПД и уплачивающие взносы в Фонд на добровольных началах. </w:t>
      </w:r>
    </w:p>
    <w:p w:rsidR="00B96B73" w:rsidRPr="00F719FE" w:rsidRDefault="008D52D4" w:rsidP="00F719FE">
      <w:pPr>
        <w:spacing w:before="0" w:after="0" w:line="360" w:lineRule="auto"/>
        <w:ind w:firstLine="709"/>
        <w:jc w:val="both"/>
        <w:rPr>
          <w:sz w:val="28"/>
          <w:szCs w:val="28"/>
        </w:rPr>
      </w:pPr>
      <w:r w:rsidRPr="00F719FE">
        <w:rPr>
          <w:sz w:val="28"/>
          <w:szCs w:val="28"/>
        </w:rPr>
        <w:t xml:space="preserve">Согласно пункту </w:t>
      </w:r>
      <w:r w:rsidR="00B96B73" w:rsidRPr="00F719FE">
        <w:rPr>
          <w:sz w:val="28"/>
          <w:szCs w:val="28"/>
        </w:rPr>
        <w:t xml:space="preserve">3.7. </w:t>
      </w:r>
      <w:r w:rsidR="0075703E" w:rsidRPr="00F719FE">
        <w:rPr>
          <w:sz w:val="28"/>
          <w:szCs w:val="28"/>
        </w:rPr>
        <w:t>вышеназванной Инструкции</w:t>
      </w:r>
      <w:r w:rsidR="00620C39" w:rsidRPr="00F719FE">
        <w:rPr>
          <w:sz w:val="28"/>
          <w:szCs w:val="28"/>
        </w:rPr>
        <w:t xml:space="preserve"> [</w:t>
      </w:r>
      <w:r w:rsidR="00E3641D" w:rsidRPr="00F719FE">
        <w:rPr>
          <w:sz w:val="28"/>
          <w:szCs w:val="28"/>
        </w:rPr>
        <w:t>19</w:t>
      </w:r>
      <w:r w:rsidR="00620C39" w:rsidRPr="00F719FE">
        <w:rPr>
          <w:sz w:val="28"/>
          <w:szCs w:val="28"/>
        </w:rPr>
        <w:t>]</w:t>
      </w:r>
      <w:r w:rsidR="0075703E" w:rsidRPr="00F719FE">
        <w:rPr>
          <w:sz w:val="28"/>
          <w:szCs w:val="28"/>
        </w:rPr>
        <w:t xml:space="preserve"> </w:t>
      </w:r>
      <w:r w:rsidRPr="00F719FE">
        <w:rPr>
          <w:sz w:val="28"/>
          <w:szCs w:val="28"/>
        </w:rPr>
        <w:t>п</w:t>
      </w:r>
      <w:r w:rsidR="00B96B73" w:rsidRPr="00F719FE">
        <w:rPr>
          <w:sz w:val="28"/>
          <w:szCs w:val="28"/>
        </w:rPr>
        <w:t xml:space="preserve">осле проведения регистрации рабочие органы </w:t>
      </w:r>
      <w:r w:rsidRPr="00F719FE">
        <w:rPr>
          <w:sz w:val="28"/>
          <w:szCs w:val="28"/>
        </w:rPr>
        <w:t>исполнительной</w:t>
      </w:r>
      <w:r w:rsidR="00B96B73" w:rsidRPr="00F719FE">
        <w:rPr>
          <w:sz w:val="28"/>
          <w:szCs w:val="28"/>
        </w:rPr>
        <w:t xml:space="preserve"> дирекции Фонда в течение 3 рабочих дней направляют плательщику заказным письмом с описью вложения страховое свидетельство и уведомление об отнесении его к классу профессионального риска производства, размер страхового тарифа и расч</w:t>
      </w:r>
      <w:r w:rsidRPr="00F719FE">
        <w:rPr>
          <w:sz w:val="28"/>
          <w:szCs w:val="28"/>
        </w:rPr>
        <w:t>ет размера страхового взноса.</w:t>
      </w:r>
    </w:p>
    <w:p w:rsidR="00B96B73" w:rsidRPr="00F719FE" w:rsidRDefault="00B96B73" w:rsidP="00F719FE">
      <w:pPr>
        <w:spacing w:before="0" w:after="0" w:line="360" w:lineRule="auto"/>
        <w:ind w:firstLine="709"/>
        <w:jc w:val="both"/>
        <w:rPr>
          <w:sz w:val="28"/>
          <w:szCs w:val="28"/>
        </w:rPr>
      </w:pPr>
      <w:r w:rsidRPr="00F719FE">
        <w:rPr>
          <w:sz w:val="28"/>
          <w:szCs w:val="28"/>
        </w:rPr>
        <w:t>Размеры страховых взносов страхователей исчисляются</w:t>
      </w:r>
      <w:r w:rsidR="008D52D4" w:rsidRPr="00F719FE">
        <w:rPr>
          <w:sz w:val="28"/>
          <w:szCs w:val="28"/>
        </w:rPr>
        <w:t xml:space="preserve"> (пункт 4.10</w:t>
      </w:r>
      <w:r w:rsidR="00C717E5" w:rsidRPr="00F719FE">
        <w:rPr>
          <w:sz w:val="28"/>
          <w:szCs w:val="28"/>
        </w:rPr>
        <w:t xml:space="preserve"> Инструкции [</w:t>
      </w:r>
      <w:r w:rsidR="00E3641D" w:rsidRPr="00F719FE">
        <w:rPr>
          <w:sz w:val="28"/>
          <w:szCs w:val="28"/>
        </w:rPr>
        <w:t>19</w:t>
      </w:r>
      <w:r w:rsidR="00C717E5" w:rsidRPr="00F719FE">
        <w:rPr>
          <w:sz w:val="28"/>
          <w:szCs w:val="28"/>
        </w:rPr>
        <w:t>]</w:t>
      </w:r>
      <w:r w:rsidR="008D52D4" w:rsidRPr="00F719FE">
        <w:rPr>
          <w:sz w:val="28"/>
          <w:szCs w:val="28"/>
        </w:rPr>
        <w:t>)</w:t>
      </w:r>
      <w:r w:rsidRPr="00F719FE">
        <w:rPr>
          <w:sz w:val="28"/>
          <w:szCs w:val="28"/>
        </w:rPr>
        <w:t xml:space="preserve">: </w:t>
      </w:r>
    </w:p>
    <w:p w:rsidR="00B96B73" w:rsidRPr="00F719FE" w:rsidRDefault="00116214"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 xml:space="preserve">для работодателей </w:t>
      </w:r>
      <w:r w:rsidR="008C7440" w:rsidRPr="00F719FE">
        <w:rPr>
          <w:sz w:val="28"/>
          <w:szCs w:val="28"/>
        </w:rPr>
        <w:t>–</w:t>
      </w:r>
      <w:r w:rsidR="00B96B73" w:rsidRPr="00F719FE">
        <w:rPr>
          <w:sz w:val="28"/>
          <w:szCs w:val="28"/>
        </w:rPr>
        <w:t xml:space="preserve"> в процентах к суммам фактических расходов на опл</w:t>
      </w:r>
      <w:r w:rsidR="008D52D4" w:rsidRPr="00F719FE">
        <w:rPr>
          <w:sz w:val="28"/>
          <w:szCs w:val="28"/>
        </w:rPr>
        <w:t>ату труда наемных работников</w:t>
      </w:r>
      <w:r w:rsidR="00B96B73" w:rsidRPr="00F719FE">
        <w:rPr>
          <w:sz w:val="28"/>
          <w:szCs w:val="28"/>
        </w:rPr>
        <w:t xml:space="preserve">; </w:t>
      </w:r>
    </w:p>
    <w:p w:rsidR="00B96B73" w:rsidRPr="00F719FE" w:rsidRDefault="00116214"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 xml:space="preserve">для добровольно застрахованных лиц </w:t>
      </w:r>
      <w:r w:rsidR="008C7440" w:rsidRPr="00F719FE">
        <w:rPr>
          <w:sz w:val="28"/>
          <w:szCs w:val="28"/>
        </w:rPr>
        <w:t>–</w:t>
      </w:r>
      <w:r w:rsidR="00B96B73" w:rsidRPr="00F719FE">
        <w:rPr>
          <w:sz w:val="28"/>
          <w:szCs w:val="28"/>
        </w:rPr>
        <w:t xml:space="preserve"> в процентах от минимальной зарплаты. </w:t>
      </w:r>
    </w:p>
    <w:p w:rsidR="00B96B73" w:rsidRPr="00F719FE" w:rsidRDefault="00B96B73" w:rsidP="00F719FE">
      <w:pPr>
        <w:spacing w:before="0" w:after="0" w:line="360" w:lineRule="auto"/>
        <w:ind w:firstLine="709"/>
        <w:jc w:val="both"/>
        <w:rPr>
          <w:sz w:val="28"/>
          <w:szCs w:val="28"/>
        </w:rPr>
      </w:pPr>
      <w:r w:rsidRPr="00F719FE">
        <w:rPr>
          <w:sz w:val="28"/>
          <w:szCs w:val="28"/>
        </w:rPr>
        <w:t>Страхователи, которые</w:t>
      </w:r>
      <w:r w:rsidR="00AA6DD1" w:rsidRPr="00F719FE">
        <w:rPr>
          <w:sz w:val="28"/>
          <w:szCs w:val="28"/>
        </w:rPr>
        <w:t xml:space="preserve"> </w:t>
      </w:r>
      <w:r w:rsidRPr="00F719FE">
        <w:rPr>
          <w:sz w:val="28"/>
          <w:szCs w:val="28"/>
        </w:rPr>
        <w:t>выплачивают пособие в связи с временной нетрудоспособностью до восстановления трудоспособности или установления инвалидности, и осуществляют расходы на погребение в случае смерти пострадавшего, перечисляют в Фонд сумму, равную разнице между начисленными страховыми взносами (с учетом пени) и расходами страхователей</w:t>
      </w:r>
      <w:r w:rsidR="00AA6DD1" w:rsidRPr="00F719FE">
        <w:rPr>
          <w:sz w:val="28"/>
          <w:szCs w:val="28"/>
        </w:rPr>
        <w:t xml:space="preserve"> (пункт 4.11 Инструкции</w:t>
      </w:r>
      <w:r w:rsidR="00C717E5" w:rsidRPr="00F719FE">
        <w:rPr>
          <w:sz w:val="28"/>
          <w:szCs w:val="28"/>
        </w:rPr>
        <w:t xml:space="preserve"> [</w:t>
      </w:r>
      <w:r w:rsidR="00E3641D" w:rsidRPr="00F719FE">
        <w:rPr>
          <w:sz w:val="28"/>
          <w:szCs w:val="28"/>
        </w:rPr>
        <w:t>19</w:t>
      </w:r>
      <w:r w:rsidR="00C717E5" w:rsidRPr="00F719FE">
        <w:rPr>
          <w:sz w:val="28"/>
          <w:szCs w:val="28"/>
        </w:rPr>
        <w:t>]</w:t>
      </w:r>
      <w:r w:rsidR="00AA6DD1" w:rsidRPr="00F719FE">
        <w:rPr>
          <w:sz w:val="28"/>
          <w:szCs w:val="28"/>
        </w:rPr>
        <w:t>).</w:t>
      </w:r>
      <w:r w:rsidRPr="00F719FE">
        <w:rPr>
          <w:sz w:val="28"/>
          <w:szCs w:val="28"/>
        </w:rPr>
        <w:t xml:space="preserve"> </w:t>
      </w:r>
    </w:p>
    <w:p w:rsidR="00AA6DD1" w:rsidRPr="00F719FE" w:rsidRDefault="00AA6DD1" w:rsidP="00F719FE">
      <w:pPr>
        <w:spacing w:before="0" w:after="0" w:line="360" w:lineRule="auto"/>
        <w:ind w:firstLine="709"/>
        <w:jc w:val="both"/>
        <w:rPr>
          <w:sz w:val="28"/>
          <w:szCs w:val="28"/>
        </w:rPr>
      </w:pPr>
      <w:r w:rsidRPr="00F719FE">
        <w:rPr>
          <w:sz w:val="28"/>
          <w:szCs w:val="28"/>
        </w:rPr>
        <w:t xml:space="preserve">Последующие пункты инструкции определяют </w:t>
      </w:r>
      <w:r w:rsidR="00410C9A" w:rsidRPr="00F719FE">
        <w:rPr>
          <w:sz w:val="28"/>
          <w:szCs w:val="28"/>
        </w:rPr>
        <w:t>порядок отчетности юридических и физических лиц и добровольно застрахованных лиц.</w:t>
      </w:r>
    </w:p>
    <w:p w:rsidR="00B96B73" w:rsidRPr="00F719FE" w:rsidRDefault="00B96B73" w:rsidP="00F719FE">
      <w:pPr>
        <w:spacing w:before="0" w:after="0" w:line="360" w:lineRule="auto"/>
        <w:ind w:firstLine="709"/>
        <w:jc w:val="both"/>
        <w:rPr>
          <w:sz w:val="28"/>
          <w:szCs w:val="28"/>
        </w:rPr>
      </w:pPr>
      <w:r w:rsidRPr="00F719FE">
        <w:rPr>
          <w:sz w:val="28"/>
          <w:szCs w:val="28"/>
        </w:rPr>
        <w:t>Не внесенные страхователями в установленный срок страховые взносы в Фонд считаются недоимкой и взыскиваются в порядке, предусмотренном законодательством, с начислением пени.</w:t>
      </w:r>
      <w:r w:rsidR="00F719FE">
        <w:rPr>
          <w:sz w:val="28"/>
          <w:szCs w:val="28"/>
        </w:rPr>
        <w:t xml:space="preserve"> </w:t>
      </w:r>
      <w:r w:rsidRPr="00F719FE">
        <w:rPr>
          <w:sz w:val="28"/>
          <w:szCs w:val="28"/>
        </w:rPr>
        <w:t>Юридические лица</w:t>
      </w:r>
      <w:r w:rsidR="00F719FE">
        <w:rPr>
          <w:sz w:val="28"/>
          <w:szCs w:val="28"/>
        </w:rPr>
        <w:t xml:space="preserve"> </w:t>
      </w:r>
      <w:r w:rsidR="00AA6DD1" w:rsidRPr="00F719FE">
        <w:rPr>
          <w:sz w:val="28"/>
          <w:szCs w:val="28"/>
        </w:rPr>
        <w:t>должны</w:t>
      </w:r>
      <w:r w:rsidR="00F719FE">
        <w:rPr>
          <w:sz w:val="28"/>
          <w:szCs w:val="28"/>
        </w:rPr>
        <w:t xml:space="preserve"> </w:t>
      </w:r>
      <w:r w:rsidRPr="00F719FE">
        <w:rPr>
          <w:sz w:val="28"/>
          <w:szCs w:val="28"/>
        </w:rPr>
        <w:t xml:space="preserve">ежеквартально в двух экземплярах составляют расчетную ведомость о начислении и перечислении страховых взносов и расходовании средств </w:t>
      </w:r>
      <w:r w:rsidR="00AA6DD1" w:rsidRPr="00F719FE">
        <w:rPr>
          <w:sz w:val="28"/>
          <w:szCs w:val="28"/>
        </w:rPr>
        <w:t>Фонда</w:t>
      </w:r>
      <w:r w:rsidRPr="00F719FE">
        <w:rPr>
          <w:sz w:val="28"/>
          <w:szCs w:val="28"/>
        </w:rPr>
        <w:t xml:space="preserve">, один экземпляр которой представляется в рабочий орган исполнительной дирекции Фонда </w:t>
      </w:r>
      <w:r w:rsidR="008C7440" w:rsidRPr="00F719FE">
        <w:rPr>
          <w:sz w:val="28"/>
          <w:szCs w:val="28"/>
        </w:rPr>
        <w:t>…</w:t>
      </w:r>
      <w:r w:rsidRPr="00F719FE">
        <w:rPr>
          <w:sz w:val="28"/>
          <w:szCs w:val="28"/>
        </w:rPr>
        <w:t xml:space="preserve"> до 20 апреля, до 20 июля, до 20 октября текущего года, до 25 января года, следующего за отчетным. </w:t>
      </w:r>
    </w:p>
    <w:p w:rsidR="00AA6DD1" w:rsidRPr="00F719FE" w:rsidRDefault="00AA6DD1"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 xml:space="preserve">Физические лица </w:t>
      </w:r>
      <w:r w:rsidR="008C7440" w:rsidRPr="00F719FE">
        <w:rPr>
          <w:sz w:val="28"/>
          <w:szCs w:val="28"/>
        </w:rPr>
        <w:t>–</w:t>
      </w:r>
      <w:r w:rsidR="00B96B73" w:rsidRPr="00F719FE">
        <w:rPr>
          <w:sz w:val="28"/>
          <w:szCs w:val="28"/>
        </w:rPr>
        <w:t xml:space="preserve"> СПД, физические лица исп</w:t>
      </w:r>
      <w:r w:rsidRPr="00F719FE">
        <w:rPr>
          <w:sz w:val="28"/>
          <w:szCs w:val="28"/>
        </w:rPr>
        <w:t>ользующие труд наем</w:t>
      </w:r>
      <w:r w:rsidR="00B96B73" w:rsidRPr="00F719FE">
        <w:rPr>
          <w:sz w:val="28"/>
          <w:szCs w:val="28"/>
        </w:rPr>
        <w:t>ных работников, расчетную ведомость представляют в рабочие органы исполнительной дирекции Фонда по месту регистрации ежеквартально до 20 апреля, до 20 июля, до 20 октября текущего года, до 25 января года, следующего за отчетным</w:t>
      </w:r>
      <w:r w:rsidR="00116214" w:rsidRPr="00F719FE">
        <w:rPr>
          <w:sz w:val="28"/>
          <w:szCs w:val="28"/>
        </w:rPr>
        <w:t xml:space="preserve"> [</w:t>
      </w:r>
      <w:r w:rsidR="00E3641D" w:rsidRPr="00F719FE">
        <w:rPr>
          <w:sz w:val="28"/>
          <w:szCs w:val="28"/>
        </w:rPr>
        <w:t>19</w:t>
      </w:r>
      <w:r w:rsidR="00116214" w:rsidRPr="00F719FE">
        <w:rPr>
          <w:sz w:val="28"/>
          <w:szCs w:val="28"/>
        </w:rPr>
        <w:t>]</w:t>
      </w:r>
      <w:r w:rsidR="00B96B73" w:rsidRPr="00F719FE">
        <w:rPr>
          <w:sz w:val="28"/>
          <w:szCs w:val="28"/>
        </w:rPr>
        <w:t>.</w:t>
      </w:r>
      <w:r w:rsidR="00F719FE">
        <w:rPr>
          <w:sz w:val="28"/>
          <w:szCs w:val="28"/>
        </w:rPr>
        <w:t xml:space="preserve"> </w:t>
      </w:r>
    </w:p>
    <w:p w:rsidR="00B96B73" w:rsidRPr="00F719FE" w:rsidRDefault="00B96B73" w:rsidP="00F719FE">
      <w:pPr>
        <w:spacing w:before="0" w:after="0" w:line="360" w:lineRule="auto"/>
        <w:ind w:firstLine="709"/>
        <w:jc w:val="both"/>
        <w:rPr>
          <w:sz w:val="28"/>
          <w:szCs w:val="28"/>
        </w:rPr>
      </w:pPr>
      <w:r w:rsidRPr="00F719FE">
        <w:rPr>
          <w:sz w:val="28"/>
          <w:szCs w:val="28"/>
        </w:rPr>
        <w:t>Добровольно застрахованные лица</w:t>
      </w:r>
      <w:r w:rsidR="002C5122" w:rsidRPr="00F719FE">
        <w:rPr>
          <w:sz w:val="28"/>
          <w:szCs w:val="28"/>
        </w:rPr>
        <w:t xml:space="preserve"> должны</w:t>
      </w:r>
      <w:r w:rsidR="00F719FE">
        <w:rPr>
          <w:sz w:val="28"/>
          <w:szCs w:val="28"/>
        </w:rPr>
        <w:t xml:space="preserve"> </w:t>
      </w:r>
      <w:r w:rsidRPr="00F719FE">
        <w:rPr>
          <w:sz w:val="28"/>
          <w:szCs w:val="28"/>
        </w:rPr>
        <w:t>хран</w:t>
      </w:r>
      <w:r w:rsidR="002C5122" w:rsidRPr="00F719FE">
        <w:rPr>
          <w:sz w:val="28"/>
          <w:szCs w:val="28"/>
        </w:rPr>
        <w:t>и</w:t>
      </w:r>
      <w:r w:rsidRPr="00F719FE">
        <w:rPr>
          <w:sz w:val="28"/>
          <w:szCs w:val="28"/>
        </w:rPr>
        <w:t>т</w:t>
      </w:r>
      <w:r w:rsidR="002C5122" w:rsidRPr="00F719FE">
        <w:rPr>
          <w:sz w:val="28"/>
          <w:szCs w:val="28"/>
        </w:rPr>
        <w:t>ь</w:t>
      </w:r>
      <w:r w:rsidRPr="00F719FE">
        <w:rPr>
          <w:sz w:val="28"/>
          <w:szCs w:val="28"/>
        </w:rPr>
        <w:t xml:space="preserve"> квитанции или платежные поручения о перечислении страховых взносов в Фонд. </w:t>
      </w:r>
    </w:p>
    <w:p w:rsidR="00B96B73" w:rsidRPr="00F719FE" w:rsidRDefault="00F719FE" w:rsidP="00F719FE">
      <w:pPr>
        <w:spacing w:before="0" w:after="0" w:line="360" w:lineRule="auto"/>
        <w:ind w:firstLine="709"/>
        <w:jc w:val="both"/>
        <w:rPr>
          <w:sz w:val="28"/>
          <w:szCs w:val="28"/>
        </w:rPr>
      </w:pPr>
      <w:r>
        <w:rPr>
          <w:sz w:val="28"/>
          <w:szCs w:val="28"/>
        </w:rPr>
        <w:t xml:space="preserve"> </w:t>
      </w:r>
      <w:r w:rsidR="002C5122" w:rsidRPr="00F719FE">
        <w:rPr>
          <w:sz w:val="28"/>
          <w:szCs w:val="28"/>
        </w:rPr>
        <w:t>Некоторые вопросы, которые не получили своего рассмотрения в Инструкции о порядке перечисления, учета и расходования страховых средств ФССНСП от 20.04.01 N 12 предлагаются</w:t>
      </w:r>
      <w:r>
        <w:rPr>
          <w:sz w:val="28"/>
          <w:szCs w:val="28"/>
        </w:rPr>
        <w:t xml:space="preserve"> </w:t>
      </w:r>
      <w:r w:rsidR="002C5122" w:rsidRPr="00F719FE">
        <w:rPr>
          <w:sz w:val="28"/>
          <w:szCs w:val="28"/>
        </w:rPr>
        <w:t>в</w:t>
      </w:r>
      <w:r>
        <w:rPr>
          <w:sz w:val="28"/>
          <w:szCs w:val="28"/>
        </w:rPr>
        <w:t xml:space="preserve"> </w:t>
      </w:r>
      <w:r w:rsidR="002C5122" w:rsidRPr="00F719FE">
        <w:rPr>
          <w:sz w:val="28"/>
          <w:szCs w:val="28"/>
        </w:rPr>
        <w:t>письме ФССНСП от 12.12.01 N 05-91, данный документ носит название «</w:t>
      </w:r>
      <w:r w:rsidR="00B96B73" w:rsidRPr="00F719FE">
        <w:rPr>
          <w:sz w:val="28"/>
          <w:szCs w:val="28"/>
        </w:rPr>
        <w:t>О некоторых вопросах определения страховых в</w:t>
      </w:r>
      <w:r w:rsidR="002C5122" w:rsidRPr="00F719FE">
        <w:rPr>
          <w:sz w:val="28"/>
          <w:szCs w:val="28"/>
        </w:rPr>
        <w:t>зносов по общеобязательному государственному</w:t>
      </w:r>
      <w:r w:rsidR="00B96B73" w:rsidRPr="00F719FE">
        <w:rPr>
          <w:sz w:val="28"/>
          <w:szCs w:val="28"/>
        </w:rPr>
        <w:t xml:space="preserve"> социальному страхованию от нес</w:t>
      </w:r>
      <w:r w:rsidR="002C5122" w:rsidRPr="00F719FE">
        <w:rPr>
          <w:sz w:val="28"/>
          <w:szCs w:val="28"/>
        </w:rPr>
        <w:t>частного случая на производстве»</w:t>
      </w:r>
      <w:r w:rsidR="00116214" w:rsidRPr="00F719FE">
        <w:rPr>
          <w:sz w:val="28"/>
          <w:szCs w:val="28"/>
        </w:rPr>
        <w:t xml:space="preserve"> </w:t>
      </w:r>
      <w:r w:rsidR="00E3641D" w:rsidRPr="00F719FE">
        <w:rPr>
          <w:sz w:val="28"/>
          <w:szCs w:val="28"/>
        </w:rPr>
        <w:t>[56</w:t>
      </w:r>
      <w:r w:rsidR="00EE2342" w:rsidRPr="00F719FE">
        <w:rPr>
          <w:sz w:val="28"/>
          <w:szCs w:val="28"/>
        </w:rPr>
        <w:t>]</w:t>
      </w:r>
      <w:r w:rsidR="002C5122" w:rsidRPr="00F719FE">
        <w:rPr>
          <w:sz w:val="28"/>
          <w:szCs w:val="28"/>
        </w:rPr>
        <w:t xml:space="preserve">. В </w:t>
      </w:r>
      <w:r w:rsidR="00EE2342" w:rsidRPr="00F719FE">
        <w:rPr>
          <w:sz w:val="28"/>
          <w:szCs w:val="28"/>
        </w:rPr>
        <w:t>документе урегулировано</w:t>
      </w:r>
      <w:r w:rsidR="002C5122" w:rsidRPr="00F719FE">
        <w:rPr>
          <w:sz w:val="28"/>
          <w:szCs w:val="28"/>
        </w:rPr>
        <w:t>, что е</w:t>
      </w:r>
      <w:r w:rsidR="00B96B73" w:rsidRPr="00F719FE">
        <w:rPr>
          <w:sz w:val="28"/>
          <w:szCs w:val="28"/>
        </w:rPr>
        <w:t xml:space="preserve">сли работник выполняет работу не на основании трудового договора, а на других юридических основаниях, в частности, по договору подряда, то сумма его дохода для начисления в Фонд не включается в фактические расходы на оплату труда. </w:t>
      </w:r>
    </w:p>
    <w:p w:rsidR="002C5122" w:rsidRPr="00F719FE" w:rsidRDefault="002C5122" w:rsidP="00F719FE">
      <w:pPr>
        <w:spacing w:before="0" w:after="0" w:line="360" w:lineRule="auto"/>
        <w:ind w:firstLine="709"/>
        <w:jc w:val="both"/>
        <w:rPr>
          <w:sz w:val="28"/>
          <w:szCs w:val="28"/>
        </w:rPr>
      </w:pPr>
      <w:r w:rsidRPr="00F719FE">
        <w:rPr>
          <w:sz w:val="28"/>
          <w:szCs w:val="28"/>
        </w:rPr>
        <w:t>Устанавливаются в письме страховые тарифы для отдельных видов предприятий, в частности:</w:t>
      </w:r>
    </w:p>
    <w:p w:rsidR="00B96B73" w:rsidRPr="00F719FE" w:rsidRDefault="00116214"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для аптечных заведений</w:t>
      </w:r>
      <w:r w:rsidR="00F719FE">
        <w:rPr>
          <w:sz w:val="28"/>
          <w:szCs w:val="28"/>
        </w:rPr>
        <w:t xml:space="preserve"> </w:t>
      </w:r>
      <w:r w:rsidR="00B96B73" w:rsidRPr="00F719FE">
        <w:rPr>
          <w:sz w:val="28"/>
          <w:szCs w:val="28"/>
        </w:rPr>
        <w:t xml:space="preserve">установлен страховой тариф в размере 1,02 % к фактическим расходам на оплату труда наемных работников. </w:t>
      </w:r>
    </w:p>
    <w:p w:rsidR="00B96B73" w:rsidRPr="00F719FE" w:rsidRDefault="00116214"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тариф в размере 0,2 %устанавливается бюджетны</w:t>
      </w:r>
      <w:r w:rsidR="002C5122" w:rsidRPr="00F719FE">
        <w:rPr>
          <w:sz w:val="28"/>
          <w:szCs w:val="28"/>
        </w:rPr>
        <w:t>м учреждениям и организациям</w:t>
      </w:r>
      <w:r w:rsidR="000D1433" w:rsidRPr="00F719FE">
        <w:rPr>
          <w:sz w:val="28"/>
          <w:szCs w:val="28"/>
        </w:rPr>
        <w:t xml:space="preserve"> (примечание -</w:t>
      </w:r>
      <w:r w:rsidR="00F719FE">
        <w:rPr>
          <w:sz w:val="28"/>
          <w:szCs w:val="28"/>
        </w:rPr>
        <w:t xml:space="preserve"> </w:t>
      </w:r>
      <w:r w:rsidR="00B96B73" w:rsidRPr="00F719FE">
        <w:rPr>
          <w:sz w:val="28"/>
          <w:szCs w:val="28"/>
        </w:rPr>
        <w:t>бюджетным учреждением является орган, учреждение или организация, созданные</w:t>
      </w:r>
      <w:r w:rsidR="00F719FE">
        <w:rPr>
          <w:sz w:val="28"/>
          <w:szCs w:val="28"/>
        </w:rPr>
        <w:t xml:space="preserve"> </w:t>
      </w:r>
      <w:r w:rsidR="000D1433" w:rsidRPr="00F719FE">
        <w:rPr>
          <w:sz w:val="28"/>
          <w:szCs w:val="28"/>
        </w:rPr>
        <w:t>органами государственной власти</w:t>
      </w:r>
      <w:r w:rsidR="00B96B73" w:rsidRPr="00F719FE">
        <w:rPr>
          <w:sz w:val="28"/>
          <w:szCs w:val="28"/>
        </w:rPr>
        <w:t>, п</w:t>
      </w:r>
      <w:r w:rsidR="000D1433" w:rsidRPr="00F719FE">
        <w:rPr>
          <w:sz w:val="28"/>
          <w:szCs w:val="28"/>
        </w:rPr>
        <w:t>олностью содержащиеся за счет</w:t>
      </w:r>
      <w:r w:rsidR="00F719FE">
        <w:rPr>
          <w:sz w:val="28"/>
          <w:szCs w:val="28"/>
        </w:rPr>
        <w:t xml:space="preserve"> </w:t>
      </w:r>
      <w:r w:rsidR="000D1433" w:rsidRPr="00F719FE">
        <w:rPr>
          <w:sz w:val="28"/>
          <w:szCs w:val="28"/>
        </w:rPr>
        <w:t>бюджетов).</w:t>
      </w:r>
    </w:p>
    <w:p w:rsidR="00B96B73" w:rsidRPr="00F719FE" w:rsidRDefault="009C6FD5" w:rsidP="00F719FE">
      <w:pPr>
        <w:spacing w:before="0" w:after="0" w:line="360" w:lineRule="auto"/>
        <w:ind w:firstLine="709"/>
        <w:jc w:val="both"/>
        <w:rPr>
          <w:sz w:val="28"/>
          <w:szCs w:val="28"/>
        </w:rPr>
      </w:pPr>
      <w:r w:rsidRPr="00F719FE">
        <w:rPr>
          <w:sz w:val="28"/>
          <w:szCs w:val="28"/>
        </w:rPr>
        <w:t xml:space="preserve">Правовой аспект страховых тарифов является объектом постоянного внимания ФССНСП. Так, в 2003 году Письмо Исполнительной дирекции ФССНСП «О страховом тарифе» </w:t>
      </w:r>
      <w:r w:rsidR="00E3641D" w:rsidRPr="00F719FE">
        <w:rPr>
          <w:sz w:val="28"/>
          <w:szCs w:val="28"/>
        </w:rPr>
        <w:t>[57</w:t>
      </w:r>
      <w:r w:rsidR="00C7426A" w:rsidRPr="00F719FE">
        <w:rPr>
          <w:sz w:val="28"/>
          <w:szCs w:val="28"/>
        </w:rPr>
        <w:t>]</w:t>
      </w:r>
      <w:r w:rsidRPr="00F719FE">
        <w:rPr>
          <w:sz w:val="28"/>
          <w:szCs w:val="28"/>
        </w:rPr>
        <w:t xml:space="preserve"> устанавливает «объединениям граждан, легализированным в установленном порядке</w:t>
      </w:r>
      <w:r w:rsidR="00F719FE">
        <w:rPr>
          <w:sz w:val="28"/>
          <w:szCs w:val="28"/>
        </w:rPr>
        <w:t xml:space="preserve"> </w:t>
      </w:r>
      <w:r w:rsidRPr="00F719FE">
        <w:rPr>
          <w:sz w:val="28"/>
          <w:szCs w:val="28"/>
        </w:rPr>
        <w:t>с 09.02.02 установлен страховой тариф на общеобязательное государственное социальное страхование от несчастного случая на производстве в размере 0,2 % от суммы фактических расходов на оплату труда наемных работников».</w:t>
      </w:r>
      <w:r w:rsidR="00F719FE">
        <w:rPr>
          <w:sz w:val="28"/>
          <w:szCs w:val="28"/>
        </w:rPr>
        <w:t xml:space="preserve"> </w:t>
      </w:r>
      <w:r w:rsidRPr="00F719FE">
        <w:rPr>
          <w:sz w:val="28"/>
          <w:szCs w:val="28"/>
        </w:rPr>
        <w:t>В письме ФССНСП «Об установлении тарифа страховых взносов»</w:t>
      </w:r>
      <w:r w:rsidR="00E3641D" w:rsidRPr="00F719FE">
        <w:rPr>
          <w:sz w:val="28"/>
          <w:szCs w:val="28"/>
        </w:rPr>
        <w:t xml:space="preserve"> [57</w:t>
      </w:r>
      <w:r w:rsidR="00C7426A" w:rsidRPr="00F719FE">
        <w:rPr>
          <w:sz w:val="28"/>
          <w:szCs w:val="28"/>
        </w:rPr>
        <w:t>]</w:t>
      </w:r>
      <w:r w:rsidRPr="00F719FE">
        <w:rPr>
          <w:sz w:val="28"/>
          <w:szCs w:val="28"/>
        </w:rPr>
        <w:t xml:space="preserve"> разъясняется, что если предприятие ведет</w:t>
      </w:r>
      <w:r w:rsidR="00F719FE">
        <w:rPr>
          <w:sz w:val="28"/>
          <w:szCs w:val="28"/>
        </w:rPr>
        <w:t xml:space="preserve"> </w:t>
      </w:r>
      <w:r w:rsidRPr="00F719FE">
        <w:rPr>
          <w:sz w:val="28"/>
          <w:szCs w:val="28"/>
        </w:rPr>
        <w:t>несколько видов экономической деятельности, то</w:t>
      </w:r>
      <w:r w:rsidR="00F719FE">
        <w:rPr>
          <w:sz w:val="28"/>
          <w:szCs w:val="28"/>
        </w:rPr>
        <w:t xml:space="preserve"> </w:t>
      </w:r>
      <w:r w:rsidRPr="00F719FE">
        <w:rPr>
          <w:sz w:val="28"/>
          <w:szCs w:val="28"/>
        </w:rPr>
        <w:t>«</w:t>
      </w:r>
      <w:r w:rsidR="00B96B73" w:rsidRPr="00F719FE">
        <w:rPr>
          <w:sz w:val="28"/>
          <w:szCs w:val="28"/>
        </w:rPr>
        <w:t>основным</w:t>
      </w:r>
      <w:r w:rsidR="006B793D">
        <w:rPr>
          <w:sz w:val="28"/>
          <w:szCs w:val="28"/>
        </w:rPr>
        <w:t xml:space="preserve"> </w:t>
      </w:r>
      <w:r w:rsidR="00B96B73" w:rsidRPr="00F719FE">
        <w:rPr>
          <w:sz w:val="28"/>
          <w:szCs w:val="28"/>
        </w:rPr>
        <w:t>для предприятия является вид деятельности, который по итогам прошлого года имеет наибольший удельный вес в общем о</w:t>
      </w:r>
      <w:r w:rsidRPr="00F719FE">
        <w:rPr>
          <w:sz w:val="28"/>
          <w:szCs w:val="28"/>
        </w:rPr>
        <w:t>бъеме реализованной продукции (выполненных</w:t>
      </w:r>
      <w:r w:rsidR="00B96B73" w:rsidRPr="00F719FE">
        <w:rPr>
          <w:sz w:val="28"/>
          <w:szCs w:val="28"/>
        </w:rPr>
        <w:t xml:space="preserve"> работ, предоставленных услуг)</w:t>
      </w:r>
      <w:r w:rsidRPr="00F719FE">
        <w:rPr>
          <w:sz w:val="28"/>
          <w:szCs w:val="28"/>
        </w:rPr>
        <w:t>»</w:t>
      </w:r>
      <w:r w:rsidR="00B96B73" w:rsidRPr="00F719FE">
        <w:rPr>
          <w:sz w:val="28"/>
          <w:szCs w:val="28"/>
        </w:rPr>
        <w:t>.</w:t>
      </w:r>
      <w:r w:rsidR="00F719FE">
        <w:rPr>
          <w:sz w:val="28"/>
          <w:szCs w:val="28"/>
        </w:rPr>
        <w:t xml:space="preserve"> </w:t>
      </w:r>
      <w:r w:rsidRPr="00F719FE">
        <w:rPr>
          <w:sz w:val="28"/>
          <w:szCs w:val="28"/>
        </w:rPr>
        <w:t>При этом «</w:t>
      </w:r>
      <w:r w:rsidR="00B96B73" w:rsidRPr="00F719FE">
        <w:rPr>
          <w:sz w:val="28"/>
          <w:szCs w:val="28"/>
        </w:rPr>
        <w:t>правильность установления тарифа страховых взносов должна быть определена через годовую отчетность предприятия по об</w:t>
      </w:r>
      <w:r w:rsidRPr="00F719FE">
        <w:rPr>
          <w:sz w:val="28"/>
          <w:szCs w:val="28"/>
        </w:rPr>
        <w:t>ъемам реализованной продукции (выполненных</w:t>
      </w:r>
      <w:r w:rsidR="00B96B73" w:rsidRPr="00F719FE">
        <w:rPr>
          <w:sz w:val="28"/>
          <w:szCs w:val="28"/>
        </w:rPr>
        <w:t xml:space="preserve"> работ, предоставленных услуг)</w:t>
      </w:r>
      <w:r w:rsidRPr="00F719FE">
        <w:rPr>
          <w:sz w:val="28"/>
          <w:szCs w:val="28"/>
        </w:rPr>
        <w:t>»</w:t>
      </w:r>
      <w:r w:rsidR="00B96B73" w:rsidRPr="00F719FE">
        <w:rPr>
          <w:sz w:val="28"/>
          <w:szCs w:val="28"/>
        </w:rPr>
        <w:t>.</w:t>
      </w:r>
      <w:r w:rsidR="006B793D">
        <w:rPr>
          <w:sz w:val="28"/>
          <w:szCs w:val="28"/>
        </w:rPr>
        <w:t xml:space="preserve"> </w:t>
      </w:r>
    </w:p>
    <w:p w:rsidR="00B96B73" w:rsidRPr="00F719FE" w:rsidRDefault="009C6FD5" w:rsidP="00F719FE">
      <w:pPr>
        <w:spacing w:before="0" w:after="0" w:line="360" w:lineRule="auto"/>
        <w:ind w:firstLine="709"/>
        <w:jc w:val="both"/>
        <w:rPr>
          <w:sz w:val="28"/>
          <w:szCs w:val="28"/>
        </w:rPr>
      </w:pPr>
      <w:r w:rsidRPr="00F719FE">
        <w:rPr>
          <w:sz w:val="28"/>
          <w:szCs w:val="28"/>
        </w:rPr>
        <w:t>Письмо ФССНСП «</w:t>
      </w:r>
      <w:r w:rsidR="00B96B73" w:rsidRPr="00F719FE">
        <w:rPr>
          <w:sz w:val="28"/>
          <w:szCs w:val="28"/>
        </w:rPr>
        <w:t>О возможности применения косвенных методов опр</w:t>
      </w:r>
      <w:r w:rsidRPr="00F719FE">
        <w:rPr>
          <w:sz w:val="28"/>
          <w:szCs w:val="28"/>
        </w:rPr>
        <w:t>еделения налоговых обязательств»</w:t>
      </w:r>
      <w:r w:rsidR="00E3641D" w:rsidRPr="00F719FE">
        <w:rPr>
          <w:sz w:val="28"/>
          <w:szCs w:val="28"/>
        </w:rPr>
        <w:t xml:space="preserve"> [59</w:t>
      </w:r>
      <w:r w:rsidR="00C7426A" w:rsidRPr="00F719FE">
        <w:rPr>
          <w:sz w:val="28"/>
          <w:szCs w:val="28"/>
        </w:rPr>
        <w:t>]</w:t>
      </w:r>
      <w:r w:rsidRPr="00F719FE">
        <w:rPr>
          <w:sz w:val="28"/>
          <w:szCs w:val="28"/>
        </w:rPr>
        <w:t xml:space="preserve"> однозначно определяет, что «</w:t>
      </w:r>
      <w:r w:rsidR="00B96B73" w:rsidRPr="00F719FE">
        <w:rPr>
          <w:sz w:val="28"/>
          <w:szCs w:val="28"/>
        </w:rPr>
        <w:t>к</w:t>
      </w:r>
      <w:r w:rsidR="00116214" w:rsidRPr="00F719FE">
        <w:rPr>
          <w:sz w:val="28"/>
          <w:szCs w:val="28"/>
        </w:rPr>
        <w:t xml:space="preserve"> </w:t>
      </w:r>
      <w:r w:rsidR="00B96B73" w:rsidRPr="00F719FE">
        <w:rPr>
          <w:sz w:val="28"/>
          <w:szCs w:val="28"/>
        </w:rPr>
        <w:t>социальным взносам косвенные методы не применяются</w:t>
      </w:r>
      <w:r w:rsidRPr="00F719FE">
        <w:rPr>
          <w:sz w:val="28"/>
          <w:szCs w:val="28"/>
        </w:rPr>
        <w:t>»</w:t>
      </w:r>
      <w:r w:rsidR="00B96B73" w:rsidRPr="00F719FE">
        <w:rPr>
          <w:sz w:val="28"/>
          <w:szCs w:val="28"/>
        </w:rPr>
        <w:t>.</w:t>
      </w:r>
    </w:p>
    <w:p w:rsidR="00B96B73" w:rsidRPr="00F719FE" w:rsidRDefault="00FB77D0" w:rsidP="00F719FE">
      <w:pPr>
        <w:spacing w:before="0" w:after="0" w:line="360" w:lineRule="auto"/>
        <w:ind w:firstLine="709"/>
        <w:jc w:val="both"/>
        <w:rPr>
          <w:sz w:val="28"/>
          <w:szCs w:val="28"/>
        </w:rPr>
      </w:pPr>
      <w:r w:rsidRPr="00F719FE">
        <w:rPr>
          <w:sz w:val="28"/>
          <w:szCs w:val="28"/>
        </w:rPr>
        <w:t>Последующим важным шагом в области регулирования данного социального взноса</w:t>
      </w:r>
      <w:r w:rsidR="00F719FE">
        <w:rPr>
          <w:sz w:val="28"/>
          <w:szCs w:val="28"/>
        </w:rPr>
        <w:t xml:space="preserve"> </w:t>
      </w:r>
      <w:r w:rsidRPr="00F719FE">
        <w:rPr>
          <w:sz w:val="28"/>
          <w:szCs w:val="28"/>
        </w:rPr>
        <w:t xml:space="preserve">является введение </w:t>
      </w:r>
      <w:r w:rsidR="000A05DA" w:rsidRPr="00F719FE">
        <w:rPr>
          <w:sz w:val="28"/>
          <w:szCs w:val="28"/>
        </w:rPr>
        <w:t>Положения</w:t>
      </w:r>
      <w:r w:rsidR="00B96B73" w:rsidRPr="00F719FE">
        <w:rPr>
          <w:sz w:val="28"/>
          <w:szCs w:val="28"/>
        </w:rPr>
        <w:t xml:space="preserve"> о реестре страхов</w:t>
      </w:r>
      <w:r w:rsidR="000A05DA" w:rsidRPr="00F719FE">
        <w:rPr>
          <w:sz w:val="28"/>
          <w:szCs w:val="28"/>
        </w:rPr>
        <w:t xml:space="preserve">ателей по общеобязательному государственному </w:t>
      </w:r>
      <w:r w:rsidR="00B96B73" w:rsidRPr="00F719FE">
        <w:rPr>
          <w:sz w:val="28"/>
          <w:szCs w:val="28"/>
        </w:rPr>
        <w:t xml:space="preserve">социальному страхованию от несчастного случая на производстве и профессионального заболевания, приведших к утрате трудоспособности. </w:t>
      </w:r>
      <w:r w:rsidR="000A05DA" w:rsidRPr="00F719FE">
        <w:rPr>
          <w:sz w:val="28"/>
          <w:szCs w:val="28"/>
        </w:rPr>
        <w:t>Документ утвержден Постановлением</w:t>
      </w:r>
      <w:r w:rsidR="00B96B73" w:rsidRPr="00F719FE">
        <w:rPr>
          <w:sz w:val="28"/>
          <w:szCs w:val="28"/>
        </w:rPr>
        <w:t xml:space="preserve"> Правления ФССНСП </w:t>
      </w:r>
      <w:r w:rsidR="00C7426A" w:rsidRPr="00F719FE">
        <w:rPr>
          <w:sz w:val="28"/>
          <w:szCs w:val="28"/>
        </w:rPr>
        <w:t>[</w:t>
      </w:r>
      <w:r w:rsidR="00E3641D" w:rsidRPr="00F719FE">
        <w:rPr>
          <w:sz w:val="28"/>
          <w:szCs w:val="28"/>
        </w:rPr>
        <w:t>23</w:t>
      </w:r>
      <w:r w:rsidR="00C7426A" w:rsidRPr="00F719FE">
        <w:rPr>
          <w:sz w:val="28"/>
          <w:szCs w:val="28"/>
        </w:rPr>
        <w:t>]</w:t>
      </w:r>
      <w:r w:rsidR="000A05DA" w:rsidRPr="00F719FE">
        <w:rPr>
          <w:sz w:val="28"/>
          <w:szCs w:val="28"/>
        </w:rPr>
        <w:t>. В документе определено, что «реестр</w:t>
      </w:r>
      <w:r w:rsidR="00B96B73" w:rsidRPr="00F719FE">
        <w:rPr>
          <w:sz w:val="28"/>
          <w:szCs w:val="28"/>
        </w:rPr>
        <w:t xml:space="preserve"> </w:t>
      </w:r>
      <w:r w:rsidR="008C7440" w:rsidRPr="00F719FE">
        <w:rPr>
          <w:sz w:val="28"/>
          <w:szCs w:val="28"/>
        </w:rPr>
        <w:t>–</w:t>
      </w:r>
      <w:r w:rsidR="00B96B73" w:rsidRPr="00F719FE">
        <w:rPr>
          <w:sz w:val="28"/>
          <w:szCs w:val="28"/>
        </w:rPr>
        <w:t xml:space="preserve"> это автоматизированная система сбора, нак</w:t>
      </w:r>
      <w:r w:rsidR="000A05DA" w:rsidRPr="00F719FE">
        <w:rPr>
          <w:sz w:val="28"/>
          <w:szCs w:val="28"/>
        </w:rPr>
        <w:t>опления и обработки данных».</w:t>
      </w:r>
    </w:p>
    <w:p w:rsidR="000A05DA" w:rsidRPr="00F719FE" w:rsidRDefault="00465E7B" w:rsidP="00F719FE">
      <w:pPr>
        <w:spacing w:before="0" w:after="0" w:line="360" w:lineRule="auto"/>
        <w:ind w:firstLine="709"/>
        <w:jc w:val="both"/>
        <w:rPr>
          <w:sz w:val="28"/>
          <w:szCs w:val="28"/>
        </w:rPr>
      </w:pPr>
      <w:r w:rsidRPr="00F719FE">
        <w:rPr>
          <w:sz w:val="28"/>
          <w:szCs w:val="28"/>
        </w:rPr>
        <w:t>С расширением направление экономической деятельности и развитием рыночных механизмов хозяйствования регулирование размеров страховых тарифов общеобязательному государственному</w:t>
      </w:r>
      <w:r w:rsidR="00F719FE">
        <w:rPr>
          <w:sz w:val="28"/>
          <w:szCs w:val="28"/>
        </w:rPr>
        <w:t xml:space="preserve"> </w:t>
      </w:r>
      <w:r w:rsidRPr="00F719FE">
        <w:rPr>
          <w:sz w:val="28"/>
          <w:szCs w:val="28"/>
        </w:rPr>
        <w:t>социальному страхованию от несчастного случая на производстве требует постоянной коррекции и изменений. В соответствии с</w:t>
      </w:r>
      <w:r w:rsidR="00F719FE">
        <w:rPr>
          <w:sz w:val="28"/>
          <w:szCs w:val="28"/>
        </w:rPr>
        <w:t xml:space="preserve"> </w:t>
      </w:r>
      <w:r w:rsidRPr="00F719FE">
        <w:rPr>
          <w:sz w:val="28"/>
          <w:szCs w:val="28"/>
        </w:rPr>
        <w:t>действующим Законом</w:t>
      </w:r>
      <w:r w:rsidR="006B793D">
        <w:rPr>
          <w:sz w:val="28"/>
          <w:szCs w:val="28"/>
        </w:rPr>
        <w:t xml:space="preserve"> </w:t>
      </w:r>
      <w:r w:rsidR="008C7440" w:rsidRPr="00F719FE">
        <w:rPr>
          <w:sz w:val="28"/>
          <w:szCs w:val="28"/>
        </w:rPr>
        <w:t>«</w:t>
      </w:r>
      <w:r w:rsidRPr="00F719FE">
        <w:rPr>
          <w:sz w:val="28"/>
          <w:szCs w:val="28"/>
        </w:rPr>
        <w:t>О страховых тарифах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w:t>
      </w:r>
      <w:r w:rsidR="008C7440" w:rsidRPr="00F719FE">
        <w:rPr>
          <w:sz w:val="28"/>
          <w:szCs w:val="28"/>
        </w:rPr>
        <w:t>»</w:t>
      </w:r>
      <w:r w:rsidR="00C7426A" w:rsidRPr="00F719FE">
        <w:rPr>
          <w:sz w:val="28"/>
          <w:szCs w:val="28"/>
        </w:rPr>
        <w:t xml:space="preserve"> [9]</w:t>
      </w:r>
      <w:r w:rsidRPr="00F719FE">
        <w:rPr>
          <w:sz w:val="28"/>
          <w:szCs w:val="28"/>
        </w:rPr>
        <w:t xml:space="preserve"> приказом исполнительной дирекции ФССНСП </w:t>
      </w:r>
      <w:r w:rsidR="00C7426A" w:rsidRPr="00F719FE">
        <w:rPr>
          <w:sz w:val="28"/>
          <w:szCs w:val="28"/>
        </w:rPr>
        <w:t>[</w:t>
      </w:r>
      <w:r w:rsidR="00E3641D" w:rsidRPr="00F719FE">
        <w:rPr>
          <w:sz w:val="28"/>
          <w:szCs w:val="28"/>
        </w:rPr>
        <w:t>3</w:t>
      </w:r>
      <w:r w:rsidR="003C7A3B" w:rsidRPr="00F719FE">
        <w:rPr>
          <w:sz w:val="28"/>
          <w:szCs w:val="28"/>
        </w:rPr>
        <w:t>1</w:t>
      </w:r>
      <w:r w:rsidR="00C7426A" w:rsidRPr="00F719FE">
        <w:rPr>
          <w:sz w:val="28"/>
          <w:szCs w:val="28"/>
        </w:rPr>
        <w:t>]</w:t>
      </w:r>
      <w:r w:rsidRPr="00F719FE">
        <w:rPr>
          <w:sz w:val="28"/>
          <w:szCs w:val="28"/>
        </w:rPr>
        <w:t xml:space="preserve"> предложен Порядок уведомления страхователей о размерах страховых взносов.</w:t>
      </w:r>
    </w:p>
    <w:p w:rsidR="00B96B73" w:rsidRPr="00F719FE" w:rsidRDefault="00E2171D" w:rsidP="00F719FE">
      <w:pPr>
        <w:spacing w:before="0" w:after="0" w:line="360" w:lineRule="auto"/>
        <w:ind w:firstLine="709"/>
        <w:jc w:val="both"/>
        <w:rPr>
          <w:sz w:val="28"/>
          <w:szCs w:val="28"/>
        </w:rPr>
      </w:pPr>
      <w:r w:rsidRPr="00F719FE">
        <w:rPr>
          <w:sz w:val="28"/>
          <w:szCs w:val="28"/>
        </w:rPr>
        <w:t>Перечислим наиболее значимые положения данного документа</w:t>
      </w:r>
      <w:r w:rsidR="006D0CA2" w:rsidRPr="00F719FE">
        <w:rPr>
          <w:sz w:val="28"/>
          <w:szCs w:val="28"/>
        </w:rPr>
        <w:t xml:space="preserve"> [</w:t>
      </w:r>
      <w:r w:rsidR="00E3641D" w:rsidRPr="00F719FE">
        <w:rPr>
          <w:sz w:val="28"/>
          <w:szCs w:val="28"/>
        </w:rPr>
        <w:t>3</w:t>
      </w:r>
      <w:r w:rsidR="006D0CA2" w:rsidRPr="00F719FE">
        <w:rPr>
          <w:sz w:val="28"/>
          <w:szCs w:val="28"/>
        </w:rPr>
        <w:t>1]</w:t>
      </w:r>
      <w:r w:rsidRPr="00F719FE">
        <w:rPr>
          <w:sz w:val="28"/>
          <w:szCs w:val="28"/>
        </w:rPr>
        <w:t>:</w:t>
      </w:r>
    </w:p>
    <w:p w:rsidR="00B96B73" w:rsidRPr="00F719FE" w:rsidRDefault="00E2171D" w:rsidP="00F719FE">
      <w:pPr>
        <w:spacing w:before="0" w:after="0" w:line="360" w:lineRule="auto"/>
        <w:ind w:firstLine="709"/>
        <w:jc w:val="both"/>
        <w:rPr>
          <w:sz w:val="28"/>
          <w:szCs w:val="28"/>
        </w:rPr>
      </w:pPr>
      <w:r w:rsidRPr="00F719FE">
        <w:rPr>
          <w:sz w:val="28"/>
          <w:szCs w:val="28"/>
        </w:rPr>
        <w:t>1) д</w:t>
      </w:r>
      <w:r w:rsidR="00B96B73" w:rsidRPr="00F719FE">
        <w:rPr>
          <w:sz w:val="28"/>
          <w:szCs w:val="28"/>
        </w:rPr>
        <w:t xml:space="preserve">анные об основной деятельности по коду КВЭД содержатся в заявлении, подаваемом страхователем при его регистрации (перерегистрации) в рабочих органах </w:t>
      </w:r>
      <w:r w:rsidRPr="00F719FE">
        <w:rPr>
          <w:sz w:val="28"/>
          <w:szCs w:val="28"/>
        </w:rPr>
        <w:t>исполнительной дирекции Фонда</w:t>
      </w:r>
    </w:p>
    <w:p w:rsidR="00B96B73" w:rsidRPr="00F719FE" w:rsidRDefault="00E2171D" w:rsidP="00F719FE">
      <w:pPr>
        <w:spacing w:before="0" w:after="0" w:line="360" w:lineRule="auto"/>
        <w:ind w:firstLine="709"/>
        <w:jc w:val="both"/>
        <w:rPr>
          <w:sz w:val="28"/>
          <w:szCs w:val="28"/>
        </w:rPr>
      </w:pPr>
      <w:r w:rsidRPr="00F719FE">
        <w:rPr>
          <w:sz w:val="28"/>
          <w:szCs w:val="28"/>
        </w:rPr>
        <w:t>2) с</w:t>
      </w:r>
      <w:r w:rsidR="00B96B73" w:rsidRPr="00F719FE">
        <w:rPr>
          <w:sz w:val="28"/>
          <w:szCs w:val="28"/>
        </w:rPr>
        <w:t>трахователи</w:t>
      </w:r>
      <w:r w:rsidR="00F719FE">
        <w:rPr>
          <w:sz w:val="28"/>
          <w:szCs w:val="28"/>
        </w:rPr>
        <w:t xml:space="preserve"> </w:t>
      </w:r>
      <w:r w:rsidR="00B96B73" w:rsidRPr="00F719FE">
        <w:rPr>
          <w:sz w:val="28"/>
          <w:szCs w:val="28"/>
        </w:rPr>
        <w:t>предоставляют рабочему органу Фонда</w:t>
      </w:r>
      <w:r w:rsidR="00F719FE">
        <w:rPr>
          <w:sz w:val="28"/>
          <w:szCs w:val="28"/>
        </w:rPr>
        <w:t xml:space="preserve"> </w:t>
      </w:r>
      <w:r w:rsidRPr="00F719FE">
        <w:rPr>
          <w:sz w:val="28"/>
          <w:szCs w:val="28"/>
        </w:rPr>
        <w:t xml:space="preserve">копию государственной </w:t>
      </w:r>
      <w:r w:rsidR="00B96B73" w:rsidRPr="00F719FE">
        <w:rPr>
          <w:sz w:val="28"/>
          <w:szCs w:val="28"/>
        </w:rPr>
        <w:t>статотчетности по форме N 1-п</w:t>
      </w:r>
      <w:r w:rsidRPr="00F719FE">
        <w:rPr>
          <w:sz w:val="28"/>
          <w:szCs w:val="28"/>
        </w:rPr>
        <w:t>редпринимательство (годовая)</w:t>
      </w:r>
    </w:p>
    <w:p w:rsidR="00E2171D" w:rsidRPr="00F719FE" w:rsidRDefault="00E2171D" w:rsidP="00F719FE">
      <w:pPr>
        <w:spacing w:before="0" w:after="0" w:line="360" w:lineRule="auto"/>
        <w:ind w:firstLine="709"/>
        <w:jc w:val="both"/>
        <w:rPr>
          <w:sz w:val="28"/>
          <w:szCs w:val="28"/>
        </w:rPr>
      </w:pPr>
      <w:r w:rsidRPr="00F719FE">
        <w:rPr>
          <w:sz w:val="28"/>
          <w:szCs w:val="28"/>
        </w:rPr>
        <w:t xml:space="preserve">3) </w:t>
      </w:r>
      <w:r w:rsidR="00B96B73" w:rsidRPr="00F719FE">
        <w:rPr>
          <w:sz w:val="28"/>
          <w:szCs w:val="28"/>
        </w:rPr>
        <w:t>рабочий орган исполнительной дирекции Фонда выдает страхователю уведомление об отнесении его к классу профессиональ</w:t>
      </w:r>
      <w:r w:rsidRPr="00F719FE">
        <w:rPr>
          <w:sz w:val="28"/>
          <w:szCs w:val="28"/>
        </w:rPr>
        <w:t>ного риска производства</w:t>
      </w:r>
    </w:p>
    <w:p w:rsidR="00B96B73" w:rsidRPr="00F719FE" w:rsidRDefault="00E2171D" w:rsidP="00F719FE">
      <w:pPr>
        <w:spacing w:before="0" w:after="0" w:line="360" w:lineRule="auto"/>
        <w:ind w:firstLine="709"/>
        <w:jc w:val="both"/>
        <w:rPr>
          <w:sz w:val="28"/>
          <w:szCs w:val="28"/>
        </w:rPr>
      </w:pPr>
      <w:r w:rsidRPr="00F719FE">
        <w:rPr>
          <w:sz w:val="28"/>
          <w:szCs w:val="28"/>
        </w:rPr>
        <w:t>4</w:t>
      </w:r>
      <w:r w:rsidR="00116214" w:rsidRPr="00F719FE">
        <w:rPr>
          <w:sz w:val="28"/>
          <w:szCs w:val="28"/>
        </w:rPr>
        <w:t>) п</w:t>
      </w:r>
      <w:r w:rsidR="00B96B73" w:rsidRPr="00F719FE">
        <w:rPr>
          <w:sz w:val="28"/>
          <w:szCs w:val="28"/>
        </w:rPr>
        <w:t>ерерасчет суммы страховых взносов с 01.05.03 по новым страховым тарифам осуществляется страхователем после получения уведомления об отнесении страхователя к классу профессионал</w:t>
      </w:r>
      <w:r w:rsidRPr="00F719FE">
        <w:rPr>
          <w:sz w:val="28"/>
          <w:szCs w:val="28"/>
        </w:rPr>
        <w:t>ьного риска производства о</w:t>
      </w:r>
      <w:r w:rsidR="00B96B73" w:rsidRPr="00F719FE">
        <w:rPr>
          <w:sz w:val="28"/>
          <w:szCs w:val="28"/>
        </w:rPr>
        <w:t xml:space="preserve"> страховом та</w:t>
      </w:r>
      <w:r w:rsidR="00116214" w:rsidRPr="00F719FE">
        <w:rPr>
          <w:sz w:val="28"/>
          <w:szCs w:val="28"/>
        </w:rPr>
        <w:t>рифе и такая перерас</w:t>
      </w:r>
      <w:r w:rsidRPr="00F719FE">
        <w:rPr>
          <w:sz w:val="28"/>
          <w:szCs w:val="28"/>
        </w:rPr>
        <w:t>читанная сумма</w:t>
      </w:r>
      <w:r w:rsidR="00B96B73" w:rsidRPr="00F719FE">
        <w:rPr>
          <w:sz w:val="28"/>
          <w:szCs w:val="28"/>
        </w:rPr>
        <w:t xml:space="preserve"> считается суммой страховых взносов, срок уплаты которых не наступил в течение 10 календарных дней со дня получения уведомления.</w:t>
      </w:r>
      <w:r w:rsidR="006B793D">
        <w:rPr>
          <w:sz w:val="28"/>
          <w:szCs w:val="28"/>
        </w:rPr>
        <w:t xml:space="preserve"> </w:t>
      </w:r>
    </w:p>
    <w:p w:rsidR="00B96B73" w:rsidRPr="00F719FE" w:rsidRDefault="00567D10" w:rsidP="00F719FE">
      <w:pPr>
        <w:spacing w:before="0" w:after="0" w:line="360" w:lineRule="auto"/>
        <w:ind w:firstLine="709"/>
        <w:jc w:val="both"/>
        <w:rPr>
          <w:sz w:val="28"/>
          <w:szCs w:val="28"/>
        </w:rPr>
      </w:pPr>
      <w:r w:rsidRPr="00F719FE">
        <w:rPr>
          <w:sz w:val="28"/>
          <w:szCs w:val="28"/>
        </w:rPr>
        <w:t>«</w:t>
      </w:r>
      <w:r w:rsidR="00B96B73" w:rsidRPr="00F719FE">
        <w:rPr>
          <w:sz w:val="28"/>
          <w:szCs w:val="28"/>
        </w:rPr>
        <w:t xml:space="preserve">Порядок осуществления контроля за правильностью начисления, своевременностью и полнотой уплаты страхователями страховых </w:t>
      </w:r>
      <w:r w:rsidR="00E2171D" w:rsidRPr="00F719FE">
        <w:rPr>
          <w:sz w:val="28"/>
          <w:szCs w:val="28"/>
        </w:rPr>
        <w:t>взносов на общеобязательное государственное</w:t>
      </w:r>
      <w:r w:rsidR="00B96B73" w:rsidRPr="00F719FE">
        <w:rPr>
          <w:sz w:val="28"/>
          <w:szCs w:val="28"/>
        </w:rPr>
        <w:t xml:space="preserve"> социальное страхование от несчастного случая на производстве и профессионального заболевания, приведших к утрате трудоспособности</w:t>
      </w:r>
      <w:r w:rsidRPr="00F719FE">
        <w:rPr>
          <w:sz w:val="28"/>
          <w:szCs w:val="28"/>
        </w:rPr>
        <w:t>» [</w:t>
      </w:r>
      <w:r w:rsidR="00E3641D" w:rsidRPr="00F719FE">
        <w:rPr>
          <w:sz w:val="28"/>
          <w:szCs w:val="28"/>
        </w:rPr>
        <w:t>28</w:t>
      </w:r>
      <w:r w:rsidRPr="00F719FE">
        <w:rPr>
          <w:sz w:val="28"/>
          <w:szCs w:val="28"/>
        </w:rPr>
        <w:t>]</w:t>
      </w:r>
      <w:r w:rsidR="00F719FE">
        <w:rPr>
          <w:sz w:val="28"/>
          <w:szCs w:val="28"/>
        </w:rPr>
        <w:t xml:space="preserve"> </w:t>
      </w:r>
      <w:r w:rsidR="00E2171D" w:rsidRPr="00F719FE">
        <w:rPr>
          <w:sz w:val="28"/>
          <w:szCs w:val="28"/>
        </w:rPr>
        <w:t>утверждено Постановлением</w:t>
      </w:r>
      <w:r w:rsidR="00B96B73" w:rsidRPr="00F719FE">
        <w:rPr>
          <w:sz w:val="28"/>
          <w:szCs w:val="28"/>
        </w:rPr>
        <w:t xml:space="preserve"> правления ФССВУТ</w:t>
      </w:r>
      <w:r w:rsidRPr="00F719FE">
        <w:rPr>
          <w:sz w:val="28"/>
          <w:szCs w:val="28"/>
        </w:rPr>
        <w:t xml:space="preserve">. </w:t>
      </w:r>
      <w:r w:rsidR="00B96B73" w:rsidRPr="00F719FE">
        <w:rPr>
          <w:sz w:val="28"/>
          <w:szCs w:val="28"/>
        </w:rPr>
        <w:t>Порядок</w:t>
      </w:r>
      <w:r w:rsidRPr="00F719FE">
        <w:rPr>
          <w:sz w:val="28"/>
          <w:szCs w:val="28"/>
        </w:rPr>
        <w:t xml:space="preserve"> [</w:t>
      </w:r>
      <w:r w:rsidR="00E3641D" w:rsidRPr="00F719FE">
        <w:rPr>
          <w:sz w:val="28"/>
          <w:szCs w:val="28"/>
        </w:rPr>
        <w:t>28</w:t>
      </w:r>
      <w:r w:rsidRPr="00F719FE">
        <w:rPr>
          <w:sz w:val="28"/>
          <w:szCs w:val="28"/>
        </w:rPr>
        <w:t>]</w:t>
      </w:r>
      <w:r w:rsidR="00F719FE">
        <w:rPr>
          <w:sz w:val="28"/>
          <w:szCs w:val="28"/>
        </w:rPr>
        <w:t xml:space="preserve"> </w:t>
      </w:r>
      <w:r w:rsidR="00B96B73" w:rsidRPr="00F719FE">
        <w:rPr>
          <w:sz w:val="28"/>
          <w:szCs w:val="28"/>
        </w:rPr>
        <w:t xml:space="preserve">регламентирует проведение плановых и внеплановых проверок. </w:t>
      </w:r>
      <w:r w:rsidR="00E2171D" w:rsidRPr="00F719FE">
        <w:rPr>
          <w:sz w:val="28"/>
          <w:szCs w:val="28"/>
        </w:rPr>
        <w:t>В частности, определено положениями Постановления, что в</w:t>
      </w:r>
      <w:r w:rsidR="00B96B73" w:rsidRPr="00F719FE">
        <w:rPr>
          <w:sz w:val="28"/>
          <w:szCs w:val="28"/>
        </w:rPr>
        <w:t>неплановые проверки проводятся в случае, если страхователь подал заявление на получение средств для возмещения расходов путем перечисления средств на его счет. Проверяются причины недоимки и неуплаченных платежей, срок которых не наступил. При пров</w:t>
      </w:r>
      <w:r w:rsidR="00E2171D" w:rsidRPr="00F719FE">
        <w:rPr>
          <w:sz w:val="28"/>
          <w:szCs w:val="28"/>
        </w:rPr>
        <w:t>ерке Фонд использует данные государственной</w:t>
      </w:r>
      <w:r w:rsidR="00B96B73" w:rsidRPr="00F719FE">
        <w:rPr>
          <w:sz w:val="28"/>
          <w:szCs w:val="28"/>
        </w:rPr>
        <w:t xml:space="preserve"> статистической отчетности.</w:t>
      </w:r>
      <w:r w:rsidR="006B793D">
        <w:rPr>
          <w:sz w:val="28"/>
          <w:szCs w:val="28"/>
        </w:rPr>
        <w:t xml:space="preserve"> </w:t>
      </w:r>
    </w:p>
    <w:p w:rsidR="00B96B73" w:rsidRPr="00F719FE" w:rsidRDefault="00E2171D" w:rsidP="00F719FE">
      <w:pPr>
        <w:spacing w:before="0" w:after="0" w:line="360" w:lineRule="auto"/>
        <w:ind w:firstLine="709"/>
        <w:jc w:val="both"/>
        <w:rPr>
          <w:sz w:val="28"/>
          <w:szCs w:val="28"/>
        </w:rPr>
      </w:pPr>
      <w:r w:rsidRPr="00F719FE">
        <w:rPr>
          <w:sz w:val="28"/>
          <w:szCs w:val="28"/>
        </w:rPr>
        <w:t>Государственный надзор сфере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осуществляют Минтруда, Госпромгорнадзор, ГКРУ. Это положение устанавливается правовым документом, который</w:t>
      </w:r>
      <w:r w:rsidR="006B793D">
        <w:rPr>
          <w:sz w:val="28"/>
          <w:szCs w:val="28"/>
        </w:rPr>
        <w:t xml:space="preserve"> </w:t>
      </w:r>
      <w:r w:rsidRPr="00F719FE">
        <w:rPr>
          <w:sz w:val="28"/>
          <w:szCs w:val="28"/>
        </w:rPr>
        <w:t>носит название</w:t>
      </w:r>
      <w:r w:rsidR="0017254F" w:rsidRPr="00F719FE">
        <w:rPr>
          <w:sz w:val="28"/>
          <w:szCs w:val="28"/>
        </w:rPr>
        <w:t xml:space="preserve"> «</w:t>
      </w:r>
      <w:r w:rsidRPr="00F719FE">
        <w:rPr>
          <w:sz w:val="28"/>
          <w:szCs w:val="28"/>
        </w:rPr>
        <w:t>Порядок осуществления государственного</w:t>
      </w:r>
      <w:r w:rsidR="00B96B73" w:rsidRPr="00F719FE">
        <w:rPr>
          <w:sz w:val="28"/>
          <w:szCs w:val="28"/>
        </w:rPr>
        <w:t xml:space="preserve"> надзор</w:t>
      </w:r>
      <w:r w:rsidRPr="00F719FE">
        <w:rPr>
          <w:sz w:val="28"/>
          <w:szCs w:val="28"/>
        </w:rPr>
        <w:t>а в сфере общеобязательного государственного</w:t>
      </w:r>
      <w:r w:rsidR="00B96B73" w:rsidRPr="00F719FE">
        <w:rPr>
          <w:sz w:val="28"/>
          <w:szCs w:val="28"/>
        </w:rPr>
        <w:t xml:space="preserve"> социального страхования от несчастного случая на производстве и профессионального заболевания, прив</w:t>
      </w:r>
      <w:r w:rsidR="0017254F" w:rsidRPr="00F719FE">
        <w:rPr>
          <w:sz w:val="28"/>
          <w:szCs w:val="28"/>
        </w:rPr>
        <w:t>едших к утрате трудоспособности»</w:t>
      </w:r>
      <w:r w:rsidR="00EE2638" w:rsidRPr="00F719FE">
        <w:rPr>
          <w:sz w:val="28"/>
          <w:szCs w:val="28"/>
        </w:rPr>
        <w:t xml:space="preserve"> [</w:t>
      </w:r>
      <w:r w:rsidR="00E3641D" w:rsidRPr="00F719FE">
        <w:rPr>
          <w:sz w:val="28"/>
          <w:szCs w:val="28"/>
        </w:rPr>
        <w:t>28</w:t>
      </w:r>
      <w:r w:rsidR="00EE2638" w:rsidRPr="00F719FE">
        <w:rPr>
          <w:sz w:val="28"/>
          <w:szCs w:val="28"/>
        </w:rPr>
        <w:t>].</w:t>
      </w:r>
    </w:p>
    <w:p w:rsidR="0017254F" w:rsidRPr="00F719FE" w:rsidRDefault="0017254F" w:rsidP="00F719FE">
      <w:pPr>
        <w:spacing w:before="0" w:after="0" w:line="360" w:lineRule="auto"/>
        <w:ind w:firstLine="709"/>
        <w:jc w:val="both"/>
        <w:rPr>
          <w:sz w:val="28"/>
          <w:szCs w:val="28"/>
        </w:rPr>
      </w:pPr>
      <w:r w:rsidRPr="00F719FE">
        <w:rPr>
          <w:sz w:val="28"/>
          <w:szCs w:val="28"/>
        </w:rPr>
        <w:t xml:space="preserve">Пункт 2 порядка гласит, что </w:t>
      </w:r>
      <w:r w:rsidR="00B96B73" w:rsidRPr="00F719FE">
        <w:rPr>
          <w:sz w:val="28"/>
          <w:szCs w:val="28"/>
        </w:rPr>
        <w:t>Минтруда является</w:t>
      </w:r>
      <w:r w:rsidR="0075703E" w:rsidRPr="00F719FE">
        <w:rPr>
          <w:sz w:val="28"/>
          <w:szCs w:val="28"/>
        </w:rPr>
        <w:t xml:space="preserve"> главным</w:t>
      </w:r>
      <w:r w:rsidRPr="00F719FE">
        <w:rPr>
          <w:sz w:val="28"/>
          <w:szCs w:val="28"/>
        </w:rPr>
        <w:t xml:space="preserve"> органом в системе государственного</w:t>
      </w:r>
      <w:r w:rsidR="00F719FE">
        <w:rPr>
          <w:sz w:val="28"/>
          <w:szCs w:val="28"/>
        </w:rPr>
        <w:t xml:space="preserve"> </w:t>
      </w:r>
      <w:r w:rsidR="00B96B73" w:rsidRPr="00F719FE">
        <w:rPr>
          <w:sz w:val="28"/>
          <w:szCs w:val="28"/>
        </w:rPr>
        <w:t>надзора</w:t>
      </w:r>
      <w:r w:rsidRPr="00F719FE">
        <w:rPr>
          <w:sz w:val="28"/>
          <w:szCs w:val="28"/>
        </w:rPr>
        <w:t xml:space="preserve"> в данной</w:t>
      </w:r>
      <w:r w:rsidR="00F719FE">
        <w:rPr>
          <w:sz w:val="28"/>
          <w:szCs w:val="28"/>
        </w:rPr>
        <w:t xml:space="preserve"> </w:t>
      </w:r>
      <w:r w:rsidRPr="00F719FE">
        <w:rPr>
          <w:sz w:val="28"/>
          <w:szCs w:val="28"/>
        </w:rPr>
        <w:t>сфере социального страхования.</w:t>
      </w:r>
      <w:r w:rsidR="006B793D">
        <w:rPr>
          <w:sz w:val="28"/>
          <w:szCs w:val="28"/>
        </w:rPr>
        <w:t xml:space="preserve"> </w:t>
      </w:r>
      <w:r w:rsidR="00B96B73" w:rsidRPr="00F719FE">
        <w:rPr>
          <w:sz w:val="28"/>
          <w:szCs w:val="28"/>
        </w:rPr>
        <w:t>Контроль</w:t>
      </w:r>
      <w:r w:rsidR="00F719FE">
        <w:rPr>
          <w:sz w:val="28"/>
          <w:szCs w:val="28"/>
        </w:rPr>
        <w:t xml:space="preserve"> </w:t>
      </w:r>
      <w:r w:rsidR="00B96B73" w:rsidRPr="00F719FE">
        <w:rPr>
          <w:sz w:val="28"/>
          <w:szCs w:val="28"/>
        </w:rPr>
        <w:t>осуществляется</w:t>
      </w:r>
      <w:r w:rsidR="00F719FE">
        <w:rPr>
          <w:sz w:val="28"/>
          <w:szCs w:val="28"/>
        </w:rPr>
        <w:t xml:space="preserve"> </w:t>
      </w:r>
      <w:r w:rsidR="00B96B73" w:rsidRPr="00F719FE">
        <w:rPr>
          <w:sz w:val="28"/>
          <w:szCs w:val="28"/>
        </w:rPr>
        <w:t>путем проведения плановых и внеплановых проверок</w:t>
      </w:r>
      <w:r w:rsidRPr="00F719FE">
        <w:rPr>
          <w:sz w:val="28"/>
          <w:szCs w:val="28"/>
        </w:rPr>
        <w:t>, проверка может быть комплексной или целевой (пункт 3-4)</w:t>
      </w:r>
      <w:r w:rsidR="00567D10" w:rsidRPr="00F719FE">
        <w:rPr>
          <w:sz w:val="28"/>
          <w:szCs w:val="28"/>
        </w:rPr>
        <w:t xml:space="preserve"> [</w:t>
      </w:r>
      <w:r w:rsidR="00E3641D" w:rsidRPr="00F719FE">
        <w:rPr>
          <w:sz w:val="28"/>
          <w:szCs w:val="28"/>
        </w:rPr>
        <w:t>28</w:t>
      </w:r>
      <w:r w:rsidR="00567D10" w:rsidRPr="00F719FE">
        <w:rPr>
          <w:sz w:val="28"/>
          <w:szCs w:val="28"/>
        </w:rPr>
        <w:t>]</w:t>
      </w:r>
      <w:r w:rsidRPr="00F719FE">
        <w:rPr>
          <w:sz w:val="28"/>
          <w:szCs w:val="28"/>
        </w:rPr>
        <w:t>.</w:t>
      </w:r>
      <w:r w:rsidR="00F719FE">
        <w:rPr>
          <w:sz w:val="28"/>
          <w:szCs w:val="28"/>
        </w:rPr>
        <w:t xml:space="preserve"> </w:t>
      </w:r>
      <w:r w:rsidR="00B96B73" w:rsidRPr="00F719FE">
        <w:rPr>
          <w:sz w:val="28"/>
          <w:szCs w:val="28"/>
        </w:rPr>
        <w:t>По результатам составляется акт проверки</w:t>
      </w:r>
      <w:r w:rsidRPr="00F719FE">
        <w:rPr>
          <w:sz w:val="28"/>
          <w:szCs w:val="28"/>
        </w:rPr>
        <w:t xml:space="preserve"> (пункт 15)</w:t>
      </w:r>
      <w:r w:rsidR="00567D10" w:rsidRPr="00F719FE">
        <w:rPr>
          <w:sz w:val="28"/>
          <w:szCs w:val="28"/>
        </w:rPr>
        <w:t xml:space="preserve"> [</w:t>
      </w:r>
      <w:r w:rsidR="00E3641D" w:rsidRPr="00F719FE">
        <w:rPr>
          <w:sz w:val="28"/>
          <w:szCs w:val="28"/>
        </w:rPr>
        <w:t>28</w:t>
      </w:r>
      <w:r w:rsidR="00567D10" w:rsidRPr="00F719FE">
        <w:rPr>
          <w:sz w:val="28"/>
          <w:szCs w:val="28"/>
        </w:rPr>
        <w:t>]</w:t>
      </w:r>
      <w:r w:rsidR="00B96B73" w:rsidRPr="00F719FE">
        <w:rPr>
          <w:sz w:val="28"/>
          <w:szCs w:val="28"/>
        </w:rPr>
        <w:t>.</w:t>
      </w:r>
      <w:r w:rsidR="00F719FE">
        <w:rPr>
          <w:sz w:val="28"/>
          <w:szCs w:val="28"/>
        </w:rPr>
        <w:t xml:space="preserve"> </w:t>
      </w:r>
    </w:p>
    <w:p w:rsidR="00B96B73" w:rsidRPr="00F719FE" w:rsidRDefault="0017254F" w:rsidP="00F719FE">
      <w:pPr>
        <w:spacing w:before="0" w:after="0" w:line="360" w:lineRule="auto"/>
        <w:ind w:firstLine="709"/>
        <w:jc w:val="both"/>
        <w:rPr>
          <w:sz w:val="28"/>
          <w:szCs w:val="28"/>
        </w:rPr>
      </w:pPr>
      <w:r w:rsidRPr="00F719FE">
        <w:rPr>
          <w:sz w:val="28"/>
          <w:szCs w:val="28"/>
        </w:rPr>
        <w:t>Рассмотрим</w:t>
      </w:r>
      <w:r w:rsidR="00F719FE">
        <w:rPr>
          <w:sz w:val="28"/>
          <w:szCs w:val="28"/>
        </w:rPr>
        <w:t xml:space="preserve"> </w:t>
      </w:r>
      <w:r w:rsidRPr="00F719FE">
        <w:rPr>
          <w:sz w:val="28"/>
          <w:szCs w:val="28"/>
        </w:rPr>
        <w:t>кратко суть основных правовых изменений в вопросах</w:t>
      </w:r>
      <w:r w:rsidR="006B793D">
        <w:rPr>
          <w:sz w:val="28"/>
          <w:szCs w:val="28"/>
        </w:rPr>
        <w:t xml:space="preserve"> </w:t>
      </w:r>
      <w:r w:rsidRPr="00F719FE">
        <w:rPr>
          <w:sz w:val="28"/>
          <w:szCs w:val="28"/>
        </w:rPr>
        <w:t>социального налогообложения</w:t>
      </w:r>
      <w:r w:rsidR="00F719FE">
        <w:rPr>
          <w:sz w:val="28"/>
          <w:szCs w:val="28"/>
        </w:rPr>
        <w:t xml:space="preserve"> </w:t>
      </w:r>
      <w:r w:rsidRPr="00F719FE">
        <w:rPr>
          <w:sz w:val="28"/>
          <w:szCs w:val="28"/>
        </w:rPr>
        <w:t>данной сфер</w:t>
      </w:r>
      <w:r w:rsidR="00567D10" w:rsidRPr="00F719FE">
        <w:rPr>
          <w:sz w:val="28"/>
          <w:szCs w:val="28"/>
        </w:rPr>
        <w:t>ы за 2003-2007 год в таблице 2.3</w:t>
      </w:r>
      <w:r w:rsidRPr="00F719FE">
        <w:rPr>
          <w:sz w:val="28"/>
          <w:szCs w:val="28"/>
        </w:rPr>
        <w:t>.</w:t>
      </w:r>
      <w:r w:rsidR="00B96B73" w:rsidRPr="00F719FE">
        <w:rPr>
          <w:sz w:val="28"/>
          <w:szCs w:val="28"/>
        </w:rPr>
        <w:t xml:space="preserve"> </w:t>
      </w:r>
    </w:p>
    <w:p w:rsidR="00E430BB" w:rsidRDefault="00E430BB" w:rsidP="00F719FE">
      <w:pPr>
        <w:spacing w:before="0" w:after="0" w:line="360" w:lineRule="auto"/>
        <w:ind w:firstLine="709"/>
        <w:jc w:val="both"/>
        <w:rPr>
          <w:sz w:val="28"/>
          <w:szCs w:val="28"/>
        </w:rPr>
      </w:pPr>
    </w:p>
    <w:p w:rsidR="0017254F" w:rsidRPr="00F719FE" w:rsidRDefault="00567D10" w:rsidP="00F719FE">
      <w:pPr>
        <w:spacing w:before="0" w:after="0" w:line="360" w:lineRule="auto"/>
        <w:ind w:firstLine="709"/>
        <w:jc w:val="both"/>
        <w:rPr>
          <w:sz w:val="28"/>
          <w:szCs w:val="28"/>
        </w:rPr>
      </w:pPr>
      <w:r w:rsidRPr="00F719FE">
        <w:rPr>
          <w:sz w:val="28"/>
          <w:szCs w:val="28"/>
        </w:rPr>
        <w:t>Таблица 2.3</w:t>
      </w:r>
      <w:r w:rsidR="0017254F" w:rsidRPr="00F719FE">
        <w:rPr>
          <w:sz w:val="28"/>
          <w:szCs w:val="28"/>
        </w:rPr>
        <w:t>.</w:t>
      </w:r>
    </w:p>
    <w:p w:rsidR="0017254F" w:rsidRPr="00F719FE" w:rsidRDefault="0017254F" w:rsidP="00F719FE">
      <w:pPr>
        <w:spacing w:before="0" w:after="0" w:line="360" w:lineRule="auto"/>
        <w:ind w:firstLine="709"/>
        <w:jc w:val="both"/>
        <w:rPr>
          <w:sz w:val="28"/>
          <w:szCs w:val="28"/>
        </w:rPr>
      </w:pPr>
      <w:r w:rsidRPr="00F719FE">
        <w:rPr>
          <w:sz w:val="28"/>
          <w:szCs w:val="28"/>
        </w:rPr>
        <w:t>Правовые особенности социального налогообложения в сфере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в 2003-2007 годах</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837"/>
        <w:gridCol w:w="4808"/>
      </w:tblGrid>
      <w:tr w:rsidR="0017254F" w:rsidRPr="009E6620" w:rsidTr="009E6620">
        <w:tc>
          <w:tcPr>
            <w:tcW w:w="433" w:type="pct"/>
            <w:shd w:val="clear" w:color="auto" w:fill="auto"/>
            <w:vAlign w:val="center"/>
          </w:tcPr>
          <w:p w:rsidR="0017254F" w:rsidRPr="009E6620" w:rsidRDefault="0017254F" w:rsidP="009E6620">
            <w:pPr>
              <w:spacing w:before="0" w:after="0"/>
              <w:jc w:val="both"/>
              <w:rPr>
                <w:sz w:val="20"/>
              </w:rPr>
            </w:pPr>
            <w:r w:rsidRPr="009E6620">
              <w:rPr>
                <w:sz w:val="20"/>
              </w:rPr>
              <w:t>№ п/п</w:t>
            </w:r>
          </w:p>
        </w:tc>
        <w:tc>
          <w:tcPr>
            <w:tcW w:w="2027" w:type="pct"/>
            <w:shd w:val="clear" w:color="auto" w:fill="auto"/>
            <w:vAlign w:val="center"/>
          </w:tcPr>
          <w:p w:rsidR="0017254F" w:rsidRPr="009E6620" w:rsidRDefault="0017254F" w:rsidP="009E6620">
            <w:pPr>
              <w:spacing w:before="0" w:after="0"/>
              <w:jc w:val="both"/>
              <w:rPr>
                <w:sz w:val="20"/>
              </w:rPr>
            </w:pPr>
            <w:r w:rsidRPr="009E6620">
              <w:rPr>
                <w:sz w:val="20"/>
              </w:rPr>
              <w:t>№ документа</w:t>
            </w:r>
          </w:p>
        </w:tc>
        <w:tc>
          <w:tcPr>
            <w:tcW w:w="2540" w:type="pct"/>
            <w:shd w:val="clear" w:color="auto" w:fill="auto"/>
            <w:vAlign w:val="center"/>
          </w:tcPr>
          <w:p w:rsidR="0017254F" w:rsidRPr="009E6620" w:rsidRDefault="0017254F" w:rsidP="009E6620">
            <w:pPr>
              <w:spacing w:before="0" w:after="0"/>
              <w:jc w:val="both"/>
              <w:rPr>
                <w:sz w:val="20"/>
              </w:rPr>
            </w:pPr>
            <w:r w:rsidRPr="009E6620">
              <w:rPr>
                <w:sz w:val="20"/>
              </w:rPr>
              <w:t>Краткое содержание</w:t>
            </w: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1</w:t>
            </w:r>
          </w:p>
        </w:tc>
        <w:tc>
          <w:tcPr>
            <w:tcW w:w="2027" w:type="pct"/>
            <w:shd w:val="clear" w:color="auto" w:fill="auto"/>
            <w:vAlign w:val="center"/>
          </w:tcPr>
          <w:p w:rsidR="0017254F" w:rsidRPr="009E6620" w:rsidRDefault="00410351" w:rsidP="009E6620">
            <w:pPr>
              <w:spacing w:before="0" w:after="0"/>
              <w:jc w:val="both"/>
              <w:rPr>
                <w:sz w:val="20"/>
              </w:rPr>
            </w:pPr>
            <w:r w:rsidRPr="009E6620">
              <w:rPr>
                <w:sz w:val="20"/>
              </w:rPr>
              <w:t>Письмо ФССНСП от 08.12.03 N 01-1635</w:t>
            </w:r>
            <w:r w:rsidR="00F719FE" w:rsidRPr="009E6620">
              <w:rPr>
                <w:sz w:val="20"/>
              </w:rPr>
              <w:t xml:space="preserve"> </w:t>
            </w:r>
            <w:r w:rsidRPr="009E6620">
              <w:rPr>
                <w:sz w:val="20"/>
              </w:rPr>
              <w:t>«Об уплате страхователями страховых взносов в ФССНСП»</w:t>
            </w:r>
          </w:p>
        </w:tc>
        <w:tc>
          <w:tcPr>
            <w:tcW w:w="2540" w:type="pct"/>
            <w:shd w:val="clear" w:color="auto" w:fill="auto"/>
            <w:vAlign w:val="center"/>
          </w:tcPr>
          <w:p w:rsidR="0017254F" w:rsidRPr="009E6620" w:rsidRDefault="00567D10" w:rsidP="009E6620">
            <w:pPr>
              <w:spacing w:before="0" w:after="0"/>
              <w:jc w:val="both"/>
              <w:rPr>
                <w:sz w:val="20"/>
              </w:rPr>
            </w:pPr>
            <w:r w:rsidRPr="009E6620">
              <w:rPr>
                <w:sz w:val="20"/>
              </w:rPr>
              <w:t>..</w:t>
            </w:r>
            <w:r w:rsidR="00410351" w:rsidRPr="009E6620">
              <w:rPr>
                <w:sz w:val="20"/>
              </w:rPr>
              <w:t>срок уплаты страховых взносов на социальное страхование от несчастного случая наступает каждый раз при получении страхователем средств на оплату труда в учреждениях банков или [при] проведении оплаты труда из наличной выручки или натуроплатой</w:t>
            </w:r>
            <w:r w:rsidRPr="009E6620">
              <w:rPr>
                <w:sz w:val="20"/>
              </w:rPr>
              <w:t>..</w:t>
            </w: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2</w:t>
            </w:r>
          </w:p>
        </w:tc>
        <w:tc>
          <w:tcPr>
            <w:tcW w:w="2027" w:type="pct"/>
            <w:shd w:val="clear" w:color="auto" w:fill="auto"/>
            <w:vAlign w:val="center"/>
          </w:tcPr>
          <w:p w:rsidR="0017254F" w:rsidRPr="009E6620" w:rsidRDefault="00410351" w:rsidP="009E6620">
            <w:pPr>
              <w:spacing w:before="0" w:after="0"/>
              <w:jc w:val="both"/>
              <w:rPr>
                <w:sz w:val="20"/>
              </w:rPr>
            </w:pPr>
            <w:r w:rsidRPr="009E6620">
              <w:rPr>
                <w:sz w:val="20"/>
              </w:rPr>
              <w:t>Письмо Исполнительной дирекции ФССНСП от 24.02.04 N 02-303 «Об определении базы начисления страховых взносов»</w:t>
            </w:r>
          </w:p>
        </w:tc>
        <w:tc>
          <w:tcPr>
            <w:tcW w:w="2540" w:type="pct"/>
            <w:shd w:val="clear" w:color="auto" w:fill="auto"/>
            <w:vAlign w:val="center"/>
          </w:tcPr>
          <w:p w:rsidR="00410351" w:rsidRPr="009E6620" w:rsidRDefault="008C7440" w:rsidP="009E6620">
            <w:pPr>
              <w:spacing w:before="0" w:after="0"/>
              <w:jc w:val="both"/>
              <w:rPr>
                <w:sz w:val="20"/>
              </w:rPr>
            </w:pPr>
            <w:r w:rsidRPr="009E6620">
              <w:rPr>
                <w:sz w:val="20"/>
              </w:rPr>
              <w:t>…</w:t>
            </w:r>
            <w:r w:rsidR="00410351" w:rsidRPr="009E6620">
              <w:rPr>
                <w:sz w:val="20"/>
              </w:rPr>
              <w:t xml:space="preserve"> размеры страховых взносов исчисляются: </w:t>
            </w:r>
          </w:p>
          <w:p w:rsidR="00410351" w:rsidRPr="009E6620" w:rsidRDefault="00410351" w:rsidP="009E6620">
            <w:pPr>
              <w:spacing w:before="0" w:after="0"/>
              <w:jc w:val="both"/>
              <w:rPr>
                <w:sz w:val="20"/>
              </w:rPr>
            </w:pPr>
            <w:r w:rsidRPr="009E6620">
              <w:rPr>
                <w:sz w:val="20"/>
              </w:rPr>
              <w:t xml:space="preserve">для работодателей </w:t>
            </w:r>
            <w:r w:rsidR="008C7440" w:rsidRPr="009E6620">
              <w:rPr>
                <w:sz w:val="20"/>
              </w:rPr>
              <w:t>–</w:t>
            </w:r>
            <w:r w:rsidRPr="009E6620">
              <w:rPr>
                <w:sz w:val="20"/>
              </w:rPr>
              <w:t xml:space="preserve"> в процен</w:t>
            </w:r>
            <w:r w:rsidR="00567D10" w:rsidRPr="009E6620">
              <w:rPr>
                <w:sz w:val="20"/>
              </w:rPr>
              <w:t xml:space="preserve">тах к суммам фактических выплат…, </w:t>
            </w:r>
            <w:r w:rsidRPr="009E6620">
              <w:rPr>
                <w:sz w:val="20"/>
              </w:rPr>
              <w:t xml:space="preserve">подлежащих обложению подоходным налогом с граждан; </w:t>
            </w:r>
          </w:p>
          <w:p w:rsidR="0017254F" w:rsidRPr="009E6620" w:rsidRDefault="00410351" w:rsidP="009E6620">
            <w:pPr>
              <w:spacing w:before="0" w:after="0"/>
              <w:jc w:val="both"/>
              <w:rPr>
                <w:sz w:val="20"/>
              </w:rPr>
            </w:pPr>
            <w:r w:rsidRPr="009E6620">
              <w:rPr>
                <w:sz w:val="20"/>
              </w:rPr>
              <w:t xml:space="preserve">для добровольно застрахованных лиц </w:t>
            </w:r>
            <w:r w:rsidR="008C7440" w:rsidRPr="009E6620">
              <w:rPr>
                <w:sz w:val="20"/>
              </w:rPr>
              <w:t>–</w:t>
            </w:r>
            <w:r w:rsidRPr="009E6620">
              <w:rPr>
                <w:sz w:val="20"/>
              </w:rPr>
              <w:t xml:space="preserve"> в процентах к минимальной зарплате</w:t>
            </w:r>
            <w:r w:rsidR="00567D10" w:rsidRPr="009E6620">
              <w:rPr>
                <w:sz w:val="20"/>
              </w:rPr>
              <w:t>..</w:t>
            </w: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3</w:t>
            </w:r>
          </w:p>
        </w:tc>
        <w:tc>
          <w:tcPr>
            <w:tcW w:w="2027" w:type="pct"/>
            <w:shd w:val="clear" w:color="auto" w:fill="auto"/>
            <w:vAlign w:val="center"/>
          </w:tcPr>
          <w:p w:rsidR="0017254F" w:rsidRPr="009E6620" w:rsidRDefault="00410351" w:rsidP="009E6620">
            <w:pPr>
              <w:spacing w:before="0" w:after="0"/>
              <w:jc w:val="both"/>
              <w:rPr>
                <w:sz w:val="20"/>
              </w:rPr>
            </w:pPr>
            <w:r w:rsidRPr="009E6620">
              <w:rPr>
                <w:sz w:val="20"/>
              </w:rPr>
              <w:t>Письмо ФССНСП от 14.07.04 N 01-960</w:t>
            </w:r>
            <w:r w:rsidR="00F719FE" w:rsidRPr="009E6620">
              <w:rPr>
                <w:sz w:val="20"/>
              </w:rPr>
              <w:t xml:space="preserve"> </w:t>
            </w:r>
            <w:r w:rsidRPr="009E6620">
              <w:rPr>
                <w:sz w:val="20"/>
              </w:rPr>
              <w:t>«О начислении взносов на суммы начисленных и выплаченных доплат к основной зарплате, вознаграждений, премий по результатам работы за год уволенным работникам»</w:t>
            </w:r>
          </w:p>
        </w:tc>
        <w:tc>
          <w:tcPr>
            <w:tcW w:w="2540" w:type="pct"/>
            <w:shd w:val="clear" w:color="auto" w:fill="auto"/>
            <w:vAlign w:val="center"/>
          </w:tcPr>
          <w:p w:rsidR="00410351" w:rsidRPr="009E6620" w:rsidRDefault="008C7440" w:rsidP="009E6620">
            <w:pPr>
              <w:spacing w:before="0" w:after="0"/>
              <w:jc w:val="both"/>
              <w:rPr>
                <w:sz w:val="20"/>
              </w:rPr>
            </w:pPr>
            <w:r w:rsidRPr="009E6620">
              <w:rPr>
                <w:sz w:val="20"/>
              </w:rPr>
              <w:t>…</w:t>
            </w:r>
            <w:r w:rsidR="00410351" w:rsidRPr="009E6620">
              <w:rPr>
                <w:sz w:val="20"/>
              </w:rPr>
              <w:t xml:space="preserve"> с таких сумм взимаются страховые взносы ..</w:t>
            </w:r>
          </w:p>
          <w:p w:rsidR="0017254F" w:rsidRPr="009E6620" w:rsidRDefault="0017254F" w:rsidP="009E6620">
            <w:pPr>
              <w:spacing w:before="0" w:after="0"/>
              <w:jc w:val="both"/>
              <w:rPr>
                <w:sz w:val="20"/>
              </w:rPr>
            </w:pP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4</w:t>
            </w:r>
          </w:p>
        </w:tc>
        <w:tc>
          <w:tcPr>
            <w:tcW w:w="2027" w:type="pct"/>
            <w:shd w:val="clear" w:color="auto" w:fill="auto"/>
            <w:vAlign w:val="center"/>
          </w:tcPr>
          <w:p w:rsidR="0017254F" w:rsidRPr="009E6620" w:rsidRDefault="00410351" w:rsidP="009E6620">
            <w:pPr>
              <w:spacing w:before="0" w:after="0"/>
              <w:jc w:val="both"/>
              <w:rPr>
                <w:sz w:val="20"/>
              </w:rPr>
            </w:pPr>
            <w:r w:rsidRPr="009E6620">
              <w:rPr>
                <w:sz w:val="20"/>
              </w:rPr>
              <w:t>Пост. ФССНСП от 29.07.04 N 49 «Порядок списания кредиторской задолженности ФССНСП»</w:t>
            </w:r>
          </w:p>
        </w:tc>
        <w:tc>
          <w:tcPr>
            <w:tcW w:w="2540" w:type="pct"/>
            <w:shd w:val="clear" w:color="auto" w:fill="auto"/>
            <w:vAlign w:val="center"/>
          </w:tcPr>
          <w:p w:rsidR="0017254F" w:rsidRPr="009E6620" w:rsidRDefault="008C7440" w:rsidP="009E6620">
            <w:pPr>
              <w:spacing w:before="0" w:after="0"/>
              <w:jc w:val="both"/>
              <w:rPr>
                <w:sz w:val="20"/>
              </w:rPr>
            </w:pPr>
            <w:r w:rsidRPr="009E6620">
              <w:rPr>
                <w:sz w:val="20"/>
              </w:rPr>
              <w:t>…</w:t>
            </w:r>
            <w:r w:rsidR="00410351" w:rsidRPr="009E6620">
              <w:rPr>
                <w:sz w:val="20"/>
              </w:rPr>
              <w:t xml:space="preserve"> Настоящий порядок распространяется на кредиторскую задолженность Фонда, которая возникла с даты приема рабочим органом исполнительной дирекции Фонда от страхователя Расчетной ведомости за II квартал 2001 года.</w:t>
            </w:r>
            <w:r w:rsidR="006B793D" w:rsidRPr="009E6620">
              <w:rPr>
                <w:sz w:val="20"/>
              </w:rPr>
              <w:t xml:space="preserve"> </w:t>
            </w: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5</w:t>
            </w:r>
          </w:p>
        </w:tc>
        <w:tc>
          <w:tcPr>
            <w:tcW w:w="2027" w:type="pct"/>
            <w:shd w:val="clear" w:color="auto" w:fill="auto"/>
            <w:vAlign w:val="center"/>
          </w:tcPr>
          <w:p w:rsidR="0017254F" w:rsidRPr="009E6620" w:rsidRDefault="00410351" w:rsidP="009E6620">
            <w:pPr>
              <w:spacing w:before="0" w:after="0"/>
              <w:jc w:val="both"/>
              <w:rPr>
                <w:sz w:val="20"/>
              </w:rPr>
            </w:pPr>
            <w:r w:rsidRPr="009E6620">
              <w:rPr>
                <w:sz w:val="20"/>
              </w:rPr>
              <w:t xml:space="preserve">Пост. </w:t>
            </w:r>
            <w:r w:rsidR="008C7440" w:rsidRPr="009E6620">
              <w:rPr>
                <w:sz w:val="20"/>
              </w:rPr>
              <w:t>П</w:t>
            </w:r>
            <w:r w:rsidRPr="009E6620">
              <w:rPr>
                <w:sz w:val="20"/>
              </w:rPr>
              <w:t>равления ФССНСП от 29.07.04 N 60 «Порядок направления органам ГНС представления об осуществлении мероприятий по погашению страхователем не внесенных в установленный срок страховых взносов»</w:t>
            </w:r>
          </w:p>
        </w:tc>
        <w:tc>
          <w:tcPr>
            <w:tcW w:w="2540" w:type="pct"/>
            <w:shd w:val="clear" w:color="auto" w:fill="auto"/>
            <w:vAlign w:val="center"/>
          </w:tcPr>
          <w:p w:rsidR="0017254F" w:rsidRPr="009E6620" w:rsidRDefault="008C7440" w:rsidP="009E6620">
            <w:pPr>
              <w:spacing w:before="0" w:after="0"/>
              <w:jc w:val="both"/>
              <w:rPr>
                <w:sz w:val="20"/>
              </w:rPr>
            </w:pPr>
            <w:r w:rsidRPr="009E6620">
              <w:rPr>
                <w:sz w:val="20"/>
              </w:rPr>
              <w:t>…</w:t>
            </w:r>
            <w:r w:rsidR="00410351" w:rsidRPr="009E6620">
              <w:rPr>
                <w:sz w:val="20"/>
              </w:rPr>
              <w:t xml:space="preserve"> предельным сроком уплаты согласованной суммы долга считается пятнадцатый календарный день со дня согласования страхователем акта проверки, составленного рабочим органом исполнительной дирекции Фонда.</w:t>
            </w:r>
            <w:r w:rsidR="006B793D" w:rsidRPr="009E6620">
              <w:rPr>
                <w:sz w:val="20"/>
              </w:rPr>
              <w:t xml:space="preserve"> </w:t>
            </w: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6</w:t>
            </w:r>
          </w:p>
        </w:tc>
        <w:tc>
          <w:tcPr>
            <w:tcW w:w="2027" w:type="pct"/>
            <w:shd w:val="clear" w:color="auto" w:fill="auto"/>
            <w:vAlign w:val="center"/>
          </w:tcPr>
          <w:p w:rsidR="00410351" w:rsidRPr="009E6620" w:rsidRDefault="00410351" w:rsidP="009E6620">
            <w:pPr>
              <w:spacing w:before="0" w:after="0"/>
              <w:jc w:val="both"/>
              <w:rPr>
                <w:sz w:val="20"/>
              </w:rPr>
            </w:pPr>
            <w:r w:rsidRPr="009E6620">
              <w:rPr>
                <w:sz w:val="20"/>
              </w:rPr>
              <w:t xml:space="preserve">Закон Украины от 20.12.05 N 3235-IV с учетом изменений, внесенных Законами от 19.01.06 N 3367-IV, от 23.02.06 N 3486-IV, от 23.02.06 N 3508-IV, от 23.02.06 N 3515-IV, от 14.03.06 N 3521-IV, от 16.03.06 N 3584-IV </w:t>
            </w:r>
          </w:p>
          <w:p w:rsidR="0017254F" w:rsidRPr="009E6620" w:rsidRDefault="00410351" w:rsidP="009E6620">
            <w:pPr>
              <w:spacing w:before="0" w:after="0"/>
              <w:jc w:val="both"/>
              <w:rPr>
                <w:sz w:val="20"/>
              </w:rPr>
            </w:pPr>
            <w:r w:rsidRPr="009E6620">
              <w:rPr>
                <w:sz w:val="20"/>
              </w:rPr>
              <w:t>«О Госбюджете на 2006 год»</w:t>
            </w:r>
          </w:p>
        </w:tc>
        <w:tc>
          <w:tcPr>
            <w:tcW w:w="2540" w:type="pct"/>
            <w:shd w:val="clear" w:color="auto" w:fill="auto"/>
            <w:vAlign w:val="center"/>
          </w:tcPr>
          <w:p w:rsidR="00410351" w:rsidRPr="009E6620" w:rsidRDefault="00410351" w:rsidP="009E6620">
            <w:pPr>
              <w:spacing w:before="0" w:after="0"/>
              <w:jc w:val="both"/>
              <w:rPr>
                <w:sz w:val="20"/>
              </w:rPr>
            </w:pPr>
            <w:r w:rsidRPr="009E6620">
              <w:rPr>
                <w:sz w:val="20"/>
              </w:rPr>
              <w:t xml:space="preserve">Установить на 2006 год в соотв. </w:t>
            </w:r>
            <w:r w:rsidR="008C7440" w:rsidRPr="009E6620">
              <w:rPr>
                <w:sz w:val="20"/>
              </w:rPr>
              <w:t>С</w:t>
            </w:r>
            <w:r w:rsidRPr="009E6620">
              <w:rPr>
                <w:sz w:val="20"/>
              </w:rPr>
              <w:t xml:space="preserve"> классами профессионального риска производства такие страховые тарифы: [в прилагающейся таблице приводятся тарифы по 67 классам]. </w:t>
            </w:r>
          </w:p>
          <w:p w:rsidR="0017254F" w:rsidRPr="009E6620" w:rsidRDefault="00410351" w:rsidP="009E6620">
            <w:pPr>
              <w:spacing w:before="0" w:after="0"/>
              <w:jc w:val="both"/>
              <w:rPr>
                <w:sz w:val="20"/>
              </w:rPr>
            </w:pPr>
            <w:r w:rsidRPr="009E6620">
              <w:rPr>
                <w:sz w:val="20"/>
              </w:rPr>
              <w:t xml:space="preserve">Установить, что в 2006 году </w:t>
            </w:r>
            <w:r w:rsidR="008C7440" w:rsidRPr="009E6620">
              <w:rPr>
                <w:sz w:val="20"/>
              </w:rPr>
              <w:t>…</w:t>
            </w:r>
            <w:r w:rsidRPr="009E6620">
              <w:rPr>
                <w:sz w:val="20"/>
              </w:rPr>
              <w:t xml:space="preserve"> в случае установления комиссией по расследованию несчастного случая, что повреждение здоровья наступило не только по причине, зависящей от работодателя, но и в результате нарушения пострадавшим нормативных актов об охране труда, размер одноразовой помощи подлежит уменьшению, но не более как на 50 %, в порядке, определенном Правлением Фонда.</w:t>
            </w:r>
          </w:p>
        </w:tc>
      </w:tr>
      <w:tr w:rsidR="0017254F" w:rsidRPr="009E6620" w:rsidTr="009E6620">
        <w:tc>
          <w:tcPr>
            <w:tcW w:w="433" w:type="pct"/>
            <w:shd w:val="clear" w:color="auto" w:fill="auto"/>
            <w:vAlign w:val="center"/>
          </w:tcPr>
          <w:p w:rsidR="0017254F" w:rsidRPr="009E6620" w:rsidRDefault="00410351" w:rsidP="009E6620">
            <w:pPr>
              <w:spacing w:before="0" w:after="0"/>
              <w:jc w:val="both"/>
              <w:rPr>
                <w:sz w:val="20"/>
              </w:rPr>
            </w:pPr>
            <w:r w:rsidRPr="009E6620">
              <w:rPr>
                <w:sz w:val="20"/>
              </w:rPr>
              <w:t>7</w:t>
            </w:r>
          </w:p>
        </w:tc>
        <w:tc>
          <w:tcPr>
            <w:tcW w:w="2027" w:type="pct"/>
            <w:shd w:val="clear" w:color="auto" w:fill="auto"/>
            <w:vAlign w:val="center"/>
          </w:tcPr>
          <w:p w:rsidR="0017254F" w:rsidRPr="009E6620" w:rsidRDefault="00410351" w:rsidP="009E6620">
            <w:pPr>
              <w:spacing w:before="0" w:after="0"/>
              <w:jc w:val="both"/>
              <w:rPr>
                <w:sz w:val="20"/>
              </w:rPr>
            </w:pPr>
            <w:r w:rsidRPr="009E6620">
              <w:rPr>
                <w:sz w:val="20"/>
              </w:rPr>
              <w:t>Приказ исполнительной дирекции ФССНСП от 04.01.06 N 4 «Порядок уведомления страхователей о размерах страховых тарифов на 2006 год»</w:t>
            </w:r>
          </w:p>
        </w:tc>
        <w:tc>
          <w:tcPr>
            <w:tcW w:w="2540" w:type="pct"/>
            <w:shd w:val="clear" w:color="auto" w:fill="auto"/>
            <w:vAlign w:val="center"/>
          </w:tcPr>
          <w:p w:rsidR="0017254F" w:rsidRPr="009E6620" w:rsidRDefault="00410351" w:rsidP="009E6620">
            <w:pPr>
              <w:spacing w:before="0" w:after="0"/>
              <w:jc w:val="both"/>
              <w:rPr>
                <w:sz w:val="20"/>
              </w:rPr>
            </w:pPr>
            <w:r w:rsidRPr="009E6620">
              <w:rPr>
                <w:sz w:val="20"/>
              </w:rPr>
              <w:t xml:space="preserve">ФССНСП обязан письменно уведомить страхователя о размере страхового тарифа в соотв. </w:t>
            </w:r>
            <w:r w:rsidR="008C7440" w:rsidRPr="009E6620">
              <w:rPr>
                <w:sz w:val="20"/>
              </w:rPr>
              <w:t>С</w:t>
            </w:r>
            <w:r w:rsidRPr="009E6620">
              <w:rPr>
                <w:sz w:val="20"/>
              </w:rPr>
              <w:t xml:space="preserve"> классом профессионального риска производства, к которому отнесен страхователь на 2006 год Уведомление о размере страхового тарифа выдается страхователям одновременно с принятием отчетности за 2005 год с обязательным засвидетельствованием страхователя о его получении, или отсылается по почте с уведомлением о вручении</w:t>
            </w:r>
            <w:r w:rsidR="008C7440" w:rsidRPr="009E6620">
              <w:rPr>
                <w:sz w:val="20"/>
              </w:rPr>
              <w:t>…</w:t>
            </w:r>
          </w:p>
        </w:tc>
      </w:tr>
      <w:tr w:rsidR="0017254F" w:rsidRPr="009E6620" w:rsidTr="009E6620">
        <w:tc>
          <w:tcPr>
            <w:tcW w:w="433" w:type="pct"/>
            <w:shd w:val="clear" w:color="auto" w:fill="auto"/>
            <w:vAlign w:val="center"/>
          </w:tcPr>
          <w:p w:rsidR="0017254F" w:rsidRPr="009E6620" w:rsidRDefault="00CF2DE3" w:rsidP="009E6620">
            <w:pPr>
              <w:spacing w:before="0" w:after="0"/>
              <w:jc w:val="both"/>
              <w:rPr>
                <w:sz w:val="20"/>
              </w:rPr>
            </w:pPr>
            <w:r w:rsidRPr="009E6620">
              <w:rPr>
                <w:sz w:val="20"/>
              </w:rPr>
              <w:t>8</w:t>
            </w:r>
          </w:p>
        </w:tc>
        <w:tc>
          <w:tcPr>
            <w:tcW w:w="2027" w:type="pct"/>
            <w:shd w:val="clear" w:color="auto" w:fill="auto"/>
            <w:vAlign w:val="center"/>
          </w:tcPr>
          <w:p w:rsidR="0017254F" w:rsidRPr="009E6620" w:rsidRDefault="00CF2DE3" w:rsidP="009E6620">
            <w:pPr>
              <w:spacing w:before="0" w:after="0"/>
              <w:jc w:val="both"/>
              <w:rPr>
                <w:sz w:val="20"/>
              </w:rPr>
            </w:pPr>
            <w:r w:rsidRPr="009E6620">
              <w:rPr>
                <w:sz w:val="20"/>
              </w:rPr>
              <w:t>О Госбюджете на 2007 год</w:t>
            </w:r>
          </w:p>
        </w:tc>
        <w:tc>
          <w:tcPr>
            <w:tcW w:w="2540" w:type="pct"/>
            <w:shd w:val="clear" w:color="auto" w:fill="auto"/>
            <w:vAlign w:val="center"/>
          </w:tcPr>
          <w:p w:rsidR="0017254F" w:rsidRPr="009E6620" w:rsidRDefault="00CF2DE3" w:rsidP="009E6620">
            <w:pPr>
              <w:spacing w:before="0" w:after="0"/>
              <w:jc w:val="both"/>
              <w:rPr>
                <w:sz w:val="20"/>
              </w:rPr>
            </w:pPr>
            <w:r w:rsidRPr="009E6620">
              <w:rPr>
                <w:sz w:val="20"/>
              </w:rPr>
              <w:t>Вводятся новые страховые тарифы на общеобязательное государственное социальное страхование от несчастного случая на производстве</w:t>
            </w:r>
          </w:p>
        </w:tc>
      </w:tr>
    </w:tbl>
    <w:p w:rsidR="0075703E" w:rsidRPr="00F719FE" w:rsidRDefault="0075703E" w:rsidP="00F719FE">
      <w:pPr>
        <w:spacing w:before="0" w:after="0" w:line="360" w:lineRule="auto"/>
        <w:ind w:firstLine="709"/>
        <w:jc w:val="both"/>
        <w:rPr>
          <w:sz w:val="28"/>
          <w:szCs w:val="28"/>
        </w:rPr>
      </w:pPr>
    </w:p>
    <w:p w:rsidR="000A69E4" w:rsidRPr="00F719FE" w:rsidRDefault="00567D10" w:rsidP="00F719FE">
      <w:pPr>
        <w:spacing w:before="0" w:after="0" w:line="360" w:lineRule="auto"/>
        <w:ind w:firstLine="709"/>
        <w:jc w:val="both"/>
        <w:rPr>
          <w:sz w:val="28"/>
          <w:szCs w:val="28"/>
        </w:rPr>
      </w:pPr>
      <w:r w:rsidRPr="00F719FE">
        <w:rPr>
          <w:sz w:val="28"/>
          <w:szCs w:val="28"/>
        </w:rPr>
        <w:t>Таким образом,</w:t>
      </w:r>
      <w:r w:rsidR="00EE2638" w:rsidRPr="00F719FE">
        <w:rPr>
          <w:sz w:val="28"/>
          <w:szCs w:val="28"/>
        </w:rPr>
        <w:t xml:space="preserve"> б</w:t>
      </w:r>
      <w:r w:rsidR="000A69E4" w:rsidRPr="00F719FE">
        <w:rPr>
          <w:sz w:val="28"/>
          <w:szCs w:val="28"/>
        </w:rPr>
        <w:t xml:space="preserve">азовым документом, который заложил основы социального налогообложения в области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является Закон Украины «Об общеобязательном государственном социальном страховании от несчастного случая на производстве и профессионального заболевания, приведших к утрате трудоспособности» </w:t>
      </w:r>
      <w:r w:rsidR="00EE2638" w:rsidRPr="00F719FE">
        <w:rPr>
          <w:sz w:val="28"/>
          <w:szCs w:val="28"/>
        </w:rPr>
        <w:t>[</w:t>
      </w:r>
      <w:r w:rsidR="006D0CA2" w:rsidRPr="00F719FE">
        <w:rPr>
          <w:sz w:val="28"/>
          <w:szCs w:val="28"/>
        </w:rPr>
        <w:t>9</w:t>
      </w:r>
      <w:r w:rsidR="00EE2638" w:rsidRPr="00F719FE">
        <w:rPr>
          <w:sz w:val="28"/>
          <w:szCs w:val="28"/>
        </w:rPr>
        <w:t>]</w:t>
      </w:r>
      <w:r w:rsidR="000A69E4" w:rsidRPr="00F719FE">
        <w:rPr>
          <w:sz w:val="28"/>
          <w:szCs w:val="28"/>
        </w:rPr>
        <w:t>. Страховые тарифы на</w:t>
      </w:r>
      <w:r w:rsidR="00F719FE">
        <w:rPr>
          <w:sz w:val="28"/>
          <w:szCs w:val="28"/>
        </w:rPr>
        <w:t xml:space="preserve"> </w:t>
      </w:r>
      <w:r w:rsidRPr="00F719FE">
        <w:rPr>
          <w:sz w:val="28"/>
          <w:szCs w:val="28"/>
        </w:rPr>
        <w:t xml:space="preserve">начальном </w:t>
      </w:r>
      <w:r w:rsidR="000A69E4" w:rsidRPr="00F719FE">
        <w:rPr>
          <w:sz w:val="28"/>
          <w:szCs w:val="28"/>
        </w:rPr>
        <w:t>этапе развития национальной экономики</w:t>
      </w:r>
      <w:r w:rsidR="00F719FE">
        <w:rPr>
          <w:sz w:val="28"/>
          <w:szCs w:val="28"/>
        </w:rPr>
        <w:t xml:space="preserve"> </w:t>
      </w:r>
      <w:r w:rsidR="000A69E4" w:rsidRPr="00F719FE">
        <w:rPr>
          <w:sz w:val="28"/>
          <w:szCs w:val="28"/>
        </w:rPr>
        <w:t>регулировал «Порядок определения страховых тарифов для предприятий, учреждений и организаций на общеобязательное государственное социальное страхование от несчастного случая на производстве и</w:t>
      </w:r>
      <w:r w:rsidR="00EE2638" w:rsidRPr="00F719FE">
        <w:rPr>
          <w:sz w:val="28"/>
          <w:szCs w:val="28"/>
        </w:rPr>
        <w:t xml:space="preserve"> профессионального заболевания»</w:t>
      </w:r>
      <w:r w:rsidR="000A69E4" w:rsidRPr="00F719FE">
        <w:rPr>
          <w:sz w:val="28"/>
          <w:szCs w:val="28"/>
        </w:rPr>
        <w:t xml:space="preserve"> </w:t>
      </w:r>
      <w:r w:rsidR="00EE2638" w:rsidRPr="00F719FE">
        <w:rPr>
          <w:sz w:val="28"/>
          <w:szCs w:val="28"/>
        </w:rPr>
        <w:t>[</w:t>
      </w:r>
      <w:r w:rsidR="00E3641D" w:rsidRPr="00F719FE">
        <w:rPr>
          <w:sz w:val="28"/>
          <w:szCs w:val="28"/>
        </w:rPr>
        <w:t>28</w:t>
      </w:r>
      <w:r w:rsidR="00EE2638" w:rsidRPr="00F719FE">
        <w:rPr>
          <w:sz w:val="28"/>
          <w:szCs w:val="28"/>
        </w:rPr>
        <w:t>].</w:t>
      </w:r>
    </w:p>
    <w:p w:rsidR="000A69E4" w:rsidRPr="00F719FE" w:rsidRDefault="00567D10" w:rsidP="00F719FE">
      <w:pPr>
        <w:spacing w:before="0" w:after="0" w:line="360" w:lineRule="auto"/>
        <w:ind w:firstLine="709"/>
        <w:jc w:val="both"/>
        <w:rPr>
          <w:sz w:val="28"/>
          <w:szCs w:val="28"/>
        </w:rPr>
      </w:pPr>
      <w:r w:rsidRPr="00F719FE">
        <w:rPr>
          <w:sz w:val="28"/>
          <w:szCs w:val="28"/>
        </w:rPr>
        <w:t>В дальнейшем процесс правового регулирования в области страховании от несчастного случая на производстве и профессионального заболевания, приведших к утрате трудоспособности приобретает черты, сходные с</w:t>
      </w:r>
      <w:r w:rsidR="00F719FE">
        <w:rPr>
          <w:sz w:val="28"/>
          <w:szCs w:val="28"/>
        </w:rPr>
        <w:t xml:space="preserve"> </w:t>
      </w:r>
      <w:r w:rsidRPr="00F719FE">
        <w:rPr>
          <w:sz w:val="28"/>
          <w:szCs w:val="28"/>
        </w:rPr>
        <w:t>вопросами</w:t>
      </w:r>
      <w:r w:rsidR="00F719FE">
        <w:rPr>
          <w:sz w:val="28"/>
          <w:szCs w:val="28"/>
        </w:rPr>
        <w:t xml:space="preserve"> </w:t>
      </w:r>
      <w:r w:rsidRPr="00F719FE">
        <w:rPr>
          <w:sz w:val="28"/>
          <w:szCs w:val="28"/>
        </w:rPr>
        <w:t>регулирования других сфер социального страхования. Количество документов</w:t>
      </w:r>
      <w:r w:rsidR="00F719FE">
        <w:rPr>
          <w:sz w:val="28"/>
          <w:szCs w:val="28"/>
        </w:rPr>
        <w:t xml:space="preserve"> </w:t>
      </w:r>
      <w:r w:rsidRPr="00F719FE">
        <w:rPr>
          <w:sz w:val="28"/>
          <w:szCs w:val="28"/>
        </w:rPr>
        <w:t>по регулированию растет.</w:t>
      </w:r>
      <w:r w:rsidR="00D30B34" w:rsidRPr="00F719FE">
        <w:rPr>
          <w:sz w:val="28"/>
          <w:szCs w:val="28"/>
        </w:rPr>
        <w:t xml:space="preserve"> И основную разъяснительную</w:t>
      </w:r>
      <w:r w:rsidR="00F719FE">
        <w:rPr>
          <w:sz w:val="28"/>
          <w:szCs w:val="28"/>
        </w:rPr>
        <w:t xml:space="preserve"> </w:t>
      </w:r>
      <w:r w:rsidR="00D30B34" w:rsidRPr="00F719FE">
        <w:rPr>
          <w:sz w:val="28"/>
          <w:szCs w:val="28"/>
        </w:rPr>
        <w:t>роль по толкованию Закона Украины «Об общеобязательном государственном социальном страховании от несчастного случая на производстве и профессионального заболевания, приведших к утрате трудоспособности» [</w:t>
      </w:r>
      <w:r w:rsidR="006D0CA2" w:rsidRPr="00F719FE">
        <w:rPr>
          <w:sz w:val="28"/>
          <w:szCs w:val="28"/>
        </w:rPr>
        <w:t>9</w:t>
      </w:r>
      <w:r w:rsidR="00D30B34" w:rsidRPr="00F719FE">
        <w:rPr>
          <w:sz w:val="28"/>
          <w:szCs w:val="28"/>
        </w:rPr>
        <w:t>]</w:t>
      </w:r>
      <w:r w:rsidR="00F719FE">
        <w:rPr>
          <w:sz w:val="28"/>
          <w:szCs w:val="28"/>
        </w:rPr>
        <w:t xml:space="preserve"> </w:t>
      </w:r>
      <w:r w:rsidR="00D30B34" w:rsidRPr="00F719FE">
        <w:rPr>
          <w:sz w:val="28"/>
          <w:szCs w:val="28"/>
        </w:rPr>
        <w:t xml:space="preserve">выполняет </w:t>
      </w:r>
      <w:r w:rsidR="000A69E4" w:rsidRPr="00F719FE">
        <w:rPr>
          <w:sz w:val="28"/>
          <w:szCs w:val="28"/>
        </w:rPr>
        <w:t>Инструкция о порядке перечисления, учета и расход</w:t>
      </w:r>
      <w:r w:rsidR="00EE2638" w:rsidRPr="00F719FE">
        <w:rPr>
          <w:sz w:val="28"/>
          <w:szCs w:val="28"/>
        </w:rPr>
        <w:t>ования страховых средств ФССНСП</w:t>
      </w:r>
      <w:r w:rsidR="00D30B34" w:rsidRPr="00F719FE">
        <w:rPr>
          <w:sz w:val="28"/>
          <w:szCs w:val="28"/>
        </w:rPr>
        <w:t>, что соответствует общей сложившейся практике государственного регулирования в вопросах социального налогообложения</w:t>
      </w:r>
      <w:r w:rsidR="00EE2638" w:rsidRPr="00F719FE">
        <w:rPr>
          <w:sz w:val="28"/>
          <w:szCs w:val="28"/>
        </w:rPr>
        <w:t>.</w:t>
      </w:r>
      <w:r w:rsidR="00F719FE">
        <w:rPr>
          <w:sz w:val="28"/>
          <w:szCs w:val="28"/>
        </w:rPr>
        <w:t xml:space="preserve"> </w:t>
      </w:r>
      <w:r w:rsidR="00D30B34" w:rsidRPr="00F719FE">
        <w:rPr>
          <w:sz w:val="28"/>
          <w:szCs w:val="28"/>
        </w:rPr>
        <w:t>Понимая роль налоговой политики в вопросах социального обеспечения, государство осуществляет</w:t>
      </w:r>
      <w:r w:rsidR="000A69E4" w:rsidRPr="00F719FE">
        <w:rPr>
          <w:sz w:val="28"/>
          <w:szCs w:val="28"/>
        </w:rPr>
        <w:t xml:space="preserve"> надзор сфере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w:t>
      </w:r>
      <w:r w:rsidR="00F719FE">
        <w:rPr>
          <w:sz w:val="28"/>
          <w:szCs w:val="28"/>
        </w:rPr>
        <w:t xml:space="preserve"> </w:t>
      </w:r>
      <w:r w:rsidR="00D30B34" w:rsidRPr="00F719FE">
        <w:rPr>
          <w:sz w:val="28"/>
          <w:szCs w:val="28"/>
        </w:rPr>
        <w:t>с помощью таких министерств и ведомств, как</w:t>
      </w:r>
      <w:r w:rsidR="00F719FE">
        <w:rPr>
          <w:sz w:val="28"/>
          <w:szCs w:val="28"/>
        </w:rPr>
        <w:t xml:space="preserve"> </w:t>
      </w:r>
      <w:r w:rsidR="000A69E4" w:rsidRPr="00F719FE">
        <w:rPr>
          <w:sz w:val="28"/>
          <w:szCs w:val="28"/>
        </w:rPr>
        <w:t xml:space="preserve">Минтруда, Госпромгорнадзор, ГКРУ. </w:t>
      </w:r>
      <w:r w:rsidR="0068157B" w:rsidRPr="00F719FE">
        <w:rPr>
          <w:sz w:val="28"/>
          <w:szCs w:val="28"/>
        </w:rPr>
        <w:t>И эти исполнительные органы также издают свои инструкции и письма, которые направлены на дальнейшее совершенствование работы Фонда</w:t>
      </w:r>
      <w:r w:rsidR="00F719FE">
        <w:rPr>
          <w:sz w:val="28"/>
          <w:szCs w:val="28"/>
        </w:rPr>
        <w:t xml:space="preserve"> </w:t>
      </w:r>
      <w:r w:rsidR="0068157B" w:rsidRPr="00F719FE">
        <w:rPr>
          <w:sz w:val="28"/>
          <w:szCs w:val="28"/>
        </w:rPr>
        <w:t>по общеобязательному государственному социальному страхованию от несчастного случая на производстве и профессионального заболевания, приведших к утрате трудоспособности. Но эффект получается обратный. Инструкции и Письма множатся, что создает существенные проблемы в вопросах толкования регуляторной политик государства в отношение данного вида социального страхования.</w:t>
      </w:r>
    </w:p>
    <w:p w:rsidR="008E6F42" w:rsidRPr="00F719FE" w:rsidRDefault="000A69E4" w:rsidP="00F719FE">
      <w:pPr>
        <w:spacing w:before="0" w:after="0" w:line="360" w:lineRule="auto"/>
        <w:ind w:firstLine="709"/>
        <w:jc w:val="both"/>
        <w:rPr>
          <w:sz w:val="28"/>
          <w:szCs w:val="28"/>
        </w:rPr>
      </w:pPr>
      <w:r w:rsidRPr="00F719FE">
        <w:rPr>
          <w:sz w:val="28"/>
          <w:szCs w:val="28"/>
        </w:rPr>
        <w:t>С введением единого налога</w:t>
      </w:r>
      <w:r w:rsidR="00F719FE">
        <w:rPr>
          <w:sz w:val="28"/>
          <w:szCs w:val="28"/>
        </w:rPr>
        <w:t xml:space="preserve"> </w:t>
      </w:r>
      <w:r w:rsidR="00434C90" w:rsidRPr="00F719FE">
        <w:rPr>
          <w:sz w:val="28"/>
          <w:szCs w:val="28"/>
        </w:rPr>
        <w:t>в Украине возникает</w:t>
      </w:r>
      <w:r w:rsidRPr="00F719FE">
        <w:rPr>
          <w:sz w:val="28"/>
          <w:szCs w:val="28"/>
        </w:rPr>
        <w:t xml:space="preserve"> необходимость в дополнительных правовых механизмах в вопросах уплаты взносов на общеобязательное государственное социальное страхование субъектами малого предпринимательства. Разъяснения по этому важному вопросу дает такой рабочий документ, как Письмо Минтруда Украины «О уплате взносов на общеобязательное государственное социальное страхование субъектами малого предпринимательства, уплачивающими ЕН»</w:t>
      </w:r>
      <w:r w:rsidR="00EE2638" w:rsidRPr="00F719FE">
        <w:rPr>
          <w:sz w:val="28"/>
          <w:szCs w:val="28"/>
        </w:rPr>
        <w:t xml:space="preserve"> [</w:t>
      </w:r>
      <w:r w:rsidR="00302152" w:rsidRPr="00F719FE">
        <w:rPr>
          <w:sz w:val="28"/>
          <w:szCs w:val="28"/>
        </w:rPr>
        <w:t>65</w:t>
      </w:r>
      <w:r w:rsidR="00EE2638" w:rsidRPr="00F719FE">
        <w:rPr>
          <w:sz w:val="28"/>
          <w:szCs w:val="28"/>
        </w:rPr>
        <w:t>]</w:t>
      </w:r>
      <w:r w:rsidRPr="00F719FE">
        <w:rPr>
          <w:sz w:val="28"/>
          <w:szCs w:val="28"/>
        </w:rPr>
        <w:t xml:space="preserve">. </w:t>
      </w:r>
    </w:p>
    <w:p w:rsidR="000E60EB" w:rsidRPr="00F719FE" w:rsidRDefault="00434C90" w:rsidP="00F719FE">
      <w:pPr>
        <w:spacing w:before="0" w:after="0" w:line="360" w:lineRule="auto"/>
        <w:ind w:firstLine="709"/>
        <w:jc w:val="both"/>
        <w:rPr>
          <w:sz w:val="28"/>
          <w:szCs w:val="28"/>
        </w:rPr>
      </w:pPr>
      <w:r w:rsidRPr="00F719FE">
        <w:rPr>
          <w:sz w:val="28"/>
          <w:szCs w:val="28"/>
        </w:rPr>
        <w:t>Ежегодно с принятием</w:t>
      </w:r>
      <w:r w:rsidR="00F719FE">
        <w:rPr>
          <w:sz w:val="28"/>
          <w:szCs w:val="28"/>
        </w:rPr>
        <w:t xml:space="preserve"> </w:t>
      </w:r>
      <w:r w:rsidRPr="00F719FE">
        <w:rPr>
          <w:sz w:val="28"/>
          <w:szCs w:val="28"/>
        </w:rPr>
        <w:t>Закона «О госбюджете» устанавливаются</w:t>
      </w:r>
      <w:r w:rsidR="00F719FE">
        <w:rPr>
          <w:sz w:val="28"/>
          <w:szCs w:val="28"/>
        </w:rPr>
        <w:t xml:space="preserve"> </w:t>
      </w:r>
      <w:r w:rsidRPr="00F719FE">
        <w:rPr>
          <w:sz w:val="28"/>
          <w:szCs w:val="28"/>
        </w:rPr>
        <w:t>максимальные величины</w:t>
      </w:r>
      <w:r w:rsidR="000A69E4" w:rsidRPr="00F719FE">
        <w:rPr>
          <w:sz w:val="28"/>
          <w:szCs w:val="28"/>
        </w:rPr>
        <w:t xml:space="preserve"> рас</w:t>
      </w:r>
      <w:r w:rsidRPr="00F719FE">
        <w:rPr>
          <w:sz w:val="28"/>
          <w:szCs w:val="28"/>
        </w:rPr>
        <w:t>ходов на оплату труда, с которых</w:t>
      </w:r>
      <w:r w:rsidR="000A69E4" w:rsidRPr="00F719FE">
        <w:rPr>
          <w:sz w:val="28"/>
          <w:szCs w:val="28"/>
        </w:rPr>
        <w:t xml:space="preserve"> исчисляются взносы в социальные фонды</w:t>
      </w:r>
      <w:r w:rsidRPr="00F719FE">
        <w:rPr>
          <w:sz w:val="28"/>
          <w:szCs w:val="28"/>
        </w:rPr>
        <w:t>. И</w:t>
      </w:r>
      <w:r w:rsidR="00F719FE">
        <w:rPr>
          <w:sz w:val="28"/>
          <w:szCs w:val="28"/>
        </w:rPr>
        <w:t xml:space="preserve"> </w:t>
      </w:r>
      <w:r w:rsidRPr="00F719FE">
        <w:rPr>
          <w:sz w:val="28"/>
          <w:szCs w:val="28"/>
        </w:rPr>
        <w:t>практически каждый год</w:t>
      </w:r>
      <w:r w:rsidR="00F719FE">
        <w:rPr>
          <w:sz w:val="28"/>
          <w:szCs w:val="28"/>
        </w:rPr>
        <w:t xml:space="preserve"> </w:t>
      </w:r>
      <w:r w:rsidRPr="00F719FE">
        <w:rPr>
          <w:sz w:val="28"/>
          <w:szCs w:val="28"/>
        </w:rPr>
        <w:t>происходит</w:t>
      </w:r>
      <w:r w:rsidR="00F719FE">
        <w:rPr>
          <w:sz w:val="28"/>
          <w:szCs w:val="28"/>
        </w:rPr>
        <w:t xml:space="preserve"> </w:t>
      </w:r>
      <w:r w:rsidR="00426591" w:rsidRPr="00F719FE">
        <w:rPr>
          <w:sz w:val="28"/>
          <w:szCs w:val="28"/>
        </w:rPr>
        <w:t>изменение в размере</w:t>
      </w:r>
      <w:r w:rsidRPr="00F719FE">
        <w:rPr>
          <w:sz w:val="28"/>
          <w:szCs w:val="28"/>
        </w:rPr>
        <w:t xml:space="preserve"> ставок на </w:t>
      </w:r>
      <w:r w:rsidR="00426591" w:rsidRPr="00F719FE">
        <w:rPr>
          <w:sz w:val="28"/>
          <w:szCs w:val="28"/>
        </w:rPr>
        <w:t>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все это осложняет работу украинского бизнеса, снижает его экономическую эффективность и создает бюрократическую волокиту. А вопросы социальной защищенности населения в случае несчастного случая на производстве и профессионального заболевания, приведших к утрате трудоспособности решаются долго и не всегда объективно в отношении пострадавших.</w:t>
      </w:r>
    </w:p>
    <w:p w:rsidR="0068157B" w:rsidRPr="00F719FE" w:rsidRDefault="0068157B" w:rsidP="00F719FE">
      <w:pPr>
        <w:spacing w:before="0" w:after="0" w:line="360" w:lineRule="auto"/>
        <w:ind w:firstLine="709"/>
        <w:jc w:val="both"/>
        <w:rPr>
          <w:sz w:val="28"/>
          <w:szCs w:val="28"/>
        </w:rPr>
      </w:pPr>
    </w:p>
    <w:p w:rsidR="00067C1B" w:rsidRPr="00F719FE" w:rsidRDefault="00DF4B51" w:rsidP="00F719FE">
      <w:pPr>
        <w:spacing w:before="0" w:after="0" w:line="360" w:lineRule="auto"/>
        <w:ind w:firstLine="709"/>
        <w:jc w:val="both"/>
        <w:rPr>
          <w:sz w:val="28"/>
          <w:szCs w:val="28"/>
        </w:rPr>
      </w:pPr>
      <w:r w:rsidRPr="00F719FE">
        <w:rPr>
          <w:b/>
          <w:sz w:val="28"/>
          <w:szCs w:val="28"/>
        </w:rPr>
        <w:t xml:space="preserve">2.4. </w:t>
      </w:r>
      <w:r w:rsidR="00333CA5" w:rsidRPr="00F719FE">
        <w:rPr>
          <w:b/>
          <w:sz w:val="28"/>
          <w:szCs w:val="28"/>
        </w:rPr>
        <w:t>С</w:t>
      </w:r>
      <w:r w:rsidR="002A2020" w:rsidRPr="00F719FE">
        <w:rPr>
          <w:b/>
          <w:sz w:val="28"/>
          <w:szCs w:val="28"/>
        </w:rPr>
        <w:t xml:space="preserve">бор в </w:t>
      </w:r>
      <w:r w:rsidR="00ED4606" w:rsidRPr="00F719FE">
        <w:rPr>
          <w:b/>
          <w:sz w:val="28"/>
          <w:szCs w:val="28"/>
        </w:rPr>
        <w:t>Фонд по временной</w:t>
      </w:r>
      <w:r w:rsidR="00F719FE">
        <w:rPr>
          <w:b/>
          <w:sz w:val="28"/>
          <w:szCs w:val="28"/>
        </w:rPr>
        <w:t xml:space="preserve"> </w:t>
      </w:r>
      <w:r w:rsidR="00ED4606" w:rsidRPr="00F719FE">
        <w:rPr>
          <w:b/>
          <w:sz w:val="28"/>
          <w:szCs w:val="28"/>
        </w:rPr>
        <w:t>утрате трудоспособности</w:t>
      </w:r>
    </w:p>
    <w:p w:rsidR="003D7C42" w:rsidRPr="00F719FE" w:rsidRDefault="003D7C42" w:rsidP="00F719FE">
      <w:pPr>
        <w:spacing w:before="0" w:after="0" w:line="360" w:lineRule="auto"/>
        <w:ind w:firstLine="709"/>
        <w:jc w:val="both"/>
        <w:rPr>
          <w:sz w:val="28"/>
          <w:szCs w:val="28"/>
        </w:rPr>
      </w:pPr>
    </w:p>
    <w:p w:rsidR="00333CA5" w:rsidRPr="00F719FE" w:rsidRDefault="00333CA5" w:rsidP="00F719FE">
      <w:pPr>
        <w:spacing w:before="0" w:after="0" w:line="360" w:lineRule="auto"/>
        <w:ind w:firstLine="709"/>
        <w:jc w:val="both"/>
        <w:rPr>
          <w:sz w:val="28"/>
          <w:szCs w:val="28"/>
        </w:rPr>
      </w:pPr>
      <w:r w:rsidRPr="00F719FE">
        <w:rPr>
          <w:sz w:val="28"/>
          <w:szCs w:val="28"/>
        </w:rPr>
        <w:t>Законодательные основы введения и регулирования социального сбора в Фонд по временной утрате трудоспособности</w:t>
      </w:r>
      <w:r w:rsidR="00F719FE">
        <w:rPr>
          <w:sz w:val="28"/>
          <w:szCs w:val="28"/>
        </w:rPr>
        <w:t xml:space="preserve"> </w:t>
      </w:r>
      <w:r w:rsidR="004074F1" w:rsidRPr="00F719FE">
        <w:rPr>
          <w:sz w:val="28"/>
          <w:szCs w:val="28"/>
        </w:rPr>
        <w:t>определены</w:t>
      </w:r>
      <w:r w:rsidRPr="00F719FE">
        <w:rPr>
          <w:sz w:val="28"/>
          <w:szCs w:val="28"/>
        </w:rPr>
        <w:t xml:space="preserve"> Законом Украины «О повышении социальных гарантий для трудящихся» </w:t>
      </w:r>
      <w:r w:rsidR="00A05DED" w:rsidRPr="00F719FE">
        <w:rPr>
          <w:sz w:val="28"/>
          <w:szCs w:val="28"/>
        </w:rPr>
        <w:t>[10]</w:t>
      </w:r>
      <w:r w:rsidRPr="00F719FE">
        <w:rPr>
          <w:sz w:val="28"/>
          <w:szCs w:val="28"/>
        </w:rPr>
        <w:t>. Согласно статье</w:t>
      </w:r>
      <w:r w:rsidR="00FA0B86" w:rsidRPr="00F719FE">
        <w:rPr>
          <w:sz w:val="28"/>
          <w:szCs w:val="28"/>
        </w:rPr>
        <w:t xml:space="preserve"> 2</w:t>
      </w:r>
      <w:r w:rsidR="00B96B73" w:rsidRPr="00F719FE">
        <w:rPr>
          <w:sz w:val="28"/>
          <w:szCs w:val="28"/>
        </w:rPr>
        <w:t xml:space="preserve"> </w:t>
      </w:r>
      <w:r w:rsidR="00A05DED" w:rsidRPr="00F719FE">
        <w:rPr>
          <w:sz w:val="28"/>
          <w:szCs w:val="28"/>
        </w:rPr>
        <w:t xml:space="preserve">данного </w:t>
      </w:r>
      <w:r w:rsidRPr="00F719FE">
        <w:rPr>
          <w:sz w:val="28"/>
          <w:szCs w:val="28"/>
        </w:rPr>
        <w:t>Закона</w:t>
      </w:r>
      <w:r w:rsidR="00FA0B86" w:rsidRPr="00F719FE">
        <w:rPr>
          <w:sz w:val="28"/>
          <w:szCs w:val="28"/>
        </w:rPr>
        <w:t xml:space="preserve"> [1</w:t>
      </w:r>
      <w:r w:rsidR="006D0CA2" w:rsidRPr="00F719FE">
        <w:rPr>
          <w:sz w:val="28"/>
          <w:szCs w:val="28"/>
        </w:rPr>
        <w:t>1</w:t>
      </w:r>
      <w:r w:rsidR="00FA0B86" w:rsidRPr="00F719FE">
        <w:rPr>
          <w:sz w:val="28"/>
          <w:szCs w:val="28"/>
        </w:rPr>
        <w:t>]</w:t>
      </w:r>
      <w:r w:rsidRPr="00F719FE">
        <w:rPr>
          <w:sz w:val="28"/>
          <w:szCs w:val="28"/>
        </w:rPr>
        <w:t xml:space="preserve"> устанавливается</w:t>
      </w:r>
      <w:r w:rsidR="00F719FE">
        <w:rPr>
          <w:sz w:val="28"/>
          <w:szCs w:val="28"/>
        </w:rPr>
        <w:t xml:space="preserve"> </w:t>
      </w:r>
      <w:r w:rsidR="00B96B73" w:rsidRPr="00F719FE">
        <w:rPr>
          <w:sz w:val="28"/>
          <w:szCs w:val="28"/>
        </w:rPr>
        <w:t>минимальный размер пособия по временной нетрудоспособности на уровне</w:t>
      </w:r>
      <w:r w:rsidR="00F719FE">
        <w:rPr>
          <w:sz w:val="28"/>
          <w:szCs w:val="28"/>
        </w:rPr>
        <w:t xml:space="preserve"> </w:t>
      </w:r>
      <w:r w:rsidR="00B96B73" w:rsidRPr="00F719FE">
        <w:rPr>
          <w:sz w:val="28"/>
          <w:szCs w:val="28"/>
        </w:rPr>
        <w:t xml:space="preserve">90% минимальной заработной платы. </w:t>
      </w:r>
      <w:r w:rsidRPr="00F719FE">
        <w:rPr>
          <w:sz w:val="28"/>
          <w:szCs w:val="28"/>
        </w:rPr>
        <w:t xml:space="preserve">Позже определено, что действие ст. 2 Закона распространяется также на других лиц, которые уплачивают взносы на социальное страхование. </w:t>
      </w:r>
    </w:p>
    <w:p w:rsidR="00B96B73" w:rsidRPr="00F719FE" w:rsidRDefault="00333CA5" w:rsidP="00F719FE">
      <w:pPr>
        <w:spacing w:before="0" w:after="0" w:line="360" w:lineRule="auto"/>
        <w:ind w:firstLine="709"/>
        <w:jc w:val="both"/>
        <w:rPr>
          <w:sz w:val="28"/>
          <w:szCs w:val="28"/>
        </w:rPr>
      </w:pPr>
      <w:r w:rsidRPr="00F719FE">
        <w:rPr>
          <w:sz w:val="28"/>
          <w:szCs w:val="28"/>
        </w:rPr>
        <w:t xml:space="preserve">Сфера распространения </w:t>
      </w:r>
      <w:r w:rsidR="00B96B73" w:rsidRPr="00F719FE">
        <w:rPr>
          <w:sz w:val="28"/>
          <w:szCs w:val="28"/>
        </w:rPr>
        <w:t>Закон</w:t>
      </w:r>
      <w:r w:rsidRPr="00F719FE">
        <w:rPr>
          <w:sz w:val="28"/>
          <w:szCs w:val="28"/>
        </w:rPr>
        <w:t>а</w:t>
      </w:r>
      <w:r w:rsidR="00FA0B86" w:rsidRPr="00F719FE">
        <w:rPr>
          <w:sz w:val="28"/>
          <w:szCs w:val="28"/>
        </w:rPr>
        <w:t xml:space="preserve"> Украины «О повышении социальных гарантий для трудящихся» [1</w:t>
      </w:r>
      <w:r w:rsidR="006D0CA2" w:rsidRPr="00F719FE">
        <w:rPr>
          <w:sz w:val="28"/>
          <w:szCs w:val="28"/>
        </w:rPr>
        <w:t>1</w:t>
      </w:r>
      <w:r w:rsidR="00FA0B86" w:rsidRPr="00F719FE">
        <w:rPr>
          <w:sz w:val="28"/>
          <w:szCs w:val="28"/>
        </w:rPr>
        <w:t>]</w:t>
      </w:r>
      <w:r w:rsidR="00F719FE">
        <w:rPr>
          <w:sz w:val="28"/>
          <w:szCs w:val="28"/>
        </w:rPr>
        <w:t xml:space="preserve"> </w:t>
      </w:r>
      <w:r w:rsidRPr="00F719FE">
        <w:rPr>
          <w:sz w:val="28"/>
          <w:szCs w:val="28"/>
        </w:rPr>
        <w:t>это работники</w:t>
      </w:r>
      <w:r w:rsidR="00B96B73" w:rsidRPr="00F719FE">
        <w:rPr>
          <w:sz w:val="28"/>
          <w:szCs w:val="28"/>
        </w:rPr>
        <w:t>, которые находятся в трудовых отношениях на условиях найма с предприятиями, учреждениями и организациями всех форм собственности, а также с отдельными гражданами</w:t>
      </w:r>
      <w:r w:rsidRPr="00F719FE">
        <w:rPr>
          <w:sz w:val="28"/>
          <w:szCs w:val="28"/>
        </w:rPr>
        <w:t xml:space="preserve"> (с</w:t>
      </w:r>
      <w:r w:rsidR="003D7C42" w:rsidRPr="00F719FE">
        <w:rPr>
          <w:sz w:val="28"/>
          <w:szCs w:val="28"/>
        </w:rPr>
        <w:t>татья 3</w:t>
      </w:r>
      <w:r w:rsidRPr="00F719FE">
        <w:rPr>
          <w:sz w:val="28"/>
          <w:szCs w:val="28"/>
        </w:rPr>
        <w:t>)</w:t>
      </w:r>
      <w:r w:rsidR="00B96B73" w:rsidRPr="00F719FE">
        <w:rPr>
          <w:sz w:val="28"/>
          <w:szCs w:val="28"/>
        </w:rPr>
        <w:t xml:space="preserve">. </w:t>
      </w:r>
    </w:p>
    <w:p w:rsidR="00B96B73" w:rsidRPr="00F719FE" w:rsidRDefault="003D7C42" w:rsidP="00F719FE">
      <w:pPr>
        <w:spacing w:before="0" w:after="0" w:line="360" w:lineRule="auto"/>
        <w:ind w:firstLine="709"/>
        <w:jc w:val="both"/>
        <w:rPr>
          <w:sz w:val="28"/>
          <w:szCs w:val="28"/>
        </w:rPr>
      </w:pPr>
      <w:r w:rsidRPr="00F719FE">
        <w:rPr>
          <w:sz w:val="28"/>
          <w:szCs w:val="28"/>
        </w:rPr>
        <w:t xml:space="preserve">В 2001 году введен в действие Закон Украины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w:t>
      </w:r>
      <w:r w:rsidR="00A05DED" w:rsidRPr="00F719FE">
        <w:rPr>
          <w:sz w:val="28"/>
          <w:szCs w:val="28"/>
        </w:rPr>
        <w:t>[1</w:t>
      </w:r>
      <w:r w:rsidR="00982C99" w:rsidRPr="00F719FE">
        <w:rPr>
          <w:sz w:val="28"/>
          <w:szCs w:val="28"/>
        </w:rPr>
        <w:t>2</w:t>
      </w:r>
      <w:r w:rsidR="00A05DED" w:rsidRPr="00F719FE">
        <w:rPr>
          <w:sz w:val="28"/>
          <w:szCs w:val="28"/>
        </w:rPr>
        <w:t>]</w:t>
      </w:r>
      <w:r w:rsidRPr="00F719FE">
        <w:rPr>
          <w:sz w:val="28"/>
          <w:szCs w:val="28"/>
        </w:rPr>
        <w:t xml:space="preserve">. </w:t>
      </w:r>
      <w:r w:rsidR="008E6F42" w:rsidRPr="00F719FE">
        <w:rPr>
          <w:sz w:val="28"/>
          <w:szCs w:val="28"/>
        </w:rPr>
        <w:t xml:space="preserve">Общие положения </w:t>
      </w:r>
      <w:r w:rsidR="00FA0B86" w:rsidRPr="00F719FE">
        <w:rPr>
          <w:sz w:val="28"/>
          <w:szCs w:val="28"/>
        </w:rPr>
        <w:t>данного правового акта</w:t>
      </w:r>
      <w:r w:rsidR="008E6F42" w:rsidRPr="00F719FE">
        <w:rPr>
          <w:sz w:val="28"/>
          <w:szCs w:val="28"/>
        </w:rPr>
        <w:t xml:space="preserve"> </w:t>
      </w:r>
      <w:r w:rsidRPr="00F719FE">
        <w:rPr>
          <w:sz w:val="28"/>
          <w:szCs w:val="28"/>
        </w:rPr>
        <w:t>определяют, что «м</w:t>
      </w:r>
      <w:r w:rsidR="00B96B73" w:rsidRPr="00F719FE">
        <w:rPr>
          <w:sz w:val="28"/>
          <w:szCs w:val="28"/>
        </w:rPr>
        <w:t>атериальное обеспечение и социальные услуги, предоставляемые по Закону, являются отдель</w:t>
      </w:r>
      <w:r w:rsidRPr="00F719FE">
        <w:rPr>
          <w:sz w:val="28"/>
          <w:szCs w:val="28"/>
        </w:rPr>
        <w:t>ным видом общеобязательного государственного</w:t>
      </w:r>
      <w:r w:rsidR="00B96B73" w:rsidRPr="00F719FE">
        <w:rPr>
          <w:sz w:val="28"/>
          <w:szCs w:val="28"/>
        </w:rPr>
        <w:t xml:space="preserve"> социального страхования граждан, осуществляемым Фондом социального страхования по временной утрате трудоспособности</w:t>
      </w:r>
      <w:r w:rsidRPr="00F719FE">
        <w:rPr>
          <w:sz w:val="28"/>
          <w:szCs w:val="28"/>
        </w:rPr>
        <w:t>».</w:t>
      </w:r>
      <w:r w:rsidR="00B96B73" w:rsidRPr="00F719FE">
        <w:rPr>
          <w:sz w:val="28"/>
          <w:szCs w:val="28"/>
        </w:rPr>
        <w:t xml:space="preserve"> </w:t>
      </w:r>
    </w:p>
    <w:p w:rsidR="00B96B73" w:rsidRPr="00F719FE" w:rsidRDefault="00FA0B86" w:rsidP="00F719FE">
      <w:pPr>
        <w:spacing w:before="0" w:after="0" w:line="360" w:lineRule="auto"/>
        <w:ind w:firstLine="709"/>
        <w:jc w:val="both"/>
        <w:rPr>
          <w:sz w:val="28"/>
          <w:szCs w:val="28"/>
        </w:rPr>
      </w:pPr>
      <w:r w:rsidRPr="00F719FE">
        <w:rPr>
          <w:sz w:val="28"/>
          <w:szCs w:val="28"/>
        </w:rPr>
        <w:t xml:space="preserve">Статья 6 </w:t>
      </w:r>
      <w:r w:rsidR="003D7C42" w:rsidRPr="00F719FE">
        <w:rPr>
          <w:sz w:val="28"/>
          <w:szCs w:val="28"/>
        </w:rPr>
        <w:t>Закона Украины «Об общеобязательном государственном социальном страховании в связи с временной утратой трудоспособности</w:t>
      </w:r>
      <w:r w:rsidR="00B96B73" w:rsidRPr="00F719FE">
        <w:rPr>
          <w:sz w:val="28"/>
          <w:szCs w:val="28"/>
        </w:rPr>
        <w:t xml:space="preserve"> </w:t>
      </w:r>
      <w:r w:rsidR="00A05DED" w:rsidRPr="00F719FE">
        <w:rPr>
          <w:sz w:val="28"/>
          <w:szCs w:val="28"/>
        </w:rPr>
        <w:t>и расходами, обусловленными рождением и погребением» [1</w:t>
      </w:r>
      <w:r w:rsidR="00982C99" w:rsidRPr="00F719FE">
        <w:rPr>
          <w:sz w:val="28"/>
          <w:szCs w:val="28"/>
        </w:rPr>
        <w:t>2</w:t>
      </w:r>
      <w:r w:rsidR="00A05DED" w:rsidRPr="00F719FE">
        <w:rPr>
          <w:sz w:val="28"/>
          <w:szCs w:val="28"/>
        </w:rPr>
        <w:t>]</w:t>
      </w:r>
      <w:r w:rsidR="003D7C42" w:rsidRPr="00F719FE">
        <w:rPr>
          <w:sz w:val="28"/>
          <w:szCs w:val="28"/>
        </w:rPr>
        <w:t xml:space="preserve"> гласит, что</w:t>
      </w:r>
      <w:r w:rsidR="00F719FE">
        <w:rPr>
          <w:sz w:val="28"/>
          <w:szCs w:val="28"/>
        </w:rPr>
        <w:t xml:space="preserve"> </w:t>
      </w:r>
      <w:r w:rsidR="003D7C42" w:rsidRPr="00F719FE">
        <w:rPr>
          <w:sz w:val="28"/>
          <w:szCs w:val="28"/>
        </w:rPr>
        <w:t>страхованию</w:t>
      </w:r>
      <w:r w:rsidR="00F719FE">
        <w:rPr>
          <w:sz w:val="28"/>
          <w:szCs w:val="28"/>
        </w:rPr>
        <w:t xml:space="preserve"> </w:t>
      </w:r>
      <w:r w:rsidR="00B96B73" w:rsidRPr="00F719FE">
        <w:rPr>
          <w:sz w:val="28"/>
          <w:szCs w:val="28"/>
        </w:rPr>
        <w:t>подлежат</w:t>
      </w:r>
      <w:r w:rsidR="003D7C42" w:rsidRPr="00F719FE">
        <w:rPr>
          <w:sz w:val="28"/>
          <w:szCs w:val="28"/>
        </w:rPr>
        <w:t xml:space="preserve"> следующие лица</w:t>
      </w:r>
      <w:r w:rsidR="00B96B73" w:rsidRPr="00F719FE">
        <w:rPr>
          <w:sz w:val="28"/>
          <w:szCs w:val="28"/>
        </w:rPr>
        <w:t xml:space="preserve">: </w:t>
      </w:r>
    </w:p>
    <w:p w:rsidR="00B96B73" w:rsidRPr="00F719FE" w:rsidRDefault="00FA0B86"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лица, работающие на условиях трудового договора (контракта) на предприятиях,</w:t>
      </w:r>
      <w:r w:rsidR="003D7C42" w:rsidRPr="00F719FE">
        <w:rPr>
          <w:sz w:val="28"/>
          <w:szCs w:val="28"/>
        </w:rPr>
        <w:t xml:space="preserve"> в учреждениях, организациях</w:t>
      </w:r>
      <w:r w:rsidR="00B96B73" w:rsidRPr="00F719FE">
        <w:rPr>
          <w:sz w:val="28"/>
          <w:szCs w:val="28"/>
        </w:rPr>
        <w:t xml:space="preserve">; </w:t>
      </w:r>
    </w:p>
    <w:p w:rsidR="00B96B73" w:rsidRPr="00F719FE" w:rsidRDefault="00FA0B86" w:rsidP="00F719FE">
      <w:pPr>
        <w:spacing w:before="0" w:after="0" w:line="360" w:lineRule="auto"/>
        <w:ind w:firstLine="709"/>
        <w:jc w:val="both"/>
        <w:rPr>
          <w:sz w:val="28"/>
          <w:szCs w:val="28"/>
        </w:rPr>
      </w:pPr>
      <w:r w:rsidRPr="00F719FE">
        <w:rPr>
          <w:sz w:val="28"/>
          <w:szCs w:val="28"/>
        </w:rPr>
        <w:t xml:space="preserve">- </w:t>
      </w:r>
      <w:r w:rsidR="00B96B73" w:rsidRPr="00F719FE">
        <w:rPr>
          <w:sz w:val="28"/>
          <w:szCs w:val="28"/>
        </w:rPr>
        <w:t>члены коллективных предприятий, сельскохозяйственных и других производстве</w:t>
      </w:r>
      <w:r w:rsidRPr="00F719FE">
        <w:rPr>
          <w:sz w:val="28"/>
          <w:szCs w:val="28"/>
        </w:rPr>
        <w:t>нных кооперативов;</w:t>
      </w:r>
    </w:p>
    <w:p w:rsidR="00B96B73" w:rsidRPr="00F719FE" w:rsidRDefault="00FA0B86" w:rsidP="00F719FE">
      <w:pPr>
        <w:spacing w:before="0" w:after="0" w:line="360" w:lineRule="auto"/>
        <w:ind w:firstLine="709"/>
        <w:jc w:val="both"/>
        <w:rPr>
          <w:sz w:val="28"/>
          <w:szCs w:val="28"/>
        </w:rPr>
      </w:pPr>
      <w:r w:rsidRPr="00F719FE">
        <w:rPr>
          <w:sz w:val="28"/>
          <w:szCs w:val="28"/>
        </w:rPr>
        <w:t xml:space="preserve">- </w:t>
      </w:r>
      <w:r w:rsidR="003D7C42" w:rsidRPr="00F719FE">
        <w:rPr>
          <w:sz w:val="28"/>
          <w:szCs w:val="28"/>
        </w:rPr>
        <w:t>г</w:t>
      </w:r>
      <w:r w:rsidR="00B96B73" w:rsidRPr="00F719FE">
        <w:rPr>
          <w:sz w:val="28"/>
          <w:szCs w:val="28"/>
        </w:rPr>
        <w:t>раждане Украины, работающие за пределами территории Украины и не застрахованные в системе социального страхования страны, в которой они пребывают, имеют право на материальное обеспечен</w:t>
      </w:r>
      <w:r w:rsidR="003D7C42" w:rsidRPr="00F719FE">
        <w:rPr>
          <w:sz w:val="28"/>
          <w:szCs w:val="28"/>
        </w:rPr>
        <w:t xml:space="preserve">ие и социальные услуги в соответствии </w:t>
      </w:r>
      <w:r w:rsidR="00B96B73" w:rsidRPr="00F719FE">
        <w:rPr>
          <w:sz w:val="28"/>
          <w:szCs w:val="28"/>
        </w:rPr>
        <w:t>с</w:t>
      </w:r>
      <w:r w:rsidR="00F719FE">
        <w:rPr>
          <w:sz w:val="28"/>
          <w:szCs w:val="28"/>
        </w:rPr>
        <w:t xml:space="preserve"> </w:t>
      </w:r>
      <w:r w:rsidR="003D7C42" w:rsidRPr="00F719FE">
        <w:rPr>
          <w:sz w:val="28"/>
          <w:szCs w:val="28"/>
        </w:rPr>
        <w:t>данным</w:t>
      </w:r>
      <w:r w:rsidR="00F719FE">
        <w:rPr>
          <w:sz w:val="28"/>
          <w:szCs w:val="28"/>
        </w:rPr>
        <w:t xml:space="preserve"> </w:t>
      </w:r>
      <w:r w:rsidR="00B96B73" w:rsidRPr="00F719FE">
        <w:rPr>
          <w:sz w:val="28"/>
          <w:szCs w:val="28"/>
        </w:rPr>
        <w:t>Законом при условии уплаты страховых взносов в Фонд</w:t>
      </w:r>
      <w:r w:rsidRPr="00F719FE">
        <w:rPr>
          <w:sz w:val="28"/>
          <w:szCs w:val="28"/>
        </w:rPr>
        <w:t>;</w:t>
      </w:r>
    </w:p>
    <w:p w:rsidR="00B96B73" w:rsidRPr="00F719FE" w:rsidRDefault="00FA0B86" w:rsidP="00F719FE">
      <w:pPr>
        <w:spacing w:before="0" w:after="0" w:line="360" w:lineRule="auto"/>
        <w:ind w:firstLine="709"/>
        <w:jc w:val="both"/>
        <w:rPr>
          <w:sz w:val="28"/>
          <w:szCs w:val="28"/>
        </w:rPr>
      </w:pPr>
      <w:r w:rsidRPr="00F719FE">
        <w:rPr>
          <w:sz w:val="28"/>
          <w:szCs w:val="28"/>
        </w:rPr>
        <w:t xml:space="preserve">- </w:t>
      </w:r>
      <w:r w:rsidR="003D7C42" w:rsidRPr="00F719FE">
        <w:rPr>
          <w:sz w:val="28"/>
          <w:szCs w:val="28"/>
        </w:rPr>
        <w:t>л</w:t>
      </w:r>
      <w:r w:rsidR="00B96B73" w:rsidRPr="00F719FE">
        <w:rPr>
          <w:sz w:val="28"/>
          <w:szCs w:val="28"/>
        </w:rPr>
        <w:t xml:space="preserve">ица, обеспечивающие </w:t>
      </w:r>
      <w:r w:rsidR="003D7C42" w:rsidRPr="00F719FE">
        <w:rPr>
          <w:sz w:val="28"/>
          <w:szCs w:val="28"/>
        </w:rPr>
        <w:t>себя работой самостоятельно</w:t>
      </w:r>
      <w:r w:rsidR="00B96B73" w:rsidRPr="00F719FE">
        <w:rPr>
          <w:sz w:val="28"/>
          <w:szCs w:val="28"/>
        </w:rPr>
        <w:t>, имеют право на материальное обеспече</w:t>
      </w:r>
      <w:r w:rsidR="003D7C42" w:rsidRPr="00F719FE">
        <w:rPr>
          <w:sz w:val="28"/>
          <w:szCs w:val="28"/>
        </w:rPr>
        <w:t>ние и социальные услуги в соответствии</w:t>
      </w:r>
      <w:r w:rsidR="00B96B73" w:rsidRPr="00F719FE">
        <w:rPr>
          <w:sz w:val="28"/>
          <w:szCs w:val="28"/>
        </w:rPr>
        <w:t xml:space="preserve"> с настоящим Законом при условии уплаты страховых взносов в Фонд</w:t>
      </w:r>
      <w:r w:rsidRPr="00F719FE">
        <w:rPr>
          <w:sz w:val="28"/>
          <w:szCs w:val="28"/>
        </w:rPr>
        <w:t>;</w:t>
      </w:r>
    </w:p>
    <w:p w:rsidR="00B96B73" w:rsidRPr="00F719FE" w:rsidRDefault="00FA0B86" w:rsidP="00F719FE">
      <w:pPr>
        <w:spacing w:before="0" w:after="0" w:line="360" w:lineRule="auto"/>
        <w:ind w:firstLine="709"/>
        <w:jc w:val="both"/>
        <w:rPr>
          <w:sz w:val="28"/>
          <w:szCs w:val="28"/>
        </w:rPr>
      </w:pPr>
      <w:r w:rsidRPr="00F719FE">
        <w:rPr>
          <w:sz w:val="28"/>
          <w:szCs w:val="28"/>
        </w:rPr>
        <w:t xml:space="preserve">- </w:t>
      </w:r>
      <w:r w:rsidR="003D7C42" w:rsidRPr="00F719FE">
        <w:rPr>
          <w:sz w:val="28"/>
          <w:szCs w:val="28"/>
        </w:rPr>
        <w:t>л</w:t>
      </w:r>
      <w:r w:rsidR="00B96B73" w:rsidRPr="00F719FE">
        <w:rPr>
          <w:sz w:val="28"/>
          <w:szCs w:val="28"/>
        </w:rPr>
        <w:t>ицам, подлежащим</w:t>
      </w:r>
      <w:r w:rsidR="003D7C42" w:rsidRPr="00F719FE">
        <w:rPr>
          <w:sz w:val="28"/>
          <w:szCs w:val="28"/>
        </w:rPr>
        <w:t xml:space="preserve"> </w:t>
      </w:r>
      <w:r w:rsidR="00B96B73" w:rsidRPr="00F719FE">
        <w:rPr>
          <w:sz w:val="28"/>
          <w:szCs w:val="28"/>
        </w:rPr>
        <w:t>страхованию</w:t>
      </w:r>
      <w:r w:rsidR="003D7C42" w:rsidRPr="00F719FE">
        <w:rPr>
          <w:sz w:val="28"/>
          <w:szCs w:val="28"/>
        </w:rPr>
        <w:t xml:space="preserve"> </w:t>
      </w:r>
      <w:r w:rsidR="00B96B73" w:rsidRPr="00F719FE">
        <w:rPr>
          <w:sz w:val="28"/>
          <w:szCs w:val="28"/>
        </w:rPr>
        <w:t>выдается свидетельство. Порядок выдачи свидетельства</w:t>
      </w:r>
      <w:r w:rsidR="00F719FE">
        <w:rPr>
          <w:sz w:val="28"/>
          <w:szCs w:val="28"/>
        </w:rPr>
        <w:t xml:space="preserve"> </w:t>
      </w:r>
      <w:r w:rsidR="00B96B73" w:rsidRPr="00F719FE">
        <w:rPr>
          <w:sz w:val="28"/>
          <w:szCs w:val="28"/>
        </w:rPr>
        <w:t xml:space="preserve">утверждается </w:t>
      </w:r>
      <w:r w:rsidR="00474B6A" w:rsidRPr="00F719FE">
        <w:rPr>
          <w:sz w:val="28"/>
          <w:szCs w:val="28"/>
        </w:rPr>
        <w:t>Кабинетом Министров Украины.</w:t>
      </w:r>
    </w:p>
    <w:p w:rsidR="00A05DED" w:rsidRPr="00F719FE" w:rsidRDefault="003D7C42" w:rsidP="00F719FE">
      <w:pPr>
        <w:spacing w:before="0" w:after="0" w:line="360" w:lineRule="auto"/>
        <w:ind w:firstLine="709"/>
        <w:jc w:val="both"/>
        <w:rPr>
          <w:sz w:val="28"/>
          <w:szCs w:val="28"/>
        </w:rPr>
      </w:pPr>
      <w:r w:rsidRPr="00F719FE">
        <w:rPr>
          <w:sz w:val="28"/>
          <w:szCs w:val="28"/>
        </w:rPr>
        <w:t>Статья 9 Закона Украины</w:t>
      </w:r>
      <w:r w:rsidR="008E6F42" w:rsidRPr="00F719FE">
        <w:rPr>
          <w:sz w:val="28"/>
          <w:szCs w:val="28"/>
        </w:rPr>
        <w:t xml:space="preserve"> </w:t>
      </w:r>
      <w:r w:rsidRPr="00F719FE">
        <w:rPr>
          <w:sz w:val="28"/>
          <w:szCs w:val="28"/>
        </w:rPr>
        <w:t xml:space="preserve">«Об общеобязательном государственном социальном страховании в связи с временной утратой трудоспособности </w:t>
      </w:r>
      <w:r w:rsidR="00A05DED" w:rsidRPr="00F719FE">
        <w:rPr>
          <w:sz w:val="28"/>
          <w:szCs w:val="28"/>
        </w:rPr>
        <w:t>и расходами, обусловленными рождением и погребением» [1</w:t>
      </w:r>
      <w:r w:rsidR="00982C99" w:rsidRPr="00F719FE">
        <w:rPr>
          <w:sz w:val="28"/>
          <w:szCs w:val="28"/>
        </w:rPr>
        <w:t>2</w:t>
      </w:r>
      <w:r w:rsidR="00A05DED" w:rsidRPr="00F719FE">
        <w:rPr>
          <w:sz w:val="28"/>
          <w:szCs w:val="28"/>
        </w:rPr>
        <w:t>]</w:t>
      </w:r>
      <w:r w:rsidR="00F719FE">
        <w:rPr>
          <w:sz w:val="28"/>
          <w:szCs w:val="28"/>
        </w:rPr>
        <w:t xml:space="preserve"> </w:t>
      </w:r>
      <w:r w:rsidRPr="00F719FE">
        <w:rPr>
          <w:sz w:val="28"/>
          <w:szCs w:val="28"/>
        </w:rPr>
        <w:t>дает оценку правового</w:t>
      </w:r>
      <w:r w:rsidR="00F719FE">
        <w:rPr>
          <w:sz w:val="28"/>
          <w:szCs w:val="28"/>
        </w:rPr>
        <w:t xml:space="preserve"> </w:t>
      </w:r>
      <w:r w:rsidRPr="00F719FE">
        <w:rPr>
          <w:sz w:val="28"/>
          <w:szCs w:val="28"/>
        </w:rPr>
        <w:t>статуса Фонда социального страхования по временной утрате трудоспособности, в частности</w:t>
      </w:r>
      <w:r w:rsidR="00F719FE">
        <w:rPr>
          <w:sz w:val="28"/>
          <w:szCs w:val="28"/>
        </w:rPr>
        <w:t xml:space="preserve"> </w:t>
      </w:r>
      <w:r w:rsidRPr="00F719FE">
        <w:rPr>
          <w:sz w:val="28"/>
          <w:szCs w:val="28"/>
        </w:rPr>
        <w:t>Законом определено, что</w:t>
      </w:r>
      <w:r w:rsidR="00A05DED" w:rsidRPr="00F719FE">
        <w:rPr>
          <w:sz w:val="28"/>
          <w:szCs w:val="28"/>
        </w:rPr>
        <w:t>:</w:t>
      </w:r>
      <w:r w:rsidRPr="00F719FE">
        <w:rPr>
          <w:sz w:val="28"/>
          <w:szCs w:val="28"/>
        </w:rPr>
        <w:t xml:space="preserve"> </w:t>
      </w:r>
    </w:p>
    <w:p w:rsidR="00A05DED" w:rsidRPr="00F719FE" w:rsidRDefault="00B96B73" w:rsidP="00F719FE">
      <w:pPr>
        <w:spacing w:before="0" w:after="0" w:line="360" w:lineRule="auto"/>
        <w:ind w:firstLine="709"/>
        <w:jc w:val="both"/>
        <w:rPr>
          <w:sz w:val="28"/>
          <w:szCs w:val="28"/>
        </w:rPr>
      </w:pPr>
      <w:r w:rsidRPr="00F719FE">
        <w:rPr>
          <w:sz w:val="28"/>
          <w:szCs w:val="28"/>
        </w:rPr>
        <w:t xml:space="preserve"> </w:t>
      </w:r>
      <w:r w:rsidR="003D7C42" w:rsidRPr="00F719FE">
        <w:rPr>
          <w:sz w:val="28"/>
          <w:szCs w:val="28"/>
        </w:rPr>
        <w:t>1)</w:t>
      </w:r>
      <w:r w:rsidR="00F719FE">
        <w:rPr>
          <w:sz w:val="28"/>
          <w:szCs w:val="28"/>
        </w:rPr>
        <w:t xml:space="preserve"> </w:t>
      </w:r>
      <w:r w:rsidR="00A05DED" w:rsidRPr="00F719FE">
        <w:rPr>
          <w:sz w:val="28"/>
          <w:szCs w:val="28"/>
        </w:rPr>
        <w:t>ф</w:t>
      </w:r>
      <w:r w:rsidRPr="00F719FE">
        <w:rPr>
          <w:sz w:val="28"/>
          <w:szCs w:val="28"/>
        </w:rPr>
        <w:t>онд относится к целевым</w:t>
      </w:r>
      <w:r w:rsidR="003D7C42" w:rsidRPr="00F719FE">
        <w:rPr>
          <w:sz w:val="28"/>
          <w:szCs w:val="28"/>
        </w:rPr>
        <w:t xml:space="preserve"> внебюджетным страховым фондам</w:t>
      </w:r>
    </w:p>
    <w:p w:rsidR="00A05DED" w:rsidRPr="00F719FE" w:rsidRDefault="003D7C42" w:rsidP="00F719FE">
      <w:pPr>
        <w:spacing w:before="0" w:after="0" w:line="360" w:lineRule="auto"/>
        <w:ind w:firstLine="709"/>
        <w:jc w:val="both"/>
        <w:rPr>
          <w:sz w:val="28"/>
          <w:szCs w:val="28"/>
        </w:rPr>
      </w:pPr>
      <w:r w:rsidRPr="00F719FE">
        <w:rPr>
          <w:sz w:val="28"/>
          <w:szCs w:val="28"/>
        </w:rPr>
        <w:t xml:space="preserve"> 2)</w:t>
      </w:r>
      <w:r w:rsidR="00F719FE">
        <w:rPr>
          <w:sz w:val="28"/>
          <w:szCs w:val="28"/>
        </w:rPr>
        <w:t xml:space="preserve"> </w:t>
      </w:r>
      <w:r w:rsidRPr="00F719FE">
        <w:rPr>
          <w:sz w:val="28"/>
          <w:szCs w:val="28"/>
        </w:rPr>
        <w:t>в</w:t>
      </w:r>
      <w:r w:rsidR="00B96B73" w:rsidRPr="00F719FE">
        <w:rPr>
          <w:sz w:val="28"/>
          <w:szCs w:val="28"/>
        </w:rPr>
        <w:t xml:space="preserve">се застрахованные лица </w:t>
      </w:r>
      <w:r w:rsidR="00A05DED" w:rsidRPr="00F719FE">
        <w:rPr>
          <w:sz w:val="28"/>
          <w:szCs w:val="28"/>
        </w:rPr>
        <w:t>являются членами данного Фонда</w:t>
      </w:r>
    </w:p>
    <w:p w:rsidR="003D7C42" w:rsidRPr="00F719FE" w:rsidRDefault="003D7C42" w:rsidP="00F719FE">
      <w:pPr>
        <w:spacing w:before="0" w:after="0" w:line="360" w:lineRule="auto"/>
        <w:ind w:firstLine="709"/>
        <w:jc w:val="both"/>
        <w:rPr>
          <w:sz w:val="28"/>
          <w:szCs w:val="28"/>
        </w:rPr>
      </w:pPr>
      <w:r w:rsidRPr="00F719FE">
        <w:rPr>
          <w:sz w:val="28"/>
          <w:szCs w:val="28"/>
        </w:rPr>
        <w:t>3)</w:t>
      </w:r>
      <w:r w:rsidR="00F719FE">
        <w:rPr>
          <w:sz w:val="28"/>
          <w:szCs w:val="28"/>
        </w:rPr>
        <w:t xml:space="preserve"> </w:t>
      </w:r>
      <w:r w:rsidRPr="00F719FE">
        <w:rPr>
          <w:sz w:val="28"/>
          <w:szCs w:val="28"/>
        </w:rPr>
        <w:t>ф</w:t>
      </w:r>
      <w:r w:rsidR="00B96B73" w:rsidRPr="00F719FE">
        <w:rPr>
          <w:sz w:val="28"/>
          <w:szCs w:val="28"/>
        </w:rPr>
        <w:t xml:space="preserve">онд является некоммерческой самоуправляющейся организацией. </w:t>
      </w:r>
    </w:p>
    <w:p w:rsidR="004074F1" w:rsidRPr="00F719FE" w:rsidRDefault="004074F1" w:rsidP="00F719FE">
      <w:pPr>
        <w:spacing w:before="0" w:after="0" w:line="360" w:lineRule="auto"/>
        <w:ind w:firstLine="709"/>
        <w:jc w:val="both"/>
        <w:rPr>
          <w:sz w:val="28"/>
          <w:szCs w:val="28"/>
        </w:rPr>
      </w:pPr>
      <w:r w:rsidRPr="00F719FE">
        <w:rPr>
          <w:sz w:val="28"/>
          <w:szCs w:val="28"/>
        </w:rPr>
        <w:t xml:space="preserve">Задачами </w:t>
      </w:r>
      <w:r w:rsidR="00506998" w:rsidRPr="00F719FE">
        <w:rPr>
          <w:sz w:val="28"/>
          <w:szCs w:val="28"/>
        </w:rPr>
        <w:t>Ф</w:t>
      </w:r>
      <w:r w:rsidRPr="00F719FE">
        <w:rPr>
          <w:sz w:val="28"/>
          <w:szCs w:val="28"/>
        </w:rPr>
        <w:t>онда</w:t>
      </w:r>
      <w:r w:rsidR="00506998" w:rsidRPr="00F719FE">
        <w:rPr>
          <w:sz w:val="28"/>
          <w:szCs w:val="28"/>
        </w:rPr>
        <w:t xml:space="preserve"> социального страхования по временной утрате трудоспособности</w:t>
      </w:r>
      <w:r w:rsidRPr="00F719FE">
        <w:rPr>
          <w:sz w:val="28"/>
          <w:szCs w:val="28"/>
        </w:rPr>
        <w:t xml:space="preserve"> являются:</w:t>
      </w:r>
    </w:p>
    <w:p w:rsidR="004074F1" w:rsidRPr="00F719FE" w:rsidRDefault="004074F1" w:rsidP="00F719FE">
      <w:pPr>
        <w:spacing w:before="0" w:after="0" w:line="360" w:lineRule="auto"/>
        <w:ind w:firstLine="709"/>
        <w:jc w:val="both"/>
        <w:rPr>
          <w:sz w:val="28"/>
          <w:szCs w:val="28"/>
        </w:rPr>
      </w:pPr>
      <w:r w:rsidRPr="00F719FE">
        <w:rPr>
          <w:sz w:val="28"/>
          <w:szCs w:val="28"/>
        </w:rPr>
        <w:t>- управление общегосударственным социальным страхованием на случай временной утраты трудоспособности, а также связанным с рождением ребенка и погребением;</w:t>
      </w:r>
    </w:p>
    <w:p w:rsidR="004074F1" w:rsidRPr="00F719FE" w:rsidRDefault="004074F1" w:rsidP="00F719FE">
      <w:pPr>
        <w:spacing w:before="0" w:after="0" w:line="360" w:lineRule="auto"/>
        <w:ind w:firstLine="709"/>
        <w:jc w:val="both"/>
        <w:rPr>
          <w:sz w:val="28"/>
          <w:szCs w:val="28"/>
        </w:rPr>
      </w:pPr>
      <w:r w:rsidRPr="00F719FE">
        <w:rPr>
          <w:sz w:val="28"/>
          <w:szCs w:val="28"/>
        </w:rPr>
        <w:t>- аккумуляция средств фондом;</w:t>
      </w:r>
    </w:p>
    <w:p w:rsidR="004074F1" w:rsidRPr="00F719FE" w:rsidRDefault="004074F1" w:rsidP="00F719FE">
      <w:pPr>
        <w:spacing w:before="0" w:after="0" w:line="360" w:lineRule="auto"/>
        <w:ind w:firstLine="709"/>
        <w:jc w:val="both"/>
        <w:rPr>
          <w:sz w:val="28"/>
          <w:szCs w:val="28"/>
        </w:rPr>
      </w:pPr>
      <w:r w:rsidRPr="00F719FE">
        <w:rPr>
          <w:sz w:val="28"/>
          <w:szCs w:val="28"/>
        </w:rPr>
        <w:t>- финансирование материального обеспечения и социальных услуг соответствующих лиц;</w:t>
      </w:r>
    </w:p>
    <w:p w:rsidR="004074F1" w:rsidRPr="00F719FE" w:rsidRDefault="004074F1" w:rsidP="00F719FE">
      <w:pPr>
        <w:spacing w:before="0" w:after="0" w:line="360" w:lineRule="auto"/>
        <w:ind w:firstLine="709"/>
        <w:jc w:val="both"/>
        <w:rPr>
          <w:sz w:val="28"/>
          <w:szCs w:val="28"/>
        </w:rPr>
      </w:pPr>
      <w:r w:rsidRPr="00F719FE">
        <w:rPr>
          <w:sz w:val="28"/>
          <w:szCs w:val="28"/>
        </w:rPr>
        <w:t>- контроль за использованием средств фонда.</w:t>
      </w:r>
    </w:p>
    <w:p w:rsidR="00B96B73" w:rsidRPr="00F719FE" w:rsidRDefault="00B96B73" w:rsidP="00F719FE">
      <w:pPr>
        <w:spacing w:before="0" w:after="0" w:line="360" w:lineRule="auto"/>
        <w:ind w:firstLine="709"/>
        <w:jc w:val="both"/>
        <w:rPr>
          <w:sz w:val="28"/>
          <w:szCs w:val="28"/>
        </w:rPr>
      </w:pPr>
      <w:r w:rsidRPr="00F719FE">
        <w:rPr>
          <w:sz w:val="28"/>
          <w:szCs w:val="28"/>
        </w:rPr>
        <w:t>Государство</w:t>
      </w:r>
      <w:r w:rsidR="003D7C42" w:rsidRPr="00F719FE">
        <w:rPr>
          <w:sz w:val="28"/>
          <w:szCs w:val="28"/>
        </w:rPr>
        <w:t xml:space="preserve"> при этом </w:t>
      </w:r>
      <w:r w:rsidRPr="00F719FE">
        <w:rPr>
          <w:sz w:val="28"/>
          <w:szCs w:val="28"/>
        </w:rPr>
        <w:t xml:space="preserve">является гарантом предоставления материального обеспечения и социальных услуг застрахованным лицам Фондом, стабильной деятельности Фонда. </w:t>
      </w:r>
    </w:p>
    <w:p w:rsidR="00B96B73" w:rsidRPr="00F719FE" w:rsidRDefault="00035110" w:rsidP="00F719FE">
      <w:pPr>
        <w:spacing w:before="0" w:after="0" w:line="360" w:lineRule="auto"/>
        <w:ind w:firstLine="709"/>
        <w:jc w:val="both"/>
        <w:rPr>
          <w:sz w:val="28"/>
          <w:szCs w:val="28"/>
        </w:rPr>
      </w:pPr>
      <w:r w:rsidRPr="00F719FE">
        <w:rPr>
          <w:sz w:val="28"/>
          <w:szCs w:val="28"/>
        </w:rPr>
        <w:t>Статья</w:t>
      </w:r>
      <w:r w:rsidR="00F719FE">
        <w:rPr>
          <w:sz w:val="28"/>
          <w:szCs w:val="28"/>
        </w:rPr>
        <w:t xml:space="preserve"> </w:t>
      </w:r>
      <w:r w:rsidR="00982C99" w:rsidRPr="00F719FE">
        <w:rPr>
          <w:sz w:val="28"/>
          <w:szCs w:val="28"/>
        </w:rPr>
        <w:t>19</w:t>
      </w:r>
      <w:r w:rsidRPr="00F719FE">
        <w:rPr>
          <w:sz w:val="28"/>
          <w:szCs w:val="28"/>
        </w:rPr>
        <w:t xml:space="preserve"> </w:t>
      </w:r>
      <w:r w:rsidR="00BE3280" w:rsidRPr="00F719FE">
        <w:rPr>
          <w:sz w:val="28"/>
          <w:szCs w:val="28"/>
        </w:rPr>
        <w:t>Закона Украины</w:t>
      </w:r>
      <w:r w:rsidR="00B96B73" w:rsidRPr="00F719FE">
        <w:rPr>
          <w:sz w:val="28"/>
          <w:szCs w:val="28"/>
        </w:rPr>
        <w:t xml:space="preserve"> </w:t>
      </w:r>
      <w:r w:rsidR="00A05DED" w:rsidRPr="00F719FE">
        <w:rPr>
          <w:sz w:val="28"/>
          <w:szCs w:val="28"/>
        </w:rPr>
        <w:t>«Об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[1</w:t>
      </w:r>
      <w:r w:rsidR="00982C99" w:rsidRPr="00F719FE">
        <w:rPr>
          <w:sz w:val="28"/>
          <w:szCs w:val="28"/>
        </w:rPr>
        <w:t>2</w:t>
      </w:r>
      <w:r w:rsidR="00A05DED" w:rsidRPr="00F719FE">
        <w:rPr>
          <w:sz w:val="28"/>
          <w:szCs w:val="28"/>
        </w:rPr>
        <w:t>]</w:t>
      </w:r>
      <w:r w:rsidR="00F719FE">
        <w:rPr>
          <w:sz w:val="28"/>
          <w:szCs w:val="28"/>
        </w:rPr>
        <w:t xml:space="preserve"> </w:t>
      </w:r>
      <w:r w:rsidRPr="00F719FE">
        <w:rPr>
          <w:sz w:val="28"/>
          <w:szCs w:val="28"/>
        </w:rPr>
        <w:t>определяет источники формирования средств на общеобязательное государственное социальное страхование в связи с временной утратой трудоспособности, к таким Закон относит</w:t>
      </w:r>
      <w:r w:rsidR="00B96B73" w:rsidRPr="00F719FE">
        <w:rPr>
          <w:sz w:val="28"/>
          <w:szCs w:val="28"/>
        </w:rPr>
        <w:t xml:space="preserve">: </w:t>
      </w:r>
    </w:p>
    <w:p w:rsidR="00B96B73" w:rsidRPr="00F719FE" w:rsidRDefault="00B96B73" w:rsidP="00F719FE">
      <w:pPr>
        <w:spacing w:before="0" w:after="0" w:line="360" w:lineRule="auto"/>
        <w:ind w:firstLine="709"/>
        <w:jc w:val="both"/>
        <w:rPr>
          <w:sz w:val="28"/>
          <w:szCs w:val="28"/>
        </w:rPr>
      </w:pPr>
      <w:r w:rsidRPr="00F719FE">
        <w:rPr>
          <w:sz w:val="28"/>
          <w:szCs w:val="28"/>
        </w:rPr>
        <w:t xml:space="preserve">1) страховые взносы страхователей </w:t>
      </w:r>
      <w:r w:rsidR="008C7440" w:rsidRPr="00F719FE">
        <w:rPr>
          <w:sz w:val="28"/>
          <w:szCs w:val="28"/>
        </w:rPr>
        <w:t>–</w:t>
      </w:r>
      <w:r w:rsidRPr="00F719FE">
        <w:rPr>
          <w:sz w:val="28"/>
          <w:szCs w:val="28"/>
        </w:rPr>
        <w:t xml:space="preserve"> работодателей и застрахованных лиц, уплачиваемые на условиях и в порядке, предусмотренных Законом; </w:t>
      </w:r>
    </w:p>
    <w:p w:rsidR="00B96B73" w:rsidRPr="00F719FE" w:rsidRDefault="00035110" w:rsidP="00F719FE">
      <w:pPr>
        <w:spacing w:before="0" w:after="0" w:line="360" w:lineRule="auto"/>
        <w:ind w:firstLine="709"/>
        <w:jc w:val="both"/>
        <w:rPr>
          <w:sz w:val="28"/>
          <w:szCs w:val="28"/>
        </w:rPr>
      </w:pPr>
      <w:r w:rsidRPr="00F719FE">
        <w:rPr>
          <w:sz w:val="28"/>
          <w:szCs w:val="28"/>
        </w:rPr>
        <w:t>2) суммы финансовых санкций</w:t>
      </w:r>
      <w:r w:rsidR="00B96B73" w:rsidRPr="00F719FE">
        <w:rPr>
          <w:sz w:val="28"/>
          <w:szCs w:val="28"/>
        </w:rPr>
        <w:t xml:space="preserve">; </w:t>
      </w:r>
    </w:p>
    <w:p w:rsidR="00B96B73" w:rsidRPr="00F719FE" w:rsidRDefault="00035110" w:rsidP="00F719FE">
      <w:pPr>
        <w:spacing w:before="0" w:after="0" w:line="360" w:lineRule="auto"/>
        <w:ind w:firstLine="709"/>
        <w:jc w:val="both"/>
        <w:rPr>
          <w:sz w:val="28"/>
          <w:szCs w:val="28"/>
        </w:rPr>
      </w:pPr>
      <w:r w:rsidRPr="00F719FE">
        <w:rPr>
          <w:sz w:val="28"/>
          <w:szCs w:val="28"/>
        </w:rPr>
        <w:t>3) благотворительные взносы</w:t>
      </w:r>
      <w:r w:rsidR="00B96B73" w:rsidRPr="00F719FE">
        <w:rPr>
          <w:sz w:val="28"/>
          <w:szCs w:val="28"/>
        </w:rPr>
        <w:t xml:space="preserve">; </w:t>
      </w:r>
    </w:p>
    <w:p w:rsidR="00B96B73" w:rsidRPr="00F719FE" w:rsidRDefault="00B96B73" w:rsidP="00F719FE">
      <w:pPr>
        <w:spacing w:before="0" w:after="0" w:line="360" w:lineRule="auto"/>
        <w:ind w:firstLine="709"/>
        <w:jc w:val="both"/>
        <w:rPr>
          <w:sz w:val="28"/>
          <w:szCs w:val="28"/>
        </w:rPr>
      </w:pPr>
      <w:r w:rsidRPr="00F719FE">
        <w:rPr>
          <w:sz w:val="28"/>
          <w:szCs w:val="28"/>
        </w:rPr>
        <w:t xml:space="preserve">4) ассигнования из Госбюджета; </w:t>
      </w:r>
    </w:p>
    <w:p w:rsidR="00B96B73" w:rsidRPr="00F719FE" w:rsidRDefault="00B96B73" w:rsidP="00F719FE">
      <w:pPr>
        <w:spacing w:before="0" w:after="0" w:line="360" w:lineRule="auto"/>
        <w:ind w:firstLine="709"/>
        <w:jc w:val="both"/>
        <w:rPr>
          <w:sz w:val="28"/>
          <w:szCs w:val="28"/>
        </w:rPr>
      </w:pPr>
      <w:r w:rsidRPr="00F719FE">
        <w:rPr>
          <w:sz w:val="28"/>
          <w:szCs w:val="28"/>
        </w:rPr>
        <w:t xml:space="preserve">5) прибыль, полученная от временно свободных средств Фонда, в том числе резерва страховых средств Фонда, на депозитном счете; </w:t>
      </w:r>
    </w:p>
    <w:p w:rsidR="00B96B73" w:rsidRPr="00F719FE" w:rsidRDefault="00035110" w:rsidP="00F719FE">
      <w:pPr>
        <w:spacing w:before="0" w:after="0" w:line="360" w:lineRule="auto"/>
        <w:ind w:firstLine="709"/>
        <w:jc w:val="both"/>
        <w:rPr>
          <w:sz w:val="28"/>
          <w:szCs w:val="28"/>
        </w:rPr>
      </w:pPr>
      <w:r w:rsidRPr="00F719FE">
        <w:rPr>
          <w:sz w:val="28"/>
          <w:szCs w:val="28"/>
        </w:rPr>
        <w:t>6) другие поступления в соответствии</w:t>
      </w:r>
      <w:r w:rsidR="00B96B73" w:rsidRPr="00F719FE">
        <w:rPr>
          <w:sz w:val="28"/>
          <w:szCs w:val="28"/>
        </w:rPr>
        <w:t xml:space="preserve"> с законодательством. </w:t>
      </w:r>
    </w:p>
    <w:p w:rsidR="00B96B73" w:rsidRPr="00F719FE" w:rsidRDefault="00767EEF" w:rsidP="00F719FE">
      <w:pPr>
        <w:spacing w:before="0" w:after="0" w:line="360" w:lineRule="auto"/>
        <w:ind w:firstLine="709"/>
        <w:jc w:val="both"/>
        <w:rPr>
          <w:sz w:val="28"/>
          <w:szCs w:val="28"/>
        </w:rPr>
      </w:pPr>
      <w:r w:rsidRPr="00F719FE">
        <w:rPr>
          <w:sz w:val="28"/>
          <w:szCs w:val="28"/>
        </w:rPr>
        <w:t xml:space="preserve">Статья 21 </w:t>
      </w:r>
      <w:r w:rsidR="00035110" w:rsidRPr="00F719FE">
        <w:rPr>
          <w:sz w:val="28"/>
          <w:szCs w:val="28"/>
        </w:rPr>
        <w:t>пункт</w:t>
      </w:r>
      <w:r w:rsidRPr="00F719FE">
        <w:rPr>
          <w:sz w:val="28"/>
          <w:szCs w:val="28"/>
        </w:rPr>
        <w:t>а 1</w:t>
      </w:r>
      <w:r w:rsidR="00BE3280" w:rsidRPr="00F719FE">
        <w:rPr>
          <w:sz w:val="28"/>
          <w:szCs w:val="28"/>
        </w:rPr>
        <w:t xml:space="preserve"> Закона Украины</w:t>
      </w:r>
      <w:r w:rsidR="00035110" w:rsidRPr="00F719FE">
        <w:rPr>
          <w:sz w:val="28"/>
          <w:szCs w:val="28"/>
        </w:rPr>
        <w:t xml:space="preserve"> </w:t>
      </w:r>
      <w:r w:rsidR="00A05DED" w:rsidRPr="00F719FE">
        <w:rPr>
          <w:sz w:val="28"/>
          <w:szCs w:val="28"/>
        </w:rPr>
        <w:t>«Об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[1</w:t>
      </w:r>
      <w:r w:rsidR="00982C99" w:rsidRPr="00F719FE">
        <w:rPr>
          <w:sz w:val="28"/>
          <w:szCs w:val="28"/>
        </w:rPr>
        <w:t>2</w:t>
      </w:r>
      <w:r w:rsidR="00A05DED" w:rsidRPr="00F719FE">
        <w:rPr>
          <w:sz w:val="28"/>
          <w:szCs w:val="28"/>
        </w:rPr>
        <w:t>]</w:t>
      </w:r>
      <w:r w:rsidR="00F719FE">
        <w:rPr>
          <w:sz w:val="28"/>
          <w:szCs w:val="28"/>
        </w:rPr>
        <w:t xml:space="preserve"> </w:t>
      </w:r>
      <w:r w:rsidR="00035110" w:rsidRPr="00F719FE">
        <w:rPr>
          <w:sz w:val="28"/>
          <w:szCs w:val="28"/>
        </w:rPr>
        <w:t>определяет порядок установления размеров</w:t>
      </w:r>
      <w:r w:rsidR="00B96B73" w:rsidRPr="00F719FE">
        <w:rPr>
          <w:sz w:val="28"/>
          <w:szCs w:val="28"/>
        </w:rPr>
        <w:t xml:space="preserve"> страховых взносов</w:t>
      </w:r>
      <w:r w:rsidR="00035110" w:rsidRPr="00F719FE">
        <w:rPr>
          <w:sz w:val="28"/>
          <w:szCs w:val="28"/>
        </w:rPr>
        <w:t xml:space="preserve">, а именно размер </w:t>
      </w:r>
      <w:r w:rsidR="00B96B73" w:rsidRPr="00F719FE">
        <w:rPr>
          <w:sz w:val="28"/>
          <w:szCs w:val="28"/>
        </w:rPr>
        <w:t xml:space="preserve">ежегодно </w:t>
      </w:r>
      <w:r w:rsidR="00035110" w:rsidRPr="00F719FE">
        <w:rPr>
          <w:sz w:val="28"/>
          <w:szCs w:val="28"/>
        </w:rPr>
        <w:t xml:space="preserve">устанавливается ВРУ </w:t>
      </w:r>
      <w:r w:rsidR="00B96B73" w:rsidRPr="00F719FE">
        <w:rPr>
          <w:sz w:val="28"/>
          <w:szCs w:val="28"/>
        </w:rPr>
        <w:t xml:space="preserve">по представлению </w:t>
      </w:r>
      <w:r w:rsidR="00474B6A" w:rsidRPr="00F719FE">
        <w:rPr>
          <w:sz w:val="28"/>
          <w:szCs w:val="28"/>
        </w:rPr>
        <w:t>Кабинета Министров Украины</w:t>
      </w:r>
      <w:r w:rsidR="00F719FE">
        <w:rPr>
          <w:sz w:val="28"/>
          <w:szCs w:val="28"/>
        </w:rPr>
        <w:t xml:space="preserve"> </w:t>
      </w:r>
      <w:r w:rsidR="00B96B73" w:rsidRPr="00F719FE">
        <w:rPr>
          <w:sz w:val="28"/>
          <w:szCs w:val="28"/>
        </w:rPr>
        <w:t xml:space="preserve">в процентах: </w:t>
      </w:r>
    </w:p>
    <w:p w:rsidR="00B96B73" w:rsidRPr="00F719FE" w:rsidRDefault="00B96B73" w:rsidP="00F719FE">
      <w:pPr>
        <w:spacing w:before="0" w:after="0" w:line="360" w:lineRule="auto"/>
        <w:ind w:firstLine="709"/>
        <w:jc w:val="both"/>
        <w:rPr>
          <w:sz w:val="28"/>
          <w:szCs w:val="28"/>
        </w:rPr>
      </w:pPr>
      <w:r w:rsidRPr="00F719FE">
        <w:rPr>
          <w:sz w:val="28"/>
          <w:szCs w:val="28"/>
        </w:rPr>
        <w:t xml:space="preserve">1) для работодателей </w:t>
      </w:r>
      <w:r w:rsidR="008C7440" w:rsidRPr="00F719FE">
        <w:rPr>
          <w:sz w:val="28"/>
          <w:szCs w:val="28"/>
        </w:rPr>
        <w:t>–</w:t>
      </w:r>
      <w:r w:rsidRPr="00F719FE">
        <w:rPr>
          <w:sz w:val="28"/>
          <w:szCs w:val="28"/>
        </w:rPr>
        <w:t xml:space="preserve"> к суммам фактических расходов на оплату труда наемных работников, подлежащим обложению налогом с доходов физических лиц; </w:t>
      </w:r>
    </w:p>
    <w:p w:rsidR="00B96B73" w:rsidRPr="00F719FE" w:rsidRDefault="00B96B73" w:rsidP="00F719FE">
      <w:pPr>
        <w:spacing w:before="0" w:after="0" w:line="360" w:lineRule="auto"/>
        <w:ind w:firstLine="709"/>
        <w:jc w:val="both"/>
        <w:rPr>
          <w:sz w:val="28"/>
          <w:szCs w:val="28"/>
        </w:rPr>
      </w:pPr>
      <w:r w:rsidRPr="00F719FE">
        <w:rPr>
          <w:sz w:val="28"/>
          <w:szCs w:val="28"/>
        </w:rPr>
        <w:t xml:space="preserve">2) для наемных работников </w:t>
      </w:r>
      <w:r w:rsidR="008C7440" w:rsidRPr="00F719FE">
        <w:rPr>
          <w:sz w:val="28"/>
          <w:szCs w:val="28"/>
        </w:rPr>
        <w:t>–</w:t>
      </w:r>
      <w:r w:rsidRPr="00F719FE">
        <w:rPr>
          <w:sz w:val="28"/>
          <w:szCs w:val="28"/>
        </w:rPr>
        <w:t xml:space="preserve"> к суммам оплаты труда, включающим основную и дополнительную зарплату, а также другие поощрительные и компенсационные выплаты, в том числе в натуральной форме, подлежащим обложению налогом с доходов физических лиц; </w:t>
      </w:r>
    </w:p>
    <w:p w:rsidR="00B96B73" w:rsidRPr="00F719FE" w:rsidRDefault="00035110" w:rsidP="00F719FE">
      <w:pPr>
        <w:spacing w:before="0" w:after="0" w:line="360" w:lineRule="auto"/>
        <w:ind w:firstLine="709"/>
        <w:jc w:val="both"/>
        <w:rPr>
          <w:sz w:val="28"/>
          <w:szCs w:val="28"/>
        </w:rPr>
      </w:pPr>
      <w:r w:rsidRPr="00F719FE">
        <w:rPr>
          <w:sz w:val="28"/>
          <w:szCs w:val="28"/>
        </w:rPr>
        <w:t xml:space="preserve">3) для граждан Украины, </w:t>
      </w:r>
      <w:r w:rsidR="00B96B73" w:rsidRPr="00F719FE">
        <w:rPr>
          <w:sz w:val="28"/>
          <w:szCs w:val="28"/>
        </w:rPr>
        <w:t xml:space="preserve">работающих за пределами территории Украины и лиц, обеспечивающих себя </w:t>
      </w:r>
      <w:r w:rsidRPr="00F719FE">
        <w:rPr>
          <w:sz w:val="28"/>
          <w:szCs w:val="28"/>
        </w:rPr>
        <w:t xml:space="preserve">работой самостоятельно </w:t>
      </w:r>
      <w:r w:rsidR="008C7440" w:rsidRPr="00F719FE">
        <w:rPr>
          <w:sz w:val="28"/>
          <w:szCs w:val="28"/>
        </w:rPr>
        <w:t>–</w:t>
      </w:r>
      <w:r w:rsidRPr="00F719FE">
        <w:rPr>
          <w:sz w:val="28"/>
          <w:szCs w:val="28"/>
        </w:rPr>
        <w:t xml:space="preserve"> к сумме</w:t>
      </w:r>
      <w:r w:rsidR="00B96B73" w:rsidRPr="00F719FE">
        <w:rPr>
          <w:sz w:val="28"/>
          <w:szCs w:val="28"/>
        </w:rPr>
        <w:t xml:space="preserve"> налогооблагаемого дохода (прибыли). </w:t>
      </w:r>
    </w:p>
    <w:p w:rsidR="00B96B73" w:rsidRPr="00F719FE" w:rsidRDefault="00767EEF" w:rsidP="00F719FE">
      <w:pPr>
        <w:spacing w:before="0" w:after="0" w:line="360" w:lineRule="auto"/>
        <w:ind w:firstLine="709"/>
        <w:jc w:val="both"/>
        <w:rPr>
          <w:sz w:val="28"/>
          <w:szCs w:val="28"/>
        </w:rPr>
      </w:pPr>
      <w:r w:rsidRPr="00F719FE">
        <w:rPr>
          <w:sz w:val="28"/>
          <w:szCs w:val="28"/>
        </w:rPr>
        <w:t>Согласно предписаниям с</w:t>
      </w:r>
      <w:r w:rsidR="00A05DED" w:rsidRPr="00F719FE">
        <w:rPr>
          <w:sz w:val="28"/>
          <w:szCs w:val="28"/>
        </w:rPr>
        <w:t>татья 2</w:t>
      </w:r>
      <w:r w:rsidR="00BE3280" w:rsidRPr="00F719FE">
        <w:rPr>
          <w:sz w:val="28"/>
          <w:szCs w:val="28"/>
        </w:rPr>
        <w:t>2 Закона Украины</w:t>
      </w:r>
      <w:r w:rsidR="00A05DED" w:rsidRPr="00F719FE">
        <w:rPr>
          <w:sz w:val="28"/>
          <w:szCs w:val="28"/>
        </w:rPr>
        <w:t xml:space="preserve">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[1</w:t>
      </w:r>
      <w:r w:rsidR="00982C99" w:rsidRPr="00F719FE">
        <w:rPr>
          <w:sz w:val="28"/>
          <w:szCs w:val="28"/>
        </w:rPr>
        <w:t>2</w:t>
      </w:r>
      <w:r w:rsidR="00A05DED" w:rsidRPr="00F719FE">
        <w:rPr>
          <w:sz w:val="28"/>
          <w:szCs w:val="28"/>
        </w:rPr>
        <w:t xml:space="preserve">] </w:t>
      </w:r>
      <w:r w:rsidRPr="00F719FE">
        <w:rPr>
          <w:sz w:val="28"/>
          <w:szCs w:val="28"/>
        </w:rPr>
        <w:t>ю</w:t>
      </w:r>
      <w:r w:rsidR="00035110" w:rsidRPr="00F719FE">
        <w:rPr>
          <w:sz w:val="28"/>
          <w:szCs w:val="28"/>
        </w:rPr>
        <w:t>ридические</w:t>
      </w:r>
      <w:r w:rsidR="00B96B73" w:rsidRPr="00F719FE">
        <w:rPr>
          <w:sz w:val="28"/>
          <w:szCs w:val="28"/>
        </w:rPr>
        <w:t xml:space="preserve"> лиц</w:t>
      </w:r>
      <w:r w:rsidR="00035110" w:rsidRPr="00F719FE">
        <w:rPr>
          <w:sz w:val="28"/>
          <w:szCs w:val="28"/>
        </w:rPr>
        <w:t>а (обособленные подразделения юридических лиц) и физические</w:t>
      </w:r>
      <w:r w:rsidR="00B96B73" w:rsidRPr="00F719FE">
        <w:rPr>
          <w:sz w:val="28"/>
          <w:szCs w:val="28"/>
        </w:rPr>
        <w:t xml:space="preserve"> лиц</w:t>
      </w:r>
      <w:r w:rsidR="00035110" w:rsidRPr="00F719FE">
        <w:rPr>
          <w:sz w:val="28"/>
          <w:szCs w:val="28"/>
        </w:rPr>
        <w:t xml:space="preserve">а </w:t>
      </w:r>
      <w:r w:rsidR="008C7440" w:rsidRPr="00F719FE">
        <w:rPr>
          <w:sz w:val="28"/>
          <w:szCs w:val="28"/>
        </w:rPr>
        <w:t>–</w:t>
      </w:r>
      <w:r w:rsidR="00035110" w:rsidRPr="00F719FE">
        <w:rPr>
          <w:sz w:val="28"/>
          <w:szCs w:val="28"/>
        </w:rPr>
        <w:t xml:space="preserve"> предприниматели</w:t>
      </w:r>
      <w:r w:rsidR="00B96B73" w:rsidRPr="00F719FE">
        <w:rPr>
          <w:sz w:val="28"/>
          <w:szCs w:val="28"/>
        </w:rPr>
        <w:t xml:space="preserve"> </w:t>
      </w:r>
      <w:r w:rsidR="008C7440" w:rsidRPr="00F719FE">
        <w:rPr>
          <w:sz w:val="28"/>
          <w:szCs w:val="28"/>
        </w:rPr>
        <w:t>–</w:t>
      </w:r>
      <w:r w:rsidR="00B96B73" w:rsidRPr="00F719FE">
        <w:rPr>
          <w:sz w:val="28"/>
          <w:szCs w:val="28"/>
        </w:rPr>
        <w:t xml:space="preserve"> на основании сведений из регистрационно</w:t>
      </w:r>
      <w:r w:rsidR="00035110" w:rsidRPr="00F719FE">
        <w:rPr>
          <w:sz w:val="28"/>
          <w:szCs w:val="28"/>
        </w:rPr>
        <w:t xml:space="preserve">й карточки, предоставленных государственным регистратором берутся </w:t>
      </w:r>
      <w:r w:rsidR="00B96B73" w:rsidRPr="00F719FE">
        <w:rPr>
          <w:sz w:val="28"/>
          <w:szCs w:val="28"/>
        </w:rPr>
        <w:t>на учет</w:t>
      </w:r>
      <w:r w:rsidR="00035110" w:rsidRPr="00F719FE">
        <w:rPr>
          <w:sz w:val="28"/>
          <w:szCs w:val="28"/>
        </w:rPr>
        <w:t>, о чем</w:t>
      </w:r>
      <w:r w:rsidR="00F719FE">
        <w:rPr>
          <w:sz w:val="28"/>
          <w:szCs w:val="28"/>
        </w:rPr>
        <w:t xml:space="preserve"> </w:t>
      </w:r>
      <w:r w:rsidR="00035110" w:rsidRPr="00F719FE">
        <w:rPr>
          <w:sz w:val="28"/>
          <w:szCs w:val="28"/>
        </w:rPr>
        <w:t>страхователю</w:t>
      </w:r>
      <w:r w:rsidRPr="00F719FE">
        <w:rPr>
          <w:sz w:val="28"/>
          <w:szCs w:val="28"/>
        </w:rPr>
        <w:t xml:space="preserve"> (юридическому лицу или физическому лицу–предпринимателю)</w:t>
      </w:r>
      <w:r w:rsidR="00F719FE">
        <w:rPr>
          <w:sz w:val="28"/>
          <w:szCs w:val="28"/>
        </w:rPr>
        <w:t xml:space="preserve"> </w:t>
      </w:r>
      <w:r w:rsidR="00035110" w:rsidRPr="00F719FE">
        <w:rPr>
          <w:sz w:val="28"/>
          <w:szCs w:val="28"/>
        </w:rPr>
        <w:t xml:space="preserve">на следующий рабочий день со дня получения им статуса страхователя </w:t>
      </w:r>
      <w:r w:rsidR="00B96B73" w:rsidRPr="00F719FE">
        <w:rPr>
          <w:sz w:val="28"/>
          <w:szCs w:val="28"/>
        </w:rPr>
        <w:t xml:space="preserve">направляется </w:t>
      </w:r>
      <w:r w:rsidR="00BE3280" w:rsidRPr="00F719FE">
        <w:rPr>
          <w:sz w:val="28"/>
          <w:szCs w:val="28"/>
        </w:rPr>
        <w:t>соответствующее уведомление.</w:t>
      </w:r>
    </w:p>
    <w:p w:rsidR="00B96B73" w:rsidRPr="00F719FE" w:rsidRDefault="00B96B73" w:rsidP="00F719FE">
      <w:pPr>
        <w:spacing w:before="0" w:after="0" w:line="360" w:lineRule="auto"/>
        <w:ind w:firstLine="709"/>
        <w:jc w:val="both"/>
        <w:rPr>
          <w:sz w:val="28"/>
          <w:szCs w:val="28"/>
        </w:rPr>
      </w:pPr>
      <w:r w:rsidRPr="00F719FE">
        <w:rPr>
          <w:sz w:val="28"/>
          <w:szCs w:val="28"/>
        </w:rPr>
        <w:t>Если из-за отсут</w:t>
      </w:r>
      <w:r w:rsidR="000A0960" w:rsidRPr="00F719FE">
        <w:rPr>
          <w:sz w:val="28"/>
          <w:szCs w:val="28"/>
        </w:rPr>
        <w:t>ст</w:t>
      </w:r>
      <w:r w:rsidRPr="00F719FE">
        <w:rPr>
          <w:sz w:val="28"/>
          <w:szCs w:val="28"/>
        </w:rPr>
        <w:t>ви</w:t>
      </w:r>
      <w:r w:rsidR="000A0960" w:rsidRPr="00F719FE">
        <w:rPr>
          <w:sz w:val="28"/>
          <w:szCs w:val="28"/>
        </w:rPr>
        <w:t>я средств на своих банковских с</w:t>
      </w:r>
      <w:r w:rsidRPr="00F719FE">
        <w:rPr>
          <w:sz w:val="28"/>
          <w:szCs w:val="28"/>
        </w:rPr>
        <w:t>четах или из-за ареста страхователь имеет задолженность по выплате материального обеспечения, предусмотренного Законом</w:t>
      </w:r>
      <w:r w:rsidR="008E6F42" w:rsidRPr="00F719FE">
        <w:rPr>
          <w:sz w:val="28"/>
          <w:szCs w:val="28"/>
        </w:rPr>
        <w:t xml:space="preserve"> </w:t>
      </w:r>
      <w:r w:rsidR="00BE3280" w:rsidRPr="00F719FE">
        <w:rPr>
          <w:sz w:val="28"/>
          <w:szCs w:val="28"/>
        </w:rPr>
        <w:t>Украины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[1</w:t>
      </w:r>
      <w:r w:rsidR="00982C99" w:rsidRPr="00F719FE">
        <w:rPr>
          <w:sz w:val="28"/>
          <w:szCs w:val="28"/>
        </w:rPr>
        <w:t>2</w:t>
      </w:r>
      <w:r w:rsidR="00BE3280" w:rsidRPr="00F719FE">
        <w:rPr>
          <w:sz w:val="28"/>
          <w:szCs w:val="28"/>
        </w:rPr>
        <w:t xml:space="preserve">] </w:t>
      </w:r>
      <w:r w:rsidRPr="00F719FE">
        <w:rPr>
          <w:sz w:val="28"/>
          <w:szCs w:val="28"/>
        </w:rPr>
        <w:t xml:space="preserve">, более, чем один месяц свыше сроков, установленных ст. 52 </w:t>
      </w:r>
      <w:r w:rsidR="00DF084E" w:rsidRPr="00F719FE">
        <w:rPr>
          <w:sz w:val="28"/>
          <w:szCs w:val="28"/>
        </w:rPr>
        <w:t>[1</w:t>
      </w:r>
      <w:r w:rsidR="00982C99" w:rsidRPr="00F719FE">
        <w:rPr>
          <w:sz w:val="28"/>
          <w:szCs w:val="28"/>
        </w:rPr>
        <w:t>2</w:t>
      </w:r>
      <w:r w:rsidR="00DF084E" w:rsidRPr="00F719FE">
        <w:rPr>
          <w:sz w:val="28"/>
          <w:szCs w:val="28"/>
        </w:rPr>
        <w:t>]</w:t>
      </w:r>
      <w:r w:rsidR="00BE3280" w:rsidRPr="00F719FE">
        <w:rPr>
          <w:sz w:val="28"/>
          <w:szCs w:val="28"/>
        </w:rPr>
        <w:t>,</w:t>
      </w:r>
      <w:r w:rsidRPr="00F719FE">
        <w:rPr>
          <w:sz w:val="28"/>
          <w:szCs w:val="28"/>
        </w:rPr>
        <w:t xml:space="preserve"> по заявлению застрахованного лица финансирование такого обеспечения осуществляется исполнительной дирекцией Фонда</w:t>
      </w:r>
      <w:r w:rsidR="000A0960" w:rsidRPr="00F719FE">
        <w:rPr>
          <w:sz w:val="28"/>
          <w:szCs w:val="28"/>
        </w:rPr>
        <w:t xml:space="preserve"> </w:t>
      </w:r>
      <w:r w:rsidRPr="00F719FE">
        <w:rPr>
          <w:sz w:val="28"/>
          <w:szCs w:val="28"/>
        </w:rPr>
        <w:t>с последующим возмещением страхователем выплаченных Фондом средств</w:t>
      </w:r>
      <w:r w:rsidR="000A0960" w:rsidRPr="00F719FE">
        <w:rPr>
          <w:sz w:val="28"/>
          <w:szCs w:val="28"/>
        </w:rPr>
        <w:t xml:space="preserve"> (Ст. 50, часть 4</w:t>
      </w:r>
      <w:r w:rsidR="00F719FE">
        <w:rPr>
          <w:sz w:val="28"/>
          <w:szCs w:val="28"/>
        </w:rPr>
        <w:t xml:space="preserve"> </w:t>
      </w:r>
      <w:r w:rsidR="00BE3280" w:rsidRPr="00F719FE">
        <w:rPr>
          <w:sz w:val="28"/>
          <w:szCs w:val="28"/>
        </w:rPr>
        <w:t>Украины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[1</w:t>
      </w:r>
      <w:r w:rsidR="00982C99" w:rsidRPr="00F719FE">
        <w:rPr>
          <w:sz w:val="28"/>
          <w:szCs w:val="28"/>
        </w:rPr>
        <w:t>2</w:t>
      </w:r>
      <w:r w:rsidR="00BE3280" w:rsidRPr="00F719FE">
        <w:rPr>
          <w:sz w:val="28"/>
          <w:szCs w:val="28"/>
        </w:rPr>
        <w:t>]</w:t>
      </w:r>
      <w:r w:rsidR="000A0960" w:rsidRPr="00F719FE">
        <w:rPr>
          <w:sz w:val="28"/>
          <w:szCs w:val="28"/>
        </w:rPr>
        <w:t>)</w:t>
      </w:r>
      <w:r w:rsidRPr="00F719FE">
        <w:rPr>
          <w:sz w:val="28"/>
          <w:szCs w:val="28"/>
        </w:rPr>
        <w:t xml:space="preserve">. </w:t>
      </w:r>
    </w:p>
    <w:p w:rsidR="00B96B73" w:rsidRPr="00F719FE" w:rsidRDefault="00B96B73" w:rsidP="00F719FE">
      <w:pPr>
        <w:spacing w:before="0" w:after="0" w:line="360" w:lineRule="auto"/>
        <w:ind w:firstLine="709"/>
        <w:jc w:val="both"/>
        <w:rPr>
          <w:sz w:val="28"/>
          <w:szCs w:val="28"/>
        </w:rPr>
      </w:pPr>
      <w:r w:rsidRPr="00F719FE">
        <w:rPr>
          <w:sz w:val="28"/>
          <w:szCs w:val="28"/>
        </w:rPr>
        <w:t>При исчислении средней зарплаты (дохода) для обеспечения пособием по временной нетрудоспособности</w:t>
      </w:r>
      <w:r w:rsidR="00DF084E" w:rsidRPr="00F719FE">
        <w:rPr>
          <w:sz w:val="28"/>
          <w:szCs w:val="28"/>
        </w:rPr>
        <w:t xml:space="preserve"> </w:t>
      </w:r>
      <w:r w:rsidRPr="00F719FE">
        <w:rPr>
          <w:sz w:val="28"/>
          <w:szCs w:val="28"/>
        </w:rPr>
        <w:t>учитываются все виды зарплаты</w:t>
      </w:r>
      <w:r w:rsidR="00DF084E" w:rsidRPr="00F719FE">
        <w:rPr>
          <w:sz w:val="28"/>
          <w:szCs w:val="28"/>
        </w:rPr>
        <w:t xml:space="preserve"> </w:t>
      </w:r>
      <w:r w:rsidRPr="00F719FE">
        <w:rPr>
          <w:sz w:val="28"/>
          <w:szCs w:val="28"/>
        </w:rPr>
        <w:t>в рамках предельной суммы месячной зарплаты, на которую начисляются страховые взносы</w:t>
      </w:r>
      <w:r w:rsidR="001F34DF" w:rsidRPr="00F719FE">
        <w:rPr>
          <w:sz w:val="28"/>
          <w:szCs w:val="28"/>
        </w:rPr>
        <w:t xml:space="preserve"> (часть 1 ст. 53</w:t>
      </w:r>
      <w:r w:rsidR="00DF084E" w:rsidRPr="00F719FE">
        <w:rPr>
          <w:sz w:val="28"/>
          <w:szCs w:val="28"/>
        </w:rPr>
        <w:t>), при этом п</w:t>
      </w:r>
      <w:r w:rsidRPr="00F719FE">
        <w:rPr>
          <w:sz w:val="28"/>
          <w:szCs w:val="28"/>
        </w:rPr>
        <w:t>орядок исчисления средней зарплаты</w:t>
      </w:r>
      <w:r w:rsidR="006B793D">
        <w:rPr>
          <w:sz w:val="28"/>
          <w:szCs w:val="28"/>
        </w:rPr>
        <w:t xml:space="preserve"> </w:t>
      </w:r>
      <w:r w:rsidR="001F34DF" w:rsidRPr="00F719FE">
        <w:rPr>
          <w:sz w:val="28"/>
          <w:szCs w:val="28"/>
        </w:rPr>
        <w:t xml:space="preserve">определяется </w:t>
      </w:r>
      <w:r w:rsidR="00474B6A" w:rsidRPr="00F719FE">
        <w:rPr>
          <w:sz w:val="28"/>
          <w:szCs w:val="28"/>
        </w:rPr>
        <w:t>Кабинетом Министров Украины</w:t>
      </w:r>
      <w:r w:rsidR="001F34DF" w:rsidRPr="00F719FE">
        <w:rPr>
          <w:sz w:val="28"/>
          <w:szCs w:val="28"/>
        </w:rPr>
        <w:t xml:space="preserve"> (часть 2 ст.53</w:t>
      </w:r>
      <w:r w:rsidR="00F719FE">
        <w:rPr>
          <w:sz w:val="28"/>
          <w:szCs w:val="28"/>
        </w:rPr>
        <w:t xml:space="preserve"> </w:t>
      </w:r>
      <w:r w:rsidR="008E6F42" w:rsidRPr="00F719FE">
        <w:rPr>
          <w:sz w:val="28"/>
          <w:szCs w:val="28"/>
        </w:rPr>
        <w:t>Закона</w:t>
      </w:r>
      <w:r w:rsidR="00DF084E" w:rsidRPr="00F719FE">
        <w:rPr>
          <w:sz w:val="28"/>
          <w:szCs w:val="28"/>
        </w:rPr>
        <w:t xml:space="preserve"> [1</w:t>
      </w:r>
      <w:r w:rsidR="00982C99" w:rsidRPr="00F719FE">
        <w:rPr>
          <w:sz w:val="28"/>
          <w:szCs w:val="28"/>
        </w:rPr>
        <w:t>2</w:t>
      </w:r>
      <w:r w:rsidR="00DF084E" w:rsidRPr="00F719FE">
        <w:rPr>
          <w:sz w:val="28"/>
          <w:szCs w:val="28"/>
        </w:rPr>
        <w:t>])</w:t>
      </w:r>
      <w:r w:rsidR="001F34DF" w:rsidRPr="00F719FE">
        <w:rPr>
          <w:sz w:val="28"/>
          <w:szCs w:val="28"/>
        </w:rPr>
        <w:t>.</w:t>
      </w:r>
      <w:r w:rsidRPr="00F719FE">
        <w:rPr>
          <w:sz w:val="28"/>
          <w:szCs w:val="28"/>
        </w:rPr>
        <w:t xml:space="preserve"> </w:t>
      </w:r>
    </w:p>
    <w:p w:rsidR="00B96B73" w:rsidRPr="00F719FE" w:rsidRDefault="001F34DF" w:rsidP="00F719FE">
      <w:pPr>
        <w:spacing w:before="0" w:after="0" w:line="360" w:lineRule="auto"/>
        <w:ind w:firstLine="709"/>
        <w:jc w:val="both"/>
        <w:rPr>
          <w:sz w:val="28"/>
          <w:szCs w:val="28"/>
        </w:rPr>
      </w:pPr>
      <w:r w:rsidRPr="00F719FE">
        <w:rPr>
          <w:sz w:val="28"/>
          <w:szCs w:val="28"/>
        </w:rPr>
        <w:t xml:space="preserve">В </w:t>
      </w:r>
      <w:r w:rsidR="00DF084E" w:rsidRPr="00F719FE">
        <w:rPr>
          <w:sz w:val="28"/>
          <w:szCs w:val="28"/>
        </w:rPr>
        <w:t>з</w:t>
      </w:r>
      <w:r w:rsidR="00B96B73" w:rsidRPr="00F719FE">
        <w:rPr>
          <w:sz w:val="28"/>
          <w:szCs w:val="28"/>
        </w:rPr>
        <w:t>аключитель</w:t>
      </w:r>
      <w:r w:rsidRPr="00F719FE">
        <w:rPr>
          <w:sz w:val="28"/>
          <w:szCs w:val="28"/>
        </w:rPr>
        <w:t>ные положениях Закона Украины</w:t>
      </w:r>
      <w:r w:rsidR="00BE3280" w:rsidRPr="00F719FE">
        <w:rPr>
          <w:sz w:val="28"/>
          <w:szCs w:val="28"/>
        </w:rPr>
        <w:t xml:space="preserve">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[1</w:t>
      </w:r>
      <w:r w:rsidR="00982C99" w:rsidRPr="00F719FE">
        <w:rPr>
          <w:sz w:val="28"/>
          <w:szCs w:val="28"/>
        </w:rPr>
        <w:t>2</w:t>
      </w:r>
      <w:r w:rsidR="00BE3280" w:rsidRPr="00F719FE">
        <w:rPr>
          <w:sz w:val="28"/>
          <w:szCs w:val="28"/>
        </w:rPr>
        <w:t>] подчеркивается, ч</w:t>
      </w:r>
      <w:r w:rsidRPr="00F719FE">
        <w:rPr>
          <w:sz w:val="28"/>
          <w:szCs w:val="28"/>
        </w:rPr>
        <w:t>то д</w:t>
      </w:r>
      <w:r w:rsidR="00B96B73" w:rsidRPr="00F719FE">
        <w:rPr>
          <w:sz w:val="28"/>
          <w:szCs w:val="28"/>
        </w:rPr>
        <w:t>о стабилизации экономического положения в Украине размер выплат, предусмотренных статьями 41, 43, 46 Закона</w:t>
      </w:r>
      <w:r w:rsidR="00DF084E" w:rsidRPr="00F719FE">
        <w:rPr>
          <w:sz w:val="28"/>
          <w:szCs w:val="28"/>
        </w:rPr>
        <w:t xml:space="preserve"> [1</w:t>
      </w:r>
      <w:r w:rsidR="00982C99" w:rsidRPr="00F719FE">
        <w:rPr>
          <w:sz w:val="28"/>
          <w:szCs w:val="28"/>
        </w:rPr>
        <w:t>2</w:t>
      </w:r>
      <w:r w:rsidR="00DF084E" w:rsidRPr="00F719FE">
        <w:rPr>
          <w:sz w:val="28"/>
          <w:szCs w:val="28"/>
        </w:rPr>
        <w:t>]</w:t>
      </w:r>
      <w:r w:rsidR="00B96B73" w:rsidRPr="00F719FE">
        <w:rPr>
          <w:sz w:val="28"/>
          <w:szCs w:val="28"/>
        </w:rPr>
        <w:t>, определяется В</w:t>
      </w:r>
      <w:r w:rsidR="00090CCD" w:rsidRPr="00F719FE">
        <w:rPr>
          <w:sz w:val="28"/>
          <w:szCs w:val="28"/>
        </w:rPr>
        <w:t>ерховной</w:t>
      </w:r>
      <w:r w:rsidR="00F719FE">
        <w:rPr>
          <w:sz w:val="28"/>
          <w:szCs w:val="28"/>
        </w:rPr>
        <w:t xml:space="preserve"> </w:t>
      </w:r>
      <w:r w:rsidR="00B96B73" w:rsidRPr="00F719FE">
        <w:rPr>
          <w:sz w:val="28"/>
          <w:szCs w:val="28"/>
        </w:rPr>
        <w:t>Р</w:t>
      </w:r>
      <w:r w:rsidR="00090CCD" w:rsidRPr="00F719FE">
        <w:rPr>
          <w:sz w:val="28"/>
          <w:szCs w:val="28"/>
        </w:rPr>
        <w:t xml:space="preserve">адой </w:t>
      </w:r>
      <w:r w:rsidR="00B96B73" w:rsidRPr="00F719FE">
        <w:rPr>
          <w:sz w:val="28"/>
          <w:szCs w:val="28"/>
        </w:rPr>
        <w:t>У</w:t>
      </w:r>
      <w:r w:rsidR="00090CCD" w:rsidRPr="00F719FE">
        <w:rPr>
          <w:sz w:val="28"/>
          <w:szCs w:val="28"/>
        </w:rPr>
        <w:t xml:space="preserve">краины </w:t>
      </w:r>
      <w:r w:rsidR="00B96B73" w:rsidRPr="00F719FE">
        <w:rPr>
          <w:sz w:val="28"/>
          <w:szCs w:val="28"/>
        </w:rPr>
        <w:t>ежегодно, исходя их уровня обеспечения прожиточного минимума одновременно с установлением размера страховых взносов с постепенным приближением выплат к прожиточному минимуму.</w:t>
      </w:r>
    </w:p>
    <w:p w:rsidR="001A3C93" w:rsidRPr="00F719FE" w:rsidRDefault="001F34DF" w:rsidP="00F719FE">
      <w:pPr>
        <w:spacing w:before="0" w:after="0" w:line="360" w:lineRule="auto"/>
        <w:ind w:firstLine="709"/>
        <w:jc w:val="both"/>
        <w:rPr>
          <w:sz w:val="28"/>
          <w:szCs w:val="28"/>
        </w:rPr>
      </w:pPr>
      <w:r w:rsidRPr="00F719FE">
        <w:rPr>
          <w:sz w:val="28"/>
          <w:szCs w:val="28"/>
        </w:rPr>
        <w:t>С введением единого налога в Украине возникла необходимость в дополнительных правовых механизмах в вопросах уплаты взносов на общеобязательное государственное социальное страхование субъектами малого предпринимательства. Разъяснения</w:t>
      </w:r>
      <w:r w:rsidR="00F719FE">
        <w:rPr>
          <w:sz w:val="28"/>
          <w:szCs w:val="28"/>
        </w:rPr>
        <w:t xml:space="preserve"> </w:t>
      </w:r>
      <w:r w:rsidRPr="00F719FE">
        <w:rPr>
          <w:sz w:val="28"/>
          <w:szCs w:val="28"/>
        </w:rPr>
        <w:t xml:space="preserve">по этому важному вопросу дает такой рабочий документ, как Письмо Минтруда Украины «О уплате </w:t>
      </w:r>
      <w:r w:rsidR="00BE3280" w:rsidRPr="00F719FE">
        <w:rPr>
          <w:sz w:val="28"/>
          <w:szCs w:val="28"/>
        </w:rPr>
        <w:t>взносов на общеобязательное государственное</w:t>
      </w:r>
      <w:r w:rsidRPr="00F719FE">
        <w:rPr>
          <w:sz w:val="28"/>
          <w:szCs w:val="28"/>
        </w:rPr>
        <w:t xml:space="preserve"> </w:t>
      </w:r>
      <w:r w:rsidR="00DF084E" w:rsidRPr="00F719FE">
        <w:rPr>
          <w:sz w:val="28"/>
          <w:szCs w:val="28"/>
        </w:rPr>
        <w:t>с</w:t>
      </w:r>
      <w:r w:rsidRPr="00F719FE">
        <w:rPr>
          <w:sz w:val="28"/>
          <w:szCs w:val="28"/>
        </w:rPr>
        <w:t>оциальное страхование субъектами малого предпринимательства, уплачивающими ЕН»</w:t>
      </w:r>
      <w:r w:rsidR="00BE3280" w:rsidRPr="00F719FE">
        <w:rPr>
          <w:sz w:val="28"/>
          <w:szCs w:val="28"/>
        </w:rPr>
        <w:t xml:space="preserve"> [</w:t>
      </w:r>
      <w:r w:rsidR="00302152" w:rsidRPr="00F719FE">
        <w:rPr>
          <w:sz w:val="28"/>
          <w:szCs w:val="28"/>
        </w:rPr>
        <w:t>63</w:t>
      </w:r>
      <w:r w:rsidR="00BE3280" w:rsidRPr="00F719FE">
        <w:rPr>
          <w:sz w:val="28"/>
          <w:szCs w:val="28"/>
        </w:rPr>
        <w:t>]</w:t>
      </w:r>
      <w:r w:rsidRPr="00F719FE">
        <w:rPr>
          <w:sz w:val="28"/>
          <w:szCs w:val="28"/>
        </w:rPr>
        <w:t>.</w:t>
      </w:r>
      <w:r w:rsidR="006B793D">
        <w:rPr>
          <w:sz w:val="28"/>
          <w:szCs w:val="28"/>
        </w:rPr>
        <w:t xml:space="preserve"> </w:t>
      </w:r>
      <w:r w:rsidRPr="00F719FE">
        <w:rPr>
          <w:sz w:val="28"/>
          <w:szCs w:val="28"/>
        </w:rPr>
        <w:t>В соответствии с этим</w:t>
      </w:r>
      <w:r w:rsidR="00F8213C" w:rsidRPr="00F719FE">
        <w:rPr>
          <w:sz w:val="28"/>
          <w:szCs w:val="28"/>
        </w:rPr>
        <w:t xml:space="preserve"> П</w:t>
      </w:r>
      <w:r w:rsidRPr="00F719FE">
        <w:rPr>
          <w:sz w:val="28"/>
          <w:szCs w:val="28"/>
        </w:rPr>
        <w:t>исьмом «</w:t>
      </w:r>
      <w:r w:rsidR="00B96B73" w:rsidRPr="00F719FE">
        <w:rPr>
          <w:sz w:val="28"/>
          <w:szCs w:val="28"/>
        </w:rPr>
        <w:t>субъекты малого</w:t>
      </w:r>
      <w:r w:rsidR="00DF084E" w:rsidRPr="00F719FE">
        <w:rPr>
          <w:sz w:val="28"/>
          <w:szCs w:val="28"/>
        </w:rPr>
        <w:t xml:space="preserve"> </w:t>
      </w:r>
      <w:r w:rsidR="00B96B73" w:rsidRPr="00F719FE">
        <w:rPr>
          <w:sz w:val="28"/>
          <w:szCs w:val="28"/>
        </w:rPr>
        <w:t xml:space="preserve">предпринимательства, уплачивающие </w:t>
      </w:r>
      <w:r w:rsidRPr="00F719FE">
        <w:rPr>
          <w:sz w:val="28"/>
          <w:szCs w:val="28"/>
        </w:rPr>
        <w:t>единый налог</w:t>
      </w:r>
      <w:r w:rsidR="00B96B73" w:rsidRPr="00F719FE">
        <w:rPr>
          <w:sz w:val="28"/>
          <w:szCs w:val="28"/>
        </w:rPr>
        <w:t xml:space="preserve"> не должны начислять и уплачивать страховые</w:t>
      </w:r>
      <w:r w:rsidRPr="00F719FE">
        <w:rPr>
          <w:sz w:val="28"/>
          <w:szCs w:val="28"/>
        </w:rPr>
        <w:t xml:space="preserve"> взносы на общеобязательное государственное</w:t>
      </w:r>
      <w:r w:rsidR="00B96B73" w:rsidRPr="00F719FE">
        <w:rPr>
          <w:sz w:val="28"/>
          <w:szCs w:val="28"/>
        </w:rPr>
        <w:t xml:space="preserve"> социальное страхование в связи с временной утратой трудоспособности и расходами, обусловленными рождением и погребен</w:t>
      </w:r>
      <w:r w:rsidRPr="00F719FE">
        <w:rPr>
          <w:sz w:val="28"/>
          <w:szCs w:val="28"/>
        </w:rPr>
        <w:t xml:space="preserve">ием, и на случай безработицы». </w:t>
      </w:r>
      <w:r w:rsidR="001A3C93" w:rsidRPr="00F719FE">
        <w:rPr>
          <w:sz w:val="28"/>
          <w:szCs w:val="28"/>
        </w:rPr>
        <w:t>Но «</w:t>
      </w:r>
      <w:r w:rsidR="00B96B73" w:rsidRPr="00F719FE">
        <w:rPr>
          <w:sz w:val="28"/>
          <w:szCs w:val="28"/>
        </w:rPr>
        <w:t>наемные работники</w:t>
      </w:r>
      <w:r w:rsidR="006B793D">
        <w:rPr>
          <w:sz w:val="28"/>
          <w:szCs w:val="28"/>
        </w:rPr>
        <w:t xml:space="preserve"> </w:t>
      </w:r>
      <w:r w:rsidR="00B96B73" w:rsidRPr="00F719FE">
        <w:rPr>
          <w:sz w:val="28"/>
          <w:szCs w:val="28"/>
        </w:rPr>
        <w:t xml:space="preserve">должны уплачивать страховые взносы в размерах и порядке, определенных Законом </w:t>
      </w:r>
      <w:r w:rsidR="008C7440" w:rsidRPr="00F719FE">
        <w:rPr>
          <w:sz w:val="28"/>
          <w:szCs w:val="28"/>
        </w:rPr>
        <w:t>«</w:t>
      </w:r>
      <w:r w:rsidR="00B96B73" w:rsidRPr="00F719FE">
        <w:rPr>
          <w:sz w:val="28"/>
          <w:szCs w:val="28"/>
        </w:rPr>
        <w:t>О размере взносов на некот</w:t>
      </w:r>
      <w:r w:rsidR="001A3C93" w:rsidRPr="00F719FE">
        <w:rPr>
          <w:sz w:val="28"/>
          <w:szCs w:val="28"/>
        </w:rPr>
        <w:t xml:space="preserve">орые виды общеобязательного государственного </w:t>
      </w:r>
      <w:r w:rsidR="00B96B73" w:rsidRPr="00F719FE">
        <w:rPr>
          <w:sz w:val="28"/>
          <w:szCs w:val="28"/>
        </w:rPr>
        <w:t>социального страхования</w:t>
      </w:r>
      <w:r w:rsidR="008C7440" w:rsidRPr="00F719FE">
        <w:rPr>
          <w:sz w:val="28"/>
          <w:szCs w:val="28"/>
        </w:rPr>
        <w:t>»</w:t>
      </w:r>
      <w:r w:rsidR="00DF084E" w:rsidRPr="00F719FE">
        <w:rPr>
          <w:sz w:val="28"/>
          <w:szCs w:val="28"/>
        </w:rPr>
        <w:t xml:space="preserve"> </w:t>
      </w:r>
      <w:r w:rsidR="00BE3280" w:rsidRPr="00F719FE">
        <w:rPr>
          <w:sz w:val="28"/>
          <w:szCs w:val="28"/>
        </w:rPr>
        <w:t>[</w:t>
      </w:r>
      <w:r w:rsidR="00982C99" w:rsidRPr="00F719FE">
        <w:rPr>
          <w:sz w:val="28"/>
          <w:szCs w:val="28"/>
        </w:rPr>
        <w:t>8</w:t>
      </w:r>
      <w:r w:rsidR="00BE3280" w:rsidRPr="00F719FE">
        <w:rPr>
          <w:sz w:val="28"/>
          <w:szCs w:val="28"/>
        </w:rPr>
        <w:t>]</w:t>
      </w:r>
      <w:r w:rsidR="00B96B73" w:rsidRPr="00F719FE">
        <w:rPr>
          <w:sz w:val="28"/>
          <w:szCs w:val="28"/>
        </w:rPr>
        <w:t xml:space="preserve">. </w:t>
      </w:r>
      <w:r w:rsidR="001A3C93" w:rsidRPr="00F719FE">
        <w:rPr>
          <w:sz w:val="28"/>
          <w:szCs w:val="28"/>
        </w:rPr>
        <w:t>Кроме того</w:t>
      </w:r>
      <w:r w:rsidR="00F8213C" w:rsidRPr="00F719FE">
        <w:rPr>
          <w:sz w:val="28"/>
          <w:szCs w:val="28"/>
        </w:rPr>
        <w:t>,</w:t>
      </w:r>
      <w:r w:rsidR="001A3C93" w:rsidRPr="00F719FE">
        <w:rPr>
          <w:sz w:val="28"/>
          <w:szCs w:val="28"/>
        </w:rPr>
        <w:t xml:space="preserve"> в Письме</w:t>
      </w:r>
      <w:r w:rsidR="00F8213C" w:rsidRPr="00F719FE">
        <w:rPr>
          <w:sz w:val="28"/>
          <w:szCs w:val="28"/>
        </w:rPr>
        <w:t xml:space="preserve"> от </w:t>
      </w:r>
      <w:r w:rsidR="00BE3280" w:rsidRPr="00F719FE">
        <w:rPr>
          <w:sz w:val="28"/>
          <w:szCs w:val="28"/>
        </w:rPr>
        <w:t xml:space="preserve">Минтруда Украины «О уплате взносов на общеобязательное государственное </w:t>
      </w:r>
      <w:r w:rsidR="00DF084E" w:rsidRPr="00F719FE">
        <w:rPr>
          <w:sz w:val="28"/>
          <w:szCs w:val="28"/>
        </w:rPr>
        <w:t>с</w:t>
      </w:r>
      <w:r w:rsidR="00BE3280" w:rsidRPr="00F719FE">
        <w:rPr>
          <w:sz w:val="28"/>
          <w:szCs w:val="28"/>
        </w:rPr>
        <w:t>оциальное страхование субъектами малого предпринимательства, уплачивающими ЕН» [</w:t>
      </w:r>
      <w:r w:rsidR="00302152" w:rsidRPr="00F719FE">
        <w:rPr>
          <w:sz w:val="28"/>
          <w:szCs w:val="28"/>
        </w:rPr>
        <w:t>63</w:t>
      </w:r>
      <w:r w:rsidR="00BE3280" w:rsidRPr="00F719FE">
        <w:rPr>
          <w:sz w:val="28"/>
          <w:szCs w:val="28"/>
        </w:rPr>
        <w:t xml:space="preserve">] </w:t>
      </w:r>
      <w:r w:rsidR="001A3C93" w:rsidRPr="00F719FE">
        <w:rPr>
          <w:sz w:val="28"/>
          <w:szCs w:val="28"/>
        </w:rPr>
        <w:t>говорится, что «все субъекты предпринимательской деятельности</w:t>
      </w:r>
      <w:r w:rsidR="00B96B73" w:rsidRPr="00F719FE">
        <w:rPr>
          <w:sz w:val="28"/>
          <w:szCs w:val="28"/>
        </w:rPr>
        <w:t>, избравшие особый способ налогообложения своих доходов и использующие наемный труд, уплачивают взносы за наемных работников на страхование от несчастного случая на производстве на общих основаниях,</w:t>
      </w:r>
      <w:r w:rsidR="001A3C93" w:rsidRPr="00F719FE">
        <w:rPr>
          <w:sz w:val="28"/>
          <w:szCs w:val="28"/>
        </w:rPr>
        <w:t xml:space="preserve"> а</w:t>
      </w:r>
      <w:r w:rsidR="00B96B73" w:rsidRPr="00F719FE">
        <w:rPr>
          <w:sz w:val="28"/>
          <w:szCs w:val="28"/>
        </w:rPr>
        <w:t xml:space="preserve"> относительно себя взносы уплачиваются этими суб</w:t>
      </w:r>
      <w:r w:rsidR="001A3C93" w:rsidRPr="00F719FE">
        <w:rPr>
          <w:sz w:val="28"/>
          <w:szCs w:val="28"/>
        </w:rPr>
        <w:t>ъектами на добровольных началах».</w:t>
      </w:r>
    </w:p>
    <w:p w:rsidR="00B96B73" w:rsidRPr="00F719FE" w:rsidRDefault="001A3C93" w:rsidP="00F719FE">
      <w:pPr>
        <w:spacing w:before="0" w:after="0" w:line="360" w:lineRule="auto"/>
        <w:ind w:firstLine="709"/>
        <w:jc w:val="both"/>
        <w:rPr>
          <w:sz w:val="28"/>
          <w:szCs w:val="28"/>
        </w:rPr>
      </w:pPr>
      <w:r w:rsidRPr="00F719FE">
        <w:rPr>
          <w:sz w:val="28"/>
          <w:szCs w:val="28"/>
        </w:rPr>
        <w:t>Данная тема</w:t>
      </w:r>
      <w:r w:rsidR="00F719FE">
        <w:rPr>
          <w:sz w:val="28"/>
          <w:szCs w:val="28"/>
        </w:rPr>
        <w:t xml:space="preserve"> </w:t>
      </w:r>
      <w:r w:rsidRPr="00F719FE">
        <w:rPr>
          <w:sz w:val="28"/>
          <w:szCs w:val="28"/>
        </w:rPr>
        <w:t>получает дальнейшее развитие в</w:t>
      </w:r>
      <w:r w:rsidR="00F719FE">
        <w:rPr>
          <w:sz w:val="28"/>
          <w:szCs w:val="28"/>
        </w:rPr>
        <w:t xml:space="preserve"> </w:t>
      </w:r>
      <w:r w:rsidRPr="00F719FE">
        <w:rPr>
          <w:sz w:val="28"/>
          <w:szCs w:val="28"/>
        </w:rPr>
        <w:t>Письме ФССВУТ «</w:t>
      </w:r>
      <w:r w:rsidR="00B96B73" w:rsidRPr="00F719FE">
        <w:rPr>
          <w:sz w:val="28"/>
          <w:szCs w:val="28"/>
        </w:rPr>
        <w:t>Об уп</w:t>
      </w:r>
      <w:r w:rsidRPr="00F719FE">
        <w:rPr>
          <w:sz w:val="28"/>
          <w:szCs w:val="28"/>
        </w:rPr>
        <w:t>лате страховых взносов»</w:t>
      </w:r>
      <w:r w:rsidR="00DF084E" w:rsidRPr="00F719FE">
        <w:rPr>
          <w:sz w:val="28"/>
          <w:szCs w:val="28"/>
        </w:rPr>
        <w:t xml:space="preserve"> </w:t>
      </w:r>
      <w:r w:rsidR="00BE3280" w:rsidRPr="00F719FE">
        <w:rPr>
          <w:sz w:val="28"/>
          <w:szCs w:val="28"/>
        </w:rPr>
        <w:t>[</w:t>
      </w:r>
      <w:r w:rsidR="00302152" w:rsidRPr="00F719FE">
        <w:rPr>
          <w:sz w:val="28"/>
          <w:szCs w:val="28"/>
        </w:rPr>
        <w:t>65</w:t>
      </w:r>
      <w:r w:rsidR="00BE3280" w:rsidRPr="00F719FE">
        <w:rPr>
          <w:sz w:val="28"/>
          <w:szCs w:val="28"/>
        </w:rPr>
        <w:t>]</w:t>
      </w:r>
      <w:r w:rsidRPr="00F719FE">
        <w:rPr>
          <w:sz w:val="28"/>
          <w:szCs w:val="28"/>
        </w:rPr>
        <w:t>. В Письме</w:t>
      </w:r>
      <w:r w:rsidR="00F8213C" w:rsidRPr="00F719FE">
        <w:rPr>
          <w:sz w:val="28"/>
          <w:szCs w:val="28"/>
        </w:rPr>
        <w:t xml:space="preserve"> ФССВУТ имеет место изменение ставки страхового взноса </w:t>
      </w:r>
      <w:r w:rsidRPr="00F719FE">
        <w:rPr>
          <w:sz w:val="28"/>
          <w:szCs w:val="28"/>
        </w:rPr>
        <w:t>и определяется, что «субъекты предпринимательской деятельности</w:t>
      </w:r>
      <w:r w:rsidR="00B96B73" w:rsidRPr="00F719FE">
        <w:rPr>
          <w:sz w:val="28"/>
          <w:szCs w:val="28"/>
        </w:rPr>
        <w:t xml:space="preserve">, использующие наемный труд и избравшие упрощенную систему налогообложения, не должны дополнительно уплачивать в ФССВУТ 2,5 %, а с 09.02.02 2,9 % суммы фактических расходов на оплату труда наемных работников. Наемные работники, работодателями которых являются СПД, избравшие упрощенную систему налогообложения, уплачивают </w:t>
      </w:r>
      <w:r w:rsidRPr="00F719FE">
        <w:rPr>
          <w:sz w:val="28"/>
          <w:szCs w:val="28"/>
        </w:rPr>
        <w:t xml:space="preserve">взносы на общеобязательное государственное </w:t>
      </w:r>
      <w:r w:rsidR="00B96B73" w:rsidRPr="00F719FE">
        <w:rPr>
          <w:sz w:val="28"/>
          <w:szCs w:val="28"/>
        </w:rPr>
        <w:t>социальное страхование в связи с вре</w:t>
      </w:r>
      <w:r w:rsidR="00090CCD" w:rsidRPr="00F719FE">
        <w:rPr>
          <w:sz w:val="28"/>
          <w:szCs w:val="28"/>
        </w:rPr>
        <w:t>менной утратой трудоспособности</w:t>
      </w:r>
      <w:r w:rsidR="00F719FE">
        <w:rPr>
          <w:sz w:val="28"/>
          <w:szCs w:val="28"/>
        </w:rPr>
        <w:t xml:space="preserve"> </w:t>
      </w:r>
      <w:r w:rsidR="00B96B73" w:rsidRPr="00F719FE">
        <w:rPr>
          <w:sz w:val="28"/>
          <w:szCs w:val="28"/>
        </w:rPr>
        <w:t>(0,5 % или 0,25 % суммы оплаты труда).</w:t>
      </w:r>
      <w:r w:rsidR="00F719FE">
        <w:rPr>
          <w:sz w:val="28"/>
          <w:szCs w:val="28"/>
        </w:rPr>
        <w:t xml:space="preserve"> </w:t>
      </w:r>
      <w:r w:rsidRPr="00F719FE">
        <w:rPr>
          <w:sz w:val="28"/>
          <w:szCs w:val="28"/>
        </w:rPr>
        <w:t>И наконец,</w:t>
      </w:r>
      <w:r w:rsidR="00F719FE">
        <w:rPr>
          <w:sz w:val="28"/>
          <w:szCs w:val="28"/>
        </w:rPr>
        <w:t xml:space="preserve"> </w:t>
      </w:r>
      <w:r w:rsidRPr="00F719FE">
        <w:rPr>
          <w:sz w:val="28"/>
          <w:szCs w:val="28"/>
        </w:rPr>
        <w:t xml:space="preserve">субъекты предпринимательской деятельности </w:t>
      </w:r>
      <w:r w:rsidR="008C7440" w:rsidRPr="00F719FE">
        <w:rPr>
          <w:sz w:val="28"/>
          <w:szCs w:val="28"/>
        </w:rPr>
        <w:t>–</w:t>
      </w:r>
      <w:r w:rsidRPr="00F719FE">
        <w:rPr>
          <w:sz w:val="28"/>
          <w:szCs w:val="28"/>
        </w:rPr>
        <w:t xml:space="preserve"> </w:t>
      </w:r>
      <w:r w:rsidR="00B96B73" w:rsidRPr="00F719FE">
        <w:rPr>
          <w:sz w:val="28"/>
          <w:szCs w:val="28"/>
        </w:rPr>
        <w:t>физические лица, не использующие наемный труд и избравшие упрощенную систему налогообложения, также до законодательного урегулирования порядка уплаты страховых взносов не должны дополнительно уплачивать взносы в ФССВУТ.</w:t>
      </w:r>
      <w:r w:rsidR="00F719FE">
        <w:rPr>
          <w:sz w:val="28"/>
          <w:szCs w:val="28"/>
        </w:rPr>
        <w:t xml:space="preserve"> </w:t>
      </w:r>
      <w:r w:rsidRPr="00F719FE">
        <w:rPr>
          <w:sz w:val="28"/>
          <w:szCs w:val="28"/>
        </w:rPr>
        <w:t>Субъекты предпринимательской деятельности</w:t>
      </w:r>
      <w:r w:rsidR="00B96B73" w:rsidRPr="00F719FE">
        <w:rPr>
          <w:sz w:val="28"/>
          <w:szCs w:val="28"/>
        </w:rPr>
        <w:t xml:space="preserve"> должны быть заре</w:t>
      </w:r>
      <w:r w:rsidRPr="00F719FE">
        <w:rPr>
          <w:sz w:val="28"/>
          <w:szCs w:val="28"/>
        </w:rPr>
        <w:t xml:space="preserve">гистрированы в органах Фонда. </w:t>
      </w:r>
      <w:r w:rsidR="00B96B73" w:rsidRPr="00F719FE">
        <w:rPr>
          <w:sz w:val="28"/>
          <w:szCs w:val="28"/>
        </w:rPr>
        <w:t xml:space="preserve">Все </w:t>
      </w:r>
      <w:r w:rsidRPr="00F719FE">
        <w:rPr>
          <w:sz w:val="28"/>
          <w:szCs w:val="28"/>
        </w:rPr>
        <w:t>субъекты предпринимательской деятельности</w:t>
      </w:r>
      <w:r w:rsidR="00B96B73" w:rsidRPr="00F719FE">
        <w:rPr>
          <w:sz w:val="28"/>
          <w:szCs w:val="28"/>
        </w:rPr>
        <w:t xml:space="preserve">, использующие труд наемных работников, и в том числе избравшие упрощенную систему налогообложения, обязаны ежеквартально отчитываться по установленной форме перед органами Фонда по месту регистрации. </w:t>
      </w:r>
    </w:p>
    <w:p w:rsidR="00B96B73" w:rsidRPr="00F719FE" w:rsidRDefault="00F8213C" w:rsidP="00F719FE">
      <w:pPr>
        <w:spacing w:before="0" w:after="0" w:line="360" w:lineRule="auto"/>
        <w:ind w:firstLine="709"/>
        <w:jc w:val="both"/>
        <w:rPr>
          <w:sz w:val="28"/>
          <w:szCs w:val="28"/>
        </w:rPr>
      </w:pPr>
      <w:r w:rsidRPr="00F719FE">
        <w:rPr>
          <w:sz w:val="28"/>
          <w:szCs w:val="28"/>
        </w:rPr>
        <w:t>Проанализируем</w:t>
      </w:r>
      <w:r w:rsidR="001A3C93" w:rsidRPr="00F719FE">
        <w:rPr>
          <w:sz w:val="28"/>
          <w:szCs w:val="28"/>
        </w:rPr>
        <w:t xml:space="preserve"> дальнейшие изменения правового поля в вопросах данного вида социальног</w:t>
      </w:r>
      <w:r w:rsidR="00DF084E" w:rsidRPr="00F719FE">
        <w:rPr>
          <w:sz w:val="28"/>
          <w:szCs w:val="28"/>
        </w:rPr>
        <w:t>о налогообложения</w:t>
      </w:r>
      <w:r w:rsidR="00F719FE">
        <w:rPr>
          <w:sz w:val="28"/>
          <w:szCs w:val="28"/>
        </w:rPr>
        <w:t xml:space="preserve"> </w:t>
      </w:r>
      <w:r w:rsidR="00DF084E" w:rsidRPr="00F719FE">
        <w:rPr>
          <w:sz w:val="28"/>
          <w:szCs w:val="28"/>
        </w:rPr>
        <w:t>в таблице 2.4</w:t>
      </w:r>
      <w:r w:rsidR="001A3C93" w:rsidRPr="00F719FE">
        <w:rPr>
          <w:sz w:val="28"/>
          <w:szCs w:val="28"/>
        </w:rPr>
        <w:t>.</w:t>
      </w:r>
    </w:p>
    <w:p w:rsidR="00E430BB" w:rsidRDefault="00E430BB" w:rsidP="00F719FE">
      <w:pPr>
        <w:spacing w:before="0" w:after="0" w:line="360" w:lineRule="auto"/>
        <w:ind w:firstLine="709"/>
        <w:jc w:val="both"/>
        <w:rPr>
          <w:sz w:val="28"/>
          <w:szCs w:val="28"/>
        </w:rPr>
      </w:pPr>
    </w:p>
    <w:p w:rsidR="001A3C93" w:rsidRPr="00F719FE" w:rsidRDefault="00DF084E" w:rsidP="00F719FE">
      <w:pPr>
        <w:spacing w:before="0" w:after="0" w:line="360" w:lineRule="auto"/>
        <w:ind w:firstLine="709"/>
        <w:jc w:val="both"/>
        <w:rPr>
          <w:sz w:val="28"/>
          <w:szCs w:val="28"/>
        </w:rPr>
      </w:pPr>
      <w:r w:rsidRPr="00F719FE">
        <w:rPr>
          <w:sz w:val="28"/>
          <w:szCs w:val="28"/>
        </w:rPr>
        <w:t>Таблица 2.4</w:t>
      </w:r>
      <w:r w:rsidR="001A3C93" w:rsidRPr="00F719FE">
        <w:rPr>
          <w:sz w:val="28"/>
          <w:szCs w:val="28"/>
        </w:rPr>
        <w:t>.</w:t>
      </w:r>
    </w:p>
    <w:p w:rsidR="001A3C93" w:rsidRPr="00F719FE" w:rsidRDefault="001A3C93" w:rsidP="00F719FE">
      <w:pPr>
        <w:spacing w:before="0" w:after="0" w:line="360" w:lineRule="auto"/>
        <w:ind w:firstLine="709"/>
        <w:jc w:val="both"/>
        <w:rPr>
          <w:sz w:val="28"/>
          <w:szCs w:val="28"/>
        </w:rPr>
      </w:pPr>
      <w:r w:rsidRPr="00F719FE">
        <w:rPr>
          <w:sz w:val="28"/>
          <w:szCs w:val="28"/>
        </w:rPr>
        <w:t>Правовые особенности социального налогообложения в сфере общеобязательного государственного социального страхования в связи с временной утратой трудоспособности в 2003-2007 годах</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4"/>
        <w:gridCol w:w="3345"/>
        <w:gridCol w:w="4655"/>
      </w:tblGrid>
      <w:tr w:rsidR="001A3C93" w:rsidRPr="009E6620" w:rsidTr="009E6620">
        <w:trPr>
          <w:trHeight w:val="411"/>
          <w:jc w:val="center"/>
        </w:trPr>
        <w:tc>
          <w:tcPr>
            <w:tcW w:w="635" w:type="pct"/>
            <w:shd w:val="clear" w:color="auto" w:fill="auto"/>
            <w:vAlign w:val="center"/>
          </w:tcPr>
          <w:p w:rsidR="001A3C93" w:rsidRPr="009E6620" w:rsidRDefault="001A3C93" w:rsidP="009E6620">
            <w:pPr>
              <w:spacing w:before="0" w:after="0"/>
              <w:jc w:val="both"/>
              <w:rPr>
                <w:sz w:val="20"/>
              </w:rPr>
            </w:pPr>
            <w:r w:rsidRPr="009E6620">
              <w:rPr>
                <w:sz w:val="20"/>
              </w:rPr>
              <w:t>№ п/п</w:t>
            </w:r>
          </w:p>
        </w:tc>
        <w:tc>
          <w:tcPr>
            <w:tcW w:w="1825" w:type="pct"/>
            <w:shd w:val="clear" w:color="auto" w:fill="auto"/>
            <w:vAlign w:val="center"/>
          </w:tcPr>
          <w:p w:rsidR="001A3C93" w:rsidRPr="009E6620" w:rsidRDefault="001A3C93" w:rsidP="009E6620">
            <w:pPr>
              <w:spacing w:before="0" w:after="0"/>
              <w:jc w:val="both"/>
              <w:rPr>
                <w:sz w:val="20"/>
              </w:rPr>
            </w:pPr>
            <w:r w:rsidRPr="009E6620">
              <w:rPr>
                <w:sz w:val="20"/>
              </w:rPr>
              <w:t>№ документа</w:t>
            </w:r>
          </w:p>
        </w:tc>
        <w:tc>
          <w:tcPr>
            <w:tcW w:w="2540" w:type="pct"/>
            <w:shd w:val="clear" w:color="auto" w:fill="auto"/>
            <w:vAlign w:val="center"/>
          </w:tcPr>
          <w:p w:rsidR="001A3C93" w:rsidRPr="009E6620" w:rsidRDefault="001A3C93" w:rsidP="009E6620">
            <w:pPr>
              <w:spacing w:before="0" w:after="0"/>
              <w:jc w:val="both"/>
              <w:rPr>
                <w:sz w:val="20"/>
              </w:rPr>
            </w:pPr>
            <w:r w:rsidRPr="009E6620">
              <w:rPr>
                <w:sz w:val="20"/>
              </w:rPr>
              <w:t>Краткое содержание</w:t>
            </w:r>
          </w:p>
        </w:tc>
      </w:tr>
      <w:tr w:rsidR="001A3C93" w:rsidRPr="009E6620" w:rsidTr="009E6620">
        <w:trPr>
          <w:trHeight w:val="144"/>
          <w:jc w:val="center"/>
        </w:trPr>
        <w:tc>
          <w:tcPr>
            <w:tcW w:w="635" w:type="pct"/>
            <w:shd w:val="clear" w:color="auto" w:fill="auto"/>
            <w:vAlign w:val="center"/>
          </w:tcPr>
          <w:p w:rsidR="001A3C93" w:rsidRPr="009E6620" w:rsidRDefault="001A3C93" w:rsidP="009E6620">
            <w:pPr>
              <w:spacing w:before="0" w:after="0"/>
              <w:jc w:val="both"/>
              <w:rPr>
                <w:sz w:val="20"/>
              </w:rPr>
            </w:pPr>
            <w:r w:rsidRPr="009E6620">
              <w:rPr>
                <w:sz w:val="20"/>
              </w:rPr>
              <w:t>1</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Письмо ФССВУТ от 30.04.02 N 01-24-666 «О расчете сумм взносов на общеобязательное государственное социальное страхование в связи с временной утратой трудоспособности»</w:t>
            </w:r>
          </w:p>
        </w:tc>
        <w:tc>
          <w:tcPr>
            <w:tcW w:w="2540" w:type="pct"/>
            <w:shd w:val="clear" w:color="auto" w:fill="auto"/>
            <w:vAlign w:val="center"/>
          </w:tcPr>
          <w:p w:rsidR="00E62C4A" w:rsidRPr="009E6620" w:rsidRDefault="008C7440" w:rsidP="009E6620">
            <w:pPr>
              <w:spacing w:before="0" w:after="0"/>
              <w:jc w:val="both"/>
              <w:rPr>
                <w:sz w:val="20"/>
              </w:rPr>
            </w:pPr>
            <w:r w:rsidRPr="009E6620">
              <w:rPr>
                <w:sz w:val="20"/>
              </w:rPr>
              <w:t>…</w:t>
            </w:r>
            <w:r w:rsidR="00E62C4A" w:rsidRPr="009E6620">
              <w:rPr>
                <w:sz w:val="20"/>
              </w:rPr>
              <w:t xml:space="preserve"> суммы арендной платы, которые выплачиваются предприятием работнику за пользование его личным автомобилем, не учитываются при начислении этим предприятием страховых взносов в Фонд</w:t>
            </w:r>
            <w:r w:rsidRPr="009E6620">
              <w:rPr>
                <w:sz w:val="20"/>
              </w:rPr>
              <w:t>…</w:t>
            </w:r>
          </w:p>
          <w:p w:rsidR="001A3C93" w:rsidRPr="009E6620" w:rsidRDefault="001A3C93" w:rsidP="009E6620">
            <w:pPr>
              <w:spacing w:before="0" w:after="0"/>
              <w:jc w:val="both"/>
              <w:rPr>
                <w:sz w:val="20"/>
              </w:rPr>
            </w:pPr>
          </w:p>
        </w:tc>
      </w:tr>
      <w:tr w:rsidR="001A3C93" w:rsidRPr="009E6620" w:rsidTr="009E6620">
        <w:trPr>
          <w:trHeight w:val="144"/>
          <w:jc w:val="center"/>
        </w:trPr>
        <w:tc>
          <w:tcPr>
            <w:tcW w:w="635" w:type="pct"/>
            <w:shd w:val="clear" w:color="auto" w:fill="auto"/>
            <w:vAlign w:val="center"/>
          </w:tcPr>
          <w:p w:rsidR="001A3C93" w:rsidRPr="009E6620" w:rsidRDefault="00E62C4A" w:rsidP="009E6620">
            <w:pPr>
              <w:spacing w:before="0" w:after="0"/>
              <w:jc w:val="both"/>
              <w:rPr>
                <w:sz w:val="20"/>
              </w:rPr>
            </w:pPr>
            <w:r w:rsidRPr="009E6620">
              <w:rPr>
                <w:sz w:val="20"/>
              </w:rPr>
              <w:t>2</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 xml:space="preserve">Письмо ФССВУТ от 20.08.02 N 01-24-1247 «Об удержании взносов в Фонд с наемных работников, работающих у СПД </w:t>
            </w:r>
            <w:r w:rsidR="008C7440" w:rsidRPr="009E6620">
              <w:rPr>
                <w:sz w:val="20"/>
              </w:rPr>
              <w:t>–</w:t>
            </w:r>
            <w:r w:rsidRPr="009E6620">
              <w:rPr>
                <w:sz w:val="20"/>
              </w:rPr>
              <w:t xml:space="preserve"> плательщиков ЕН»</w:t>
            </w:r>
          </w:p>
        </w:tc>
        <w:tc>
          <w:tcPr>
            <w:tcW w:w="2540" w:type="pct"/>
            <w:shd w:val="clear" w:color="auto" w:fill="auto"/>
            <w:vAlign w:val="center"/>
          </w:tcPr>
          <w:p w:rsidR="001A3C93" w:rsidRPr="009E6620" w:rsidRDefault="00E62C4A" w:rsidP="009E6620">
            <w:pPr>
              <w:spacing w:before="0" w:after="0"/>
              <w:jc w:val="both"/>
              <w:rPr>
                <w:sz w:val="20"/>
              </w:rPr>
            </w:pPr>
            <w:r w:rsidRPr="009E6620">
              <w:rPr>
                <w:sz w:val="20"/>
              </w:rPr>
              <w:t>все СПД, использующие наемный труд, в том числе и избравшие особый способ налогообложения, обязаны уплачивать взносы в Фонды за наемных работников</w:t>
            </w:r>
          </w:p>
        </w:tc>
      </w:tr>
      <w:tr w:rsidR="001A3C93" w:rsidRPr="009E6620" w:rsidTr="009E6620">
        <w:trPr>
          <w:trHeight w:val="144"/>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3</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Письмо Исполнительной дирекции ФССВУТ от 20.02.03 N 01-06-238 «О начислении страховых взносов на суммы отпускных»</w:t>
            </w:r>
          </w:p>
        </w:tc>
        <w:tc>
          <w:tcPr>
            <w:tcW w:w="2540" w:type="pct"/>
            <w:shd w:val="clear" w:color="auto" w:fill="auto"/>
            <w:vAlign w:val="center"/>
          </w:tcPr>
          <w:p w:rsidR="00E62C4A" w:rsidRPr="009E6620" w:rsidRDefault="00E62C4A" w:rsidP="009E6620">
            <w:pPr>
              <w:spacing w:before="0" w:after="0"/>
              <w:jc w:val="both"/>
              <w:rPr>
                <w:sz w:val="20"/>
              </w:rPr>
            </w:pPr>
            <w:r w:rsidRPr="009E6620">
              <w:rPr>
                <w:sz w:val="20"/>
              </w:rPr>
              <w:t xml:space="preserve">На сумму отпускных, которые приходятся на неполный следующий месяц, при выходе в отпуск не начисляются и не удерживаются. </w:t>
            </w:r>
          </w:p>
          <w:p w:rsidR="001A3C93" w:rsidRPr="009E6620" w:rsidRDefault="008C7440" w:rsidP="009E6620">
            <w:pPr>
              <w:spacing w:before="0" w:after="0"/>
              <w:jc w:val="both"/>
              <w:rPr>
                <w:sz w:val="20"/>
              </w:rPr>
            </w:pPr>
            <w:r w:rsidRPr="009E6620">
              <w:rPr>
                <w:sz w:val="20"/>
              </w:rPr>
              <w:t>…</w:t>
            </w:r>
            <w:r w:rsidR="00E62C4A" w:rsidRPr="009E6620">
              <w:rPr>
                <w:sz w:val="20"/>
              </w:rPr>
              <w:t xml:space="preserve"> страховые взносы на [отпускные за полный следующий месяц] </w:t>
            </w:r>
            <w:r w:rsidRPr="009E6620">
              <w:rPr>
                <w:sz w:val="20"/>
              </w:rPr>
              <w:t>…</w:t>
            </w:r>
            <w:r w:rsidR="00E62C4A" w:rsidRPr="009E6620">
              <w:rPr>
                <w:sz w:val="20"/>
              </w:rPr>
              <w:t xml:space="preserve"> начисляется и удерживается аналогич</w:t>
            </w:r>
            <w:r w:rsidR="009760AA" w:rsidRPr="009E6620">
              <w:rPr>
                <w:sz w:val="20"/>
              </w:rPr>
              <w:t>но подоходному налогу с граждан</w:t>
            </w:r>
          </w:p>
        </w:tc>
      </w:tr>
      <w:tr w:rsidR="001A3C93" w:rsidRPr="009E6620" w:rsidTr="009E6620">
        <w:trPr>
          <w:trHeight w:val="144"/>
          <w:jc w:val="center"/>
        </w:trPr>
        <w:tc>
          <w:tcPr>
            <w:tcW w:w="635" w:type="pct"/>
            <w:shd w:val="clear" w:color="auto" w:fill="auto"/>
            <w:vAlign w:val="center"/>
          </w:tcPr>
          <w:p w:rsidR="001A3C93" w:rsidRPr="009E6620" w:rsidRDefault="00C40BCB" w:rsidP="009E6620">
            <w:pPr>
              <w:spacing w:before="0" w:after="0"/>
              <w:jc w:val="both"/>
              <w:rPr>
                <w:sz w:val="20"/>
              </w:rPr>
            </w:pPr>
            <w:r w:rsidRPr="009E6620">
              <w:rPr>
                <w:sz w:val="20"/>
              </w:rPr>
              <w:t>4</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 xml:space="preserve">Пост. ФССВУТ от 04.03.04 N 21 (новая редакция), от 14.05.04 N 59-ОС, от 31.01.05 N 7-ОС «Отчет о начисленных взносах, перечислении и расходах, связанных с общеобязательным гос. </w:t>
            </w:r>
            <w:r w:rsidR="00C40BCB" w:rsidRPr="009E6620">
              <w:rPr>
                <w:sz w:val="20"/>
              </w:rPr>
              <w:t>соц.</w:t>
            </w:r>
            <w:r w:rsidRPr="009E6620">
              <w:rPr>
                <w:sz w:val="20"/>
              </w:rPr>
              <w:t xml:space="preserve"> страхованием в связи с временной утратой трудоспособности</w:t>
            </w:r>
            <w:r w:rsidR="008C7440" w:rsidRPr="009E6620">
              <w:rPr>
                <w:sz w:val="20"/>
              </w:rPr>
              <w:t>…</w:t>
            </w:r>
            <w:r w:rsidRPr="009E6620">
              <w:rPr>
                <w:sz w:val="20"/>
              </w:rPr>
              <w:t>»</w:t>
            </w:r>
          </w:p>
        </w:tc>
        <w:tc>
          <w:tcPr>
            <w:tcW w:w="2540" w:type="pct"/>
            <w:shd w:val="clear" w:color="auto" w:fill="auto"/>
            <w:vAlign w:val="center"/>
          </w:tcPr>
          <w:p w:rsidR="001A3C93" w:rsidRPr="009E6620" w:rsidRDefault="00E62C4A" w:rsidP="009E6620">
            <w:pPr>
              <w:spacing w:before="0" w:after="0"/>
              <w:jc w:val="both"/>
              <w:rPr>
                <w:sz w:val="20"/>
              </w:rPr>
            </w:pPr>
            <w:r w:rsidRPr="009E6620">
              <w:rPr>
                <w:sz w:val="20"/>
              </w:rPr>
              <w:t xml:space="preserve">Отчет составляется ежеквартально и нарастающим итогом с начала года и представляется в органы Фонда по месту регистрации не </w:t>
            </w:r>
            <w:r w:rsidR="009760AA" w:rsidRPr="009E6620">
              <w:rPr>
                <w:sz w:val="20"/>
              </w:rPr>
              <w:t>позднее</w:t>
            </w:r>
            <w:r w:rsidRPr="009E6620">
              <w:rPr>
                <w:sz w:val="20"/>
              </w:rPr>
              <w:t xml:space="preserve"> 20 числа следующего за отчетным периодом месяца. Постановлением от 03.02.06 N 22-ОС установлено, что отчетность за первый квартал 2006 года и за последующие периоды представляется по форме </w:t>
            </w:r>
            <w:r w:rsidR="009760AA" w:rsidRPr="009E6620">
              <w:rPr>
                <w:sz w:val="20"/>
              </w:rPr>
              <w:t xml:space="preserve">Ф4-ФСС </w:t>
            </w:r>
          </w:p>
        </w:tc>
      </w:tr>
      <w:tr w:rsidR="001A3C93" w:rsidRPr="009E6620" w:rsidTr="009E6620">
        <w:trPr>
          <w:trHeight w:val="144"/>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5</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Письмо Исполнительной дирекции ФССВУТ от 25.06.03 N 02-24-830 «О начислении страховых взносов и сроках подачи отчетов»</w:t>
            </w:r>
          </w:p>
        </w:tc>
        <w:tc>
          <w:tcPr>
            <w:tcW w:w="2540" w:type="pct"/>
            <w:shd w:val="clear" w:color="auto" w:fill="auto"/>
            <w:vAlign w:val="center"/>
          </w:tcPr>
          <w:p w:rsidR="00E62C4A" w:rsidRPr="009E6620" w:rsidRDefault="008C7440" w:rsidP="009E6620">
            <w:pPr>
              <w:spacing w:before="0" w:after="0"/>
              <w:jc w:val="both"/>
              <w:rPr>
                <w:sz w:val="20"/>
              </w:rPr>
            </w:pPr>
            <w:r w:rsidRPr="009E6620">
              <w:rPr>
                <w:sz w:val="20"/>
              </w:rPr>
              <w:t>…</w:t>
            </w:r>
            <w:r w:rsidR="00E62C4A" w:rsidRPr="009E6620">
              <w:rPr>
                <w:sz w:val="20"/>
              </w:rPr>
              <w:t xml:space="preserve"> страховые взносы на общеобязательное гос. </w:t>
            </w:r>
            <w:r w:rsidRPr="009E6620">
              <w:rPr>
                <w:sz w:val="20"/>
              </w:rPr>
              <w:t>С</w:t>
            </w:r>
            <w:r w:rsidR="00E62C4A" w:rsidRPr="009E6620">
              <w:rPr>
                <w:sz w:val="20"/>
              </w:rPr>
              <w:t xml:space="preserve">оциальное страхование по временной утрате трудоспособности на [доходы в виде дивидендов на акции] не начисляются. </w:t>
            </w:r>
          </w:p>
          <w:p w:rsidR="001A3C93" w:rsidRPr="009E6620" w:rsidRDefault="00E62C4A" w:rsidP="009E6620">
            <w:pPr>
              <w:spacing w:before="0" w:after="0"/>
              <w:jc w:val="both"/>
              <w:rPr>
                <w:sz w:val="20"/>
              </w:rPr>
            </w:pPr>
            <w:r w:rsidRPr="009E6620">
              <w:rPr>
                <w:sz w:val="20"/>
              </w:rPr>
              <w:t xml:space="preserve">Отчетность </w:t>
            </w:r>
            <w:r w:rsidR="008C7440" w:rsidRPr="009E6620">
              <w:rPr>
                <w:sz w:val="20"/>
              </w:rPr>
              <w:t>…</w:t>
            </w:r>
            <w:r w:rsidRPr="009E6620">
              <w:rPr>
                <w:sz w:val="20"/>
              </w:rPr>
              <w:t xml:space="preserve"> подается в органы Фонда </w:t>
            </w:r>
            <w:r w:rsidR="008C7440" w:rsidRPr="009E6620">
              <w:rPr>
                <w:sz w:val="20"/>
              </w:rPr>
              <w:t>…</w:t>
            </w:r>
            <w:r w:rsidRPr="009E6620">
              <w:rPr>
                <w:sz w:val="20"/>
              </w:rPr>
              <w:t xml:space="preserve"> до 20 числа месяца, следующего за отчетным кварталом</w:t>
            </w:r>
            <w:r w:rsidR="008C7440" w:rsidRPr="009E6620">
              <w:rPr>
                <w:sz w:val="20"/>
              </w:rPr>
              <w:t>…</w:t>
            </w:r>
            <w:r w:rsidRPr="009E6620">
              <w:rPr>
                <w:sz w:val="20"/>
              </w:rPr>
              <w:t xml:space="preserve"> </w:t>
            </w:r>
          </w:p>
        </w:tc>
      </w:tr>
      <w:tr w:rsidR="001A3C93" w:rsidRPr="009E6620" w:rsidTr="009E6620">
        <w:trPr>
          <w:trHeight w:val="144"/>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6</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 xml:space="preserve">Пост. ФССВУТ от 04.09.03 N 57 с учетом изменений, внесенных Пост. </w:t>
            </w:r>
            <w:r w:rsidR="008C7440" w:rsidRPr="009E6620">
              <w:rPr>
                <w:sz w:val="20"/>
              </w:rPr>
              <w:t>О</w:t>
            </w:r>
            <w:r w:rsidRPr="009E6620">
              <w:rPr>
                <w:sz w:val="20"/>
              </w:rPr>
              <w:t>т 18.05.06 N 51 «Порядок поступления в Фонд социального страхования по временной утрате трудоспособности средств, полученных от сумм ЕН, их учета и использования»</w:t>
            </w:r>
          </w:p>
        </w:tc>
        <w:tc>
          <w:tcPr>
            <w:tcW w:w="2540" w:type="pct"/>
            <w:shd w:val="clear" w:color="auto" w:fill="auto"/>
            <w:vAlign w:val="center"/>
          </w:tcPr>
          <w:p w:rsidR="001A3C93" w:rsidRPr="009E6620" w:rsidRDefault="00E62C4A" w:rsidP="009E6620">
            <w:pPr>
              <w:spacing w:before="0" w:after="0"/>
              <w:jc w:val="both"/>
              <w:rPr>
                <w:sz w:val="20"/>
              </w:rPr>
            </w:pPr>
            <w:r w:rsidRPr="009E6620">
              <w:rPr>
                <w:sz w:val="20"/>
              </w:rPr>
              <w:t xml:space="preserve">Перечисление средств </w:t>
            </w:r>
            <w:r w:rsidR="008C7440" w:rsidRPr="009E6620">
              <w:rPr>
                <w:sz w:val="20"/>
              </w:rPr>
              <w:t>…</w:t>
            </w:r>
            <w:r w:rsidRPr="009E6620">
              <w:rPr>
                <w:sz w:val="20"/>
              </w:rPr>
              <w:t xml:space="preserve"> на счета Фонда осуществляется отделениями Госказначейства.</w:t>
            </w:r>
          </w:p>
        </w:tc>
      </w:tr>
      <w:tr w:rsidR="001A3C93" w:rsidRPr="009E6620" w:rsidTr="009E6620">
        <w:trPr>
          <w:trHeight w:val="144"/>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7</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 xml:space="preserve">Пост. Правления ФССВУТ от 25.12.03 N 120 с учетом изменений, внесенных Пост. </w:t>
            </w:r>
            <w:r w:rsidR="008C7440" w:rsidRPr="009E6620">
              <w:rPr>
                <w:sz w:val="20"/>
              </w:rPr>
              <w:t>О</w:t>
            </w:r>
            <w:r w:rsidRPr="009E6620">
              <w:rPr>
                <w:sz w:val="20"/>
              </w:rPr>
              <w:t>т 02.06.05 N 63 «Порядок списания и рассрочки задолженности страхователей по средствам ФССВУТ, связанной с выплатой зарплаты неденежной формой расчетов»</w:t>
            </w:r>
          </w:p>
        </w:tc>
        <w:tc>
          <w:tcPr>
            <w:tcW w:w="2540" w:type="pct"/>
            <w:shd w:val="clear" w:color="auto" w:fill="auto"/>
            <w:vAlign w:val="center"/>
          </w:tcPr>
          <w:p w:rsidR="001A3C93" w:rsidRPr="009E6620" w:rsidRDefault="00E62C4A" w:rsidP="009E6620">
            <w:pPr>
              <w:spacing w:before="0" w:after="0"/>
              <w:jc w:val="both"/>
              <w:rPr>
                <w:sz w:val="20"/>
              </w:rPr>
            </w:pPr>
            <w:r w:rsidRPr="009E6620">
              <w:rPr>
                <w:sz w:val="20"/>
              </w:rPr>
              <w:t>Нормы Порядка не распространяются на списание и рассрочку задолженности страхователя по уплате страховых взносов, если такой долг возник в связи с выплатой зарплаты застрахованным лицам в натуральной форме.</w:t>
            </w:r>
            <w:r w:rsidR="006B793D" w:rsidRPr="009E6620">
              <w:rPr>
                <w:sz w:val="20"/>
              </w:rPr>
              <w:t xml:space="preserve"> </w:t>
            </w:r>
          </w:p>
        </w:tc>
      </w:tr>
      <w:tr w:rsidR="001A3C93" w:rsidRPr="009E6620" w:rsidTr="009E6620">
        <w:trPr>
          <w:trHeight w:val="2514"/>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8</w:t>
            </w:r>
          </w:p>
        </w:tc>
        <w:tc>
          <w:tcPr>
            <w:tcW w:w="1825" w:type="pct"/>
            <w:shd w:val="clear" w:color="auto" w:fill="auto"/>
          </w:tcPr>
          <w:p w:rsidR="001A3C93" w:rsidRPr="009E6620" w:rsidRDefault="00E62C4A" w:rsidP="009E6620">
            <w:pPr>
              <w:spacing w:before="0" w:after="0"/>
              <w:jc w:val="center"/>
              <w:rPr>
                <w:sz w:val="20"/>
              </w:rPr>
            </w:pPr>
            <w:r w:rsidRPr="009E6620">
              <w:rPr>
                <w:sz w:val="20"/>
              </w:rPr>
              <w:t>Пост. ФССВУТ от 25.12.03 N 121 «О списании безнадежной кредиторской задолженности ФССВУТ»</w:t>
            </w:r>
          </w:p>
        </w:tc>
        <w:tc>
          <w:tcPr>
            <w:tcW w:w="2540" w:type="pct"/>
            <w:shd w:val="clear" w:color="auto" w:fill="auto"/>
          </w:tcPr>
          <w:p w:rsidR="00E62C4A" w:rsidRPr="009E6620" w:rsidRDefault="008C7440" w:rsidP="009E6620">
            <w:pPr>
              <w:spacing w:before="0" w:after="0"/>
              <w:jc w:val="center"/>
              <w:rPr>
                <w:sz w:val="20"/>
              </w:rPr>
            </w:pPr>
            <w:r w:rsidRPr="009E6620">
              <w:rPr>
                <w:sz w:val="20"/>
              </w:rPr>
              <w:t>…</w:t>
            </w:r>
            <w:r w:rsidR="00E62C4A" w:rsidRPr="009E6620">
              <w:rPr>
                <w:sz w:val="20"/>
              </w:rPr>
              <w:t xml:space="preserve"> задолженность </w:t>
            </w:r>
            <w:r w:rsidRPr="009E6620">
              <w:rPr>
                <w:sz w:val="20"/>
              </w:rPr>
              <w:t>…</w:t>
            </w:r>
            <w:r w:rsidR="00E62C4A" w:rsidRPr="009E6620">
              <w:rPr>
                <w:sz w:val="20"/>
              </w:rPr>
              <w:t xml:space="preserve"> в расчетах с отдельными страхователями (кредиторская задолженность Фонда) имеет место в случаях превышения затрат, осуществленных страхователем за счет средств Фонда </w:t>
            </w:r>
            <w:r w:rsidRPr="009E6620">
              <w:rPr>
                <w:sz w:val="20"/>
              </w:rPr>
              <w:t>…</w:t>
            </w:r>
            <w:r w:rsidR="00E62C4A" w:rsidRPr="009E6620">
              <w:rPr>
                <w:sz w:val="20"/>
              </w:rPr>
              <w:t xml:space="preserve"> , над общей суммой начисленных им страховых взносов и других платежей в Фонд, а также в случае ошибочно или излишне уплаченных страховых взносов</w:t>
            </w:r>
            <w:r w:rsidRPr="009E6620">
              <w:rPr>
                <w:sz w:val="20"/>
              </w:rPr>
              <w:t>…</w:t>
            </w:r>
          </w:p>
          <w:p w:rsidR="001A3C93" w:rsidRPr="009E6620" w:rsidRDefault="008C7440" w:rsidP="009E6620">
            <w:pPr>
              <w:spacing w:before="0" w:after="0"/>
              <w:jc w:val="center"/>
              <w:rPr>
                <w:sz w:val="20"/>
              </w:rPr>
            </w:pPr>
            <w:r w:rsidRPr="009E6620">
              <w:rPr>
                <w:sz w:val="20"/>
              </w:rPr>
              <w:t>…</w:t>
            </w:r>
            <w:r w:rsidR="00E62C4A" w:rsidRPr="009E6620">
              <w:rPr>
                <w:sz w:val="20"/>
              </w:rPr>
              <w:t xml:space="preserve"> задолженность </w:t>
            </w:r>
            <w:r w:rsidRPr="009E6620">
              <w:rPr>
                <w:sz w:val="20"/>
              </w:rPr>
              <w:t>…</w:t>
            </w:r>
            <w:r w:rsidR="00E62C4A" w:rsidRPr="009E6620">
              <w:rPr>
                <w:sz w:val="20"/>
              </w:rPr>
              <w:t xml:space="preserve"> списывается приказом руководителя рабочего органа Фонд</w:t>
            </w:r>
            <w:r w:rsidR="009760AA" w:rsidRPr="009E6620">
              <w:rPr>
                <w:sz w:val="20"/>
              </w:rPr>
              <w:t>а по месту учета страхователя</w:t>
            </w:r>
          </w:p>
        </w:tc>
      </w:tr>
      <w:tr w:rsidR="001A3C93" w:rsidRPr="009E6620" w:rsidTr="009E6620">
        <w:trPr>
          <w:trHeight w:val="2295"/>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9</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Пост. Правления ФССВУТ от 25.12.03 N 122 «Об утверждении Порядка списания безнадежной дебиторской задолженности по средствам ФССВУТ»</w:t>
            </w:r>
          </w:p>
        </w:tc>
        <w:tc>
          <w:tcPr>
            <w:tcW w:w="2540" w:type="pct"/>
            <w:shd w:val="clear" w:color="auto" w:fill="auto"/>
            <w:vAlign w:val="center"/>
          </w:tcPr>
          <w:p w:rsidR="001A3C93" w:rsidRPr="009E6620" w:rsidRDefault="00E62C4A" w:rsidP="009E6620">
            <w:pPr>
              <w:spacing w:before="0" w:after="0"/>
              <w:jc w:val="both"/>
              <w:rPr>
                <w:sz w:val="20"/>
              </w:rPr>
            </w:pPr>
            <w:r w:rsidRPr="009E6620">
              <w:rPr>
                <w:sz w:val="20"/>
              </w:rPr>
              <w:t xml:space="preserve">списать дебиторскую задолженность по страхователям, которые в процессе реформирования Фонда социального страхования были переданы рабочим органам Фонда и не прошли перерегистрацию в установленном порядке, не перечисляли страховые взносы, не представляли, с момента передачи, отчетность по средствам Фонда, а также местонахождение которых установить невозможно. Дебиторскую задолженность по таким страхователям </w:t>
            </w:r>
            <w:r w:rsidR="008C7440" w:rsidRPr="009E6620">
              <w:rPr>
                <w:sz w:val="20"/>
              </w:rPr>
              <w:t>…</w:t>
            </w:r>
            <w:r w:rsidRPr="009E6620">
              <w:rPr>
                <w:sz w:val="20"/>
              </w:rPr>
              <w:t xml:space="preserve"> отнести к безнадежной</w:t>
            </w:r>
          </w:p>
        </w:tc>
      </w:tr>
      <w:tr w:rsidR="001A3C93" w:rsidRPr="009E6620" w:rsidTr="009E6620">
        <w:trPr>
          <w:trHeight w:val="2520"/>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10</w:t>
            </w:r>
          </w:p>
        </w:tc>
        <w:tc>
          <w:tcPr>
            <w:tcW w:w="1825" w:type="pct"/>
            <w:shd w:val="clear" w:color="auto" w:fill="auto"/>
            <w:vAlign w:val="center"/>
          </w:tcPr>
          <w:p w:rsidR="001A3C93" w:rsidRPr="009E6620" w:rsidRDefault="00E62C4A" w:rsidP="009E6620">
            <w:pPr>
              <w:spacing w:before="0" w:after="0"/>
              <w:jc w:val="both"/>
              <w:rPr>
                <w:sz w:val="20"/>
              </w:rPr>
            </w:pPr>
            <w:r w:rsidRPr="009E6620">
              <w:rPr>
                <w:sz w:val="20"/>
              </w:rPr>
              <w:t>Письмо Исполнительной дирекции ФССВУТ от 01.04.04 N 01-16-441 «О начислении страховых взносов»</w:t>
            </w:r>
          </w:p>
        </w:tc>
        <w:tc>
          <w:tcPr>
            <w:tcW w:w="2540" w:type="pct"/>
            <w:shd w:val="clear" w:color="auto" w:fill="auto"/>
            <w:vAlign w:val="center"/>
          </w:tcPr>
          <w:p w:rsidR="00E62C4A" w:rsidRPr="009E6620" w:rsidRDefault="00E62C4A" w:rsidP="009E6620">
            <w:pPr>
              <w:spacing w:before="0" w:after="0"/>
              <w:jc w:val="both"/>
              <w:rPr>
                <w:sz w:val="20"/>
              </w:rPr>
            </w:pPr>
            <w:r w:rsidRPr="009E6620">
              <w:rPr>
                <w:sz w:val="20"/>
              </w:rPr>
              <w:t xml:space="preserve">Главным критерием при отнесении той или иной выплаты к составу фонда оплаты труда следует считать их непосредственную связь с выполнением работы в соотв. </w:t>
            </w:r>
            <w:r w:rsidR="00DB3A79" w:rsidRPr="009E6620">
              <w:rPr>
                <w:sz w:val="20"/>
              </w:rPr>
              <w:t>с</w:t>
            </w:r>
            <w:r w:rsidRPr="009E6620">
              <w:rPr>
                <w:sz w:val="20"/>
              </w:rPr>
              <w:t xml:space="preserve"> трудовым договором. </w:t>
            </w:r>
          </w:p>
          <w:p w:rsidR="00E62C4A" w:rsidRPr="009E6620" w:rsidRDefault="008C7440" w:rsidP="009E6620">
            <w:pPr>
              <w:spacing w:before="0" w:after="0"/>
              <w:jc w:val="both"/>
              <w:rPr>
                <w:sz w:val="20"/>
              </w:rPr>
            </w:pPr>
            <w:r w:rsidRPr="009E6620">
              <w:rPr>
                <w:sz w:val="20"/>
              </w:rPr>
              <w:t>…</w:t>
            </w:r>
            <w:r w:rsidR="00E62C4A" w:rsidRPr="009E6620">
              <w:rPr>
                <w:sz w:val="20"/>
              </w:rPr>
              <w:t xml:space="preserve"> единственным документом по вопросам определения состава фонда оплаты труда </w:t>
            </w:r>
            <w:r w:rsidRPr="009E6620">
              <w:rPr>
                <w:sz w:val="20"/>
              </w:rPr>
              <w:t>…</w:t>
            </w:r>
            <w:r w:rsidR="00E62C4A" w:rsidRPr="009E6620">
              <w:rPr>
                <w:sz w:val="20"/>
              </w:rPr>
              <w:t xml:space="preserve"> является Инструкция 13.01.04 N 5. </w:t>
            </w:r>
          </w:p>
          <w:p w:rsidR="001A3C93" w:rsidRPr="009E6620" w:rsidRDefault="008C7440" w:rsidP="009E6620">
            <w:pPr>
              <w:spacing w:before="0" w:after="0"/>
              <w:jc w:val="both"/>
              <w:rPr>
                <w:sz w:val="20"/>
              </w:rPr>
            </w:pPr>
            <w:r w:rsidRPr="009E6620">
              <w:rPr>
                <w:sz w:val="20"/>
              </w:rPr>
              <w:t>…</w:t>
            </w:r>
            <w:r w:rsidR="00E62C4A" w:rsidRPr="009E6620">
              <w:rPr>
                <w:sz w:val="20"/>
              </w:rPr>
              <w:t xml:space="preserve"> страховые взносы в Фонд не начисляются и не удерживаются из сумм вознаграждения, которое выплачивается по договорам гражданско-правового характера</w:t>
            </w:r>
          </w:p>
        </w:tc>
      </w:tr>
      <w:tr w:rsidR="001A3C93" w:rsidRPr="009E6620" w:rsidTr="009E6620">
        <w:trPr>
          <w:trHeight w:val="1605"/>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11</w:t>
            </w:r>
          </w:p>
        </w:tc>
        <w:tc>
          <w:tcPr>
            <w:tcW w:w="1825" w:type="pct"/>
            <w:shd w:val="clear" w:color="auto" w:fill="auto"/>
            <w:vAlign w:val="center"/>
          </w:tcPr>
          <w:p w:rsidR="001A3C93" w:rsidRPr="009E6620" w:rsidRDefault="009760AA" w:rsidP="009E6620">
            <w:pPr>
              <w:spacing w:before="0" w:after="0"/>
              <w:jc w:val="both"/>
              <w:rPr>
                <w:sz w:val="20"/>
              </w:rPr>
            </w:pPr>
            <w:r w:rsidRPr="009E6620">
              <w:rPr>
                <w:sz w:val="20"/>
              </w:rPr>
              <w:t>Письмо Минтруда Украины от 13.04.04 N 20-144 «Об определении базы при начислении страховых взносов в фонды социального страхования»</w:t>
            </w:r>
          </w:p>
        </w:tc>
        <w:tc>
          <w:tcPr>
            <w:tcW w:w="2540" w:type="pct"/>
            <w:shd w:val="clear" w:color="auto" w:fill="auto"/>
            <w:vAlign w:val="center"/>
          </w:tcPr>
          <w:p w:rsidR="001A3C93" w:rsidRPr="009E6620" w:rsidRDefault="00FA4FA1" w:rsidP="009E6620">
            <w:pPr>
              <w:spacing w:before="0" w:after="0"/>
              <w:jc w:val="both"/>
              <w:rPr>
                <w:sz w:val="20"/>
              </w:rPr>
            </w:pPr>
            <w:r w:rsidRPr="009E6620">
              <w:rPr>
                <w:sz w:val="20"/>
              </w:rPr>
              <w:t>Д</w:t>
            </w:r>
            <w:r w:rsidR="009760AA" w:rsidRPr="009E6620">
              <w:rPr>
                <w:sz w:val="20"/>
              </w:rPr>
              <w:t>ля расчета страховых выплат начисленная зарплата по месяцам расчетного периода не уменьшается на суммы страховых взносов.</w:t>
            </w:r>
            <w:r w:rsidR="00F719FE" w:rsidRPr="009E6620">
              <w:rPr>
                <w:sz w:val="20"/>
              </w:rPr>
              <w:t xml:space="preserve"> </w:t>
            </w:r>
            <w:r w:rsidR="009760AA" w:rsidRPr="009E6620">
              <w:rPr>
                <w:sz w:val="20"/>
              </w:rPr>
              <w:t xml:space="preserve">Кроме того, </w:t>
            </w:r>
            <w:r w:rsidR="008C7440" w:rsidRPr="009E6620">
              <w:rPr>
                <w:sz w:val="20"/>
              </w:rPr>
              <w:t>…</w:t>
            </w:r>
            <w:r w:rsidR="009760AA" w:rsidRPr="009E6620">
              <w:rPr>
                <w:sz w:val="20"/>
              </w:rPr>
              <w:t xml:space="preserve"> суммы льгот по уменьшению налогооблагаемого дохода не уменьшают фонд оплаты труда, на который начисляются страховые взносы, и среднюю зарплату, которая используется для расчета страховых выплат</w:t>
            </w:r>
          </w:p>
        </w:tc>
      </w:tr>
      <w:tr w:rsidR="001A3C93" w:rsidRPr="009E6620" w:rsidTr="009E6620">
        <w:trPr>
          <w:trHeight w:val="1830"/>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12</w:t>
            </w:r>
          </w:p>
        </w:tc>
        <w:tc>
          <w:tcPr>
            <w:tcW w:w="1825" w:type="pct"/>
            <w:shd w:val="clear" w:color="auto" w:fill="auto"/>
            <w:vAlign w:val="center"/>
          </w:tcPr>
          <w:p w:rsidR="001A3C93" w:rsidRPr="009E6620" w:rsidRDefault="009760AA" w:rsidP="009E6620">
            <w:pPr>
              <w:spacing w:before="0" w:after="0"/>
              <w:jc w:val="both"/>
              <w:rPr>
                <w:sz w:val="20"/>
              </w:rPr>
            </w:pPr>
            <w:r w:rsidRPr="009E6620">
              <w:rPr>
                <w:sz w:val="20"/>
              </w:rPr>
              <w:t>Письмо исполнительной дирекции ФССВУТ от 06.07.04 N 02-24-963 «О начислении страховых взносов при неденежной форме расчетов»</w:t>
            </w:r>
          </w:p>
        </w:tc>
        <w:tc>
          <w:tcPr>
            <w:tcW w:w="2540" w:type="pct"/>
            <w:shd w:val="clear" w:color="auto" w:fill="auto"/>
            <w:vAlign w:val="center"/>
          </w:tcPr>
          <w:p w:rsidR="001A3C93" w:rsidRPr="009E6620" w:rsidRDefault="008C7440" w:rsidP="009E6620">
            <w:pPr>
              <w:spacing w:before="0" w:after="0"/>
              <w:jc w:val="both"/>
              <w:rPr>
                <w:sz w:val="20"/>
              </w:rPr>
            </w:pPr>
            <w:r w:rsidRPr="009E6620">
              <w:rPr>
                <w:sz w:val="20"/>
              </w:rPr>
              <w:t>…</w:t>
            </w:r>
            <w:r w:rsidR="009760AA" w:rsidRPr="009E6620">
              <w:rPr>
                <w:sz w:val="20"/>
              </w:rPr>
              <w:t xml:space="preserve"> в случае, если страхователь начисляет </w:t>
            </w:r>
            <w:r w:rsidRPr="009E6620">
              <w:rPr>
                <w:sz w:val="20"/>
              </w:rPr>
              <w:t>…</w:t>
            </w:r>
            <w:r w:rsidR="009760AA" w:rsidRPr="009E6620">
              <w:rPr>
                <w:sz w:val="20"/>
              </w:rPr>
              <w:t xml:space="preserve"> зарплату в формах, отличных от денежной, базой для взимания страховых взносов в является стоимость такого начисления, определенная по обычным ценам согласно законодательству, умноженная на коэффициент, который рассчитывается по формуле, предусмотренной Законом [от 22.05.03] N 889-IV (п. 3.4 ст. 3)</w:t>
            </w:r>
          </w:p>
        </w:tc>
      </w:tr>
      <w:tr w:rsidR="001A3C93" w:rsidRPr="009E6620" w:rsidTr="009E6620">
        <w:trPr>
          <w:trHeight w:val="1620"/>
          <w:jc w:val="center"/>
        </w:trPr>
        <w:tc>
          <w:tcPr>
            <w:tcW w:w="635" w:type="pct"/>
            <w:shd w:val="clear" w:color="auto" w:fill="auto"/>
            <w:vAlign w:val="center"/>
          </w:tcPr>
          <w:p w:rsidR="001A3C93" w:rsidRPr="009E6620" w:rsidRDefault="009760AA" w:rsidP="009E6620">
            <w:pPr>
              <w:spacing w:before="0" w:after="0"/>
              <w:jc w:val="both"/>
              <w:rPr>
                <w:sz w:val="20"/>
              </w:rPr>
            </w:pPr>
            <w:r w:rsidRPr="009E6620">
              <w:rPr>
                <w:sz w:val="20"/>
              </w:rPr>
              <w:t>13</w:t>
            </w:r>
          </w:p>
        </w:tc>
        <w:tc>
          <w:tcPr>
            <w:tcW w:w="1825" w:type="pct"/>
            <w:shd w:val="clear" w:color="auto" w:fill="auto"/>
            <w:vAlign w:val="center"/>
          </w:tcPr>
          <w:p w:rsidR="001A3C93" w:rsidRPr="009E6620" w:rsidRDefault="009760AA" w:rsidP="009E6620">
            <w:pPr>
              <w:spacing w:before="0" w:after="0"/>
              <w:jc w:val="both"/>
              <w:rPr>
                <w:sz w:val="20"/>
              </w:rPr>
            </w:pPr>
            <w:r w:rsidRPr="009E6620">
              <w:rPr>
                <w:sz w:val="20"/>
              </w:rPr>
              <w:t>О Госбюджете на 2007 год</w:t>
            </w:r>
          </w:p>
        </w:tc>
        <w:tc>
          <w:tcPr>
            <w:tcW w:w="2540" w:type="pct"/>
            <w:shd w:val="clear" w:color="auto" w:fill="auto"/>
            <w:vAlign w:val="center"/>
          </w:tcPr>
          <w:p w:rsidR="001A3C93" w:rsidRPr="009E6620" w:rsidRDefault="009760AA" w:rsidP="009E6620">
            <w:pPr>
              <w:spacing w:before="0" w:after="0"/>
              <w:jc w:val="both"/>
              <w:rPr>
                <w:sz w:val="20"/>
              </w:rPr>
            </w:pPr>
            <w:r w:rsidRPr="009E6620">
              <w:rPr>
                <w:sz w:val="20"/>
              </w:rPr>
              <w:t>максимальная величина расходов на оплату труда, с которой исчисляются взносы в социальные фонды, определяется в размере пятнадцати прожиточным минимумам для р</w:t>
            </w:r>
            <w:r w:rsidR="00FA4FA1" w:rsidRPr="009E6620">
              <w:rPr>
                <w:sz w:val="20"/>
              </w:rPr>
              <w:t>аботоспособного лица.</w:t>
            </w:r>
            <w:r w:rsidRPr="009E6620">
              <w:rPr>
                <w:sz w:val="20"/>
              </w:rPr>
              <w:t xml:space="preserve">Размер взносов на социальное страхование в связи с временной утратой трудоспособности </w:t>
            </w:r>
            <w:r w:rsidR="008C7440" w:rsidRPr="009E6620">
              <w:rPr>
                <w:sz w:val="20"/>
              </w:rPr>
              <w:t>–</w:t>
            </w:r>
            <w:r w:rsidRPr="009E6620">
              <w:rPr>
                <w:sz w:val="20"/>
              </w:rPr>
              <w:t xml:space="preserve"> 1,5 процента</w:t>
            </w:r>
            <w:r w:rsidR="00FA4FA1" w:rsidRPr="009E6620">
              <w:rPr>
                <w:sz w:val="20"/>
              </w:rPr>
              <w:t>..</w:t>
            </w:r>
          </w:p>
        </w:tc>
      </w:tr>
    </w:tbl>
    <w:p w:rsidR="009C4944" w:rsidRPr="00F719FE" w:rsidRDefault="008A3880" w:rsidP="00F719FE">
      <w:pPr>
        <w:spacing w:before="0" w:after="0" w:line="360" w:lineRule="auto"/>
        <w:ind w:firstLine="709"/>
        <w:jc w:val="both"/>
        <w:rPr>
          <w:sz w:val="28"/>
          <w:szCs w:val="28"/>
        </w:rPr>
      </w:pPr>
      <w:r w:rsidRPr="00F719FE">
        <w:rPr>
          <w:sz w:val="28"/>
          <w:szCs w:val="28"/>
        </w:rPr>
        <w:t>Таким образом, правовые основы государственного регулирования социального страхования в области временной нетрудоспособности</w:t>
      </w:r>
      <w:r w:rsidR="00F719FE">
        <w:rPr>
          <w:sz w:val="28"/>
          <w:szCs w:val="28"/>
        </w:rPr>
        <w:t xml:space="preserve"> </w:t>
      </w:r>
      <w:r w:rsidRPr="00F719FE">
        <w:rPr>
          <w:sz w:val="28"/>
          <w:szCs w:val="28"/>
        </w:rPr>
        <w:t xml:space="preserve">заложены </w:t>
      </w:r>
      <w:r w:rsidR="00772566" w:rsidRPr="00F719FE">
        <w:rPr>
          <w:sz w:val="28"/>
          <w:szCs w:val="28"/>
        </w:rPr>
        <w:t>Закон</w:t>
      </w:r>
      <w:r w:rsidRPr="00F719FE">
        <w:rPr>
          <w:sz w:val="28"/>
          <w:szCs w:val="28"/>
        </w:rPr>
        <w:t>ом</w:t>
      </w:r>
      <w:r w:rsidR="00772566" w:rsidRPr="00F719FE">
        <w:rPr>
          <w:sz w:val="28"/>
          <w:szCs w:val="28"/>
        </w:rPr>
        <w:t xml:space="preserve"> Украины «Об общеобязательном государственном социальном страховании в связи с временной утратой трудоспособности и расходами, обусловленными рождением и погребением» </w:t>
      </w:r>
      <w:r w:rsidR="00AA45F9" w:rsidRPr="00F719FE">
        <w:rPr>
          <w:sz w:val="28"/>
          <w:szCs w:val="28"/>
        </w:rPr>
        <w:t>[1</w:t>
      </w:r>
      <w:r w:rsidR="00982C99" w:rsidRPr="00F719FE">
        <w:rPr>
          <w:sz w:val="28"/>
          <w:szCs w:val="28"/>
        </w:rPr>
        <w:t>2</w:t>
      </w:r>
      <w:r w:rsidR="00AA45F9" w:rsidRPr="00F719FE">
        <w:rPr>
          <w:sz w:val="28"/>
          <w:szCs w:val="28"/>
        </w:rPr>
        <w:t>]</w:t>
      </w:r>
      <w:r w:rsidR="00772566" w:rsidRPr="00F719FE">
        <w:rPr>
          <w:sz w:val="28"/>
          <w:szCs w:val="28"/>
        </w:rPr>
        <w:t xml:space="preserve">. </w:t>
      </w:r>
      <w:r w:rsidRPr="00F719FE">
        <w:rPr>
          <w:sz w:val="28"/>
          <w:szCs w:val="28"/>
        </w:rPr>
        <w:t xml:space="preserve">Созданный Фонд общеобязательного государственного социального страхования в связи с временной утратой трудоспособности является </w:t>
      </w:r>
      <w:r w:rsidR="00772566" w:rsidRPr="00F719FE">
        <w:rPr>
          <w:sz w:val="28"/>
          <w:szCs w:val="28"/>
        </w:rPr>
        <w:t>целевым внебюджетным страховым фондам</w:t>
      </w:r>
      <w:r w:rsidRPr="00F719FE">
        <w:rPr>
          <w:sz w:val="28"/>
          <w:szCs w:val="28"/>
        </w:rPr>
        <w:t xml:space="preserve"> и</w:t>
      </w:r>
      <w:r w:rsidR="00F719FE">
        <w:rPr>
          <w:sz w:val="28"/>
          <w:szCs w:val="28"/>
        </w:rPr>
        <w:t xml:space="preserve"> </w:t>
      </w:r>
      <w:r w:rsidR="00772566" w:rsidRPr="00F719FE">
        <w:rPr>
          <w:sz w:val="28"/>
          <w:szCs w:val="28"/>
        </w:rPr>
        <w:t>некоммерческой самоуправляющейся организацией.</w:t>
      </w:r>
      <w:r w:rsidR="00F719FE">
        <w:rPr>
          <w:sz w:val="28"/>
          <w:szCs w:val="28"/>
        </w:rPr>
        <w:t xml:space="preserve"> </w:t>
      </w:r>
      <w:r w:rsidR="008E3D27" w:rsidRPr="00F719FE">
        <w:rPr>
          <w:sz w:val="28"/>
          <w:szCs w:val="28"/>
        </w:rPr>
        <w:t>Но при этом г</w:t>
      </w:r>
      <w:r w:rsidR="00772566" w:rsidRPr="00F719FE">
        <w:rPr>
          <w:sz w:val="28"/>
          <w:szCs w:val="28"/>
        </w:rPr>
        <w:t xml:space="preserve">осударство </w:t>
      </w:r>
      <w:r w:rsidR="008E3D27" w:rsidRPr="00F719FE">
        <w:rPr>
          <w:sz w:val="28"/>
          <w:szCs w:val="28"/>
        </w:rPr>
        <w:t>выступает</w:t>
      </w:r>
      <w:r w:rsidR="00772566" w:rsidRPr="00F719FE">
        <w:rPr>
          <w:sz w:val="28"/>
          <w:szCs w:val="28"/>
        </w:rPr>
        <w:t xml:space="preserve"> гарантом предоставления материального обеспечения и социальных услуг застрахованным лицам Фондом, стабильной деятельности Фонда. </w:t>
      </w:r>
      <w:r w:rsidR="008E3D27" w:rsidRPr="00F719FE">
        <w:rPr>
          <w:sz w:val="28"/>
          <w:szCs w:val="28"/>
        </w:rPr>
        <w:t>Порядок установления размеров страховых взносов</w:t>
      </w:r>
      <w:r w:rsidR="009C4944" w:rsidRPr="00F719FE">
        <w:rPr>
          <w:sz w:val="28"/>
          <w:szCs w:val="28"/>
        </w:rPr>
        <w:t xml:space="preserve"> в связи с временной утратой трудоспособности и расходами</w:t>
      </w:r>
      <w:r w:rsidR="008E3D27" w:rsidRPr="00F719FE">
        <w:rPr>
          <w:sz w:val="28"/>
          <w:szCs w:val="28"/>
        </w:rPr>
        <w:t xml:space="preserve"> ежегодно устанавливается Верховной Радой Украины по представлению Кабинета Министров Украины</w:t>
      </w:r>
      <w:r w:rsidR="00F719FE">
        <w:rPr>
          <w:sz w:val="28"/>
          <w:szCs w:val="28"/>
        </w:rPr>
        <w:t xml:space="preserve"> </w:t>
      </w:r>
      <w:r w:rsidR="008E3D27" w:rsidRPr="00F719FE">
        <w:rPr>
          <w:sz w:val="28"/>
          <w:szCs w:val="28"/>
        </w:rPr>
        <w:t>в процентах</w:t>
      </w:r>
      <w:r w:rsidR="00772566" w:rsidRPr="00F719FE">
        <w:rPr>
          <w:sz w:val="28"/>
          <w:szCs w:val="28"/>
        </w:rPr>
        <w:t>:</w:t>
      </w:r>
      <w:r w:rsidR="00F719FE">
        <w:rPr>
          <w:sz w:val="28"/>
          <w:szCs w:val="28"/>
        </w:rPr>
        <w:t xml:space="preserve"> </w:t>
      </w:r>
      <w:r w:rsidR="00772566" w:rsidRPr="00F719FE">
        <w:rPr>
          <w:sz w:val="28"/>
          <w:szCs w:val="28"/>
        </w:rPr>
        <w:t>1) для работодателей – к суммам фактических расходов на оплату труда наемных работников, подлежащим обложению налогом с доходов физических лиц;</w:t>
      </w:r>
      <w:r w:rsidR="00F719FE">
        <w:rPr>
          <w:sz w:val="28"/>
          <w:szCs w:val="28"/>
        </w:rPr>
        <w:t xml:space="preserve"> </w:t>
      </w:r>
      <w:r w:rsidR="00772566" w:rsidRPr="00F719FE">
        <w:rPr>
          <w:sz w:val="28"/>
          <w:szCs w:val="28"/>
        </w:rPr>
        <w:t>2) для наемных работников – к суммам оплаты труда, включающим основную и дополнительную зарплату, а также другие поощрительные и компенсационные выплаты, в том числе в натуральной форме, подлежащим обложению налогом с доходов физических лиц; 3) для граждан Украины, работающих за пределами территории Украины и лиц, обеспечивающих себя работой самостоятельно – к сумме налогооблагаемого дохода (прибыли).</w:t>
      </w:r>
      <w:r w:rsidR="00F719FE">
        <w:rPr>
          <w:sz w:val="28"/>
          <w:szCs w:val="28"/>
        </w:rPr>
        <w:t xml:space="preserve"> </w:t>
      </w:r>
    </w:p>
    <w:p w:rsidR="009F70EA" w:rsidRPr="00F719FE" w:rsidRDefault="009C4944" w:rsidP="00F719FE">
      <w:pPr>
        <w:spacing w:before="0" w:after="0" w:line="360" w:lineRule="auto"/>
        <w:ind w:firstLine="709"/>
        <w:jc w:val="both"/>
        <w:rPr>
          <w:sz w:val="28"/>
          <w:szCs w:val="28"/>
        </w:rPr>
      </w:pPr>
      <w:r w:rsidRPr="00F719FE">
        <w:rPr>
          <w:sz w:val="28"/>
          <w:szCs w:val="28"/>
        </w:rPr>
        <w:t xml:space="preserve">Величина, страховых взносов корректируется законодательно. Но не только Верховная Рада имеет право менять правовой порядок социального страхования по временной утрате трудоспособности. </w:t>
      </w:r>
      <w:r w:rsidR="009F70EA" w:rsidRPr="00F719FE">
        <w:rPr>
          <w:sz w:val="28"/>
          <w:szCs w:val="28"/>
        </w:rPr>
        <w:t>Письма Фонда социального страхования по временной утрате трудоспособности</w:t>
      </w:r>
      <w:r w:rsidR="00F719FE">
        <w:rPr>
          <w:sz w:val="28"/>
          <w:szCs w:val="28"/>
        </w:rPr>
        <w:t xml:space="preserve"> </w:t>
      </w:r>
      <w:r w:rsidRPr="00F719FE">
        <w:rPr>
          <w:sz w:val="28"/>
          <w:szCs w:val="28"/>
        </w:rPr>
        <w:t xml:space="preserve">также </w:t>
      </w:r>
      <w:r w:rsidR="009F70EA" w:rsidRPr="00F719FE">
        <w:rPr>
          <w:sz w:val="28"/>
          <w:szCs w:val="28"/>
        </w:rPr>
        <w:t xml:space="preserve">имеют законодательную силу. </w:t>
      </w:r>
      <w:r w:rsidRPr="00F719FE">
        <w:rPr>
          <w:sz w:val="28"/>
          <w:szCs w:val="28"/>
        </w:rPr>
        <w:t>П</w:t>
      </w:r>
      <w:r w:rsidR="009F70EA" w:rsidRPr="00F719FE">
        <w:rPr>
          <w:sz w:val="28"/>
          <w:szCs w:val="28"/>
        </w:rPr>
        <w:t>равовое регулирование в вопросах</w:t>
      </w:r>
      <w:r w:rsidR="00F719FE">
        <w:rPr>
          <w:sz w:val="28"/>
          <w:szCs w:val="28"/>
        </w:rPr>
        <w:t xml:space="preserve"> </w:t>
      </w:r>
      <w:r w:rsidR="009F70EA" w:rsidRPr="00F719FE">
        <w:rPr>
          <w:sz w:val="28"/>
          <w:szCs w:val="28"/>
        </w:rPr>
        <w:t>социального налогообложения осуществляется Письмами Фонда социального страхования по временной утрате трудоспособности, Кабинетом Министров Украины и Верховной Радой Украины при принятии Госбюджета на календарный год</w:t>
      </w:r>
      <w:r w:rsidRPr="00F719FE">
        <w:rPr>
          <w:sz w:val="28"/>
          <w:szCs w:val="28"/>
        </w:rPr>
        <w:t xml:space="preserve"> и Письмами Министерства труда Украины</w:t>
      </w:r>
      <w:r w:rsidR="009F70EA" w:rsidRPr="00F719FE">
        <w:rPr>
          <w:sz w:val="28"/>
          <w:szCs w:val="28"/>
        </w:rPr>
        <w:t>.</w:t>
      </w:r>
      <w:r w:rsidRPr="00F719FE">
        <w:rPr>
          <w:sz w:val="28"/>
          <w:szCs w:val="28"/>
        </w:rPr>
        <w:t xml:space="preserve"> Рост законодательной инициативы различных органов исполнительной власти часто противоречит решениям</w:t>
      </w:r>
      <w:r w:rsidR="00F719FE">
        <w:rPr>
          <w:sz w:val="28"/>
          <w:szCs w:val="28"/>
        </w:rPr>
        <w:t xml:space="preserve"> </w:t>
      </w:r>
      <w:r w:rsidRPr="00F719FE">
        <w:rPr>
          <w:sz w:val="28"/>
          <w:szCs w:val="28"/>
        </w:rPr>
        <w:t>Фонда социального страхования по временной утрате трудоспособности и требуется дополнительный механизм урегулирования возникающих правовых коллизий, что безусловно</w:t>
      </w:r>
      <w:r w:rsidR="00E438AB" w:rsidRPr="00F719FE">
        <w:rPr>
          <w:sz w:val="28"/>
          <w:szCs w:val="28"/>
        </w:rPr>
        <w:t>,</w:t>
      </w:r>
      <w:r w:rsidRPr="00F719FE">
        <w:rPr>
          <w:sz w:val="28"/>
          <w:szCs w:val="28"/>
        </w:rPr>
        <w:t xml:space="preserve"> влияет на</w:t>
      </w:r>
      <w:r w:rsidR="00F719FE">
        <w:rPr>
          <w:sz w:val="28"/>
          <w:szCs w:val="28"/>
        </w:rPr>
        <w:t xml:space="preserve"> </w:t>
      </w:r>
      <w:r w:rsidRPr="00F719FE">
        <w:rPr>
          <w:sz w:val="28"/>
          <w:szCs w:val="28"/>
        </w:rPr>
        <w:t>эффективность процессов социального налогообложения и социального обеспечения.</w:t>
      </w:r>
    </w:p>
    <w:p w:rsidR="009C4944" w:rsidRPr="00F719FE" w:rsidRDefault="009C4944" w:rsidP="00F719FE">
      <w:pPr>
        <w:spacing w:before="0" w:after="0" w:line="360" w:lineRule="auto"/>
        <w:ind w:firstLine="709"/>
        <w:jc w:val="both"/>
        <w:rPr>
          <w:sz w:val="28"/>
          <w:szCs w:val="28"/>
        </w:rPr>
      </w:pPr>
    </w:p>
    <w:p w:rsidR="00067C1B" w:rsidRPr="00F719FE" w:rsidRDefault="00ED4606" w:rsidP="00F719FE">
      <w:pPr>
        <w:spacing w:before="0" w:after="0" w:line="360" w:lineRule="auto"/>
        <w:ind w:firstLine="709"/>
        <w:jc w:val="both"/>
        <w:rPr>
          <w:b/>
          <w:sz w:val="28"/>
          <w:szCs w:val="28"/>
        </w:rPr>
      </w:pPr>
      <w:r w:rsidRPr="00F719FE">
        <w:rPr>
          <w:b/>
          <w:sz w:val="28"/>
          <w:szCs w:val="28"/>
        </w:rPr>
        <w:t>2.5. Медицинское страхование</w:t>
      </w:r>
    </w:p>
    <w:p w:rsidR="00B96B73" w:rsidRPr="00F719FE" w:rsidRDefault="00B96B73" w:rsidP="00F719FE">
      <w:pPr>
        <w:spacing w:before="0" w:after="0" w:line="360" w:lineRule="auto"/>
        <w:ind w:firstLine="709"/>
        <w:jc w:val="both"/>
        <w:rPr>
          <w:sz w:val="28"/>
          <w:szCs w:val="28"/>
        </w:rPr>
      </w:pPr>
    </w:p>
    <w:p w:rsidR="00B33AFD" w:rsidRPr="00F719FE" w:rsidRDefault="009074ED" w:rsidP="00F719FE">
      <w:pPr>
        <w:shd w:val="clear" w:color="auto" w:fill="FFFFFF"/>
        <w:spacing w:before="0" w:after="0" w:line="360" w:lineRule="auto"/>
        <w:ind w:firstLine="709"/>
        <w:jc w:val="both"/>
        <w:rPr>
          <w:color w:val="000000"/>
          <w:sz w:val="28"/>
          <w:szCs w:val="28"/>
        </w:rPr>
      </w:pPr>
      <w:r w:rsidRPr="00F719FE">
        <w:rPr>
          <w:bCs/>
          <w:color w:val="000000"/>
          <w:sz w:val="28"/>
          <w:szCs w:val="28"/>
        </w:rPr>
        <w:t>С</w:t>
      </w:r>
      <w:r w:rsidRPr="00F719FE">
        <w:rPr>
          <w:color w:val="000000"/>
          <w:sz w:val="28"/>
          <w:szCs w:val="28"/>
        </w:rPr>
        <w:t>траховая медицина как одна из форм общегосударственной защиты населения представляет собой определенную организационную систему медицинской помощи, основанную на методе страхования. Финансирование здравоохранения может осуществляться государством, предприятиями, частными лицами. Это чрезвычайно мобильная система товарно-рыночных отношений, где в качестве товара выступает конкретная медицинская услуга, а покупателем является государство, предприятие, гражданин. Медицинское страхование на современном этапе в широком понимании — это новые экономические отношения в условиях рынка. Их суть в создании системы охраны здоровья и социального обеспечения, гарантирующей всем гражданам свободно доступную квалифицированную медицинскую помощь независимо от социального положения и уровня доходов.</w:t>
      </w:r>
    </w:p>
    <w:p w:rsidR="00B33AFD" w:rsidRPr="00F719FE" w:rsidRDefault="009074ED" w:rsidP="00F719FE">
      <w:pPr>
        <w:shd w:val="clear" w:color="auto" w:fill="FFFFFF"/>
        <w:spacing w:before="0" w:after="0" w:line="360" w:lineRule="auto"/>
        <w:ind w:firstLine="709"/>
        <w:jc w:val="both"/>
        <w:rPr>
          <w:sz w:val="28"/>
          <w:szCs w:val="28"/>
        </w:rPr>
      </w:pPr>
      <w:r w:rsidRPr="00F719FE">
        <w:rPr>
          <w:sz w:val="28"/>
          <w:szCs w:val="28"/>
        </w:rPr>
        <w:t>Медицинское страхование в процессе своего развития стало неотъемлемой частью жизни во многих странах, позволяющее приобрести уверенность человека в завтрашнем дне. Оно используется во многих странах в той или иной форме.</w:t>
      </w:r>
    </w:p>
    <w:p w:rsidR="00B33AFD" w:rsidRPr="00F719FE" w:rsidRDefault="00B33AFD" w:rsidP="00F719FE">
      <w:pPr>
        <w:shd w:val="clear" w:color="auto" w:fill="FFFFFF"/>
        <w:spacing w:before="0" w:after="0" w:line="360" w:lineRule="auto"/>
        <w:ind w:firstLine="709"/>
        <w:jc w:val="both"/>
        <w:rPr>
          <w:sz w:val="28"/>
          <w:szCs w:val="28"/>
        </w:rPr>
      </w:pPr>
      <w:r w:rsidRPr="00F719FE">
        <w:rPr>
          <w:sz w:val="28"/>
          <w:szCs w:val="28"/>
        </w:rPr>
        <w:t>Медицинское страхование - форма социальной защиты интересов населения в охране здоровья, имеющее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B33AFD" w:rsidRPr="00F719FE" w:rsidRDefault="00B33AFD" w:rsidP="00F719FE">
      <w:pPr>
        <w:shd w:val="clear" w:color="auto" w:fill="FFFFFF"/>
        <w:spacing w:before="0" w:after="0" w:line="360" w:lineRule="auto"/>
        <w:ind w:firstLine="709"/>
        <w:jc w:val="both"/>
        <w:rPr>
          <w:sz w:val="28"/>
          <w:szCs w:val="28"/>
        </w:rPr>
      </w:pPr>
      <w:r w:rsidRPr="00F719FE">
        <w:rPr>
          <w:sz w:val="28"/>
          <w:szCs w:val="28"/>
        </w:rPr>
        <w:t>При медицинском страховании интересом застрахованного выступает возможность компенсации затрат на медицинское обслуживание за счет средств страховщика.</w:t>
      </w:r>
    </w:p>
    <w:p w:rsidR="00B33AFD" w:rsidRPr="00F719FE" w:rsidRDefault="00B33AFD" w:rsidP="00F719FE">
      <w:pPr>
        <w:shd w:val="clear" w:color="auto" w:fill="FFFFFF"/>
        <w:spacing w:before="0" w:after="0" w:line="360" w:lineRule="auto"/>
        <w:ind w:firstLine="709"/>
        <w:jc w:val="both"/>
        <w:rPr>
          <w:sz w:val="28"/>
          <w:szCs w:val="28"/>
        </w:rPr>
      </w:pPr>
      <w:r w:rsidRPr="00F719FE">
        <w:rPr>
          <w:sz w:val="28"/>
          <w:szCs w:val="28"/>
        </w:rPr>
        <w:t>В большинстве стран с развитым платным здравоохранением медицинское страхование получило широкое распространение. Основная его цель – максимальная доступность медицинских услуг для широкого круга населения и по возможности, полная компенсация расходов страхователей.</w:t>
      </w:r>
    </w:p>
    <w:p w:rsidR="00074993" w:rsidRPr="00F719FE" w:rsidRDefault="00074993" w:rsidP="00F719FE">
      <w:pPr>
        <w:shd w:val="clear" w:color="auto" w:fill="FFFFFF"/>
        <w:spacing w:before="0" w:after="0" w:line="360" w:lineRule="auto"/>
        <w:ind w:firstLine="709"/>
        <w:jc w:val="both"/>
        <w:rPr>
          <w:sz w:val="28"/>
          <w:szCs w:val="28"/>
        </w:rPr>
      </w:pPr>
      <w:r w:rsidRPr="00F719FE">
        <w:rPr>
          <w:sz w:val="28"/>
          <w:szCs w:val="28"/>
        </w:rPr>
        <w:t xml:space="preserve">Медицинское страхование в </w:t>
      </w:r>
      <w:r w:rsidR="007231A2" w:rsidRPr="00F719FE">
        <w:rPr>
          <w:sz w:val="28"/>
          <w:szCs w:val="28"/>
        </w:rPr>
        <w:t>Украине</w:t>
      </w:r>
      <w:r w:rsidRPr="00F719FE">
        <w:rPr>
          <w:sz w:val="28"/>
          <w:szCs w:val="28"/>
        </w:rPr>
        <w:t xml:space="preserve"> в основном реализуется через механизмы добровольного медицинского страхования.</w:t>
      </w:r>
      <w:r w:rsidR="00F719FE">
        <w:rPr>
          <w:sz w:val="28"/>
          <w:szCs w:val="28"/>
        </w:rPr>
        <w:t xml:space="preserve"> </w:t>
      </w:r>
      <w:r w:rsidRPr="00F719FE">
        <w:rPr>
          <w:sz w:val="28"/>
          <w:szCs w:val="28"/>
        </w:rPr>
        <w:t>Область применения обязательного медицинского страхования в Украине назрела уже давно</w:t>
      </w:r>
      <w:r w:rsidR="00DF7A30" w:rsidRPr="00F719FE">
        <w:rPr>
          <w:sz w:val="28"/>
          <w:szCs w:val="28"/>
        </w:rPr>
        <w:t>, но правовые нормы не заложены</w:t>
      </w:r>
      <w:r w:rsidRPr="00F719FE">
        <w:rPr>
          <w:sz w:val="28"/>
          <w:szCs w:val="28"/>
        </w:rPr>
        <w:t>.</w:t>
      </w:r>
      <w:r w:rsidR="00F719FE">
        <w:rPr>
          <w:sz w:val="28"/>
          <w:szCs w:val="28"/>
        </w:rPr>
        <w:t xml:space="preserve"> </w:t>
      </w:r>
      <w:r w:rsidR="00DF7A30" w:rsidRPr="00F719FE">
        <w:rPr>
          <w:sz w:val="28"/>
          <w:szCs w:val="28"/>
        </w:rPr>
        <w:t>Н</w:t>
      </w:r>
      <w:r w:rsidRPr="00F719FE">
        <w:rPr>
          <w:sz w:val="28"/>
          <w:szCs w:val="28"/>
        </w:rPr>
        <w:t>еобход</w:t>
      </w:r>
      <w:r w:rsidR="00DF7A30" w:rsidRPr="00F719FE">
        <w:rPr>
          <w:sz w:val="28"/>
          <w:szCs w:val="28"/>
        </w:rPr>
        <w:t>имость скорейшего внедрения обязательного государственного медицинского</w:t>
      </w:r>
      <w:r w:rsidR="00F719FE">
        <w:rPr>
          <w:sz w:val="28"/>
          <w:szCs w:val="28"/>
        </w:rPr>
        <w:t xml:space="preserve"> </w:t>
      </w:r>
      <w:r w:rsidR="00DF7A30" w:rsidRPr="00F719FE">
        <w:rPr>
          <w:sz w:val="28"/>
          <w:szCs w:val="28"/>
        </w:rPr>
        <w:t>страхования связана с</w:t>
      </w:r>
      <w:r w:rsidR="00F719FE">
        <w:rPr>
          <w:sz w:val="28"/>
          <w:szCs w:val="28"/>
        </w:rPr>
        <w:t xml:space="preserve"> </w:t>
      </w:r>
      <w:r w:rsidR="00DF7A30" w:rsidRPr="00F719FE">
        <w:rPr>
          <w:sz w:val="28"/>
          <w:szCs w:val="28"/>
        </w:rPr>
        <w:t>обострением</w:t>
      </w:r>
      <w:r w:rsidRPr="00F719FE">
        <w:rPr>
          <w:sz w:val="28"/>
          <w:szCs w:val="28"/>
        </w:rPr>
        <w:t xml:space="preserve"> социальных проблем, связанных с получением населением качественной медицинской помощи. Расходы на охрану здоровья в большинстве стран мира растут большими темпами по сравнению с расходами на другие жизненные потребности. Связано это и с тем, что резко возросла техническая оснащенность медицинских учреждений, где стало возможным лечить сложные заболевания, ранее считавшиеся неизлечимыми.</w:t>
      </w:r>
      <w:r w:rsidR="00F719FE">
        <w:rPr>
          <w:sz w:val="28"/>
          <w:szCs w:val="28"/>
        </w:rPr>
        <w:t xml:space="preserve"> </w:t>
      </w:r>
      <w:r w:rsidR="00EB511C" w:rsidRPr="00F719FE">
        <w:rPr>
          <w:sz w:val="28"/>
          <w:szCs w:val="28"/>
        </w:rPr>
        <w:t xml:space="preserve">С приходом в Украину рыночной экономики необходимо глобальным образом пересмотреть и законодательство, которое касается и здравоохранения, так как старые подходы не решают вопросы которые регулируются в данной отрасли. </w:t>
      </w:r>
      <w:r w:rsidRPr="00F719FE">
        <w:rPr>
          <w:sz w:val="28"/>
          <w:szCs w:val="28"/>
        </w:rPr>
        <w:t xml:space="preserve">Конституция Украины до сих пор декларирует бесплатную медицинскую помощь, а бюджетных средств выделяется менее 30% от необходимой потребности. Трудно сейчас найти страну, не имеющую ОГМС. То, что стало очевидным еще два столетия назад, доминирует в структуре финансирования здравоохранения подавляющего большинства стран. </w:t>
      </w:r>
    </w:p>
    <w:p w:rsidR="00074993" w:rsidRPr="00F719FE" w:rsidRDefault="00074993" w:rsidP="00F719FE">
      <w:pPr>
        <w:spacing w:before="0" w:after="0" w:line="360" w:lineRule="auto"/>
        <w:ind w:firstLine="709"/>
        <w:jc w:val="both"/>
        <w:rPr>
          <w:sz w:val="28"/>
          <w:szCs w:val="28"/>
        </w:rPr>
      </w:pPr>
      <w:r w:rsidRPr="00F719FE">
        <w:rPr>
          <w:sz w:val="28"/>
          <w:szCs w:val="28"/>
        </w:rPr>
        <w:t xml:space="preserve">В Германии, Австрии, Бельгии, Нидерландах, Швейцарии и других странах Центральной и Восточной Европы получила распространение так называемая «бисмаркская» модель, при которой ключевую роль играет финансовое участие предпринимателей, выплачивающих обязательные взносы в установленные законом страховые фонды. </w:t>
      </w:r>
    </w:p>
    <w:p w:rsidR="00074993" w:rsidRPr="00F719FE" w:rsidRDefault="00074993" w:rsidP="00F719FE">
      <w:pPr>
        <w:spacing w:before="0" w:after="0" w:line="360" w:lineRule="auto"/>
        <w:ind w:firstLine="709"/>
        <w:jc w:val="both"/>
        <w:rPr>
          <w:sz w:val="28"/>
          <w:szCs w:val="28"/>
        </w:rPr>
      </w:pPr>
      <w:r w:rsidRPr="00F719FE">
        <w:rPr>
          <w:sz w:val="28"/>
          <w:szCs w:val="28"/>
        </w:rPr>
        <w:t xml:space="preserve">В соответствии с доминирующим методом финансирования систем здравоохранения их классифицируют следующим образом: </w:t>
      </w:r>
    </w:p>
    <w:p w:rsidR="00074993" w:rsidRPr="00F719FE" w:rsidRDefault="00DC0411" w:rsidP="00F719FE">
      <w:pPr>
        <w:spacing w:before="0" w:after="0" w:line="360" w:lineRule="auto"/>
        <w:ind w:firstLine="709"/>
        <w:jc w:val="both"/>
        <w:rPr>
          <w:sz w:val="28"/>
          <w:szCs w:val="28"/>
        </w:rPr>
      </w:pPr>
      <w:r w:rsidRPr="00F719FE">
        <w:rPr>
          <w:sz w:val="28"/>
          <w:szCs w:val="28"/>
        </w:rPr>
        <w:t xml:space="preserve">- </w:t>
      </w:r>
      <w:r w:rsidR="00074993" w:rsidRPr="00F719FE">
        <w:rPr>
          <w:sz w:val="28"/>
          <w:szCs w:val="28"/>
        </w:rPr>
        <w:t xml:space="preserve">системы здравоохранения, финансирование которых преимущественно основано на общем налогообложении. Оно используется в скандинавских странах, Ирландии, Великобритании и странах Южной Европы (Греция, Испания, Италия, Португалия), где признается роль государственного сектора как основного источника финансирования, что позволяет обеспечить всеобщий доступ населения к службам здравоохранения. Сторону потребителей медицинских услуг представляют органы охраны общественного здоровья; </w:t>
      </w:r>
    </w:p>
    <w:p w:rsidR="00074993" w:rsidRPr="00F719FE" w:rsidRDefault="00DC0411" w:rsidP="00F719FE">
      <w:pPr>
        <w:spacing w:before="0" w:after="0" w:line="360" w:lineRule="auto"/>
        <w:ind w:firstLine="709"/>
        <w:jc w:val="both"/>
        <w:rPr>
          <w:sz w:val="28"/>
          <w:szCs w:val="28"/>
        </w:rPr>
      </w:pPr>
      <w:r w:rsidRPr="00F719FE">
        <w:rPr>
          <w:sz w:val="28"/>
          <w:szCs w:val="28"/>
        </w:rPr>
        <w:t xml:space="preserve">- </w:t>
      </w:r>
      <w:r w:rsidR="00074993" w:rsidRPr="00F719FE">
        <w:rPr>
          <w:sz w:val="28"/>
          <w:szCs w:val="28"/>
        </w:rPr>
        <w:t xml:space="preserve">системы здравоохранения, основным источником финансирования которых является социальное страхование. В этих системах (Австрия, Бельгия, Германия, Люксембург, Франция, Швейцария) государство регулирует и строго контролирует системы здравоохранения либо с целью сдерживания расходов (например, путем установления максимальных страховых взносов), либо обеспечения большей степени равенства и солидарности. Роль потребителей медицинских услуг выполняют страховые компании; </w:t>
      </w:r>
    </w:p>
    <w:p w:rsidR="00074993" w:rsidRPr="00F719FE" w:rsidRDefault="00DC0411" w:rsidP="00F719FE">
      <w:pPr>
        <w:spacing w:before="0" w:after="0" w:line="360" w:lineRule="auto"/>
        <w:ind w:firstLine="709"/>
        <w:jc w:val="both"/>
        <w:rPr>
          <w:sz w:val="28"/>
          <w:szCs w:val="28"/>
        </w:rPr>
      </w:pPr>
      <w:r w:rsidRPr="00F719FE">
        <w:rPr>
          <w:sz w:val="28"/>
          <w:szCs w:val="28"/>
        </w:rPr>
        <w:t xml:space="preserve"> - </w:t>
      </w:r>
      <w:r w:rsidR="00074993" w:rsidRPr="00F719FE">
        <w:rPr>
          <w:sz w:val="28"/>
          <w:szCs w:val="28"/>
        </w:rPr>
        <w:t>системы здравоохранения, основанные на социальном страховании, основным источником финансирования которых является налог, взимаемый с заработной платы (большинство стран Центральной и Восточной Европы, СНГ).</w:t>
      </w:r>
    </w:p>
    <w:p w:rsidR="00B96B73" w:rsidRPr="00F719FE" w:rsidRDefault="00074993" w:rsidP="00F719FE">
      <w:pPr>
        <w:spacing w:before="0" w:after="0" w:line="360" w:lineRule="auto"/>
        <w:ind w:firstLine="709"/>
        <w:jc w:val="both"/>
        <w:rPr>
          <w:sz w:val="28"/>
          <w:szCs w:val="28"/>
        </w:rPr>
      </w:pPr>
      <w:r w:rsidRPr="00F719FE">
        <w:rPr>
          <w:sz w:val="28"/>
          <w:szCs w:val="28"/>
        </w:rPr>
        <w:t xml:space="preserve">Три вышеуказанные модели здравоохранения строились либо на солидарной идеологии, либо на либертарной. Суть солидарной идеологии заключается в обеспечении равного доступа к минимальному набору наиболее важных медицинских услуг, особенно в случае угрозы жизни пациента. Это означает, что затраты на лечение идут не из кармана граждан, а </w:t>
      </w:r>
      <w:r w:rsidR="00EB511C" w:rsidRPr="00F719FE">
        <w:rPr>
          <w:sz w:val="28"/>
          <w:szCs w:val="28"/>
        </w:rPr>
        <w:t>з</w:t>
      </w:r>
      <w:r w:rsidR="008C7440" w:rsidRPr="00F719FE">
        <w:rPr>
          <w:sz w:val="28"/>
          <w:szCs w:val="28"/>
        </w:rPr>
        <w:t>авуалировано</w:t>
      </w:r>
      <w:r w:rsidRPr="00F719FE">
        <w:rPr>
          <w:sz w:val="28"/>
          <w:szCs w:val="28"/>
        </w:rPr>
        <w:t xml:space="preserve"> через налоговую систему и общий бюджет. Социально необеспеченные люди освобождаются от платежей, но имеют доступ к получению минимальной медицинской помощи. Таким образом, выполняется принцип общественной солидарности, когда богатый платит за бедного, здоровый — за больного. Однако этические нормы нередко конфликтуют с экономическими принципами, поэтому свое «право на жизнь» имеет и либертарная идеология. Медицина в этом случае рассматривается, как любой другой товар. Больше имеешь средств, соответственно, больше и лучшего качества можешь получить медицинских услуг. Эта идеология хорошо вписывается в условия добровольного медицинского страхования, когда застрахованный получает высококачественные и разносторонние услуги, которые лимитируются размером страхового полиса. В последнее время идет поиск золотой середины — происходит сближение либертарной и солидарной идеологий.</w:t>
      </w:r>
      <w:r w:rsidR="007231A2" w:rsidRPr="00F719FE">
        <w:rPr>
          <w:sz w:val="28"/>
          <w:szCs w:val="28"/>
        </w:rPr>
        <w:t xml:space="preserve"> Современные системы медицинского страхования в Европе носят преимущественно децентрализованный характер и наполняются из трех источников финансирования: субсидии государства, целевые взносы работодателей и взносы самих работников. Соотношение этих вкладов сильно варьирует в разных странах.</w:t>
      </w:r>
    </w:p>
    <w:p w:rsidR="007231A2" w:rsidRPr="00F719FE" w:rsidRDefault="007231A2" w:rsidP="00F719FE">
      <w:pPr>
        <w:spacing w:before="0" w:after="0" w:line="360" w:lineRule="auto"/>
        <w:ind w:firstLine="709"/>
        <w:jc w:val="both"/>
        <w:rPr>
          <w:sz w:val="28"/>
          <w:szCs w:val="28"/>
        </w:rPr>
      </w:pPr>
      <w:r w:rsidRPr="00F719FE">
        <w:rPr>
          <w:sz w:val="28"/>
          <w:szCs w:val="28"/>
        </w:rPr>
        <w:t xml:space="preserve">Переход к страхованию здоровья отражает идеологические перемены в государстве, переход от административно-командной системы к рыночным отношениям. Именно они способствуют достижению баланса между спросом и предложением, стимулируют эффективность и заинтересованность производителей услуг. Однако свободный рынок — не панацея. Рыночные отношения приводят к положительному эффекту лишь в условиях строгого исполнения законов, отсутствия чиновничьего диктата и коррупции, уважения прав на частную собственность и экономической стабильности. Свободный рынок мало пригоден для регуляции здравоохранения в наших ментальных условиях. </w:t>
      </w:r>
    </w:p>
    <w:p w:rsidR="007231A2" w:rsidRPr="00F719FE" w:rsidRDefault="007231A2" w:rsidP="00F719FE">
      <w:pPr>
        <w:spacing w:before="0" w:after="0" w:line="360" w:lineRule="auto"/>
        <w:ind w:firstLine="709"/>
        <w:jc w:val="both"/>
        <w:rPr>
          <w:sz w:val="28"/>
          <w:szCs w:val="28"/>
        </w:rPr>
      </w:pPr>
      <w:r w:rsidRPr="00F719FE">
        <w:rPr>
          <w:sz w:val="28"/>
          <w:szCs w:val="28"/>
        </w:rPr>
        <w:t xml:space="preserve">При создании нормативно-правовых документов следует учесть, что необходимо существенно изменить избыточную структуру управления лечебными учреждениями, иначе дублирование их функций страховым фондом потребует не только лишних затрат на содержание аппарата, но и внесет диссонанс в работу тройственного союза. Предстоит определить минимум гарантированных медицинских услуг, разработать отечественные стандарты лечения и тарифы на услуги. </w:t>
      </w:r>
    </w:p>
    <w:p w:rsidR="007231A2" w:rsidRPr="00F719FE" w:rsidRDefault="007231A2" w:rsidP="00F719FE">
      <w:pPr>
        <w:spacing w:before="0" w:after="0" w:line="360" w:lineRule="auto"/>
        <w:ind w:firstLine="709"/>
        <w:jc w:val="both"/>
        <w:rPr>
          <w:sz w:val="28"/>
          <w:szCs w:val="28"/>
        </w:rPr>
      </w:pPr>
      <w:r w:rsidRPr="00F719FE">
        <w:rPr>
          <w:sz w:val="28"/>
          <w:szCs w:val="28"/>
        </w:rPr>
        <w:t xml:space="preserve">Разработчики закона Украины об обязательном медицинском государственном страховании сочли нецелесообразным включать частные страховые компании в единую систему ОГМС и, тем более, выделять им часть бюджетных средств. Опыт России, в системе медицинского страхования которой задействованы частные страховые компании, показал, что это не самый лучший шаг — улучшения оказания медицинской помощи не произошло. Частные страховые компании могут проводить страхование пациентов на добровольной основе, как это и принято во всем мире. </w:t>
      </w:r>
    </w:p>
    <w:p w:rsidR="007231A2" w:rsidRPr="00F719FE" w:rsidRDefault="007231A2" w:rsidP="00F719FE">
      <w:pPr>
        <w:spacing w:before="0" w:after="0" w:line="360" w:lineRule="auto"/>
        <w:ind w:firstLine="709"/>
        <w:jc w:val="both"/>
        <w:rPr>
          <w:sz w:val="28"/>
          <w:szCs w:val="28"/>
        </w:rPr>
      </w:pPr>
      <w:r w:rsidRPr="00F719FE">
        <w:rPr>
          <w:sz w:val="28"/>
          <w:szCs w:val="28"/>
        </w:rPr>
        <w:t xml:space="preserve">Осознание необходимости перехода от принципа всеобщей доступности бесплатной медицины к медицинской помощи более высокого уровня и объема, но заключенного в строгие финансовые рамки, еще долго будет служить тормозом на пути реформ. Изменить менталитет украинцев сможет только кропотливая работа специалистов и СМИ. Странно только, что в то время, как высший законодательный орган обсуждает шаги, касающиеся первостепенных нужд народа, СМИ освещают эту тему очень сдержанно. С мнением самого народа, медицинских работников, равно как и мнением украинских работодателей, как основных наполнителей бюджета страховых фондов, у нас почему-то не принято считаться. </w:t>
      </w:r>
    </w:p>
    <w:p w:rsidR="00DC0411" w:rsidRPr="00F719FE" w:rsidRDefault="007231A2" w:rsidP="00F719FE">
      <w:pPr>
        <w:spacing w:before="0" w:after="0" w:line="360" w:lineRule="auto"/>
        <w:ind w:firstLine="709"/>
        <w:jc w:val="both"/>
        <w:rPr>
          <w:sz w:val="28"/>
          <w:szCs w:val="28"/>
        </w:rPr>
      </w:pPr>
      <w:r w:rsidRPr="00F719FE">
        <w:rPr>
          <w:sz w:val="28"/>
          <w:szCs w:val="28"/>
        </w:rPr>
        <w:t xml:space="preserve">Введение ОГМС в составе единого социального налога — наиболее приемлемый для условий Украины механизм перехода от бюджетной к бюджетно-страховой системе финансирования отрасли. </w:t>
      </w:r>
    </w:p>
    <w:p w:rsidR="007231A2" w:rsidRPr="00F719FE" w:rsidRDefault="007231A2" w:rsidP="00F719FE">
      <w:pPr>
        <w:spacing w:before="0" w:after="0" w:line="360" w:lineRule="auto"/>
        <w:ind w:firstLine="709"/>
        <w:jc w:val="both"/>
        <w:rPr>
          <w:sz w:val="28"/>
          <w:szCs w:val="28"/>
        </w:rPr>
      </w:pPr>
      <w:r w:rsidRPr="00F719FE">
        <w:rPr>
          <w:sz w:val="28"/>
          <w:szCs w:val="28"/>
        </w:rPr>
        <w:t>Финансирование социально значимых медико-санитарных и оздоровительных целевых программ, включая учреждения психиатрической, наркологической,</w:t>
      </w:r>
      <w:r w:rsidR="00DC0411" w:rsidRPr="00F719FE">
        <w:rPr>
          <w:sz w:val="28"/>
          <w:szCs w:val="28"/>
        </w:rPr>
        <w:t xml:space="preserve"> </w:t>
      </w:r>
      <w:r w:rsidRPr="00F719FE">
        <w:rPr>
          <w:sz w:val="28"/>
          <w:szCs w:val="28"/>
        </w:rPr>
        <w:t>эндокринологической, онкологической, инфекционной и</w:t>
      </w:r>
      <w:r w:rsidR="00DC0411" w:rsidRPr="00F719FE">
        <w:rPr>
          <w:sz w:val="28"/>
          <w:szCs w:val="28"/>
        </w:rPr>
        <w:t xml:space="preserve"> </w:t>
      </w:r>
      <w:r w:rsidRPr="00F719FE">
        <w:rPr>
          <w:sz w:val="28"/>
          <w:szCs w:val="28"/>
        </w:rPr>
        <w:t>противотуберкулезной служб, льготное обеспечение граждан лекарственными</w:t>
      </w:r>
      <w:r w:rsidR="00DC0411" w:rsidRPr="00F719FE">
        <w:rPr>
          <w:sz w:val="28"/>
          <w:szCs w:val="28"/>
        </w:rPr>
        <w:t xml:space="preserve"> </w:t>
      </w:r>
      <w:r w:rsidRPr="00F719FE">
        <w:rPr>
          <w:sz w:val="28"/>
          <w:szCs w:val="28"/>
        </w:rPr>
        <w:t xml:space="preserve">средствами должно взять на себя государство. Однако настоящее реформирование здравоохранения станет возможным лишь после внедрения ОГМС и будет зависеть от целого комплекса финансовых, управленческих и ментальных изменений в обществе. </w:t>
      </w:r>
    </w:p>
    <w:p w:rsidR="00611E8F" w:rsidRPr="00F719FE" w:rsidRDefault="007231A2" w:rsidP="00F719FE">
      <w:pPr>
        <w:tabs>
          <w:tab w:val="num" w:pos="1440"/>
        </w:tabs>
        <w:spacing w:before="0" w:after="0" w:line="360" w:lineRule="auto"/>
        <w:ind w:firstLine="709"/>
        <w:jc w:val="both"/>
        <w:rPr>
          <w:sz w:val="28"/>
          <w:szCs w:val="28"/>
        </w:rPr>
      </w:pPr>
      <w:r w:rsidRPr="00F719FE">
        <w:rPr>
          <w:sz w:val="28"/>
          <w:szCs w:val="28"/>
        </w:rPr>
        <w:t>Однако обратимся к реальной правовой ситуации в области обязательного медицинского страхования. Сегодня основным правовым документом, регулирующим медицинское страхование</w:t>
      </w:r>
      <w:r w:rsidR="00F719FE">
        <w:rPr>
          <w:sz w:val="28"/>
          <w:szCs w:val="28"/>
        </w:rPr>
        <w:t xml:space="preserve"> </w:t>
      </w:r>
      <w:r w:rsidRPr="00F719FE">
        <w:rPr>
          <w:sz w:val="28"/>
          <w:szCs w:val="28"/>
        </w:rPr>
        <w:t>является принятый в 1996 году З</w:t>
      </w:r>
      <w:r w:rsidR="00611E8F" w:rsidRPr="00F719FE">
        <w:rPr>
          <w:sz w:val="28"/>
          <w:szCs w:val="28"/>
        </w:rPr>
        <w:t>акона</w:t>
      </w:r>
      <w:r w:rsidRPr="00F719FE">
        <w:rPr>
          <w:sz w:val="28"/>
          <w:szCs w:val="28"/>
        </w:rPr>
        <w:t xml:space="preserve"> Украины «О страховании»</w:t>
      </w:r>
      <w:r w:rsidR="00DC0411" w:rsidRPr="00F719FE">
        <w:rPr>
          <w:sz w:val="28"/>
          <w:szCs w:val="28"/>
        </w:rPr>
        <w:t xml:space="preserve"> [1</w:t>
      </w:r>
      <w:r w:rsidR="00982C99" w:rsidRPr="00F719FE">
        <w:rPr>
          <w:sz w:val="28"/>
          <w:szCs w:val="28"/>
        </w:rPr>
        <w:t>5</w:t>
      </w:r>
      <w:r w:rsidR="00DC0411" w:rsidRPr="00F719FE">
        <w:rPr>
          <w:sz w:val="28"/>
          <w:szCs w:val="28"/>
        </w:rPr>
        <w:t>]</w:t>
      </w:r>
      <w:r w:rsidRPr="00F719FE">
        <w:rPr>
          <w:sz w:val="28"/>
          <w:szCs w:val="28"/>
        </w:rPr>
        <w:t xml:space="preserve">. Этот закон с многочисленными поправками и изменениями действует </w:t>
      </w:r>
      <w:r w:rsidR="00611E8F" w:rsidRPr="00F719FE">
        <w:rPr>
          <w:sz w:val="28"/>
          <w:szCs w:val="28"/>
        </w:rPr>
        <w:t>Закон</w:t>
      </w:r>
      <w:r w:rsidR="00F719FE">
        <w:rPr>
          <w:sz w:val="28"/>
          <w:szCs w:val="28"/>
        </w:rPr>
        <w:t xml:space="preserve"> </w:t>
      </w:r>
      <w:r w:rsidR="00611E8F" w:rsidRPr="00F719FE">
        <w:rPr>
          <w:sz w:val="28"/>
          <w:szCs w:val="28"/>
        </w:rPr>
        <w:t>Украины «О страховании» в</w:t>
      </w:r>
      <w:r w:rsidR="00F719FE">
        <w:rPr>
          <w:sz w:val="28"/>
          <w:szCs w:val="28"/>
        </w:rPr>
        <w:t xml:space="preserve"> </w:t>
      </w:r>
      <w:r w:rsidR="00611E8F" w:rsidRPr="00F719FE">
        <w:rPr>
          <w:sz w:val="28"/>
          <w:szCs w:val="28"/>
        </w:rPr>
        <w:t>действующей редакции регулирует отношения в сфере страхования и направлен</w:t>
      </w:r>
      <w:r w:rsidR="00F719FE">
        <w:rPr>
          <w:sz w:val="28"/>
          <w:szCs w:val="28"/>
        </w:rPr>
        <w:t xml:space="preserve"> </w:t>
      </w:r>
      <w:r w:rsidR="00611E8F" w:rsidRPr="00F719FE">
        <w:rPr>
          <w:sz w:val="28"/>
          <w:szCs w:val="28"/>
        </w:rPr>
        <w:t>на создание рынка страховых услуг, усиление страховой защиты имущественных интересов предприятий, учреждений, организаций и граждан в условиях рыночных преобразований. Важно, что действие Закона не распространяется на государственное</w:t>
      </w:r>
      <w:r w:rsidR="00F719FE">
        <w:rPr>
          <w:sz w:val="28"/>
          <w:szCs w:val="28"/>
        </w:rPr>
        <w:t xml:space="preserve"> </w:t>
      </w:r>
      <w:r w:rsidR="00611E8F" w:rsidRPr="00F719FE">
        <w:rPr>
          <w:sz w:val="28"/>
          <w:szCs w:val="28"/>
        </w:rPr>
        <w:t>пенсионное страхование. Данный Закон претерпел многочисленные изменения,</w:t>
      </w:r>
      <w:r w:rsidR="00F719FE">
        <w:rPr>
          <w:sz w:val="28"/>
          <w:szCs w:val="28"/>
        </w:rPr>
        <w:t xml:space="preserve"> </w:t>
      </w:r>
      <w:r w:rsidR="00611E8F" w:rsidRPr="00F719FE">
        <w:rPr>
          <w:sz w:val="28"/>
          <w:szCs w:val="28"/>
        </w:rPr>
        <w:t>зафиксированные документально в Ведомостях Верховной Рады Украины</w:t>
      </w:r>
      <w:r w:rsidRPr="00F719FE">
        <w:rPr>
          <w:sz w:val="28"/>
          <w:szCs w:val="28"/>
        </w:rPr>
        <w:t xml:space="preserve"> и действует в новой </w:t>
      </w:r>
      <w:r w:rsidR="00611E8F" w:rsidRPr="00F719FE">
        <w:rPr>
          <w:sz w:val="28"/>
          <w:szCs w:val="28"/>
        </w:rPr>
        <w:t>редакции Закона Укра</w:t>
      </w:r>
      <w:r w:rsidR="00EB511C" w:rsidRPr="00F719FE">
        <w:rPr>
          <w:sz w:val="28"/>
          <w:szCs w:val="28"/>
        </w:rPr>
        <w:t>ины «О страховании» в 2002 году</w:t>
      </w:r>
      <w:r w:rsidR="00DC0411" w:rsidRPr="00F719FE">
        <w:rPr>
          <w:sz w:val="28"/>
          <w:szCs w:val="28"/>
        </w:rPr>
        <w:t xml:space="preserve"> </w:t>
      </w:r>
      <w:r w:rsidR="00EB511C" w:rsidRPr="00F719FE">
        <w:rPr>
          <w:sz w:val="28"/>
          <w:szCs w:val="28"/>
        </w:rPr>
        <w:t>[1</w:t>
      </w:r>
      <w:r w:rsidR="00982C99" w:rsidRPr="00F719FE">
        <w:rPr>
          <w:sz w:val="28"/>
          <w:szCs w:val="28"/>
        </w:rPr>
        <w:t>5</w:t>
      </w:r>
      <w:r w:rsidR="00E41A80" w:rsidRPr="00F719FE">
        <w:rPr>
          <w:sz w:val="28"/>
          <w:szCs w:val="28"/>
        </w:rPr>
        <w:t>]</w:t>
      </w:r>
      <w:r w:rsidR="006A7CF5" w:rsidRPr="00F719FE">
        <w:rPr>
          <w:sz w:val="28"/>
          <w:szCs w:val="28"/>
        </w:rPr>
        <w:t>.</w:t>
      </w:r>
    </w:p>
    <w:p w:rsidR="00611E8F" w:rsidRPr="00F719FE" w:rsidRDefault="00611E8F" w:rsidP="00F719FE">
      <w:pPr>
        <w:spacing w:before="0" w:after="0" w:line="360" w:lineRule="auto"/>
        <w:ind w:firstLine="709"/>
        <w:jc w:val="both"/>
        <w:rPr>
          <w:sz w:val="28"/>
          <w:szCs w:val="28"/>
        </w:rPr>
      </w:pPr>
      <w:r w:rsidRPr="00F719FE">
        <w:rPr>
          <w:sz w:val="28"/>
          <w:szCs w:val="28"/>
        </w:rPr>
        <w:t>К в</w:t>
      </w:r>
      <w:r w:rsidR="00DC0411" w:rsidRPr="00F719FE">
        <w:rPr>
          <w:sz w:val="28"/>
          <w:szCs w:val="28"/>
        </w:rPr>
        <w:t>идам обязательного страхования З</w:t>
      </w:r>
      <w:r w:rsidRPr="00F719FE">
        <w:rPr>
          <w:sz w:val="28"/>
          <w:szCs w:val="28"/>
        </w:rPr>
        <w:t xml:space="preserve">акон </w:t>
      </w:r>
      <w:r w:rsidR="00DC0411" w:rsidRPr="00F719FE">
        <w:rPr>
          <w:sz w:val="28"/>
          <w:szCs w:val="28"/>
        </w:rPr>
        <w:t>Украины «О страховании» [1</w:t>
      </w:r>
      <w:r w:rsidR="00982C99" w:rsidRPr="00F719FE">
        <w:rPr>
          <w:sz w:val="28"/>
          <w:szCs w:val="28"/>
        </w:rPr>
        <w:t>5</w:t>
      </w:r>
      <w:r w:rsidR="00DC0411" w:rsidRPr="00F719FE">
        <w:rPr>
          <w:sz w:val="28"/>
          <w:szCs w:val="28"/>
        </w:rPr>
        <w:t xml:space="preserve">] </w:t>
      </w:r>
      <w:r w:rsidRPr="00F719FE">
        <w:rPr>
          <w:sz w:val="28"/>
          <w:szCs w:val="28"/>
        </w:rPr>
        <w:t xml:space="preserve">относит: </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медицинское страхование;</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личное страхование медицинских работников государственных медицинских учреждений на случай заражения СПИДОМ;</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личное страхование работников пожарной и ведомственной охраны;</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спортсменов высших категорий;</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жизни и здоровья работников ветеринарной службы;</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личное страхование от несчастных случае на транспорте;</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гражданской авиации;</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ответственности морского перевозчика;</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гражданско-правовой ответственности владельцев наземных транспортных средств;</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 xml:space="preserve"> страхование средств водного транспорта;</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урожая сельскохозяйственных культур;</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гражданской ответственности</w:t>
      </w:r>
      <w:r w:rsidR="00F719FE">
        <w:rPr>
          <w:sz w:val="28"/>
          <w:szCs w:val="28"/>
        </w:rPr>
        <w:t xml:space="preserve"> </w:t>
      </w:r>
      <w:r w:rsidRPr="00F719FE">
        <w:rPr>
          <w:sz w:val="28"/>
          <w:szCs w:val="28"/>
        </w:rPr>
        <w:t>оператора ядерной установки;</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гражданской ответственности</w:t>
      </w:r>
      <w:r w:rsidR="00F719FE">
        <w:rPr>
          <w:sz w:val="28"/>
          <w:szCs w:val="28"/>
        </w:rPr>
        <w:t xml:space="preserve"> </w:t>
      </w:r>
      <w:r w:rsidRPr="00F719FE">
        <w:rPr>
          <w:sz w:val="28"/>
          <w:szCs w:val="28"/>
        </w:rPr>
        <w:t>субъектов хозяйствования, за вред, причиненный</w:t>
      </w:r>
      <w:r w:rsidR="00F719FE">
        <w:rPr>
          <w:sz w:val="28"/>
          <w:szCs w:val="28"/>
        </w:rPr>
        <w:t xml:space="preserve"> </w:t>
      </w:r>
      <w:r w:rsidRPr="00F719FE">
        <w:rPr>
          <w:sz w:val="28"/>
          <w:szCs w:val="28"/>
        </w:rPr>
        <w:t>в случае возникновения пожара или аварии;</w:t>
      </w:r>
    </w:p>
    <w:p w:rsidR="00611E8F" w:rsidRPr="00F719FE" w:rsidRDefault="00F719FE" w:rsidP="00E430BB">
      <w:pPr>
        <w:numPr>
          <w:ilvl w:val="0"/>
          <w:numId w:val="22"/>
        </w:numPr>
        <w:spacing w:before="0" w:after="0" w:line="360" w:lineRule="auto"/>
        <w:ind w:left="1418" w:hanging="709"/>
        <w:jc w:val="both"/>
        <w:rPr>
          <w:sz w:val="28"/>
          <w:szCs w:val="28"/>
        </w:rPr>
      </w:pPr>
      <w:r>
        <w:rPr>
          <w:sz w:val="28"/>
          <w:szCs w:val="28"/>
        </w:rPr>
        <w:t xml:space="preserve"> </w:t>
      </w:r>
      <w:r w:rsidR="00611E8F" w:rsidRPr="00F719FE">
        <w:rPr>
          <w:sz w:val="28"/>
          <w:szCs w:val="28"/>
        </w:rPr>
        <w:t>страхование гражданской ответственности инвесторов;</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имущественных рисков, связанных с распределением</w:t>
      </w:r>
      <w:r w:rsidR="00F719FE">
        <w:rPr>
          <w:sz w:val="28"/>
          <w:szCs w:val="28"/>
        </w:rPr>
        <w:t xml:space="preserve"> </w:t>
      </w:r>
      <w:r w:rsidRPr="00F719FE">
        <w:rPr>
          <w:sz w:val="28"/>
          <w:szCs w:val="28"/>
        </w:rPr>
        <w:t>продукции;</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финансовой</w:t>
      </w:r>
      <w:r w:rsidR="00F719FE">
        <w:rPr>
          <w:sz w:val="28"/>
          <w:szCs w:val="28"/>
        </w:rPr>
        <w:t xml:space="preserve"> </w:t>
      </w:r>
      <w:r w:rsidRPr="00F719FE">
        <w:rPr>
          <w:sz w:val="28"/>
          <w:szCs w:val="28"/>
        </w:rPr>
        <w:t>ответственности администратора финансового учреждения;</w:t>
      </w:r>
    </w:p>
    <w:p w:rsidR="00611E8F" w:rsidRPr="00F719FE" w:rsidRDefault="00611E8F" w:rsidP="00E430BB">
      <w:pPr>
        <w:numPr>
          <w:ilvl w:val="0"/>
          <w:numId w:val="22"/>
        </w:numPr>
        <w:spacing w:before="0" w:after="0" w:line="360" w:lineRule="auto"/>
        <w:ind w:left="1418" w:hanging="709"/>
        <w:jc w:val="both"/>
        <w:rPr>
          <w:sz w:val="28"/>
          <w:szCs w:val="28"/>
        </w:rPr>
      </w:pPr>
      <w:r w:rsidRPr="00F719FE">
        <w:rPr>
          <w:sz w:val="28"/>
          <w:szCs w:val="28"/>
        </w:rPr>
        <w:t>страхование медицинских и других работников государственных и коммунальных предприятий на случай заболеваний,</w:t>
      </w:r>
      <w:r w:rsidR="00F719FE">
        <w:rPr>
          <w:sz w:val="28"/>
          <w:szCs w:val="28"/>
        </w:rPr>
        <w:t xml:space="preserve"> </w:t>
      </w:r>
      <w:r w:rsidRPr="00F719FE">
        <w:rPr>
          <w:sz w:val="28"/>
          <w:szCs w:val="28"/>
        </w:rPr>
        <w:t>в период</w:t>
      </w:r>
      <w:r w:rsidR="00F719FE">
        <w:rPr>
          <w:sz w:val="28"/>
          <w:szCs w:val="28"/>
        </w:rPr>
        <w:t xml:space="preserve"> </w:t>
      </w:r>
      <w:r w:rsidRPr="00F719FE">
        <w:rPr>
          <w:sz w:val="28"/>
          <w:szCs w:val="28"/>
        </w:rPr>
        <w:t>выполнения профессиональных обязанностей.</w:t>
      </w:r>
    </w:p>
    <w:p w:rsidR="00476D1A" w:rsidRPr="00F719FE" w:rsidRDefault="00611E8F" w:rsidP="00F719FE">
      <w:pPr>
        <w:spacing w:before="0" w:after="0" w:line="360" w:lineRule="auto"/>
        <w:ind w:firstLine="709"/>
        <w:jc w:val="both"/>
        <w:rPr>
          <w:sz w:val="28"/>
          <w:szCs w:val="28"/>
        </w:rPr>
      </w:pPr>
      <w:r w:rsidRPr="00F719FE">
        <w:rPr>
          <w:sz w:val="28"/>
          <w:szCs w:val="28"/>
        </w:rPr>
        <w:t>Всего в</w:t>
      </w:r>
      <w:r w:rsidR="00F719FE">
        <w:rPr>
          <w:sz w:val="28"/>
          <w:szCs w:val="28"/>
        </w:rPr>
        <w:t xml:space="preserve"> </w:t>
      </w:r>
      <w:r w:rsidRPr="00F719FE">
        <w:rPr>
          <w:sz w:val="28"/>
          <w:szCs w:val="28"/>
        </w:rPr>
        <w:t>действующем Законе Украины «О страховании»</w:t>
      </w:r>
      <w:r w:rsidR="00982C99" w:rsidRPr="00F719FE">
        <w:rPr>
          <w:sz w:val="28"/>
          <w:szCs w:val="28"/>
        </w:rPr>
        <w:t xml:space="preserve"> [15]</w:t>
      </w:r>
      <w:r w:rsidRPr="00F719FE">
        <w:rPr>
          <w:sz w:val="28"/>
          <w:szCs w:val="28"/>
        </w:rPr>
        <w:t xml:space="preserve"> установлено</w:t>
      </w:r>
      <w:r w:rsidR="00F719FE">
        <w:rPr>
          <w:sz w:val="28"/>
          <w:szCs w:val="28"/>
        </w:rPr>
        <w:t xml:space="preserve"> </w:t>
      </w:r>
      <w:r w:rsidRPr="00F719FE">
        <w:rPr>
          <w:sz w:val="28"/>
          <w:szCs w:val="28"/>
        </w:rPr>
        <w:t xml:space="preserve">42 вида обязательного страхования. </w:t>
      </w:r>
    </w:p>
    <w:p w:rsidR="00476D1A" w:rsidRPr="00F719FE" w:rsidRDefault="00476D1A" w:rsidP="00F719FE">
      <w:pPr>
        <w:spacing w:before="0" w:after="0" w:line="360" w:lineRule="auto"/>
        <w:ind w:firstLine="709"/>
        <w:jc w:val="both"/>
        <w:rPr>
          <w:sz w:val="28"/>
          <w:szCs w:val="28"/>
        </w:rPr>
      </w:pPr>
      <w:r w:rsidRPr="00F719FE">
        <w:rPr>
          <w:sz w:val="28"/>
          <w:szCs w:val="28"/>
        </w:rPr>
        <w:t>Определены и действуют условия обязательного медицинского страхования для личного страхования медицинских работников государственных медицинских учреждений на случай заражения СПИДОМ.</w:t>
      </w:r>
      <w:r w:rsidR="00F719FE">
        <w:rPr>
          <w:sz w:val="28"/>
          <w:szCs w:val="28"/>
        </w:rPr>
        <w:t xml:space="preserve"> </w:t>
      </w:r>
      <w:r w:rsidRPr="00F719FE">
        <w:rPr>
          <w:sz w:val="28"/>
          <w:szCs w:val="28"/>
        </w:rPr>
        <w:t xml:space="preserve">Эти условия определены </w:t>
      </w:r>
      <w:r w:rsidRPr="00F719FE">
        <w:rPr>
          <w:rStyle w:val="ab"/>
          <w:i w:val="0"/>
          <w:sz w:val="28"/>
          <w:szCs w:val="28"/>
        </w:rPr>
        <w:t>Постановление</w:t>
      </w:r>
      <w:r w:rsidR="006A7CF5" w:rsidRPr="00F719FE">
        <w:rPr>
          <w:rStyle w:val="ab"/>
          <w:i w:val="0"/>
          <w:sz w:val="28"/>
          <w:szCs w:val="28"/>
        </w:rPr>
        <w:t xml:space="preserve">м Кабинета Министров Украины </w:t>
      </w:r>
      <w:r w:rsidRPr="00F719FE">
        <w:rPr>
          <w:rStyle w:val="ab"/>
          <w:i w:val="0"/>
          <w:sz w:val="28"/>
          <w:szCs w:val="28"/>
        </w:rPr>
        <w:t>«</w:t>
      </w:r>
      <w:r w:rsidRPr="00F719FE">
        <w:rPr>
          <w:caps/>
          <w:sz w:val="28"/>
          <w:szCs w:val="28"/>
        </w:rPr>
        <w:t>П</w:t>
      </w:r>
      <w:r w:rsidRPr="00F719FE">
        <w:rPr>
          <w:sz w:val="28"/>
          <w:szCs w:val="28"/>
        </w:rPr>
        <w:t>орядок и условия обязательного страхования медицинских работников и других лиц в случае инфицирования вирусом иммунодефицита человека во время выполнения ими профессиональных обязанностей, а также в случае наступления в связи с этим инвалидности или смерти от заболеваний, обусловленных развитием ВИЧ-инфекции»</w:t>
      </w:r>
      <w:r w:rsidR="00DC0411" w:rsidRPr="00F719FE">
        <w:rPr>
          <w:sz w:val="28"/>
          <w:szCs w:val="28"/>
        </w:rPr>
        <w:t xml:space="preserve"> </w:t>
      </w:r>
      <w:r w:rsidR="006A7CF5" w:rsidRPr="00F719FE">
        <w:rPr>
          <w:sz w:val="28"/>
          <w:szCs w:val="28"/>
        </w:rPr>
        <w:t>[1</w:t>
      </w:r>
      <w:r w:rsidR="00982C99" w:rsidRPr="00F719FE">
        <w:rPr>
          <w:sz w:val="28"/>
          <w:szCs w:val="28"/>
        </w:rPr>
        <w:t>6</w:t>
      </w:r>
      <w:r w:rsidR="006A7CF5" w:rsidRPr="00F719FE">
        <w:rPr>
          <w:sz w:val="28"/>
          <w:szCs w:val="28"/>
        </w:rPr>
        <w:t>]</w:t>
      </w:r>
      <w:r w:rsidRPr="00F719FE">
        <w:rPr>
          <w:sz w:val="28"/>
          <w:szCs w:val="28"/>
        </w:rPr>
        <w:t>.</w:t>
      </w:r>
      <w:r w:rsidR="00E464C5" w:rsidRPr="00F719FE">
        <w:rPr>
          <w:sz w:val="28"/>
          <w:szCs w:val="28"/>
        </w:rPr>
        <w:t xml:space="preserve"> </w:t>
      </w:r>
      <w:r w:rsidRPr="00F719FE">
        <w:rPr>
          <w:sz w:val="28"/>
          <w:szCs w:val="28"/>
        </w:rPr>
        <w:t xml:space="preserve">Соответственно статье 26 Закона Украины </w:t>
      </w:r>
      <w:r w:rsidR="008C7440" w:rsidRPr="00F719FE">
        <w:rPr>
          <w:sz w:val="28"/>
          <w:szCs w:val="28"/>
        </w:rPr>
        <w:t>«</w:t>
      </w:r>
      <w:r w:rsidRPr="00F719FE">
        <w:rPr>
          <w:sz w:val="28"/>
          <w:szCs w:val="28"/>
        </w:rPr>
        <w:t>О предотвращении заболевания синдромом приобретенного иммунодефицита (СПИД) и социальная защита населения</w:t>
      </w:r>
      <w:r w:rsidR="008C7440" w:rsidRPr="00F719FE">
        <w:rPr>
          <w:sz w:val="28"/>
          <w:szCs w:val="28"/>
        </w:rPr>
        <w:t>»</w:t>
      </w:r>
      <w:r w:rsidRPr="00F719FE">
        <w:rPr>
          <w:sz w:val="28"/>
          <w:szCs w:val="28"/>
        </w:rPr>
        <w:t xml:space="preserve"> [</w:t>
      </w:r>
      <w:r w:rsidR="006A7CF5" w:rsidRPr="00F719FE">
        <w:rPr>
          <w:sz w:val="28"/>
          <w:szCs w:val="28"/>
        </w:rPr>
        <w:t>1</w:t>
      </w:r>
      <w:r w:rsidR="00982C99" w:rsidRPr="00F719FE">
        <w:rPr>
          <w:sz w:val="28"/>
          <w:szCs w:val="28"/>
        </w:rPr>
        <w:t>6</w:t>
      </w:r>
      <w:r w:rsidRPr="00F719FE">
        <w:rPr>
          <w:sz w:val="28"/>
          <w:szCs w:val="28"/>
        </w:rPr>
        <w:t>] работники, занятые предоставлением медпомощи населению, проведением лабораторных и научных исследований по проблемам ВИЧ-инфекции, производством биологических препаратов для диагностики, лечения и профилактики ВИЧ-инфекции и СПИДа, подлежат обязательному страхованию в случае инфицирования вирусом иммунодефицита человека во время выполнения ими профессиональных обязанностей, а также на случай наступления в связи с этим инвалидности или смерти от заболеваний, обусловленных развитием ВИЧ-инфекции.</w:t>
      </w:r>
    </w:p>
    <w:p w:rsidR="00476D1A" w:rsidRPr="00F719FE" w:rsidRDefault="00476D1A" w:rsidP="00F719FE">
      <w:pPr>
        <w:spacing w:before="0" w:after="0" w:line="360" w:lineRule="auto"/>
        <w:ind w:firstLine="709"/>
        <w:jc w:val="both"/>
        <w:rPr>
          <w:sz w:val="28"/>
          <w:szCs w:val="28"/>
        </w:rPr>
      </w:pPr>
      <w:r w:rsidRPr="00F719FE">
        <w:rPr>
          <w:sz w:val="28"/>
          <w:szCs w:val="28"/>
        </w:rPr>
        <w:t>Обязательное страхование работников в случае инфицирования вирусом иммунодефицита человека во время выполнения ими профессиональных обязанностей, а также на случай наступления в связи с этим инвалидности или смерти от заболеван</w:t>
      </w:r>
      <w:r w:rsidR="00A968A6" w:rsidRPr="00F719FE">
        <w:rPr>
          <w:sz w:val="28"/>
          <w:szCs w:val="28"/>
        </w:rPr>
        <w:t>ий, обусловленных развитием ВИЧ-инфекции</w:t>
      </w:r>
      <w:r w:rsidRPr="00F719FE">
        <w:rPr>
          <w:sz w:val="28"/>
          <w:szCs w:val="28"/>
        </w:rPr>
        <w:t xml:space="preserve">, осуществляется за счет собственника (уполномоченного им </w:t>
      </w:r>
      <w:r w:rsidR="00A968A6" w:rsidRPr="00F719FE">
        <w:rPr>
          <w:sz w:val="28"/>
          <w:szCs w:val="28"/>
        </w:rPr>
        <w:t>органа</w:t>
      </w:r>
      <w:r w:rsidRPr="00F719FE">
        <w:rPr>
          <w:sz w:val="28"/>
          <w:szCs w:val="28"/>
        </w:rPr>
        <w:t>) учреждения здравоохранения, научно-исследовательских учреждений и производителя биологических препаратов для диагност</w:t>
      </w:r>
      <w:r w:rsidR="00A968A6" w:rsidRPr="00F719FE">
        <w:rPr>
          <w:sz w:val="28"/>
          <w:szCs w:val="28"/>
        </w:rPr>
        <w:t>ики, лечения и профилактики ВИЧ</w:t>
      </w:r>
      <w:r w:rsidRPr="00F719FE">
        <w:rPr>
          <w:sz w:val="28"/>
          <w:szCs w:val="28"/>
        </w:rPr>
        <w:t>-ин</w:t>
      </w:r>
      <w:r w:rsidR="00A968A6" w:rsidRPr="00F719FE">
        <w:rPr>
          <w:sz w:val="28"/>
          <w:szCs w:val="28"/>
        </w:rPr>
        <w:t>фекции и СПИДа</w:t>
      </w:r>
      <w:r w:rsidRPr="00F719FE">
        <w:rPr>
          <w:sz w:val="28"/>
          <w:szCs w:val="28"/>
        </w:rPr>
        <w:t>.</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Обязательное страхование работников бюджетных учреждений и организаций осуществляется за счет средств, предусмотренных для этой цели в сметах на их удержание.</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Хозрасчетные учреждения и организации, хозрасчетные подразделы бюджетных учреждений и организаций, предприятия осуществляют обязательное страхование работников с отнесением указанных затрат на валовые затраты.</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 xml:space="preserve">Страхователями этого вида обязательного страхования </w:t>
      </w:r>
      <w:r w:rsidR="00A968A6" w:rsidRPr="00F719FE">
        <w:rPr>
          <w:color w:val="000000"/>
          <w:sz w:val="28"/>
          <w:szCs w:val="28"/>
        </w:rPr>
        <w:t>являются</w:t>
      </w:r>
      <w:r w:rsidRPr="00F719FE">
        <w:rPr>
          <w:color w:val="000000"/>
          <w:sz w:val="28"/>
          <w:szCs w:val="28"/>
        </w:rPr>
        <w:t>: для работников, страховые взносы за которых уплачиваю</w:t>
      </w:r>
      <w:r w:rsidR="00A968A6" w:rsidRPr="00F719FE">
        <w:rPr>
          <w:color w:val="000000"/>
          <w:sz w:val="28"/>
          <w:szCs w:val="28"/>
        </w:rPr>
        <w:t>тся за счет бюджетных средств,</w:t>
      </w:r>
      <w:r w:rsidR="00F719FE">
        <w:rPr>
          <w:color w:val="000000"/>
          <w:sz w:val="28"/>
          <w:szCs w:val="28"/>
        </w:rPr>
        <w:t xml:space="preserve"> </w:t>
      </w:r>
      <w:r w:rsidRPr="00F719FE">
        <w:rPr>
          <w:color w:val="000000"/>
          <w:sz w:val="28"/>
          <w:szCs w:val="28"/>
        </w:rPr>
        <w:t xml:space="preserve">Национальная акционерная страховая компания </w:t>
      </w:r>
      <w:r w:rsidR="008C7440" w:rsidRPr="00F719FE">
        <w:rPr>
          <w:color w:val="000000"/>
          <w:sz w:val="28"/>
          <w:szCs w:val="28"/>
        </w:rPr>
        <w:t>«</w:t>
      </w:r>
      <w:r w:rsidRPr="00F719FE">
        <w:rPr>
          <w:color w:val="000000"/>
          <w:sz w:val="28"/>
          <w:szCs w:val="28"/>
        </w:rPr>
        <w:t>Оранта</w:t>
      </w:r>
      <w:r w:rsidR="008C7440" w:rsidRPr="00F719FE">
        <w:rPr>
          <w:color w:val="000000"/>
          <w:sz w:val="28"/>
          <w:szCs w:val="28"/>
        </w:rPr>
        <w:t>»</w:t>
      </w:r>
      <w:r w:rsidRPr="00F719FE">
        <w:rPr>
          <w:color w:val="000000"/>
          <w:sz w:val="28"/>
          <w:szCs w:val="28"/>
        </w:rPr>
        <w:t xml:space="preserve"> и прочие юридические лица, которые занимаются страховой деятельностью и получили в установленном порядке лицензию Государственной комиссии по регулированию рынков финансовых услуг и в уставном фонде которых есть частица государственного имущества; для других раб</w:t>
      </w:r>
      <w:r w:rsidR="00A968A6" w:rsidRPr="00F719FE">
        <w:rPr>
          <w:color w:val="000000"/>
          <w:sz w:val="28"/>
          <w:szCs w:val="28"/>
        </w:rPr>
        <w:t xml:space="preserve">отников </w:t>
      </w:r>
      <w:r w:rsidR="008C7440" w:rsidRPr="00F719FE">
        <w:rPr>
          <w:color w:val="000000"/>
          <w:sz w:val="28"/>
          <w:szCs w:val="28"/>
        </w:rPr>
        <w:t>–</w:t>
      </w:r>
      <w:r w:rsidR="00A968A6" w:rsidRPr="00F719FE">
        <w:rPr>
          <w:color w:val="000000"/>
          <w:sz w:val="28"/>
          <w:szCs w:val="28"/>
        </w:rPr>
        <w:t xml:space="preserve"> юридические лица</w:t>
      </w:r>
      <w:r w:rsidRPr="00F719FE">
        <w:rPr>
          <w:color w:val="000000"/>
          <w:sz w:val="28"/>
          <w:szCs w:val="28"/>
        </w:rPr>
        <w:t>, которые занимаются страховой деятельностью и получили в установленном порядке лицензию Государственной комиссии по регулированию рынков финансовых услуг.</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 xml:space="preserve">Страхователями работников </w:t>
      </w:r>
      <w:r w:rsidR="00A968A6" w:rsidRPr="00F719FE">
        <w:rPr>
          <w:color w:val="000000"/>
          <w:sz w:val="28"/>
          <w:szCs w:val="28"/>
        </w:rPr>
        <w:t>выступает</w:t>
      </w:r>
      <w:r w:rsidRPr="00F719FE">
        <w:rPr>
          <w:color w:val="000000"/>
          <w:sz w:val="28"/>
          <w:szCs w:val="28"/>
        </w:rPr>
        <w:t xml:space="preserve"> </w:t>
      </w:r>
      <w:r w:rsidR="00A968A6" w:rsidRPr="00F719FE">
        <w:rPr>
          <w:color w:val="000000"/>
          <w:sz w:val="28"/>
          <w:szCs w:val="28"/>
        </w:rPr>
        <w:t>Министерство здравоохранения</w:t>
      </w:r>
      <w:r w:rsidRPr="00F719FE">
        <w:rPr>
          <w:color w:val="000000"/>
          <w:sz w:val="28"/>
          <w:szCs w:val="28"/>
        </w:rPr>
        <w:t xml:space="preserve"> Украины, </w:t>
      </w:r>
      <w:r w:rsidR="00A968A6" w:rsidRPr="00F719FE">
        <w:rPr>
          <w:color w:val="000000"/>
          <w:sz w:val="28"/>
          <w:szCs w:val="28"/>
        </w:rPr>
        <w:t xml:space="preserve">Министерство здравоохранения </w:t>
      </w:r>
      <w:r w:rsidRPr="00F719FE">
        <w:rPr>
          <w:color w:val="000000"/>
          <w:sz w:val="28"/>
          <w:szCs w:val="28"/>
        </w:rPr>
        <w:t>Автономной Республики Крым, управления здравоохранения областных, Киевской и Севастопольской городских государственных администраций, министерства, другие центральные органы исполнительной власти, к сфере управления которых належат учрежден</w:t>
      </w:r>
      <w:r w:rsidR="00A968A6" w:rsidRPr="00F719FE">
        <w:rPr>
          <w:color w:val="000000"/>
          <w:sz w:val="28"/>
          <w:szCs w:val="28"/>
        </w:rPr>
        <w:t>ия и учреждения здравоохранения</w:t>
      </w:r>
      <w:r w:rsidRPr="00F719FE">
        <w:rPr>
          <w:color w:val="000000"/>
          <w:sz w:val="28"/>
          <w:szCs w:val="28"/>
        </w:rPr>
        <w:t>, научно-исследовательские учреждения и предприятия, которые заключили со страхователями договоры обязательного страхования.</w:t>
      </w:r>
    </w:p>
    <w:p w:rsidR="00A968A6" w:rsidRPr="00F719FE" w:rsidRDefault="00476D1A" w:rsidP="00F719FE">
      <w:pPr>
        <w:spacing w:before="0" w:after="0" w:line="360" w:lineRule="auto"/>
        <w:ind w:firstLine="709"/>
        <w:jc w:val="both"/>
        <w:rPr>
          <w:color w:val="000000"/>
          <w:sz w:val="28"/>
          <w:szCs w:val="28"/>
        </w:rPr>
      </w:pPr>
      <w:r w:rsidRPr="00F719FE">
        <w:rPr>
          <w:color w:val="000000"/>
          <w:sz w:val="28"/>
          <w:szCs w:val="28"/>
        </w:rPr>
        <w:t> </w:t>
      </w:r>
      <w:r w:rsidR="00A968A6" w:rsidRPr="00F719FE">
        <w:rPr>
          <w:color w:val="000000"/>
          <w:sz w:val="28"/>
          <w:szCs w:val="28"/>
        </w:rPr>
        <w:t>Страховыми случаями выступают</w:t>
      </w:r>
      <w:r w:rsidRPr="00F719FE">
        <w:rPr>
          <w:color w:val="000000"/>
          <w:sz w:val="28"/>
          <w:szCs w:val="28"/>
        </w:rPr>
        <w:t xml:space="preserve">: </w:t>
      </w:r>
    </w:p>
    <w:p w:rsidR="00A968A6" w:rsidRPr="00F719FE" w:rsidRDefault="00DC0411" w:rsidP="00F719FE">
      <w:pPr>
        <w:spacing w:before="0" w:after="0" w:line="360" w:lineRule="auto"/>
        <w:ind w:firstLine="709"/>
        <w:jc w:val="both"/>
        <w:rPr>
          <w:color w:val="000000"/>
          <w:sz w:val="28"/>
          <w:szCs w:val="28"/>
        </w:rPr>
      </w:pPr>
      <w:r w:rsidRPr="00F719FE">
        <w:rPr>
          <w:color w:val="000000"/>
          <w:sz w:val="28"/>
          <w:szCs w:val="28"/>
        </w:rPr>
        <w:t xml:space="preserve">- </w:t>
      </w:r>
      <w:r w:rsidR="00476D1A" w:rsidRPr="00F719FE">
        <w:rPr>
          <w:color w:val="000000"/>
          <w:sz w:val="28"/>
          <w:szCs w:val="28"/>
        </w:rPr>
        <w:t xml:space="preserve">смерть работника от заболеваний, обусловленных развитием ВИЧ </w:t>
      </w:r>
      <w:r w:rsidR="008C7440" w:rsidRPr="00F719FE">
        <w:rPr>
          <w:color w:val="000000"/>
          <w:sz w:val="28"/>
          <w:szCs w:val="28"/>
        </w:rPr>
        <w:t>–</w:t>
      </w:r>
      <w:r w:rsidR="00476D1A" w:rsidRPr="00F719FE">
        <w:rPr>
          <w:color w:val="000000"/>
          <w:sz w:val="28"/>
          <w:szCs w:val="28"/>
        </w:rPr>
        <w:t xml:space="preserve"> инфекции вследствие инфицирования вирусом иммунодефицита человека во время выполнения им профессиональных обязанностей; </w:t>
      </w:r>
    </w:p>
    <w:p w:rsidR="00A968A6" w:rsidRPr="00F719FE" w:rsidRDefault="00DC0411" w:rsidP="00F719FE">
      <w:pPr>
        <w:spacing w:before="0" w:after="0" w:line="360" w:lineRule="auto"/>
        <w:ind w:firstLine="709"/>
        <w:jc w:val="both"/>
        <w:rPr>
          <w:color w:val="000000"/>
          <w:sz w:val="28"/>
          <w:szCs w:val="28"/>
        </w:rPr>
      </w:pPr>
      <w:r w:rsidRPr="00F719FE">
        <w:rPr>
          <w:color w:val="000000"/>
          <w:sz w:val="28"/>
          <w:szCs w:val="28"/>
        </w:rPr>
        <w:t xml:space="preserve">- </w:t>
      </w:r>
      <w:r w:rsidR="00476D1A" w:rsidRPr="00F719FE">
        <w:rPr>
          <w:color w:val="000000"/>
          <w:sz w:val="28"/>
          <w:szCs w:val="28"/>
        </w:rPr>
        <w:t xml:space="preserve">признания работника инвалидом вследствие инфицирования вирусом иммунодефицита человека во время выполнения им профессиональных обязанностей; </w:t>
      </w:r>
    </w:p>
    <w:p w:rsidR="00A968A6" w:rsidRPr="00F719FE" w:rsidRDefault="00DC0411" w:rsidP="00F719FE">
      <w:pPr>
        <w:spacing w:before="0" w:after="0" w:line="360" w:lineRule="auto"/>
        <w:ind w:firstLine="709"/>
        <w:jc w:val="both"/>
        <w:rPr>
          <w:color w:val="000000"/>
          <w:sz w:val="28"/>
          <w:szCs w:val="28"/>
        </w:rPr>
      </w:pPr>
      <w:r w:rsidRPr="00F719FE">
        <w:rPr>
          <w:color w:val="000000"/>
          <w:sz w:val="28"/>
          <w:szCs w:val="28"/>
        </w:rPr>
        <w:t xml:space="preserve">- </w:t>
      </w:r>
      <w:r w:rsidR="00476D1A" w:rsidRPr="00F719FE">
        <w:rPr>
          <w:color w:val="000000"/>
          <w:sz w:val="28"/>
          <w:szCs w:val="28"/>
        </w:rPr>
        <w:t xml:space="preserve">временная потеря трудоспособности работником вследствие инфицирования вирусом иммунодефицита человека во время выполнения им профессиональных обязанностей; </w:t>
      </w:r>
    </w:p>
    <w:p w:rsidR="00476D1A" w:rsidRPr="00F719FE" w:rsidRDefault="00DC0411" w:rsidP="00F719FE">
      <w:pPr>
        <w:spacing w:before="0" w:after="0" w:line="360" w:lineRule="auto"/>
        <w:ind w:firstLine="709"/>
        <w:jc w:val="both"/>
        <w:rPr>
          <w:color w:val="000000"/>
          <w:sz w:val="28"/>
          <w:szCs w:val="28"/>
        </w:rPr>
      </w:pPr>
      <w:r w:rsidRPr="00F719FE">
        <w:rPr>
          <w:color w:val="000000"/>
          <w:sz w:val="28"/>
          <w:szCs w:val="28"/>
        </w:rPr>
        <w:t xml:space="preserve">- </w:t>
      </w:r>
      <w:r w:rsidR="00476D1A" w:rsidRPr="00F719FE">
        <w:rPr>
          <w:color w:val="000000"/>
          <w:sz w:val="28"/>
          <w:szCs w:val="28"/>
        </w:rPr>
        <w:t>инфицирования работника вирусом иммунодефицита человека во время выполнения им профессиональных обязанностей.</w:t>
      </w:r>
    </w:p>
    <w:p w:rsidR="00476D1A" w:rsidRPr="00F719FE" w:rsidRDefault="00F719FE" w:rsidP="00F719FE">
      <w:pPr>
        <w:spacing w:before="0" w:after="0" w:line="360" w:lineRule="auto"/>
        <w:ind w:firstLine="709"/>
        <w:jc w:val="both"/>
        <w:rPr>
          <w:color w:val="000000"/>
          <w:sz w:val="28"/>
          <w:szCs w:val="28"/>
        </w:rPr>
      </w:pPr>
      <w:r>
        <w:rPr>
          <w:color w:val="000000"/>
          <w:sz w:val="28"/>
          <w:szCs w:val="28"/>
        </w:rPr>
        <w:t xml:space="preserve"> </w:t>
      </w:r>
      <w:r w:rsidR="00476D1A" w:rsidRPr="00F719FE">
        <w:rPr>
          <w:color w:val="000000"/>
          <w:sz w:val="28"/>
          <w:szCs w:val="28"/>
        </w:rPr>
        <w:t>Страховые платежи вносятся страх</w:t>
      </w:r>
      <w:r w:rsidR="00A968A6" w:rsidRPr="00F719FE">
        <w:rPr>
          <w:color w:val="000000"/>
          <w:sz w:val="28"/>
          <w:szCs w:val="28"/>
        </w:rPr>
        <w:t>ователями один раз в год в срок</w:t>
      </w:r>
      <w:r w:rsidR="00476D1A" w:rsidRPr="00F719FE">
        <w:rPr>
          <w:color w:val="000000"/>
          <w:sz w:val="28"/>
          <w:szCs w:val="28"/>
        </w:rPr>
        <w:t>, предусмотренный договором страхования.</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 </w:t>
      </w:r>
      <w:r w:rsidR="00A968A6" w:rsidRPr="00F719FE">
        <w:rPr>
          <w:color w:val="000000"/>
          <w:sz w:val="28"/>
          <w:szCs w:val="28"/>
        </w:rPr>
        <w:t>С</w:t>
      </w:r>
      <w:r w:rsidRPr="00F719FE">
        <w:rPr>
          <w:color w:val="000000"/>
          <w:sz w:val="28"/>
          <w:szCs w:val="28"/>
        </w:rPr>
        <w:t>траховые платежи вносятся в размере 0,01 не обложенным налогами минимума доходов граждан за каждого застрахованного работника. Общая сумма страховых платежей определяется страхователем с учетом фактической численности работающих лиц, должности которых отнесенные к категории меди</w:t>
      </w:r>
      <w:r w:rsidR="00A968A6" w:rsidRPr="00F719FE">
        <w:rPr>
          <w:color w:val="000000"/>
          <w:sz w:val="28"/>
          <w:szCs w:val="28"/>
        </w:rPr>
        <w:t>цинских работников и других лиц</w:t>
      </w:r>
      <w:r w:rsidRPr="00F719FE">
        <w:rPr>
          <w:color w:val="000000"/>
          <w:sz w:val="28"/>
          <w:szCs w:val="28"/>
        </w:rPr>
        <w:t>, которые подлежат обязательному страхованию на случай инфицирования вирусом иммунодефицита человека во время выполнения ими профессиональных обязанностей</w:t>
      </w:r>
      <w:r w:rsidR="00A968A6" w:rsidRPr="00F719FE">
        <w:rPr>
          <w:color w:val="000000"/>
          <w:sz w:val="28"/>
          <w:szCs w:val="28"/>
        </w:rPr>
        <w:t>.</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Страхователи выплачивают страховые суммы</w:t>
      </w:r>
      <w:r w:rsidR="00302152" w:rsidRPr="00F719FE">
        <w:rPr>
          <w:color w:val="000000"/>
          <w:sz w:val="28"/>
          <w:szCs w:val="28"/>
        </w:rPr>
        <w:t xml:space="preserve"> </w:t>
      </w:r>
      <w:r w:rsidR="00982C99" w:rsidRPr="00F719FE">
        <w:rPr>
          <w:sz w:val="28"/>
          <w:szCs w:val="28"/>
        </w:rPr>
        <w:t>[16]</w:t>
      </w:r>
      <w:r w:rsidRPr="00F719FE">
        <w:rPr>
          <w:color w:val="000000"/>
          <w:sz w:val="28"/>
          <w:szCs w:val="28"/>
        </w:rPr>
        <w:t>:</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а) в случае смерти работника от заболеван</w:t>
      </w:r>
      <w:r w:rsidR="00705E4A" w:rsidRPr="00F719FE">
        <w:rPr>
          <w:color w:val="000000"/>
          <w:sz w:val="28"/>
          <w:szCs w:val="28"/>
        </w:rPr>
        <w:t>ий, обусловленных развитием ВИЧ</w:t>
      </w:r>
      <w:r w:rsidRPr="00F719FE">
        <w:rPr>
          <w:color w:val="000000"/>
          <w:sz w:val="28"/>
          <w:szCs w:val="28"/>
        </w:rPr>
        <w:t>-инфекции вследствие инфицирования вирусом иммунодефицита человека во время выполнения им профессиональных обязанностей, - в размере десятилетней заработной платы умершего за последней занимаемой им должностью;</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б) в случае признания работника инвалидом вследствие инфицирования вирусом иммунодефицита человека во время выполнения им профессиональных обязанностей:</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 xml:space="preserve">1 группы </w:t>
      </w:r>
      <w:r w:rsidR="008C7440" w:rsidRPr="00F719FE">
        <w:rPr>
          <w:color w:val="000000"/>
          <w:sz w:val="28"/>
          <w:szCs w:val="28"/>
        </w:rPr>
        <w:t>–</w:t>
      </w:r>
      <w:r w:rsidRPr="00F719FE">
        <w:rPr>
          <w:color w:val="000000"/>
          <w:sz w:val="28"/>
          <w:szCs w:val="28"/>
        </w:rPr>
        <w:t xml:space="preserve"> в размере 100 не обложенными налогами минимумов доходов граждан;</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 xml:space="preserve">ІІ группы </w:t>
      </w:r>
      <w:r w:rsidR="008C7440" w:rsidRPr="00F719FE">
        <w:rPr>
          <w:color w:val="000000"/>
          <w:sz w:val="28"/>
          <w:szCs w:val="28"/>
        </w:rPr>
        <w:t>–</w:t>
      </w:r>
      <w:r w:rsidRPr="00F719FE">
        <w:rPr>
          <w:color w:val="000000"/>
          <w:sz w:val="28"/>
          <w:szCs w:val="28"/>
        </w:rPr>
        <w:t xml:space="preserve"> в размере 75 не обложенными налогами минимумов доходов граждан;</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 xml:space="preserve">ІІІ группы </w:t>
      </w:r>
      <w:r w:rsidR="008C7440" w:rsidRPr="00F719FE">
        <w:rPr>
          <w:color w:val="000000"/>
          <w:sz w:val="28"/>
          <w:szCs w:val="28"/>
        </w:rPr>
        <w:t>–</w:t>
      </w:r>
      <w:r w:rsidRPr="00F719FE">
        <w:rPr>
          <w:color w:val="000000"/>
          <w:sz w:val="28"/>
          <w:szCs w:val="28"/>
        </w:rPr>
        <w:t xml:space="preserve"> в размере 50 не обложенными налогами минимумов доходов граждан;</w:t>
      </w:r>
    </w:p>
    <w:p w:rsidR="00476D1A" w:rsidRPr="00F719FE" w:rsidRDefault="00476D1A" w:rsidP="00F719FE">
      <w:pPr>
        <w:spacing w:before="0" w:after="0" w:line="360" w:lineRule="auto"/>
        <w:ind w:firstLine="709"/>
        <w:jc w:val="both"/>
        <w:rPr>
          <w:sz w:val="28"/>
          <w:szCs w:val="28"/>
        </w:rPr>
      </w:pPr>
      <w:r w:rsidRPr="00F719FE">
        <w:rPr>
          <w:sz w:val="28"/>
          <w:szCs w:val="28"/>
        </w:rPr>
        <w:t xml:space="preserve">в) в случае временной потери трудоспособности работником вследствие инфицирования вирусом иммунодефицита человека во время выполнения им служебных обязанностей </w:t>
      </w:r>
      <w:r w:rsidR="008C7440" w:rsidRPr="00F719FE">
        <w:rPr>
          <w:sz w:val="28"/>
          <w:szCs w:val="28"/>
        </w:rPr>
        <w:t>–</w:t>
      </w:r>
      <w:r w:rsidRPr="00F719FE">
        <w:rPr>
          <w:sz w:val="28"/>
          <w:szCs w:val="28"/>
        </w:rPr>
        <w:t xml:space="preserve"> за каждые сутки 0,3 не обложенными налогами минимума доходов граждан, но не более чем 50 не обложенными налогами минимумов доходов граждан за все время временной потери трудоспособности на протяжении действия договора обязательного страхования;</w:t>
      </w:r>
    </w:p>
    <w:p w:rsidR="00476D1A" w:rsidRPr="00F719FE" w:rsidRDefault="00476D1A" w:rsidP="00F719FE">
      <w:pPr>
        <w:spacing w:before="0" w:after="0" w:line="360" w:lineRule="auto"/>
        <w:ind w:firstLine="709"/>
        <w:jc w:val="both"/>
        <w:rPr>
          <w:color w:val="000000"/>
          <w:sz w:val="28"/>
          <w:szCs w:val="28"/>
        </w:rPr>
      </w:pPr>
      <w:r w:rsidRPr="00F719FE">
        <w:rPr>
          <w:sz w:val="28"/>
          <w:szCs w:val="28"/>
        </w:rPr>
        <w:t>г) в случае инфицирования работника вирусом иммунодефицита че</w:t>
      </w:r>
      <w:r w:rsidRPr="00F719FE">
        <w:rPr>
          <w:color w:val="000000"/>
          <w:sz w:val="28"/>
          <w:szCs w:val="28"/>
        </w:rPr>
        <w:t xml:space="preserve">ловека во время выполнения им профессиональных обязанностей </w:t>
      </w:r>
      <w:r w:rsidR="008C7440" w:rsidRPr="00F719FE">
        <w:rPr>
          <w:color w:val="000000"/>
          <w:sz w:val="28"/>
          <w:szCs w:val="28"/>
        </w:rPr>
        <w:t>–</w:t>
      </w:r>
      <w:r w:rsidRPr="00F719FE">
        <w:rPr>
          <w:color w:val="000000"/>
          <w:sz w:val="28"/>
          <w:szCs w:val="28"/>
        </w:rPr>
        <w:t xml:space="preserve"> в размере 50 не обложенными налогами минимумов доходов граждан.</w:t>
      </w:r>
    </w:p>
    <w:p w:rsidR="00476D1A" w:rsidRPr="00F719FE" w:rsidRDefault="00476D1A" w:rsidP="00F719FE">
      <w:pPr>
        <w:spacing w:before="0" w:after="0" w:line="360" w:lineRule="auto"/>
        <w:ind w:firstLine="709"/>
        <w:jc w:val="both"/>
        <w:rPr>
          <w:color w:val="000000"/>
          <w:sz w:val="28"/>
          <w:szCs w:val="28"/>
        </w:rPr>
      </w:pPr>
      <w:r w:rsidRPr="00F719FE">
        <w:rPr>
          <w:color w:val="000000"/>
          <w:sz w:val="28"/>
          <w:szCs w:val="28"/>
        </w:rPr>
        <w:t>Страховые суммы выплачиваются с учетом уровня не обложенными налогами минимума доходов граждан на день выплаты.</w:t>
      </w:r>
    </w:p>
    <w:p w:rsidR="00DE7340" w:rsidRPr="00F719FE" w:rsidRDefault="00DE7340" w:rsidP="00F719FE">
      <w:pPr>
        <w:spacing w:before="0" w:after="0" w:line="360" w:lineRule="auto"/>
        <w:ind w:firstLine="709"/>
        <w:jc w:val="both"/>
        <w:rPr>
          <w:color w:val="000000"/>
          <w:sz w:val="28"/>
          <w:szCs w:val="28"/>
        </w:rPr>
      </w:pPr>
      <w:r w:rsidRPr="00F719FE">
        <w:rPr>
          <w:color w:val="000000"/>
          <w:sz w:val="28"/>
          <w:szCs w:val="28"/>
        </w:rPr>
        <w:t>Учет поступления страховых платежей и выплат страховых сумм из этого вида обязательного страхования работников осуществляется страхователем в отдельности от учета поступлений и выплат по другим видам страхования.</w:t>
      </w:r>
    </w:p>
    <w:p w:rsidR="00DE7340" w:rsidRPr="00F719FE" w:rsidRDefault="00DE7340" w:rsidP="00F719FE">
      <w:pPr>
        <w:spacing w:before="0" w:after="0" w:line="360" w:lineRule="auto"/>
        <w:ind w:firstLine="709"/>
        <w:jc w:val="both"/>
        <w:rPr>
          <w:color w:val="000000"/>
          <w:sz w:val="28"/>
          <w:szCs w:val="28"/>
        </w:rPr>
      </w:pPr>
      <w:r w:rsidRPr="00F719FE">
        <w:rPr>
          <w:color w:val="000000"/>
          <w:sz w:val="28"/>
          <w:szCs w:val="28"/>
        </w:rPr>
        <w:t>Норматив затрат на ведение дел страхователя определяется в соответствии с законодательством.</w:t>
      </w:r>
    </w:p>
    <w:p w:rsidR="00DE7340" w:rsidRPr="00F719FE" w:rsidRDefault="00DE7340" w:rsidP="00F719FE">
      <w:pPr>
        <w:spacing w:before="0" w:after="0" w:line="360" w:lineRule="auto"/>
        <w:ind w:firstLine="709"/>
        <w:jc w:val="both"/>
        <w:rPr>
          <w:color w:val="000000"/>
          <w:sz w:val="28"/>
          <w:szCs w:val="28"/>
        </w:rPr>
      </w:pPr>
      <w:r w:rsidRPr="00F719FE">
        <w:rPr>
          <w:color w:val="000000"/>
          <w:sz w:val="28"/>
          <w:szCs w:val="28"/>
        </w:rPr>
        <w:t>Учреждения и учреждения здравоохранения постоянно информируют работников о порядке обязательного страхования медицинских работников и других лиц в случае инфицирования вирусом иммунодефицита человека во время выполнения ими профессиональных обязанностей, а также в случае наступления в связи с этим инвалидности или смерти от заболеван</w:t>
      </w:r>
      <w:r w:rsidR="001139D1" w:rsidRPr="00F719FE">
        <w:rPr>
          <w:color w:val="000000"/>
          <w:sz w:val="28"/>
          <w:szCs w:val="28"/>
        </w:rPr>
        <w:t>ий, обусловленных развитием ВИЧ</w:t>
      </w:r>
      <w:r w:rsidRPr="00F719FE">
        <w:rPr>
          <w:color w:val="000000"/>
          <w:sz w:val="28"/>
          <w:szCs w:val="28"/>
        </w:rPr>
        <w:t>-инфекции, и о порядке получения застрахованными (наследниками) страховых сумм в случае наступления страхового случая.</w:t>
      </w:r>
    </w:p>
    <w:p w:rsidR="00DE7340" w:rsidRPr="00F719FE" w:rsidRDefault="00DE7340" w:rsidP="00F719FE">
      <w:pPr>
        <w:spacing w:before="0" w:after="0" w:line="360" w:lineRule="auto"/>
        <w:ind w:firstLine="709"/>
        <w:jc w:val="both"/>
        <w:rPr>
          <w:color w:val="000000"/>
          <w:sz w:val="28"/>
          <w:szCs w:val="28"/>
        </w:rPr>
      </w:pPr>
      <w:r w:rsidRPr="00F719FE">
        <w:rPr>
          <w:color w:val="000000"/>
          <w:sz w:val="28"/>
          <w:szCs w:val="28"/>
        </w:rPr>
        <w:t xml:space="preserve">Не использованные на протяжении года на страховые выплаты страховые платежи, источником которых является бюджетное средство, зачисляются как платежи следующего года с учетом норматива на ведение дел. </w:t>
      </w:r>
    </w:p>
    <w:p w:rsidR="00DF7A30" w:rsidRPr="00F719FE" w:rsidRDefault="002E002B" w:rsidP="00F719FE">
      <w:pPr>
        <w:spacing w:before="0" w:after="0" w:line="360" w:lineRule="auto"/>
        <w:ind w:firstLine="709"/>
        <w:jc w:val="both"/>
        <w:rPr>
          <w:color w:val="000000"/>
          <w:sz w:val="28"/>
          <w:szCs w:val="28"/>
        </w:rPr>
      </w:pPr>
      <w:r w:rsidRPr="00F719FE">
        <w:rPr>
          <w:color w:val="000000"/>
          <w:sz w:val="28"/>
          <w:szCs w:val="28"/>
        </w:rPr>
        <w:t>Таким образом</w:t>
      </w:r>
      <w:r w:rsidR="00DC0411" w:rsidRPr="00F719FE">
        <w:rPr>
          <w:color w:val="000000"/>
          <w:sz w:val="28"/>
          <w:szCs w:val="28"/>
        </w:rPr>
        <w:t>, м</w:t>
      </w:r>
      <w:r w:rsidR="00DF7A30" w:rsidRPr="00F719FE">
        <w:rPr>
          <w:color w:val="000000"/>
          <w:sz w:val="28"/>
          <w:szCs w:val="28"/>
        </w:rPr>
        <w:t xml:space="preserve">едицинское страхование в Украине в основном реализуется через механизмы добровольного медицинского страхования. При создании нормативно-правовых документов следует учесть, что необходимо существенно изменить избыточную структуру управления лечебными учреждениями, иначе дублирование их функций страховым фондом потребует не только лишних затрат на содержание аппарата, но и внесет диссонанс в работу тройственного союза. Предстоит определить минимум гарантированных медицинских услуг, разработать отечественные стандарты лечения и тарифы на услуги. </w:t>
      </w:r>
    </w:p>
    <w:p w:rsidR="002E002B" w:rsidRPr="00F719FE" w:rsidRDefault="00DF7A30" w:rsidP="00F719FE">
      <w:pPr>
        <w:spacing w:before="0" w:after="0" w:line="360" w:lineRule="auto"/>
        <w:ind w:firstLine="709"/>
        <w:jc w:val="both"/>
        <w:rPr>
          <w:color w:val="000000"/>
          <w:sz w:val="28"/>
          <w:szCs w:val="28"/>
        </w:rPr>
      </w:pPr>
      <w:r w:rsidRPr="00F719FE">
        <w:rPr>
          <w:color w:val="000000"/>
          <w:sz w:val="28"/>
          <w:szCs w:val="28"/>
        </w:rPr>
        <w:t>Сегодня основным правовым документом, регулирующим медицинское страхование</w:t>
      </w:r>
      <w:r w:rsidR="00F719FE">
        <w:rPr>
          <w:color w:val="000000"/>
          <w:sz w:val="28"/>
          <w:szCs w:val="28"/>
        </w:rPr>
        <w:t xml:space="preserve"> </w:t>
      </w:r>
      <w:r w:rsidRPr="00F719FE">
        <w:rPr>
          <w:color w:val="000000"/>
          <w:sz w:val="28"/>
          <w:szCs w:val="28"/>
        </w:rPr>
        <w:t>является принятый в 1996 году Закона Украины «О страховании»</w:t>
      </w:r>
      <w:r w:rsidR="00DC0411" w:rsidRPr="00F719FE">
        <w:rPr>
          <w:color w:val="000000"/>
          <w:sz w:val="28"/>
          <w:szCs w:val="28"/>
        </w:rPr>
        <w:t xml:space="preserve"> [1</w:t>
      </w:r>
      <w:r w:rsidR="00982C99" w:rsidRPr="00F719FE">
        <w:rPr>
          <w:color w:val="000000"/>
          <w:sz w:val="28"/>
          <w:szCs w:val="28"/>
        </w:rPr>
        <w:t>5</w:t>
      </w:r>
      <w:r w:rsidR="00DC0411" w:rsidRPr="00F719FE">
        <w:rPr>
          <w:color w:val="000000"/>
          <w:sz w:val="28"/>
          <w:szCs w:val="28"/>
        </w:rPr>
        <w:t>]</w:t>
      </w:r>
      <w:r w:rsidRPr="00F719FE">
        <w:rPr>
          <w:color w:val="000000"/>
          <w:sz w:val="28"/>
          <w:szCs w:val="28"/>
        </w:rPr>
        <w:t>. К видам обязательного страхования закон относит:</w:t>
      </w:r>
      <w:r w:rsidR="00F719FE">
        <w:rPr>
          <w:color w:val="000000"/>
          <w:sz w:val="28"/>
          <w:szCs w:val="28"/>
        </w:rPr>
        <w:t xml:space="preserve"> </w:t>
      </w:r>
      <w:r w:rsidRPr="00F719FE">
        <w:rPr>
          <w:color w:val="000000"/>
          <w:sz w:val="28"/>
          <w:szCs w:val="28"/>
        </w:rPr>
        <w:t>медицинское страхование; личное страхование медицинских работников государственных медицинских учреждений на случай заражения СПИДОМ. Реально обязательным является последний из названных видов страхования.</w:t>
      </w:r>
      <w:r w:rsidR="00F719FE">
        <w:rPr>
          <w:color w:val="000000"/>
          <w:sz w:val="28"/>
          <w:szCs w:val="28"/>
        </w:rPr>
        <w:t xml:space="preserve"> </w:t>
      </w:r>
      <w:r w:rsidRPr="00F719FE">
        <w:rPr>
          <w:color w:val="000000"/>
          <w:sz w:val="28"/>
          <w:szCs w:val="28"/>
        </w:rPr>
        <w:t>Определены</w:t>
      </w:r>
      <w:r w:rsidR="00F719FE">
        <w:rPr>
          <w:color w:val="000000"/>
          <w:sz w:val="28"/>
          <w:szCs w:val="28"/>
        </w:rPr>
        <w:t xml:space="preserve"> </w:t>
      </w:r>
      <w:r w:rsidRPr="00F719FE">
        <w:rPr>
          <w:color w:val="000000"/>
          <w:sz w:val="28"/>
          <w:szCs w:val="28"/>
        </w:rPr>
        <w:t xml:space="preserve">условия обязательного медицинского страхования для личного страхования медицинских работников государственных медицинских учреждений на случай заражения СПИДОМ </w:t>
      </w:r>
      <w:r w:rsidRPr="00F719FE">
        <w:rPr>
          <w:rStyle w:val="ab"/>
          <w:i w:val="0"/>
          <w:color w:val="000000"/>
          <w:sz w:val="28"/>
          <w:szCs w:val="28"/>
        </w:rPr>
        <w:t>Постановлением Кабинета Министров Украины</w:t>
      </w:r>
      <w:r w:rsidR="00F719FE">
        <w:rPr>
          <w:rStyle w:val="ab"/>
          <w:i w:val="0"/>
          <w:color w:val="000000"/>
          <w:sz w:val="28"/>
          <w:szCs w:val="28"/>
        </w:rPr>
        <w:t xml:space="preserve"> </w:t>
      </w:r>
      <w:r w:rsidRPr="00F719FE">
        <w:rPr>
          <w:rStyle w:val="ab"/>
          <w:i w:val="0"/>
          <w:color w:val="000000"/>
          <w:sz w:val="28"/>
          <w:szCs w:val="28"/>
        </w:rPr>
        <w:t>«</w:t>
      </w:r>
      <w:r w:rsidRPr="00F719FE">
        <w:rPr>
          <w:caps/>
          <w:color w:val="000000"/>
          <w:sz w:val="28"/>
          <w:szCs w:val="28"/>
        </w:rPr>
        <w:t>П</w:t>
      </w:r>
      <w:r w:rsidRPr="00F719FE">
        <w:rPr>
          <w:color w:val="000000"/>
          <w:sz w:val="28"/>
          <w:szCs w:val="28"/>
        </w:rPr>
        <w:t xml:space="preserve">орядок и условия обязательного страхования медицинских работников и других лиц в случае инфицирования вирусом иммунодефицита человека во время выполнения ими профессиональных обязанностей, а также в случае наступления в связи с этим инвалидности или смерти от заболеваний, обусловленных развитием ВИЧ-инфекции». </w:t>
      </w:r>
    </w:p>
    <w:p w:rsidR="0059586A" w:rsidRPr="00F719FE" w:rsidRDefault="0059586A" w:rsidP="00F719FE">
      <w:pPr>
        <w:spacing w:before="0" w:after="0" w:line="360" w:lineRule="auto"/>
        <w:ind w:firstLine="709"/>
        <w:jc w:val="both"/>
        <w:rPr>
          <w:color w:val="000000"/>
          <w:sz w:val="28"/>
          <w:szCs w:val="28"/>
        </w:rPr>
      </w:pPr>
      <w:r w:rsidRPr="00F719FE">
        <w:rPr>
          <w:color w:val="000000"/>
          <w:sz w:val="28"/>
          <w:szCs w:val="28"/>
        </w:rPr>
        <w:t>Практическое применение в данное время нашло только негосударственное медицинское страхование, которое внедрили для своих со</w:t>
      </w:r>
      <w:r w:rsidR="009074ED" w:rsidRPr="00F719FE">
        <w:rPr>
          <w:color w:val="000000"/>
          <w:sz w:val="28"/>
          <w:szCs w:val="28"/>
        </w:rPr>
        <w:t>трудников отдельные предприятия</w:t>
      </w:r>
      <w:r w:rsidRPr="00F719FE">
        <w:rPr>
          <w:color w:val="000000"/>
          <w:sz w:val="28"/>
          <w:szCs w:val="28"/>
        </w:rPr>
        <w:t xml:space="preserve">. Но это, скорее, исключение, чем правило. </w:t>
      </w:r>
      <w:r w:rsidR="009074ED" w:rsidRPr="00F719FE">
        <w:rPr>
          <w:color w:val="000000"/>
          <w:sz w:val="28"/>
          <w:szCs w:val="28"/>
        </w:rPr>
        <w:t>С</w:t>
      </w:r>
      <w:r w:rsidRPr="00F719FE">
        <w:rPr>
          <w:color w:val="000000"/>
          <w:sz w:val="28"/>
          <w:szCs w:val="28"/>
        </w:rPr>
        <w:t xml:space="preserve">ейчас в стране уже назрела необходимость введения такого вида государственного страхования. </w:t>
      </w:r>
      <w:r w:rsidR="00DC0411" w:rsidRPr="00F719FE">
        <w:rPr>
          <w:color w:val="000000"/>
          <w:sz w:val="28"/>
          <w:szCs w:val="28"/>
        </w:rPr>
        <w:t>Н</w:t>
      </w:r>
      <w:r w:rsidRPr="00F719FE">
        <w:rPr>
          <w:color w:val="000000"/>
          <w:sz w:val="28"/>
          <w:szCs w:val="28"/>
        </w:rPr>
        <w:t>едостаточное бюджетное финансирование сферы здравоохранения в течение всего периода независимости Украины довело отрасль до плачевного состояния. Основная масса учреждений здравоохранения</w:t>
      </w:r>
      <w:r w:rsidR="00F719FE">
        <w:rPr>
          <w:color w:val="000000"/>
          <w:sz w:val="28"/>
          <w:szCs w:val="28"/>
        </w:rPr>
        <w:t xml:space="preserve"> </w:t>
      </w:r>
      <w:r w:rsidR="00DC0411" w:rsidRPr="00F719FE">
        <w:rPr>
          <w:color w:val="000000"/>
          <w:sz w:val="28"/>
          <w:szCs w:val="28"/>
        </w:rPr>
        <w:t xml:space="preserve">не имеет </w:t>
      </w:r>
      <w:r w:rsidRPr="00F719FE">
        <w:rPr>
          <w:color w:val="000000"/>
          <w:sz w:val="28"/>
          <w:szCs w:val="28"/>
        </w:rPr>
        <w:t>новых медицинских технологи</w:t>
      </w:r>
      <w:r w:rsidR="00DC0411" w:rsidRPr="00F719FE">
        <w:rPr>
          <w:color w:val="000000"/>
          <w:sz w:val="28"/>
          <w:szCs w:val="28"/>
        </w:rPr>
        <w:t>й и оборудования</w:t>
      </w:r>
      <w:r w:rsidRPr="00F719FE">
        <w:rPr>
          <w:color w:val="000000"/>
          <w:sz w:val="28"/>
          <w:szCs w:val="28"/>
        </w:rPr>
        <w:t>, в результате выявить болезнь на ранних стадиях в большинстве с</w:t>
      </w:r>
      <w:r w:rsidR="00DC0411" w:rsidRPr="00F719FE">
        <w:rPr>
          <w:color w:val="000000"/>
          <w:sz w:val="28"/>
          <w:szCs w:val="28"/>
        </w:rPr>
        <w:t>лучаев способны только в платные клиники</w:t>
      </w:r>
      <w:r w:rsidRPr="00F719FE">
        <w:rPr>
          <w:color w:val="000000"/>
          <w:sz w:val="28"/>
          <w:szCs w:val="28"/>
        </w:rPr>
        <w:t>. Стать их пациентами по карману далеко не каждому украинцу, вот и увеличивается количество больных с запущенными формами злокачественных опухолей, сердечно-сосудистых заболеваний, туберкулеза.</w:t>
      </w:r>
    </w:p>
    <w:p w:rsidR="00DC0411" w:rsidRPr="00F719FE" w:rsidRDefault="0059586A" w:rsidP="00F719FE">
      <w:pPr>
        <w:spacing w:before="0" w:after="0" w:line="360" w:lineRule="auto"/>
        <w:ind w:firstLine="709"/>
        <w:jc w:val="both"/>
        <w:rPr>
          <w:color w:val="000000"/>
          <w:sz w:val="28"/>
          <w:szCs w:val="28"/>
        </w:rPr>
      </w:pPr>
      <w:r w:rsidRPr="00F719FE">
        <w:rPr>
          <w:color w:val="000000"/>
          <w:sz w:val="28"/>
          <w:szCs w:val="28"/>
        </w:rPr>
        <w:t xml:space="preserve">Как одно из возможных направлений реформирования медицины </w:t>
      </w:r>
      <w:r w:rsidR="009074ED" w:rsidRPr="00F719FE">
        <w:rPr>
          <w:color w:val="000000"/>
          <w:sz w:val="28"/>
          <w:szCs w:val="28"/>
        </w:rPr>
        <w:t>необходим</w:t>
      </w:r>
      <w:r w:rsidRPr="00F719FE">
        <w:rPr>
          <w:color w:val="000000"/>
          <w:sz w:val="28"/>
          <w:szCs w:val="28"/>
        </w:rPr>
        <w:t xml:space="preserve"> переход от системы исключительно бюджетного финансирования сферы к новой бюджетно-страховой модели, базирующейся на социальном страховании. Финансироваться такая система должна целевыми страховыми взносами работодателей, фондов социального страхования, а также за счет бюджетных средств. Но глубокую внутреннюю перестройку национальной системы здравоохранения </w:t>
      </w:r>
      <w:r w:rsidR="009074ED" w:rsidRPr="00F719FE">
        <w:rPr>
          <w:color w:val="000000"/>
          <w:sz w:val="28"/>
          <w:szCs w:val="28"/>
        </w:rPr>
        <w:t>необходимо</w:t>
      </w:r>
      <w:r w:rsidRPr="00F719FE">
        <w:rPr>
          <w:color w:val="000000"/>
          <w:sz w:val="28"/>
          <w:szCs w:val="28"/>
        </w:rPr>
        <w:t xml:space="preserve"> делать, сохраняя существующие черты, то есть предоставление бесплатной медицинской помощи, общий характер, доступность. На практике это должно выглядеть так: имеющий медицинскую страховку человек будет получать определенное количество медицинских услуг, предусмотренных программой.</w:t>
      </w:r>
    </w:p>
    <w:p w:rsidR="0059586A" w:rsidRPr="00F719FE" w:rsidRDefault="009074ED" w:rsidP="00F719FE">
      <w:pPr>
        <w:spacing w:before="0" w:after="0" w:line="360" w:lineRule="auto"/>
        <w:ind w:firstLine="709"/>
        <w:jc w:val="both"/>
        <w:rPr>
          <w:color w:val="000000"/>
          <w:sz w:val="28"/>
          <w:szCs w:val="28"/>
        </w:rPr>
      </w:pPr>
      <w:r w:rsidRPr="00F719FE">
        <w:rPr>
          <w:color w:val="000000"/>
          <w:sz w:val="28"/>
          <w:szCs w:val="28"/>
        </w:rPr>
        <w:t>Необходимо</w:t>
      </w:r>
      <w:r w:rsidR="00F719FE">
        <w:rPr>
          <w:color w:val="000000"/>
          <w:sz w:val="28"/>
          <w:szCs w:val="28"/>
        </w:rPr>
        <w:t xml:space="preserve"> </w:t>
      </w:r>
      <w:r w:rsidR="0059586A" w:rsidRPr="00F719FE">
        <w:rPr>
          <w:color w:val="000000"/>
          <w:sz w:val="28"/>
          <w:szCs w:val="28"/>
        </w:rPr>
        <w:t xml:space="preserve">изменить и систему финансирования и деятельности медицинских учреждений. Они </w:t>
      </w:r>
      <w:r w:rsidRPr="00F719FE">
        <w:rPr>
          <w:color w:val="000000"/>
          <w:sz w:val="28"/>
          <w:szCs w:val="28"/>
        </w:rPr>
        <w:t xml:space="preserve">должны </w:t>
      </w:r>
      <w:r w:rsidR="0059586A" w:rsidRPr="00F719FE">
        <w:rPr>
          <w:color w:val="000000"/>
          <w:sz w:val="28"/>
          <w:szCs w:val="28"/>
        </w:rPr>
        <w:t>обре</w:t>
      </w:r>
      <w:r w:rsidRPr="00F719FE">
        <w:rPr>
          <w:color w:val="000000"/>
          <w:sz w:val="28"/>
          <w:szCs w:val="28"/>
        </w:rPr>
        <w:t>сти</w:t>
      </w:r>
      <w:r w:rsidR="0059586A" w:rsidRPr="00F719FE">
        <w:rPr>
          <w:color w:val="000000"/>
          <w:sz w:val="28"/>
          <w:szCs w:val="28"/>
        </w:rPr>
        <w:t xml:space="preserve"> статус самостоятельных хозяйствующих субъектов и получать деньги на основе подписанных договоров за фактически оказанные услуги (например, за каждого прошедшего лечение пациента). </w:t>
      </w:r>
    </w:p>
    <w:p w:rsidR="009074ED" w:rsidRPr="00F719FE" w:rsidRDefault="0059586A" w:rsidP="00F719FE">
      <w:pPr>
        <w:spacing w:before="0" w:after="0" w:line="360" w:lineRule="auto"/>
        <w:ind w:firstLine="709"/>
        <w:jc w:val="both"/>
        <w:rPr>
          <w:color w:val="000000"/>
          <w:sz w:val="28"/>
          <w:szCs w:val="28"/>
        </w:rPr>
      </w:pPr>
      <w:r w:rsidRPr="00F719FE">
        <w:rPr>
          <w:color w:val="000000"/>
          <w:sz w:val="28"/>
          <w:szCs w:val="28"/>
        </w:rPr>
        <w:t>Внедрение закона потребует привлечения дополнительных бюджетных средств и пересмотра страховых взносов по отдельным видам социального страхования. Размер страхового взноса должен устанавливаться исходя из структуры медицинской помощи. По прогнозным расчетам, при утверждении его в размере 5% фонда оплаты труда общий объем страховых взносов составит около 13,6 млрд. грн.</w:t>
      </w:r>
    </w:p>
    <w:p w:rsidR="0059586A" w:rsidRPr="00F719FE" w:rsidRDefault="0059586A" w:rsidP="00F719FE">
      <w:pPr>
        <w:spacing w:before="0" w:after="0" w:line="360" w:lineRule="auto"/>
        <w:ind w:firstLine="709"/>
        <w:jc w:val="both"/>
        <w:rPr>
          <w:sz w:val="28"/>
          <w:szCs w:val="28"/>
        </w:rPr>
      </w:pPr>
      <w:r w:rsidRPr="00F719FE">
        <w:rPr>
          <w:color w:val="000000"/>
          <w:sz w:val="28"/>
          <w:szCs w:val="28"/>
        </w:rPr>
        <w:t>Дебаты по поводу законопроекта, который бы определил базисные условия общеобязательного социального медицинского</w:t>
      </w:r>
      <w:r w:rsidR="00F719FE">
        <w:rPr>
          <w:color w:val="000000"/>
          <w:sz w:val="28"/>
          <w:szCs w:val="28"/>
        </w:rPr>
        <w:t xml:space="preserve"> </w:t>
      </w:r>
      <w:r w:rsidRPr="00F719FE">
        <w:rPr>
          <w:color w:val="000000"/>
          <w:sz w:val="28"/>
          <w:szCs w:val="28"/>
        </w:rPr>
        <w:t>страхования идут с 2003 года, когда на Верховную Раду был вынесен Законопроект «О финансировании здравоохранения». Но и сегодня нет реального документа, который бы обеспечил социальную защиту населения в данном вопросе. Введение обязательного медицинского страхования в составе единого социального налога — наиболее приемлемый для условий Украины механизм перехода от бюджетной к бюджетно-страховой системе финансирования отрасли.</w:t>
      </w:r>
    </w:p>
    <w:p w:rsidR="00DF7A30" w:rsidRPr="00F719FE" w:rsidRDefault="00DF7A30" w:rsidP="00F719FE">
      <w:pPr>
        <w:spacing w:before="0" w:after="0" w:line="360" w:lineRule="auto"/>
        <w:ind w:firstLine="709"/>
        <w:jc w:val="both"/>
        <w:rPr>
          <w:sz w:val="28"/>
          <w:szCs w:val="28"/>
        </w:rPr>
      </w:pPr>
    </w:p>
    <w:p w:rsidR="00E41A80" w:rsidRPr="00F719FE" w:rsidRDefault="00E41A80" w:rsidP="00F719FE">
      <w:pPr>
        <w:spacing w:before="0" w:after="0" w:line="360" w:lineRule="auto"/>
        <w:ind w:firstLine="709"/>
        <w:jc w:val="both"/>
        <w:rPr>
          <w:sz w:val="28"/>
          <w:szCs w:val="28"/>
        </w:rPr>
        <w:sectPr w:rsidR="00E41A80" w:rsidRPr="00F719FE" w:rsidSect="00F719FE">
          <w:pgSz w:w="11906" w:h="16838"/>
          <w:pgMar w:top="1134" w:right="851" w:bottom="1134" w:left="1701" w:header="708" w:footer="708" w:gutter="0"/>
          <w:cols w:space="708"/>
          <w:docGrid w:linePitch="360"/>
        </w:sectPr>
      </w:pPr>
    </w:p>
    <w:p w:rsidR="002D7D49" w:rsidRPr="00F719FE" w:rsidRDefault="000F6397" w:rsidP="00F719FE">
      <w:pPr>
        <w:spacing w:before="0" w:after="0" w:line="360" w:lineRule="auto"/>
        <w:ind w:firstLine="709"/>
        <w:jc w:val="both"/>
        <w:rPr>
          <w:b/>
          <w:caps/>
          <w:sz w:val="28"/>
          <w:szCs w:val="28"/>
        </w:rPr>
      </w:pPr>
      <w:r w:rsidRPr="00F719FE">
        <w:rPr>
          <w:b/>
          <w:caps/>
          <w:sz w:val="28"/>
          <w:szCs w:val="28"/>
        </w:rPr>
        <w:t>Выводы</w:t>
      </w:r>
    </w:p>
    <w:p w:rsidR="007E13DE" w:rsidRPr="00F719FE" w:rsidRDefault="007E13DE" w:rsidP="00F719FE">
      <w:pPr>
        <w:spacing w:before="0" w:after="0" w:line="360" w:lineRule="auto"/>
        <w:ind w:firstLine="709"/>
        <w:jc w:val="both"/>
        <w:rPr>
          <w:caps/>
          <w:sz w:val="28"/>
          <w:szCs w:val="28"/>
        </w:rPr>
      </w:pPr>
    </w:p>
    <w:p w:rsidR="009D3EDB" w:rsidRPr="00F719FE" w:rsidRDefault="009D3EDB" w:rsidP="00F719FE">
      <w:pPr>
        <w:shd w:val="clear" w:color="auto" w:fill="FFFFFF"/>
        <w:spacing w:before="0" w:after="0" w:line="360" w:lineRule="auto"/>
        <w:ind w:firstLine="709"/>
        <w:jc w:val="both"/>
        <w:rPr>
          <w:sz w:val="28"/>
          <w:szCs w:val="28"/>
        </w:rPr>
      </w:pPr>
      <w:r w:rsidRPr="00F719FE">
        <w:rPr>
          <w:color w:val="000000"/>
          <w:sz w:val="28"/>
          <w:szCs w:val="28"/>
        </w:rPr>
        <w:t>1. Определено, что социальное налогообложение имеет целевой характер. В</w:t>
      </w:r>
      <w:r w:rsidR="007E13DE" w:rsidRPr="00F719FE">
        <w:rPr>
          <w:sz w:val="28"/>
          <w:szCs w:val="28"/>
        </w:rPr>
        <w:t>зносы (сборы) в государственные социальные внебюджетные фонды вносятся на определенные цели, возвратны и при этом не поступают в бюджетный фонд.</w:t>
      </w:r>
      <w:r w:rsidR="00F719FE">
        <w:rPr>
          <w:color w:val="000000"/>
          <w:sz w:val="28"/>
          <w:szCs w:val="28"/>
        </w:rPr>
        <w:t xml:space="preserve"> </w:t>
      </w:r>
      <w:r w:rsidR="007E13DE" w:rsidRPr="00F719FE">
        <w:rPr>
          <w:color w:val="000000"/>
          <w:sz w:val="28"/>
          <w:szCs w:val="28"/>
        </w:rPr>
        <w:t>Механизм взимания социальных налогов тесно связан с понятием социального страхования.</w:t>
      </w:r>
      <w:r w:rsidR="007E13DE" w:rsidRPr="00F719FE">
        <w:rPr>
          <w:sz w:val="28"/>
          <w:szCs w:val="28"/>
        </w:rPr>
        <w:t xml:space="preserve"> Налоги выполняет социальную защиту для малоимущих слоев населения. </w:t>
      </w:r>
    </w:p>
    <w:p w:rsidR="009D3EDB" w:rsidRPr="00F719FE" w:rsidRDefault="009D3EDB" w:rsidP="00F719FE">
      <w:pPr>
        <w:shd w:val="clear" w:color="auto" w:fill="FFFFFF"/>
        <w:spacing w:before="0" w:after="0" w:line="360" w:lineRule="auto"/>
        <w:ind w:firstLine="709"/>
        <w:jc w:val="both"/>
        <w:rPr>
          <w:color w:val="000000"/>
          <w:sz w:val="28"/>
          <w:szCs w:val="28"/>
        </w:rPr>
      </w:pPr>
      <w:r w:rsidRPr="00F719FE">
        <w:rPr>
          <w:color w:val="000000"/>
          <w:sz w:val="28"/>
          <w:szCs w:val="28"/>
        </w:rPr>
        <w:t xml:space="preserve">2. </w:t>
      </w:r>
      <w:r w:rsidR="007E13DE" w:rsidRPr="00F719FE">
        <w:rPr>
          <w:color w:val="000000"/>
          <w:sz w:val="28"/>
          <w:szCs w:val="28"/>
        </w:rPr>
        <w:t xml:space="preserve">Социальная защита — это категория распределительных отношений, продукт рыночной экономики. </w:t>
      </w:r>
      <w:r w:rsidRPr="00F719FE">
        <w:rPr>
          <w:color w:val="000000"/>
          <w:sz w:val="28"/>
          <w:szCs w:val="28"/>
        </w:rPr>
        <w:t>Реализация</w:t>
      </w:r>
      <w:r w:rsidR="007E13DE" w:rsidRPr="00F719FE">
        <w:rPr>
          <w:color w:val="000000"/>
          <w:sz w:val="28"/>
          <w:szCs w:val="28"/>
        </w:rPr>
        <w:t xml:space="preserve"> рыночн</w:t>
      </w:r>
      <w:r w:rsidRPr="00F719FE">
        <w:rPr>
          <w:color w:val="000000"/>
          <w:sz w:val="28"/>
          <w:szCs w:val="28"/>
        </w:rPr>
        <w:t>ых</w:t>
      </w:r>
      <w:r w:rsidR="00F719FE">
        <w:rPr>
          <w:color w:val="000000"/>
          <w:sz w:val="28"/>
          <w:szCs w:val="28"/>
        </w:rPr>
        <w:t xml:space="preserve"> </w:t>
      </w:r>
      <w:r w:rsidRPr="00F719FE">
        <w:rPr>
          <w:color w:val="000000"/>
          <w:sz w:val="28"/>
          <w:szCs w:val="28"/>
        </w:rPr>
        <w:t>механизмов, которая происходит в Украине</w:t>
      </w:r>
      <w:r w:rsidR="007E13DE" w:rsidRPr="00F719FE">
        <w:rPr>
          <w:color w:val="000000"/>
          <w:sz w:val="28"/>
          <w:szCs w:val="28"/>
        </w:rPr>
        <w:t xml:space="preserve"> требует изменения подходов к социал</w:t>
      </w:r>
      <w:r w:rsidRPr="00F719FE">
        <w:rPr>
          <w:color w:val="000000"/>
          <w:sz w:val="28"/>
          <w:szCs w:val="28"/>
        </w:rPr>
        <w:t>ьным проблемам, которые возникают</w:t>
      </w:r>
      <w:r w:rsidR="007E13DE" w:rsidRPr="00F719FE">
        <w:rPr>
          <w:color w:val="000000"/>
          <w:sz w:val="28"/>
          <w:szCs w:val="28"/>
        </w:rPr>
        <w:t xml:space="preserve"> в государстве, регионе, трудовом коллективе.</w:t>
      </w:r>
      <w:r w:rsidRPr="00F719FE">
        <w:rPr>
          <w:color w:val="000000"/>
          <w:sz w:val="28"/>
          <w:szCs w:val="28"/>
        </w:rPr>
        <w:t xml:space="preserve"> Необходимость социального обеспечения в новых экономических условиях всемерно возросла.</w:t>
      </w:r>
      <w:r w:rsidR="007E13DE" w:rsidRPr="00F719FE">
        <w:rPr>
          <w:color w:val="000000"/>
          <w:sz w:val="28"/>
          <w:szCs w:val="28"/>
        </w:rPr>
        <w:t xml:space="preserve"> </w:t>
      </w:r>
      <w:r w:rsidRPr="00F719FE">
        <w:rPr>
          <w:color w:val="000000"/>
          <w:sz w:val="28"/>
          <w:szCs w:val="28"/>
        </w:rPr>
        <w:t>Социальное обеспечение - это форма распределения, гарантирующая гражданам при наступлении неблагоприятных ситуаций, государственную поддержку в виде пенсий, пособий и социальных услуг. Для реализации социальной защиты населения Украины был создан институт социального страхования. С</w:t>
      </w:r>
      <w:r w:rsidRPr="00F719FE">
        <w:rPr>
          <w:iCs/>
          <w:color w:val="000000"/>
          <w:sz w:val="28"/>
          <w:szCs w:val="28"/>
        </w:rPr>
        <w:t>оциальное страхование</w:t>
      </w:r>
      <w:r w:rsidRPr="00F719FE">
        <w:rPr>
          <w:i/>
          <w:iCs/>
          <w:color w:val="000000"/>
          <w:sz w:val="28"/>
          <w:szCs w:val="28"/>
        </w:rPr>
        <w:t xml:space="preserve"> </w:t>
      </w:r>
      <w:r w:rsidRPr="00F719FE">
        <w:rPr>
          <w:color w:val="000000"/>
          <w:sz w:val="28"/>
          <w:szCs w:val="28"/>
        </w:rPr>
        <w:t>является формой социального обеспечения насе</w:t>
      </w:r>
      <w:r w:rsidRPr="00F719FE">
        <w:rPr>
          <w:color w:val="000000"/>
          <w:sz w:val="28"/>
          <w:szCs w:val="28"/>
        </w:rPr>
        <w:softHyphen/>
        <w:t>ления и включает в себя</w:t>
      </w:r>
      <w:r w:rsidR="00F719FE">
        <w:rPr>
          <w:color w:val="000000"/>
          <w:sz w:val="28"/>
          <w:szCs w:val="28"/>
        </w:rPr>
        <w:t xml:space="preserve"> </w:t>
      </w:r>
      <w:r w:rsidRPr="00F719FE">
        <w:rPr>
          <w:color w:val="000000"/>
          <w:sz w:val="28"/>
          <w:szCs w:val="28"/>
        </w:rPr>
        <w:t>различные виды социального страхования: пенсионное страхование, на случай безработицы и временной нетрудоспособности и т.д. Система обязательного социального страхования создается по принципу солидарности, согласно которому осуществляется перераспределение средств от трудоспособных нетрудоспособным, от здоровых больным, от работающих безработным.</w:t>
      </w:r>
      <w:r w:rsidR="00F719FE">
        <w:rPr>
          <w:color w:val="000000"/>
          <w:sz w:val="28"/>
          <w:szCs w:val="28"/>
        </w:rPr>
        <w:t xml:space="preserve"> </w:t>
      </w:r>
      <w:r w:rsidRPr="00F719FE">
        <w:rPr>
          <w:color w:val="000000"/>
          <w:sz w:val="28"/>
          <w:szCs w:val="28"/>
        </w:rPr>
        <w:t>Таким образом, в Украине в</w:t>
      </w:r>
      <w:r w:rsidR="007E13DE" w:rsidRPr="00F719FE">
        <w:rPr>
          <w:color w:val="000000"/>
          <w:sz w:val="28"/>
          <w:szCs w:val="28"/>
        </w:rPr>
        <w:t>озникла новая отрасль экономиче</w:t>
      </w:r>
      <w:r w:rsidR="007E13DE" w:rsidRPr="00F719FE">
        <w:rPr>
          <w:color w:val="000000"/>
          <w:sz w:val="28"/>
          <w:szCs w:val="28"/>
        </w:rPr>
        <w:softHyphen/>
        <w:t>ских отношений между населением и государством, населением и местными органами власти или субъектами хозяйствования</w:t>
      </w:r>
      <w:r w:rsidRPr="00F719FE">
        <w:rPr>
          <w:color w:val="000000"/>
          <w:sz w:val="28"/>
          <w:szCs w:val="28"/>
        </w:rPr>
        <w:t>.</w:t>
      </w:r>
      <w:r w:rsidR="007E13DE" w:rsidRPr="00F719FE">
        <w:rPr>
          <w:color w:val="000000"/>
          <w:sz w:val="28"/>
          <w:szCs w:val="28"/>
        </w:rPr>
        <w:t xml:space="preserve"> </w:t>
      </w:r>
      <w:r w:rsidRPr="00F719FE">
        <w:rPr>
          <w:color w:val="000000"/>
          <w:sz w:val="28"/>
          <w:szCs w:val="28"/>
        </w:rPr>
        <w:t>Введены с</w:t>
      </w:r>
      <w:r w:rsidR="007E13DE" w:rsidRPr="00F719FE">
        <w:rPr>
          <w:iCs/>
          <w:color w:val="000000"/>
          <w:sz w:val="28"/>
          <w:szCs w:val="28"/>
        </w:rPr>
        <w:t>боры на социальное стра</w:t>
      </w:r>
      <w:r w:rsidR="007E13DE" w:rsidRPr="00F719FE">
        <w:rPr>
          <w:iCs/>
          <w:color w:val="000000"/>
          <w:sz w:val="28"/>
          <w:szCs w:val="28"/>
        </w:rPr>
        <w:softHyphen/>
        <w:t>хован</w:t>
      </w:r>
      <w:r w:rsidRPr="00F719FE">
        <w:rPr>
          <w:iCs/>
          <w:color w:val="000000"/>
          <w:sz w:val="28"/>
          <w:szCs w:val="28"/>
        </w:rPr>
        <w:t>ие, которые можно</w:t>
      </w:r>
      <w:r w:rsidR="00F719FE">
        <w:rPr>
          <w:iCs/>
          <w:color w:val="000000"/>
          <w:sz w:val="28"/>
          <w:szCs w:val="28"/>
        </w:rPr>
        <w:t xml:space="preserve"> </w:t>
      </w:r>
      <w:r w:rsidRPr="00F719FE">
        <w:rPr>
          <w:iCs/>
          <w:color w:val="000000"/>
          <w:sz w:val="28"/>
          <w:szCs w:val="28"/>
        </w:rPr>
        <w:t xml:space="preserve">рассматривать как </w:t>
      </w:r>
      <w:r w:rsidR="007E13DE" w:rsidRPr="00F719FE">
        <w:rPr>
          <w:color w:val="000000"/>
          <w:sz w:val="28"/>
          <w:szCs w:val="28"/>
        </w:rPr>
        <w:t>специальные пла</w:t>
      </w:r>
      <w:r w:rsidR="007E13DE" w:rsidRPr="00F719FE">
        <w:rPr>
          <w:color w:val="000000"/>
          <w:sz w:val="28"/>
          <w:szCs w:val="28"/>
        </w:rPr>
        <w:softHyphen/>
        <w:t>тежи государству, используе</w:t>
      </w:r>
      <w:r w:rsidR="007E13DE" w:rsidRPr="00F719FE">
        <w:rPr>
          <w:color w:val="000000"/>
          <w:sz w:val="28"/>
          <w:szCs w:val="28"/>
        </w:rPr>
        <w:softHyphen/>
        <w:t>мые на социальные платежи населению, по своей форме</w:t>
      </w:r>
      <w:r w:rsidR="00F719FE">
        <w:rPr>
          <w:color w:val="000000"/>
          <w:sz w:val="28"/>
          <w:szCs w:val="28"/>
        </w:rPr>
        <w:t xml:space="preserve"> </w:t>
      </w:r>
      <w:r w:rsidRPr="00F719FE">
        <w:rPr>
          <w:color w:val="000000"/>
          <w:sz w:val="28"/>
          <w:szCs w:val="28"/>
        </w:rPr>
        <w:t>это</w:t>
      </w:r>
      <w:r w:rsidR="00F719FE">
        <w:rPr>
          <w:color w:val="000000"/>
          <w:sz w:val="28"/>
          <w:szCs w:val="28"/>
        </w:rPr>
        <w:t xml:space="preserve"> </w:t>
      </w:r>
      <w:r w:rsidRPr="00F719FE">
        <w:rPr>
          <w:color w:val="000000"/>
          <w:sz w:val="28"/>
          <w:szCs w:val="28"/>
        </w:rPr>
        <w:t xml:space="preserve">все таки </w:t>
      </w:r>
      <w:r w:rsidR="007E13DE" w:rsidRPr="00F719FE">
        <w:rPr>
          <w:color w:val="000000"/>
          <w:sz w:val="28"/>
          <w:szCs w:val="28"/>
        </w:rPr>
        <w:t>на</w:t>
      </w:r>
      <w:r w:rsidR="007E13DE" w:rsidRPr="00F719FE">
        <w:rPr>
          <w:color w:val="000000"/>
          <w:sz w:val="28"/>
          <w:szCs w:val="28"/>
        </w:rPr>
        <w:softHyphen/>
        <w:t xml:space="preserve">логи, и плательщиками </w:t>
      </w:r>
      <w:r w:rsidRPr="00F719FE">
        <w:rPr>
          <w:color w:val="000000"/>
          <w:sz w:val="28"/>
          <w:szCs w:val="28"/>
        </w:rPr>
        <w:t xml:space="preserve">последних </w:t>
      </w:r>
      <w:r w:rsidR="007E13DE" w:rsidRPr="00F719FE">
        <w:rPr>
          <w:color w:val="000000"/>
          <w:sz w:val="28"/>
          <w:szCs w:val="28"/>
        </w:rPr>
        <w:t>являются субъекты хозяй</w:t>
      </w:r>
      <w:r w:rsidR="007E13DE" w:rsidRPr="00F719FE">
        <w:rPr>
          <w:color w:val="000000"/>
          <w:sz w:val="28"/>
          <w:szCs w:val="28"/>
        </w:rPr>
        <w:softHyphen/>
        <w:t>ственной деятельности (юри</w:t>
      </w:r>
      <w:r w:rsidR="007E13DE" w:rsidRPr="00F719FE">
        <w:rPr>
          <w:color w:val="000000"/>
          <w:sz w:val="28"/>
          <w:szCs w:val="28"/>
        </w:rPr>
        <w:softHyphen/>
        <w:t xml:space="preserve">дические и физические лица) и граждане. </w:t>
      </w:r>
    </w:p>
    <w:p w:rsidR="007E13DE" w:rsidRPr="00F719FE" w:rsidRDefault="009D3EDB" w:rsidP="00F719FE">
      <w:pPr>
        <w:shd w:val="clear" w:color="auto" w:fill="FFFFFF"/>
        <w:spacing w:before="0" w:after="0" w:line="360" w:lineRule="auto"/>
        <w:ind w:firstLine="709"/>
        <w:jc w:val="both"/>
        <w:rPr>
          <w:bCs/>
          <w:sz w:val="28"/>
          <w:szCs w:val="28"/>
        </w:rPr>
      </w:pPr>
      <w:r w:rsidRPr="00F719FE">
        <w:rPr>
          <w:color w:val="000000"/>
          <w:sz w:val="28"/>
          <w:szCs w:val="28"/>
        </w:rPr>
        <w:t>3. Анализ зарубежного опыта социального обеспечения и социального налогообложения показал, что главными источниками финансирования социального страхования в странах с рыночной экономикой являются страховые взносы застрахованных и работодателей (в пользу лиц, работающих по найму), а также субсидии государства. Величина страховых взносов и пропорции распределения страховой нагрузки между работодателями, работниками и государством являются ключевыми вопросами организации национальных систем обязательного социального страхования. В среднем их общая ставка по Западной Европе составляет</w:t>
      </w:r>
      <w:r w:rsidRPr="00F719FE">
        <w:rPr>
          <w:noProof/>
          <w:color w:val="000000"/>
          <w:sz w:val="28"/>
          <w:szCs w:val="28"/>
        </w:rPr>
        <w:t xml:space="preserve"> 31 %,</w:t>
      </w:r>
      <w:r w:rsidRPr="00F719FE">
        <w:rPr>
          <w:color w:val="000000"/>
          <w:sz w:val="28"/>
          <w:szCs w:val="28"/>
        </w:rPr>
        <w:t xml:space="preserve"> в том числе нанимателя </w:t>
      </w:r>
      <w:r w:rsidRPr="00F719FE">
        <w:rPr>
          <w:noProof/>
          <w:color w:val="000000"/>
          <w:sz w:val="28"/>
          <w:szCs w:val="28"/>
        </w:rPr>
        <w:t>21,9%,</w:t>
      </w:r>
      <w:r w:rsidRPr="00F719FE">
        <w:rPr>
          <w:color w:val="000000"/>
          <w:sz w:val="28"/>
          <w:szCs w:val="28"/>
        </w:rPr>
        <w:t xml:space="preserve"> работника -</w:t>
      </w:r>
      <w:r w:rsidRPr="00F719FE">
        <w:rPr>
          <w:noProof/>
          <w:color w:val="000000"/>
          <w:sz w:val="28"/>
          <w:szCs w:val="28"/>
        </w:rPr>
        <w:t xml:space="preserve"> 9,1 %.</w:t>
      </w:r>
      <w:r w:rsidRPr="00F719FE">
        <w:rPr>
          <w:color w:val="000000"/>
          <w:sz w:val="28"/>
          <w:szCs w:val="28"/>
        </w:rPr>
        <w:t xml:space="preserve"> В большинстве развитых стран системы медицинского страхования охватывают от 70 до 100% населения, т.е. практически всех лиц наемного труда и их иждивенцев, пенсионеров, студентов, мелких предпринимателей и т. д. Страховые фонды формируются на целевой основе и рассчитаны на</w:t>
      </w:r>
      <w:r w:rsidRPr="00F719FE">
        <w:rPr>
          <w:iCs/>
          <w:color w:val="000000"/>
          <w:sz w:val="28"/>
          <w:szCs w:val="28"/>
        </w:rPr>
        <w:t xml:space="preserve"> </w:t>
      </w:r>
      <w:r w:rsidRPr="00F719FE">
        <w:rPr>
          <w:color w:val="000000"/>
          <w:sz w:val="28"/>
          <w:szCs w:val="28"/>
        </w:rPr>
        <w:t>определенный круг лиц, принимающих в них участие. Размер страхового взноса на программу страхования здоровья примерно одинаков (Франция - 16%, Италия - 13%. Нидерланды- 9%, Япония - 7%).</w:t>
      </w:r>
      <w:r w:rsidRPr="00F719FE">
        <w:rPr>
          <w:sz w:val="28"/>
          <w:szCs w:val="28"/>
        </w:rPr>
        <w:t xml:space="preserve"> В России пошли несколько по-другому пути, был введен</w:t>
      </w:r>
      <w:r w:rsidR="00F719FE">
        <w:rPr>
          <w:sz w:val="28"/>
          <w:szCs w:val="28"/>
        </w:rPr>
        <w:t xml:space="preserve"> </w:t>
      </w:r>
      <w:r w:rsidRPr="00F719FE">
        <w:rPr>
          <w:sz w:val="28"/>
          <w:szCs w:val="28"/>
        </w:rPr>
        <w:t>единый социальный налог, предназначенный</w:t>
      </w:r>
      <w:r w:rsidR="00F719FE">
        <w:rPr>
          <w:sz w:val="28"/>
          <w:szCs w:val="28"/>
        </w:rPr>
        <w:t xml:space="preserve"> </w:t>
      </w:r>
      <w:r w:rsidRPr="00F719FE">
        <w:rPr>
          <w:sz w:val="28"/>
          <w:szCs w:val="28"/>
        </w:rPr>
        <w:t xml:space="preserve">для мобилизации средств, для реализации права граждан на государственное пенсионное и социальное обеспечение (страхование) и медицинскую помощь. </w:t>
      </w:r>
      <w:r w:rsidR="007E13DE" w:rsidRPr="00F719FE">
        <w:rPr>
          <w:color w:val="000000"/>
          <w:sz w:val="28"/>
          <w:szCs w:val="28"/>
        </w:rPr>
        <w:t>В современных условиях в Украине повышение материального благосостояния населения может происходить только за счет роста оплаты труда.</w:t>
      </w:r>
      <w:r w:rsidR="007E13DE" w:rsidRPr="00F719FE">
        <w:rPr>
          <w:bCs/>
          <w:sz w:val="28"/>
          <w:szCs w:val="28"/>
        </w:rPr>
        <w:t xml:space="preserve"> Украина в плане совершенствования механизмов социального налогообложения может принять опыт Российской федерации,</w:t>
      </w:r>
      <w:r w:rsidR="00F719FE">
        <w:rPr>
          <w:bCs/>
          <w:sz w:val="28"/>
          <w:szCs w:val="28"/>
        </w:rPr>
        <w:t xml:space="preserve"> </w:t>
      </w:r>
      <w:r w:rsidR="007E13DE" w:rsidRPr="00F719FE">
        <w:rPr>
          <w:bCs/>
          <w:sz w:val="28"/>
          <w:szCs w:val="28"/>
        </w:rPr>
        <w:t>где</w:t>
      </w:r>
      <w:r w:rsidR="00F719FE">
        <w:rPr>
          <w:bCs/>
          <w:sz w:val="28"/>
          <w:szCs w:val="28"/>
        </w:rPr>
        <w:t xml:space="preserve"> </w:t>
      </w:r>
      <w:r w:rsidR="007E13DE" w:rsidRPr="00F719FE">
        <w:rPr>
          <w:bCs/>
          <w:sz w:val="28"/>
          <w:szCs w:val="28"/>
        </w:rPr>
        <w:t>установлен единый социальный налог и таким образом упрощена процедура его взимания и контроля за его уплатой.</w:t>
      </w:r>
    </w:p>
    <w:p w:rsidR="00F16BB0" w:rsidRPr="00F719FE" w:rsidRDefault="00485371"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r w:rsidRPr="00F719FE">
        <w:rPr>
          <w:bCs/>
          <w:sz w:val="28"/>
          <w:szCs w:val="28"/>
        </w:rPr>
        <w:t xml:space="preserve">4. </w:t>
      </w:r>
      <w:r w:rsidR="000E0D23" w:rsidRPr="00F719FE">
        <w:rPr>
          <w:bCs/>
          <w:sz w:val="28"/>
          <w:szCs w:val="28"/>
        </w:rPr>
        <w:t>Первым по значению социальным налогом, выполняющим главную роль в механизмах пенсионного обеспечения в Украине выступает сбор на общеобязательное государственное пенсионное страхование. Величина этого сбора достаточно часто пересматривается, но ставка никогда не опускается ниже 31%. В</w:t>
      </w:r>
      <w:r w:rsidR="00F16BB0" w:rsidRPr="00F719FE">
        <w:rPr>
          <w:sz w:val="28"/>
          <w:szCs w:val="28"/>
        </w:rPr>
        <w:t>ысокая процентная ставка</w:t>
      </w:r>
      <w:r w:rsidR="008B23A1" w:rsidRPr="00F719FE">
        <w:rPr>
          <w:sz w:val="28"/>
          <w:szCs w:val="28"/>
        </w:rPr>
        <w:t xml:space="preserve"> данного сбора</w:t>
      </w:r>
      <w:r w:rsidR="00F16BB0" w:rsidRPr="00F719FE">
        <w:rPr>
          <w:sz w:val="28"/>
          <w:szCs w:val="28"/>
        </w:rPr>
        <w:t xml:space="preserve"> взимаемая с </w:t>
      </w:r>
      <w:r w:rsidR="008B23A1" w:rsidRPr="00F719FE">
        <w:rPr>
          <w:sz w:val="28"/>
          <w:szCs w:val="28"/>
        </w:rPr>
        <w:t>субъектов</w:t>
      </w:r>
      <w:r w:rsidR="00F16BB0" w:rsidRPr="00F719FE">
        <w:rPr>
          <w:sz w:val="28"/>
          <w:szCs w:val="28"/>
        </w:rPr>
        <w:t xml:space="preserve"> пре</w:t>
      </w:r>
      <w:r w:rsidR="008B23A1" w:rsidRPr="00F719FE">
        <w:rPr>
          <w:sz w:val="28"/>
          <w:szCs w:val="28"/>
        </w:rPr>
        <w:t>дпринимательской деятельности (</w:t>
      </w:r>
      <w:r w:rsidR="00F16BB0" w:rsidRPr="00F719FE">
        <w:rPr>
          <w:sz w:val="28"/>
          <w:szCs w:val="28"/>
        </w:rPr>
        <w:t>фонда заработной платы</w:t>
      </w:r>
      <w:r w:rsidR="008B23A1" w:rsidRPr="00F719FE">
        <w:rPr>
          <w:sz w:val="28"/>
          <w:szCs w:val="28"/>
        </w:rPr>
        <w:t xml:space="preserve">) засталяет налогоплательщиков практиковать такое явление, </w:t>
      </w:r>
      <w:r w:rsidR="00F16BB0" w:rsidRPr="00F719FE">
        <w:rPr>
          <w:sz w:val="28"/>
          <w:szCs w:val="28"/>
        </w:rPr>
        <w:t>как «заработная плата в конверте». Одновременное снижение процентной ставки и увеличение минимальной заработной платы, или применение дифференцированного подхода к взиманию процентной ставки (чем выше заработная плата тем ниже процентная ставка, взимаемая с фонда заработной платы) в значительной мере помогло бы вывести реальную заработную плату из тени. Что на первоначальном этапе может, и не повлекло бы за собой значительного пополнения пенсионного фонда, но изначально прививало культуру уплаты налогов и сборов. Реальным таким примером можно считать введение, так называемо «упрощенки»</w:t>
      </w:r>
      <w:r w:rsidR="00F719FE">
        <w:rPr>
          <w:sz w:val="28"/>
          <w:szCs w:val="28"/>
        </w:rPr>
        <w:t xml:space="preserve"> </w:t>
      </w:r>
      <w:r w:rsidR="00F16BB0" w:rsidRPr="00F719FE">
        <w:rPr>
          <w:sz w:val="28"/>
          <w:szCs w:val="28"/>
        </w:rPr>
        <w:t>для ведения предпринимательской деятельности, что повлекло за собой массовый выход предпринимателей из теневого бизнеса, и послужило толчком для развития малого и среднего бизнеса.</w:t>
      </w:r>
      <w:r w:rsidR="00F719FE">
        <w:rPr>
          <w:sz w:val="28"/>
          <w:szCs w:val="28"/>
        </w:rPr>
        <w:t xml:space="preserve"> </w:t>
      </w:r>
      <w:r w:rsidR="00F16BB0" w:rsidRPr="00F719FE">
        <w:rPr>
          <w:sz w:val="28"/>
          <w:szCs w:val="28"/>
        </w:rPr>
        <w:t>Сейчас в Украине наблюдается экономический рост, который в свою очередь обеспечивает увеличение заработной платы. Со временем это существенно отразится и на увеличении "старых" и "новых" пенсий – новое законодательство предусматривает индексацию пенсионных выплат соответственно увеличению заработной платы. Поэтому населению Украины без воспитания пенсионной культуры надеяться на кардинальные, лучшие изменения невозможно.</w:t>
      </w:r>
    </w:p>
    <w:p w:rsidR="00F16BB0" w:rsidRPr="00F719FE" w:rsidRDefault="00F16BB0" w:rsidP="00F719FE">
      <w:pPr>
        <w:spacing w:before="0" w:after="0" w:line="360" w:lineRule="auto"/>
        <w:ind w:firstLine="709"/>
        <w:jc w:val="both"/>
        <w:rPr>
          <w:sz w:val="28"/>
          <w:szCs w:val="28"/>
        </w:rPr>
      </w:pPr>
      <w:r w:rsidRPr="00F719FE">
        <w:rPr>
          <w:bCs/>
          <w:sz w:val="28"/>
          <w:szCs w:val="28"/>
        </w:rPr>
        <w:t>5.</w:t>
      </w:r>
      <w:r w:rsidRPr="00F719FE">
        <w:rPr>
          <w:sz w:val="28"/>
          <w:szCs w:val="28"/>
        </w:rPr>
        <w:t xml:space="preserve"> </w:t>
      </w:r>
      <w:r w:rsidR="00D0763B" w:rsidRPr="00F719FE">
        <w:rPr>
          <w:sz w:val="28"/>
          <w:szCs w:val="28"/>
        </w:rPr>
        <w:t xml:space="preserve">Для социальной защиты населения в случае потери работы </w:t>
      </w:r>
      <w:r w:rsidRPr="00F719FE">
        <w:rPr>
          <w:sz w:val="28"/>
          <w:szCs w:val="28"/>
        </w:rPr>
        <w:t>в</w:t>
      </w:r>
      <w:r w:rsidR="00F719FE">
        <w:rPr>
          <w:sz w:val="28"/>
          <w:szCs w:val="28"/>
        </w:rPr>
        <w:t xml:space="preserve"> </w:t>
      </w:r>
      <w:r w:rsidRPr="00F719FE">
        <w:rPr>
          <w:sz w:val="28"/>
          <w:szCs w:val="28"/>
        </w:rPr>
        <w:t>Украине введено общеобязательное государственное</w:t>
      </w:r>
      <w:r w:rsidR="00F719FE">
        <w:rPr>
          <w:sz w:val="28"/>
          <w:szCs w:val="28"/>
        </w:rPr>
        <w:t xml:space="preserve"> </w:t>
      </w:r>
      <w:r w:rsidRPr="00F719FE">
        <w:rPr>
          <w:sz w:val="28"/>
          <w:szCs w:val="28"/>
        </w:rPr>
        <w:t>страхование на случай безработицы. Этот вид социального страхования регулируется Законом «Об общеобязательным государственным страхов</w:t>
      </w:r>
      <w:r w:rsidR="00D0763B" w:rsidRPr="00F719FE">
        <w:rPr>
          <w:sz w:val="28"/>
          <w:szCs w:val="28"/>
        </w:rPr>
        <w:t>анием на случай безработицы»</w:t>
      </w:r>
      <w:r w:rsidRPr="00F719FE">
        <w:rPr>
          <w:sz w:val="28"/>
          <w:szCs w:val="28"/>
        </w:rPr>
        <w:t>. Также как и средства Пенсионного фонда средства Фонда не включаются в состав Госбюджета. Созданный специальный Фонд общеобязательного государственного социального страхования Украины на случай безработицы не является коммерческой организацией, а носит целевой характер. Размеры страховых взносов</w:t>
      </w:r>
      <w:r w:rsidR="00F719FE">
        <w:rPr>
          <w:sz w:val="28"/>
          <w:szCs w:val="28"/>
        </w:rPr>
        <w:t xml:space="preserve"> </w:t>
      </w:r>
      <w:r w:rsidRPr="00F719FE">
        <w:rPr>
          <w:sz w:val="28"/>
          <w:szCs w:val="28"/>
        </w:rPr>
        <w:t>на общеобязательное государственное страхованием на случай безработицы устанавливаются</w:t>
      </w:r>
      <w:r w:rsidR="00F719FE">
        <w:rPr>
          <w:sz w:val="28"/>
          <w:szCs w:val="28"/>
        </w:rPr>
        <w:t xml:space="preserve"> </w:t>
      </w:r>
      <w:r w:rsidRPr="00F719FE">
        <w:rPr>
          <w:sz w:val="28"/>
          <w:szCs w:val="28"/>
        </w:rPr>
        <w:t>согласно статьи 19 части 1 Закона «Об общеобязательным государственным страхованием на случай безработицы» на</w:t>
      </w:r>
      <w:r w:rsidR="00F719FE">
        <w:rPr>
          <w:sz w:val="28"/>
          <w:szCs w:val="28"/>
        </w:rPr>
        <w:t xml:space="preserve"> </w:t>
      </w:r>
      <w:r w:rsidRPr="00F719FE">
        <w:rPr>
          <w:sz w:val="28"/>
          <w:szCs w:val="28"/>
        </w:rPr>
        <w:t>каждый</w:t>
      </w:r>
      <w:r w:rsidR="00F719FE">
        <w:rPr>
          <w:sz w:val="28"/>
          <w:szCs w:val="28"/>
        </w:rPr>
        <w:t xml:space="preserve"> </w:t>
      </w:r>
      <w:r w:rsidRPr="00F719FE">
        <w:rPr>
          <w:sz w:val="28"/>
          <w:szCs w:val="28"/>
        </w:rPr>
        <w:t>календарный год: для работодателей,</w:t>
      </w:r>
      <w:r w:rsidR="00F719FE">
        <w:rPr>
          <w:sz w:val="28"/>
          <w:szCs w:val="28"/>
        </w:rPr>
        <w:t xml:space="preserve"> </w:t>
      </w:r>
      <w:r w:rsidRPr="00F719FE">
        <w:rPr>
          <w:sz w:val="28"/>
          <w:szCs w:val="28"/>
        </w:rPr>
        <w:t>для наемных работников,</w:t>
      </w:r>
      <w:r w:rsidR="00F719FE">
        <w:rPr>
          <w:sz w:val="28"/>
          <w:szCs w:val="28"/>
        </w:rPr>
        <w:t xml:space="preserve"> </w:t>
      </w:r>
      <w:r w:rsidRPr="00F719FE">
        <w:rPr>
          <w:sz w:val="28"/>
          <w:szCs w:val="28"/>
        </w:rPr>
        <w:t>для творческих работников и для физических лиц – СПД и лиц, выполняющих работы в соответствии с гражданско-правовыми соглашениями. Данный вид сбора относится к юрисдикции Министерства труда Украины, поэтому различные инструкции данного Министерства содержат толкование</w:t>
      </w:r>
      <w:r w:rsidR="00F719FE">
        <w:rPr>
          <w:sz w:val="28"/>
          <w:szCs w:val="28"/>
        </w:rPr>
        <w:t xml:space="preserve"> </w:t>
      </w:r>
      <w:r w:rsidRPr="00F719FE">
        <w:rPr>
          <w:sz w:val="28"/>
          <w:szCs w:val="28"/>
        </w:rPr>
        <w:t>и разъяснение Законов в данной области, а также порядок осуществления налоговых платежей в Фонд общеобязательного государственного социального страхования Украины на случай безработицы. Ежегодно Верховная рада корректирует размеры взносов на некоторые виды общеобязательного государственного социального страхования на случай безработицы и происходит это в процессе принятия государственного бюджета на календарный год. Сложившийся правовой механизм регулирования налогообложения</w:t>
      </w:r>
      <w:r w:rsidR="00D0763B" w:rsidRPr="00F719FE">
        <w:rPr>
          <w:sz w:val="28"/>
          <w:szCs w:val="28"/>
        </w:rPr>
        <w:t xml:space="preserve"> в области страхования на случай безработицы, по сути, а также механизмам реализации и контроля </w:t>
      </w:r>
      <w:r w:rsidRPr="00F719FE">
        <w:rPr>
          <w:sz w:val="28"/>
          <w:szCs w:val="28"/>
        </w:rPr>
        <w:t>очень сложен. Уследить за изменениями в различных инстанциях законодательной и исполнительной власти, происходящими в области</w:t>
      </w:r>
      <w:r w:rsidR="00F719FE">
        <w:rPr>
          <w:sz w:val="28"/>
          <w:szCs w:val="28"/>
        </w:rPr>
        <w:t xml:space="preserve"> </w:t>
      </w:r>
      <w:r w:rsidRPr="00F719FE">
        <w:rPr>
          <w:sz w:val="28"/>
          <w:szCs w:val="28"/>
        </w:rPr>
        <w:t>данного вида налогообложения может только специалист, работающий</w:t>
      </w:r>
      <w:r w:rsidR="00F719FE">
        <w:rPr>
          <w:sz w:val="28"/>
          <w:szCs w:val="28"/>
        </w:rPr>
        <w:t xml:space="preserve"> </w:t>
      </w:r>
      <w:r w:rsidRPr="00F719FE">
        <w:rPr>
          <w:sz w:val="28"/>
          <w:szCs w:val="28"/>
        </w:rPr>
        <w:t>в сфере</w:t>
      </w:r>
      <w:r w:rsidR="00D0763B" w:rsidRPr="00F719FE">
        <w:rPr>
          <w:sz w:val="28"/>
          <w:szCs w:val="28"/>
        </w:rPr>
        <w:t xml:space="preserve"> социального страхования</w:t>
      </w:r>
      <w:r w:rsidRPr="00F719FE">
        <w:rPr>
          <w:sz w:val="28"/>
          <w:szCs w:val="28"/>
        </w:rPr>
        <w:t>. Поэтому представляется необходимым значительно упростить процедуру данного</w:t>
      </w:r>
      <w:r w:rsidR="00F719FE">
        <w:rPr>
          <w:sz w:val="28"/>
          <w:szCs w:val="28"/>
        </w:rPr>
        <w:t xml:space="preserve"> </w:t>
      </w:r>
      <w:r w:rsidR="00D0763B" w:rsidRPr="00F719FE">
        <w:rPr>
          <w:sz w:val="28"/>
          <w:szCs w:val="28"/>
        </w:rPr>
        <w:t xml:space="preserve">правового </w:t>
      </w:r>
      <w:r w:rsidRPr="00F719FE">
        <w:rPr>
          <w:sz w:val="28"/>
          <w:szCs w:val="28"/>
        </w:rPr>
        <w:t>регулирования.</w:t>
      </w:r>
    </w:p>
    <w:p w:rsidR="00F16BB0" w:rsidRPr="00F719FE" w:rsidRDefault="00D0763B" w:rsidP="00F719FE">
      <w:pPr>
        <w:spacing w:before="0" w:after="0" w:line="360" w:lineRule="auto"/>
        <w:ind w:firstLine="709"/>
        <w:jc w:val="both"/>
        <w:rPr>
          <w:sz w:val="28"/>
          <w:szCs w:val="28"/>
        </w:rPr>
      </w:pPr>
      <w:r w:rsidRPr="00F719FE">
        <w:rPr>
          <w:sz w:val="28"/>
          <w:szCs w:val="28"/>
        </w:rPr>
        <w:t>Вопросами</w:t>
      </w:r>
      <w:r w:rsidR="00F16BB0" w:rsidRPr="00F719FE">
        <w:rPr>
          <w:sz w:val="28"/>
          <w:szCs w:val="28"/>
        </w:rPr>
        <w:t xml:space="preserve"> социальной защищенности населения в случае несчастного случая на производстве и профессионального заболевания</w:t>
      </w:r>
      <w:r w:rsidRPr="00F719FE">
        <w:rPr>
          <w:sz w:val="28"/>
          <w:szCs w:val="28"/>
        </w:rPr>
        <w:t xml:space="preserve"> ведает Фонд с аналогичным названием, но несмотря на все правовые механизмы защиты людей пострадавших на производстве и</w:t>
      </w:r>
      <w:r w:rsidR="00F719FE">
        <w:rPr>
          <w:sz w:val="28"/>
          <w:szCs w:val="28"/>
        </w:rPr>
        <w:t xml:space="preserve"> </w:t>
      </w:r>
      <w:r w:rsidRPr="00F719FE">
        <w:rPr>
          <w:sz w:val="28"/>
          <w:szCs w:val="28"/>
        </w:rPr>
        <w:t>утративших трудоспособность</w:t>
      </w:r>
      <w:r w:rsidR="00F719FE">
        <w:rPr>
          <w:sz w:val="28"/>
          <w:szCs w:val="28"/>
        </w:rPr>
        <w:t xml:space="preserve"> </w:t>
      </w:r>
      <w:r w:rsidRPr="00F719FE">
        <w:rPr>
          <w:sz w:val="28"/>
          <w:szCs w:val="28"/>
        </w:rPr>
        <w:t>вопросы</w:t>
      </w:r>
      <w:r w:rsidR="00F719FE">
        <w:rPr>
          <w:sz w:val="28"/>
          <w:szCs w:val="28"/>
        </w:rPr>
        <w:t xml:space="preserve"> </w:t>
      </w:r>
      <w:r w:rsidRPr="00F719FE">
        <w:rPr>
          <w:sz w:val="28"/>
          <w:szCs w:val="28"/>
        </w:rPr>
        <w:t>страхового</w:t>
      </w:r>
      <w:r w:rsidR="00F719FE">
        <w:rPr>
          <w:sz w:val="28"/>
          <w:szCs w:val="28"/>
        </w:rPr>
        <w:t xml:space="preserve"> </w:t>
      </w:r>
      <w:r w:rsidRPr="00F719FE">
        <w:rPr>
          <w:sz w:val="28"/>
          <w:szCs w:val="28"/>
        </w:rPr>
        <w:t>возмещения</w:t>
      </w:r>
      <w:r w:rsidR="00F719FE">
        <w:rPr>
          <w:sz w:val="28"/>
          <w:szCs w:val="28"/>
        </w:rPr>
        <w:t xml:space="preserve"> </w:t>
      </w:r>
      <w:r w:rsidR="00F16BB0" w:rsidRPr="00F719FE">
        <w:rPr>
          <w:sz w:val="28"/>
          <w:szCs w:val="28"/>
        </w:rPr>
        <w:t>решаются долго и не всегда объективно в отношении пострадавших.</w:t>
      </w:r>
      <w:r w:rsidRPr="00F719FE">
        <w:rPr>
          <w:sz w:val="28"/>
          <w:szCs w:val="28"/>
        </w:rPr>
        <w:t xml:space="preserve"> Что также требует упрощения данной системы и приведения к единому знаменателю механизмов социальной защиты реально пострадавших на производстве людей.</w:t>
      </w:r>
    </w:p>
    <w:p w:rsidR="00F16BB0" w:rsidRPr="00F719FE" w:rsidRDefault="00D0763B" w:rsidP="00F719FE">
      <w:pPr>
        <w:spacing w:before="0" w:after="0" w:line="360" w:lineRule="auto"/>
        <w:ind w:firstLine="709"/>
        <w:jc w:val="both"/>
        <w:rPr>
          <w:sz w:val="28"/>
          <w:szCs w:val="28"/>
        </w:rPr>
      </w:pPr>
      <w:r w:rsidRPr="00F719FE">
        <w:rPr>
          <w:sz w:val="28"/>
          <w:szCs w:val="28"/>
        </w:rPr>
        <w:t>Такой вид социального страхования, как социальное страхование по временной утрате трудоспособности также</w:t>
      </w:r>
      <w:r w:rsidR="00F719FE">
        <w:rPr>
          <w:sz w:val="28"/>
          <w:szCs w:val="28"/>
        </w:rPr>
        <w:t xml:space="preserve"> </w:t>
      </w:r>
      <w:r w:rsidRPr="00F719FE">
        <w:rPr>
          <w:sz w:val="28"/>
          <w:szCs w:val="28"/>
        </w:rPr>
        <w:t xml:space="preserve">демонстрирует высокий уровень правовой зарегулированности данного социального налогообложения. </w:t>
      </w:r>
      <w:r w:rsidR="00F16BB0" w:rsidRPr="00F719FE">
        <w:rPr>
          <w:sz w:val="28"/>
          <w:szCs w:val="28"/>
        </w:rPr>
        <w:t>Правовое регулирование в вопросах</w:t>
      </w:r>
      <w:r w:rsidR="00F719FE">
        <w:rPr>
          <w:sz w:val="28"/>
          <w:szCs w:val="28"/>
        </w:rPr>
        <w:t xml:space="preserve"> </w:t>
      </w:r>
      <w:r w:rsidR="00F16BB0" w:rsidRPr="00F719FE">
        <w:rPr>
          <w:sz w:val="28"/>
          <w:szCs w:val="28"/>
        </w:rPr>
        <w:t>социального налогообложения осуществляется Письмами Фонда социального страхования по временной утрате трудоспособности, Кабинетом Министров Украины и Верховной Радой Украины при принятии Госбюджета на календарный год и Письмами Министерства труда Украины. Рост законодательной инициативы различных органов исполнительной власти часто противоречит решениям Фонда социального страхования по временной утрате трудоспособности и</w:t>
      </w:r>
      <w:r w:rsidR="00F719FE">
        <w:rPr>
          <w:sz w:val="28"/>
          <w:szCs w:val="28"/>
        </w:rPr>
        <w:t xml:space="preserve"> </w:t>
      </w:r>
      <w:r w:rsidRPr="00F719FE">
        <w:rPr>
          <w:sz w:val="28"/>
          <w:szCs w:val="28"/>
        </w:rPr>
        <w:t xml:space="preserve">часто </w:t>
      </w:r>
      <w:r w:rsidR="00F16BB0" w:rsidRPr="00F719FE">
        <w:rPr>
          <w:sz w:val="28"/>
          <w:szCs w:val="28"/>
        </w:rPr>
        <w:t>требуется дополнительный механизм урегулирования возникающих правовых коллизий, что безусловно, влияет на</w:t>
      </w:r>
      <w:r w:rsidR="00F719FE">
        <w:rPr>
          <w:sz w:val="28"/>
          <w:szCs w:val="28"/>
        </w:rPr>
        <w:t xml:space="preserve"> </w:t>
      </w:r>
      <w:r w:rsidR="00F16BB0" w:rsidRPr="00F719FE">
        <w:rPr>
          <w:sz w:val="28"/>
          <w:szCs w:val="28"/>
        </w:rPr>
        <w:t>эффективность процессов социального налогообложения и социального обеспечения</w:t>
      </w:r>
      <w:r w:rsidRPr="00F719FE">
        <w:rPr>
          <w:sz w:val="28"/>
          <w:szCs w:val="28"/>
        </w:rPr>
        <w:t xml:space="preserve"> в данном виде социального страхования</w:t>
      </w:r>
      <w:r w:rsidR="00F16BB0" w:rsidRPr="00F719FE">
        <w:rPr>
          <w:sz w:val="28"/>
          <w:szCs w:val="28"/>
        </w:rPr>
        <w:t>.</w:t>
      </w:r>
    </w:p>
    <w:p w:rsidR="00D55992" w:rsidRPr="00F719FE" w:rsidRDefault="00D0763B" w:rsidP="00F719FE">
      <w:pPr>
        <w:spacing w:before="0" w:after="0" w:line="360" w:lineRule="auto"/>
        <w:ind w:firstLine="709"/>
        <w:jc w:val="both"/>
        <w:rPr>
          <w:sz w:val="28"/>
          <w:szCs w:val="28"/>
        </w:rPr>
      </w:pPr>
      <w:r w:rsidRPr="00F719FE">
        <w:rPr>
          <w:sz w:val="28"/>
          <w:szCs w:val="28"/>
        </w:rPr>
        <w:t xml:space="preserve">6. </w:t>
      </w:r>
      <w:r w:rsidR="00D55992" w:rsidRPr="00F719FE">
        <w:rPr>
          <w:sz w:val="28"/>
          <w:szCs w:val="28"/>
        </w:rPr>
        <w:t>В Украине в отличие от стран Евросоюза, Польши и России до сих пор не создан эффективный и адекватный правовой</w:t>
      </w:r>
      <w:r w:rsidR="00F719FE">
        <w:rPr>
          <w:sz w:val="28"/>
          <w:szCs w:val="28"/>
        </w:rPr>
        <w:t xml:space="preserve"> </w:t>
      </w:r>
      <w:r w:rsidR="00D55992" w:rsidRPr="00F719FE">
        <w:rPr>
          <w:sz w:val="28"/>
          <w:szCs w:val="28"/>
        </w:rPr>
        <w:t>механизм медицинского страхования населения.</w:t>
      </w:r>
    </w:p>
    <w:p w:rsidR="00D0763B" w:rsidRPr="00F719FE" w:rsidRDefault="00D55992" w:rsidP="00F719FE">
      <w:pPr>
        <w:spacing w:before="0" w:after="0" w:line="360" w:lineRule="auto"/>
        <w:ind w:firstLine="709"/>
        <w:jc w:val="both"/>
        <w:rPr>
          <w:color w:val="000000"/>
          <w:sz w:val="28"/>
          <w:szCs w:val="28"/>
        </w:rPr>
      </w:pPr>
      <w:r w:rsidRPr="00F719FE">
        <w:rPr>
          <w:color w:val="000000"/>
          <w:sz w:val="28"/>
          <w:szCs w:val="28"/>
        </w:rPr>
        <w:t xml:space="preserve">В плане </w:t>
      </w:r>
      <w:r w:rsidR="00D0763B" w:rsidRPr="00F719FE">
        <w:rPr>
          <w:color w:val="000000"/>
          <w:sz w:val="28"/>
          <w:szCs w:val="28"/>
        </w:rPr>
        <w:t>реформирования</w:t>
      </w:r>
      <w:r w:rsidR="00F719FE">
        <w:rPr>
          <w:color w:val="000000"/>
          <w:sz w:val="28"/>
          <w:szCs w:val="28"/>
        </w:rPr>
        <w:t xml:space="preserve"> </w:t>
      </w:r>
      <w:r w:rsidRPr="00F719FE">
        <w:rPr>
          <w:color w:val="000000"/>
          <w:sz w:val="28"/>
          <w:szCs w:val="28"/>
        </w:rPr>
        <w:t xml:space="preserve">данного социального института </w:t>
      </w:r>
      <w:r w:rsidR="00D0763B" w:rsidRPr="00F719FE">
        <w:rPr>
          <w:color w:val="000000"/>
          <w:sz w:val="28"/>
          <w:szCs w:val="28"/>
        </w:rPr>
        <w:t xml:space="preserve">необходим переход от системы исключительно бюджетного финансирования </w:t>
      </w:r>
      <w:r w:rsidRPr="00F719FE">
        <w:rPr>
          <w:color w:val="000000"/>
          <w:sz w:val="28"/>
          <w:szCs w:val="28"/>
        </w:rPr>
        <w:t>медицины</w:t>
      </w:r>
      <w:r w:rsidR="00D0763B" w:rsidRPr="00F719FE">
        <w:rPr>
          <w:color w:val="000000"/>
          <w:sz w:val="28"/>
          <w:szCs w:val="28"/>
        </w:rPr>
        <w:t xml:space="preserve"> к новой бюджетно-страховой модели, базирующейся на социальном страховании. Финансироваться такая система должна целевыми страховыми взносами работодателей, фондов социального страхования, а также за счет бюджетных средств. Но глубокую внутреннюю перестройку национальной системы здравоохранения необходимо делать, сохраняя существующие черты, то есть предоставление бесплатной медицинской помощи, общий характер, доступность. На практике это должно выглядеть так: имеющий медицинскую страховку человек будет получать определенное количество медицинских услуг, предусмотренных программой.</w:t>
      </w:r>
      <w:r w:rsidRPr="00F719FE">
        <w:rPr>
          <w:color w:val="000000"/>
          <w:sz w:val="28"/>
          <w:szCs w:val="28"/>
        </w:rPr>
        <w:t xml:space="preserve"> </w:t>
      </w:r>
      <w:r w:rsidR="00D0763B" w:rsidRPr="00F719FE">
        <w:rPr>
          <w:color w:val="000000"/>
          <w:sz w:val="28"/>
          <w:szCs w:val="28"/>
        </w:rPr>
        <w:t>Необходимо</w:t>
      </w:r>
      <w:r w:rsidR="00F719FE">
        <w:rPr>
          <w:color w:val="000000"/>
          <w:sz w:val="28"/>
          <w:szCs w:val="28"/>
        </w:rPr>
        <w:t xml:space="preserve"> </w:t>
      </w:r>
      <w:r w:rsidR="00D0763B" w:rsidRPr="00F719FE">
        <w:rPr>
          <w:color w:val="000000"/>
          <w:sz w:val="28"/>
          <w:szCs w:val="28"/>
        </w:rPr>
        <w:t>изменить и систему финансирования и деятельности медицинских учреждений. Они должны обрести статус самостоятельных хозяйствующих субъектов и получать деньги на основе подписанных договоров за фактически оказанные услуги (например, за каждого прошедшего лечение пациента).</w:t>
      </w:r>
      <w:r w:rsidR="00F719FE">
        <w:rPr>
          <w:color w:val="000000"/>
          <w:sz w:val="28"/>
          <w:szCs w:val="28"/>
        </w:rPr>
        <w:t xml:space="preserve"> </w:t>
      </w:r>
      <w:r w:rsidRPr="00F719FE">
        <w:rPr>
          <w:color w:val="000000"/>
          <w:sz w:val="28"/>
          <w:szCs w:val="28"/>
        </w:rPr>
        <w:t>Внедрение З</w:t>
      </w:r>
      <w:r w:rsidR="00D0763B" w:rsidRPr="00F719FE">
        <w:rPr>
          <w:color w:val="000000"/>
          <w:sz w:val="28"/>
          <w:szCs w:val="28"/>
        </w:rPr>
        <w:t>акона</w:t>
      </w:r>
      <w:r w:rsidR="00F719FE">
        <w:rPr>
          <w:color w:val="000000"/>
          <w:sz w:val="28"/>
          <w:szCs w:val="28"/>
        </w:rPr>
        <w:t xml:space="preserve"> </w:t>
      </w:r>
      <w:r w:rsidRPr="00F719FE">
        <w:rPr>
          <w:color w:val="000000"/>
          <w:sz w:val="28"/>
          <w:szCs w:val="28"/>
        </w:rPr>
        <w:t xml:space="preserve">об обязательном медицинском страховании </w:t>
      </w:r>
      <w:r w:rsidR="00D0763B" w:rsidRPr="00F719FE">
        <w:rPr>
          <w:color w:val="000000"/>
          <w:sz w:val="28"/>
          <w:szCs w:val="28"/>
        </w:rPr>
        <w:t>потребует привлечения дополнительных бюджетных средств и пересмотра страховых взносов по отдельным видам социального страхования. Размер страхового взноса должен устанавливаться исходя из структуры медицинской помощи. По прогнозным расчетам, при утверждении его в размере 5% фонда оплаты труда общий объем страховых взносов составит около 13,6 млрд. грн.</w:t>
      </w:r>
    </w:p>
    <w:p w:rsidR="00D0763B" w:rsidRPr="00F719FE" w:rsidRDefault="00D0763B" w:rsidP="00F719FE">
      <w:pPr>
        <w:spacing w:before="0" w:after="0" w:line="360" w:lineRule="auto"/>
        <w:ind w:firstLine="709"/>
        <w:jc w:val="both"/>
        <w:rPr>
          <w:color w:val="000000"/>
          <w:sz w:val="28"/>
          <w:szCs w:val="28"/>
        </w:rPr>
      </w:pPr>
      <w:r w:rsidRPr="00F719FE">
        <w:rPr>
          <w:color w:val="000000"/>
          <w:sz w:val="28"/>
          <w:szCs w:val="28"/>
        </w:rPr>
        <w:t>Введение обязательного медицинского страхования в составе единого социального налога — наиболее приемлемый для условий Украины механизм перехода от бюджетной к бюджетно-страховой системе финансирования отрасли.</w:t>
      </w:r>
    </w:p>
    <w:p w:rsidR="000E244D" w:rsidRPr="00F719FE" w:rsidRDefault="000E244D" w:rsidP="00F719FE">
      <w:pPr>
        <w:widowControl w:val="0"/>
        <w:shd w:val="clear" w:color="auto" w:fill="FFFFFF"/>
        <w:tabs>
          <w:tab w:val="left" w:pos="672"/>
        </w:tabs>
        <w:autoSpaceDE w:val="0"/>
        <w:autoSpaceDN w:val="0"/>
        <w:adjustRightInd w:val="0"/>
        <w:spacing w:before="0" w:after="0" w:line="360" w:lineRule="auto"/>
        <w:ind w:firstLine="709"/>
        <w:jc w:val="both"/>
        <w:rPr>
          <w:sz w:val="28"/>
          <w:szCs w:val="28"/>
        </w:rPr>
      </w:pPr>
    </w:p>
    <w:p w:rsidR="002D7D49" w:rsidRPr="00F719FE" w:rsidRDefault="002D7D49" w:rsidP="00F719FE">
      <w:pPr>
        <w:widowControl w:val="0"/>
        <w:shd w:val="clear" w:color="auto" w:fill="FFFFFF"/>
        <w:tabs>
          <w:tab w:val="left" w:pos="672"/>
        </w:tabs>
        <w:autoSpaceDE w:val="0"/>
        <w:autoSpaceDN w:val="0"/>
        <w:adjustRightInd w:val="0"/>
        <w:spacing w:before="0" w:after="0" w:line="360" w:lineRule="auto"/>
        <w:ind w:firstLine="709"/>
        <w:jc w:val="both"/>
        <w:rPr>
          <w:caps/>
          <w:sz w:val="28"/>
          <w:szCs w:val="28"/>
        </w:rPr>
        <w:sectPr w:rsidR="002D7D49" w:rsidRPr="00F719FE" w:rsidSect="00F719FE">
          <w:pgSz w:w="11906" w:h="16838"/>
          <w:pgMar w:top="1134" w:right="851" w:bottom="1134" w:left="1701" w:header="708" w:footer="708" w:gutter="0"/>
          <w:cols w:space="708"/>
          <w:docGrid w:linePitch="360"/>
        </w:sectPr>
      </w:pPr>
    </w:p>
    <w:p w:rsidR="00985DC5" w:rsidRPr="00F719FE" w:rsidRDefault="00985DC5" w:rsidP="00025783">
      <w:pPr>
        <w:widowControl w:val="0"/>
        <w:shd w:val="clear" w:color="auto" w:fill="FFFFFF"/>
        <w:tabs>
          <w:tab w:val="left" w:pos="672"/>
        </w:tabs>
        <w:autoSpaceDE w:val="0"/>
        <w:autoSpaceDN w:val="0"/>
        <w:adjustRightInd w:val="0"/>
        <w:spacing w:before="0" w:after="0" w:line="360" w:lineRule="auto"/>
        <w:ind w:firstLine="1418"/>
        <w:jc w:val="both"/>
        <w:rPr>
          <w:b/>
          <w:caps/>
          <w:sz w:val="28"/>
          <w:szCs w:val="28"/>
        </w:rPr>
      </w:pPr>
      <w:r w:rsidRPr="00F719FE">
        <w:rPr>
          <w:b/>
          <w:caps/>
          <w:sz w:val="28"/>
          <w:szCs w:val="28"/>
        </w:rPr>
        <w:t>Список использованных источников</w:t>
      </w:r>
    </w:p>
    <w:p w:rsidR="00025783" w:rsidRDefault="00025783" w:rsidP="00025783">
      <w:pPr>
        <w:spacing w:before="0" w:after="0" w:line="360" w:lineRule="auto"/>
        <w:ind w:firstLine="1418"/>
        <w:jc w:val="both"/>
        <w:rPr>
          <w:b/>
          <w:sz w:val="28"/>
          <w:szCs w:val="28"/>
        </w:rPr>
      </w:pPr>
    </w:p>
    <w:p w:rsidR="00985DC5" w:rsidRPr="00F719FE" w:rsidRDefault="00985DC5" w:rsidP="00025783">
      <w:pPr>
        <w:spacing w:before="0" w:after="0" w:line="360" w:lineRule="auto"/>
        <w:ind w:firstLine="1418"/>
        <w:jc w:val="both"/>
        <w:rPr>
          <w:b/>
          <w:sz w:val="28"/>
          <w:szCs w:val="28"/>
        </w:rPr>
      </w:pPr>
      <w:r w:rsidRPr="00F719FE">
        <w:rPr>
          <w:b/>
          <w:sz w:val="28"/>
          <w:szCs w:val="28"/>
        </w:rPr>
        <w:t>I</w:t>
      </w:r>
      <w:r w:rsidR="00B3495B" w:rsidRPr="00F719FE">
        <w:rPr>
          <w:b/>
          <w:sz w:val="28"/>
          <w:szCs w:val="28"/>
        </w:rPr>
        <w:t>.</w:t>
      </w:r>
      <w:r w:rsidRPr="00F719FE">
        <w:rPr>
          <w:b/>
          <w:sz w:val="28"/>
          <w:szCs w:val="28"/>
        </w:rPr>
        <w:t xml:space="preserve"> Нормативно-правовые акты</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bCs/>
          <w:noProof/>
          <w:sz w:val="28"/>
          <w:szCs w:val="28"/>
        </w:rPr>
        <w:t>КОНСТИТУЦІЯ УКРАЇНИ</w:t>
      </w:r>
      <w:r w:rsidR="00350BB1" w:rsidRPr="00F719FE">
        <w:rPr>
          <w:bCs/>
          <w:noProof/>
          <w:sz w:val="28"/>
          <w:szCs w:val="28"/>
        </w:rPr>
        <w:t>:</w:t>
      </w:r>
      <w:r w:rsidR="00350BB1" w:rsidRPr="00F719FE">
        <w:rPr>
          <w:bCs/>
          <w:noProof/>
          <w:sz w:val="28"/>
          <w:szCs w:val="28"/>
          <w:lang w:val="uk-UA"/>
        </w:rPr>
        <w:t xml:space="preserve"> прийнята 28 червня </w:t>
      </w:r>
      <w:r w:rsidR="00350BB1" w:rsidRPr="00F719FE">
        <w:rPr>
          <w:noProof/>
          <w:sz w:val="28"/>
          <w:szCs w:val="28"/>
        </w:rPr>
        <w:t>1996 року</w:t>
      </w:r>
      <w:r w:rsidR="00350BB1" w:rsidRPr="00F719FE">
        <w:rPr>
          <w:noProof/>
          <w:sz w:val="28"/>
          <w:szCs w:val="28"/>
          <w:lang w:val="uk-UA"/>
        </w:rPr>
        <w:t xml:space="preserve"> // Відомості Верховної Ради України.-1996.-№30.</w:t>
      </w:r>
    </w:p>
    <w:p w:rsidR="00985DC5" w:rsidRPr="00F719FE" w:rsidRDefault="00DA5F59" w:rsidP="00025783">
      <w:pPr>
        <w:numPr>
          <w:ilvl w:val="0"/>
          <w:numId w:val="44"/>
        </w:numPr>
        <w:shd w:val="clear" w:color="auto" w:fill="FFFFFF"/>
        <w:spacing w:before="0" w:after="0" w:line="360" w:lineRule="auto"/>
        <w:ind w:left="1418" w:hanging="709"/>
        <w:jc w:val="both"/>
        <w:rPr>
          <w:color w:val="000000"/>
          <w:sz w:val="28"/>
          <w:szCs w:val="28"/>
        </w:rPr>
      </w:pPr>
      <w:r w:rsidRPr="00F719FE">
        <w:rPr>
          <w:color w:val="000000"/>
          <w:sz w:val="28"/>
          <w:szCs w:val="28"/>
        </w:rPr>
        <w:t>О системе налогообложе</w:t>
      </w:r>
      <w:r w:rsidRPr="00F719FE">
        <w:rPr>
          <w:color w:val="000000"/>
          <w:sz w:val="28"/>
          <w:szCs w:val="28"/>
        </w:rPr>
        <w:softHyphen/>
        <w:t>ния</w:t>
      </w:r>
      <w:r w:rsidR="00350BB1" w:rsidRPr="00F719FE">
        <w:rPr>
          <w:color w:val="000000"/>
          <w:sz w:val="28"/>
          <w:szCs w:val="28"/>
          <w:lang w:val="uk-UA"/>
        </w:rPr>
        <w:t>.</w:t>
      </w:r>
      <w:r w:rsidR="00350BB1" w:rsidRPr="00F719FE">
        <w:rPr>
          <w:color w:val="000000"/>
          <w:sz w:val="28"/>
          <w:szCs w:val="28"/>
        </w:rPr>
        <w:t xml:space="preserve"> </w:t>
      </w:r>
      <w:r w:rsidR="00985DC5" w:rsidRPr="00F719FE">
        <w:rPr>
          <w:color w:val="000000"/>
          <w:sz w:val="28"/>
          <w:szCs w:val="28"/>
        </w:rPr>
        <w:t xml:space="preserve">Закон Украины </w:t>
      </w:r>
      <w:r w:rsidR="00350BB1" w:rsidRPr="00F719FE">
        <w:rPr>
          <w:color w:val="000000"/>
          <w:sz w:val="28"/>
          <w:szCs w:val="28"/>
        </w:rPr>
        <w:t>от 25</w:t>
      </w:r>
      <w:r w:rsidR="00350BB1" w:rsidRPr="00F719FE">
        <w:rPr>
          <w:color w:val="000000"/>
          <w:sz w:val="28"/>
          <w:szCs w:val="28"/>
          <w:lang w:val="uk-UA"/>
        </w:rPr>
        <w:t xml:space="preserve"> июня 19</w:t>
      </w:r>
      <w:r w:rsidR="00985DC5" w:rsidRPr="00F719FE">
        <w:rPr>
          <w:color w:val="000000"/>
          <w:sz w:val="28"/>
          <w:szCs w:val="28"/>
        </w:rPr>
        <w:t>91</w:t>
      </w:r>
      <w:r w:rsidR="00350BB1" w:rsidRPr="00F719FE">
        <w:rPr>
          <w:color w:val="000000"/>
          <w:sz w:val="28"/>
          <w:szCs w:val="28"/>
          <w:lang w:val="uk-UA"/>
        </w:rPr>
        <w:t xml:space="preserve"> года </w:t>
      </w:r>
      <w:r w:rsidR="00985DC5" w:rsidRPr="00F719FE">
        <w:rPr>
          <w:color w:val="000000"/>
          <w:sz w:val="28"/>
          <w:szCs w:val="28"/>
        </w:rPr>
        <w:t>//</w:t>
      </w:r>
      <w:r w:rsidR="00350BB1" w:rsidRPr="00F719FE">
        <w:rPr>
          <w:color w:val="000000"/>
          <w:sz w:val="28"/>
          <w:szCs w:val="28"/>
          <w:lang w:val="uk-UA"/>
        </w:rPr>
        <w:t xml:space="preserve"> </w:t>
      </w:r>
      <w:r w:rsidR="00985DC5" w:rsidRPr="00F719FE">
        <w:rPr>
          <w:color w:val="000000"/>
          <w:sz w:val="28"/>
          <w:szCs w:val="28"/>
        </w:rPr>
        <w:t>Ведомости Верховной Рады.-1991.- №30.</w:t>
      </w:r>
    </w:p>
    <w:p w:rsidR="00985DC5" w:rsidRPr="00F719FE" w:rsidRDefault="00350BB1" w:rsidP="00025783">
      <w:pPr>
        <w:numPr>
          <w:ilvl w:val="0"/>
          <w:numId w:val="44"/>
        </w:numPr>
        <w:shd w:val="clear" w:color="auto" w:fill="FFFFFF"/>
        <w:spacing w:before="0" w:after="0" w:line="360" w:lineRule="auto"/>
        <w:ind w:left="1418" w:hanging="709"/>
        <w:jc w:val="both"/>
        <w:rPr>
          <w:color w:val="000000"/>
          <w:sz w:val="28"/>
          <w:szCs w:val="28"/>
        </w:rPr>
      </w:pPr>
      <w:r w:rsidRPr="00F719FE">
        <w:rPr>
          <w:sz w:val="28"/>
          <w:szCs w:val="28"/>
        </w:rPr>
        <w:t>Основы законодательства Украины об общеобязательном государ</w:t>
      </w:r>
      <w:r w:rsidR="00DA5F59" w:rsidRPr="00F719FE">
        <w:rPr>
          <w:sz w:val="28"/>
          <w:szCs w:val="28"/>
        </w:rPr>
        <w:t>ственном социальном страховании</w:t>
      </w:r>
      <w:r w:rsidRPr="00F719FE">
        <w:rPr>
          <w:sz w:val="28"/>
          <w:szCs w:val="28"/>
          <w:lang w:val="uk-UA"/>
        </w:rPr>
        <w:t>.</w:t>
      </w:r>
      <w:r w:rsidRPr="00F719FE">
        <w:rPr>
          <w:sz w:val="28"/>
          <w:szCs w:val="28"/>
        </w:rPr>
        <w:t xml:space="preserve"> </w:t>
      </w:r>
      <w:r w:rsidR="00985DC5" w:rsidRPr="00F719FE">
        <w:rPr>
          <w:sz w:val="28"/>
          <w:szCs w:val="28"/>
        </w:rPr>
        <w:t>Закон Украины от 14</w:t>
      </w:r>
      <w:r w:rsidRPr="00F719FE">
        <w:rPr>
          <w:sz w:val="28"/>
          <w:szCs w:val="28"/>
          <w:lang w:val="uk-UA"/>
        </w:rPr>
        <w:t xml:space="preserve"> января 19</w:t>
      </w:r>
      <w:r w:rsidR="00985DC5" w:rsidRPr="00F719FE">
        <w:rPr>
          <w:sz w:val="28"/>
          <w:szCs w:val="28"/>
        </w:rPr>
        <w:t>98</w:t>
      </w:r>
      <w:r w:rsidRPr="00F719FE">
        <w:rPr>
          <w:sz w:val="28"/>
          <w:szCs w:val="28"/>
          <w:lang w:val="uk-UA"/>
        </w:rPr>
        <w:t xml:space="preserve"> года</w:t>
      </w:r>
      <w:r w:rsidR="00F719FE">
        <w:rPr>
          <w:sz w:val="28"/>
          <w:szCs w:val="28"/>
          <w:lang w:val="uk-UA"/>
        </w:rPr>
        <w:t xml:space="preserve"> </w:t>
      </w:r>
      <w:r w:rsidR="00985DC5" w:rsidRPr="00F719FE">
        <w:rPr>
          <w:color w:val="000000"/>
          <w:sz w:val="28"/>
          <w:szCs w:val="28"/>
        </w:rPr>
        <w:t>//</w:t>
      </w:r>
      <w:r w:rsidRPr="00F719FE">
        <w:rPr>
          <w:color w:val="000000"/>
          <w:sz w:val="28"/>
          <w:szCs w:val="28"/>
          <w:lang w:val="uk-UA"/>
        </w:rPr>
        <w:t xml:space="preserve"> </w:t>
      </w:r>
      <w:r w:rsidR="00985DC5" w:rsidRPr="00F719FE">
        <w:rPr>
          <w:color w:val="000000"/>
          <w:sz w:val="28"/>
          <w:szCs w:val="28"/>
        </w:rPr>
        <w:t>Ведомости Верховной Рады.-1998.- № 24</w:t>
      </w:r>
      <w:r w:rsidR="00310381" w:rsidRPr="00F719FE">
        <w:rPr>
          <w:color w:val="000000"/>
          <w:sz w:val="28"/>
          <w:szCs w:val="28"/>
        </w:rPr>
        <w:t>.</w:t>
      </w:r>
    </w:p>
    <w:p w:rsidR="00985DC5" w:rsidRPr="00F719FE" w:rsidRDefault="00350BB1" w:rsidP="00025783">
      <w:pPr>
        <w:numPr>
          <w:ilvl w:val="0"/>
          <w:numId w:val="44"/>
        </w:numPr>
        <w:spacing w:before="0" w:after="0" w:line="360" w:lineRule="auto"/>
        <w:ind w:left="1418" w:hanging="709"/>
        <w:jc w:val="both"/>
        <w:rPr>
          <w:sz w:val="28"/>
          <w:szCs w:val="28"/>
        </w:rPr>
      </w:pPr>
      <w:r w:rsidRPr="00F719FE">
        <w:rPr>
          <w:sz w:val="28"/>
          <w:szCs w:val="28"/>
        </w:rPr>
        <w:t>Об общеобязательном государ</w:t>
      </w:r>
      <w:r w:rsidR="00DA5F59" w:rsidRPr="00F719FE">
        <w:rPr>
          <w:sz w:val="28"/>
          <w:szCs w:val="28"/>
        </w:rPr>
        <w:t>ственном пенсионном страховании</w:t>
      </w:r>
      <w:r w:rsidR="004269ED" w:rsidRPr="00F719FE">
        <w:rPr>
          <w:sz w:val="28"/>
          <w:szCs w:val="28"/>
          <w:lang w:val="uk-UA"/>
        </w:rPr>
        <w:t>.</w:t>
      </w:r>
      <w:r w:rsidRPr="00F719FE">
        <w:rPr>
          <w:sz w:val="28"/>
          <w:szCs w:val="28"/>
        </w:rPr>
        <w:t xml:space="preserve"> </w:t>
      </w:r>
      <w:r w:rsidR="00985DC5" w:rsidRPr="00F719FE">
        <w:rPr>
          <w:sz w:val="28"/>
          <w:szCs w:val="28"/>
        </w:rPr>
        <w:t>Закон Украины от 9</w:t>
      </w:r>
      <w:r w:rsidRPr="00F719FE">
        <w:rPr>
          <w:sz w:val="28"/>
          <w:szCs w:val="28"/>
          <w:lang w:val="uk-UA"/>
        </w:rPr>
        <w:t xml:space="preserve"> июля 20</w:t>
      </w:r>
      <w:r w:rsidR="00985DC5" w:rsidRPr="00F719FE">
        <w:rPr>
          <w:sz w:val="28"/>
          <w:szCs w:val="28"/>
        </w:rPr>
        <w:t>03</w:t>
      </w:r>
      <w:r w:rsidRPr="00F719FE">
        <w:rPr>
          <w:sz w:val="28"/>
          <w:szCs w:val="28"/>
          <w:lang w:val="uk-UA"/>
        </w:rPr>
        <w:t xml:space="preserve"> года </w:t>
      </w:r>
      <w:r w:rsidR="00985DC5" w:rsidRPr="00F719FE">
        <w:rPr>
          <w:color w:val="000000"/>
          <w:sz w:val="28"/>
          <w:szCs w:val="28"/>
        </w:rPr>
        <w:t>//</w:t>
      </w:r>
      <w:r w:rsidRPr="00F719FE">
        <w:rPr>
          <w:color w:val="000000"/>
          <w:sz w:val="28"/>
          <w:szCs w:val="28"/>
          <w:lang w:val="uk-UA"/>
        </w:rPr>
        <w:t xml:space="preserve"> </w:t>
      </w:r>
      <w:r w:rsidR="00985DC5" w:rsidRPr="00F719FE">
        <w:rPr>
          <w:color w:val="000000"/>
          <w:sz w:val="28"/>
          <w:szCs w:val="28"/>
        </w:rPr>
        <w:t>Ведомости Верховной Рады.-2003.- № 26.</w:t>
      </w:r>
    </w:p>
    <w:p w:rsidR="00985DC5" w:rsidRPr="00F719FE" w:rsidRDefault="004269ED" w:rsidP="00025783">
      <w:pPr>
        <w:numPr>
          <w:ilvl w:val="0"/>
          <w:numId w:val="44"/>
        </w:numPr>
        <w:spacing w:before="0" w:after="0" w:line="360" w:lineRule="auto"/>
        <w:ind w:left="1418" w:hanging="709"/>
        <w:jc w:val="both"/>
        <w:rPr>
          <w:sz w:val="28"/>
          <w:szCs w:val="28"/>
        </w:rPr>
      </w:pPr>
      <w:r w:rsidRPr="00F719FE">
        <w:rPr>
          <w:sz w:val="28"/>
          <w:szCs w:val="28"/>
        </w:rPr>
        <w:t>О сборе на обязательное государ</w:t>
      </w:r>
      <w:r w:rsidR="00DA5F59" w:rsidRPr="00F719FE">
        <w:rPr>
          <w:sz w:val="28"/>
          <w:szCs w:val="28"/>
        </w:rPr>
        <w:t>ственное пенсионное страхование</w:t>
      </w:r>
      <w:r w:rsidRPr="00F719FE">
        <w:rPr>
          <w:sz w:val="28"/>
          <w:szCs w:val="28"/>
          <w:lang w:val="uk-UA"/>
        </w:rPr>
        <w:t>.</w:t>
      </w:r>
      <w:r w:rsidRPr="00F719FE">
        <w:rPr>
          <w:sz w:val="28"/>
          <w:szCs w:val="28"/>
        </w:rPr>
        <w:t xml:space="preserve"> Закон Украины</w:t>
      </w:r>
      <w:r w:rsidR="00985DC5" w:rsidRPr="00F719FE">
        <w:rPr>
          <w:sz w:val="28"/>
          <w:szCs w:val="28"/>
        </w:rPr>
        <w:t xml:space="preserve"> от 26</w:t>
      </w:r>
      <w:r w:rsidRPr="00F719FE">
        <w:rPr>
          <w:sz w:val="28"/>
          <w:szCs w:val="28"/>
          <w:lang w:val="uk-UA"/>
        </w:rPr>
        <w:t xml:space="preserve"> июня 19</w:t>
      </w:r>
      <w:r w:rsidR="00985DC5" w:rsidRPr="00F719FE">
        <w:rPr>
          <w:sz w:val="28"/>
          <w:szCs w:val="28"/>
        </w:rPr>
        <w:t>97</w:t>
      </w:r>
      <w:r w:rsidRPr="00F719FE">
        <w:rPr>
          <w:sz w:val="28"/>
          <w:szCs w:val="28"/>
          <w:lang w:val="uk-UA"/>
        </w:rPr>
        <w:t xml:space="preserve"> года </w:t>
      </w:r>
      <w:r w:rsidR="00985DC5" w:rsidRPr="00F719FE">
        <w:rPr>
          <w:sz w:val="28"/>
          <w:szCs w:val="28"/>
        </w:rPr>
        <w:t>//</w:t>
      </w:r>
      <w:r w:rsidRPr="00F719FE">
        <w:rPr>
          <w:sz w:val="28"/>
          <w:szCs w:val="28"/>
          <w:lang w:val="uk-UA"/>
        </w:rPr>
        <w:t xml:space="preserve"> </w:t>
      </w:r>
      <w:r w:rsidR="00985DC5" w:rsidRPr="00F719FE">
        <w:rPr>
          <w:color w:val="000000"/>
          <w:sz w:val="28"/>
          <w:szCs w:val="28"/>
        </w:rPr>
        <w:t>Ведомости Верховной Рады.-1997.- №26.</w:t>
      </w:r>
    </w:p>
    <w:p w:rsidR="00985DC5" w:rsidRPr="00F719FE" w:rsidRDefault="00DA5F59" w:rsidP="00025783">
      <w:pPr>
        <w:numPr>
          <w:ilvl w:val="0"/>
          <w:numId w:val="44"/>
        </w:numPr>
        <w:spacing w:before="0" w:after="0" w:line="360" w:lineRule="auto"/>
        <w:ind w:left="1418" w:hanging="709"/>
        <w:jc w:val="both"/>
        <w:rPr>
          <w:sz w:val="28"/>
          <w:szCs w:val="28"/>
        </w:rPr>
      </w:pPr>
      <w:r w:rsidRPr="00F719FE">
        <w:rPr>
          <w:sz w:val="28"/>
          <w:szCs w:val="28"/>
        </w:rPr>
        <w:t>О Госбюджете на 2006 год</w:t>
      </w:r>
      <w:r w:rsidR="007C4C9B" w:rsidRPr="00F719FE">
        <w:rPr>
          <w:sz w:val="28"/>
          <w:szCs w:val="28"/>
          <w:lang w:val="uk-UA"/>
        </w:rPr>
        <w:t>.</w:t>
      </w:r>
      <w:r w:rsidR="007C4C9B" w:rsidRPr="00F719FE">
        <w:rPr>
          <w:sz w:val="28"/>
          <w:szCs w:val="28"/>
        </w:rPr>
        <w:t xml:space="preserve"> </w:t>
      </w:r>
      <w:r w:rsidR="00985DC5" w:rsidRPr="00F719FE">
        <w:rPr>
          <w:sz w:val="28"/>
          <w:szCs w:val="28"/>
        </w:rPr>
        <w:t>Закон Украины от 20</w:t>
      </w:r>
      <w:r w:rsidR="007C4C9B" w:rsidRPr="00F719FE">
        <w:rPr>
          <w:sz w:val="28"/>
          <w:szCs w:val="28"/>
          <w:lang w:val="uk-UA"/>
        </w:rPr>
        <w:t xml:space="preserve"> декабря 20</w:t>
      </w:r>
      <w:r w:rsidR="00985DC5" w:rsidRPr="00F719FE">
        <w:rPr>
          <w:sz w:val="28"/>
          <w:szCs w:val="28"/>
        </w:rPr>
        <w:t>05</w:t>
      </w:r>
      <w:r w:rsidR="007C4C9B" w:rsidRPr="00F719FE">
        <w:rPr>
          <w:sz w:val="28"/>
          <w:szCs w:val="28"/>
          <w:lang w:val="uk-UA"/>
        </w:rPr>
        <w:t xml:space="preserve"> года </w:t>
      </w:r>
      <w:r w:rsidR="00985DC5" w:rsidRPr="00F719FE">
        <w:rPr>
          <w:sz w:val="28"/>
          <w:szCs w:val="28"/>
        </w:rPr>
        <w:t xml:space="preserve">// </w:t>
      </w:r>
      <w:r w:rsidR="007C4C9B" w:rsidRPr="00F719FE">
        <w:rPr>
          <w:color w:val="000000"/>
          <w:sz w:val="28"/>
          <w:szCs w:val="28"/>
        </w:rPr>
        <w:t>Ведомости Верховной Рады.-200</w:t>
      </w:r>
      <w:r w:rsidR="007C4C9B" w:rsidRPr="00F719FE">
        <w:rPr>
          <w:color w:val="000000"/>
          <w:sz w:val="28"/>
          <w:szCs w:val="28"/>
          <w:lang w:val="uk-UA"/>
        </w:rPr>
        <w:t>5</w:t>
      </w:r>
      <w:r w:rsidR="007C4C9B" w:rsidRPr="00F719FE">
        <w:rPr>
          <w:color w:val="000000"/>
          <w:sz w:val="28"/>
          <w:szCs w:val="28"/>
        </w:rPr>
        <w:t>.- №</w:t>
      </w:r>
      <w:r w:rsidR="007C4C9B" w:rsidRPr="00F719FE">
        <w:rPr>
          <w:color w:val="000000"/>
          <w:sz w:val="28"/>
          <w:szCs w:val="28"/>
          <w:lang w:val="uk-UA"/>
        </w:rPr>
        <w:t>3</w:t>
      </w:r>
      <w:r w:rsidR="00985DC5" w:rsidRPr="00F719FE">
        <w:rPr>
          <w:color w:val="000000"/>
          <w:sz w:val="28"/>
          <w:szCs w:val="28"/>
        </w:rPr>
        <w:t>2.</w:t>
      </w:r>
    </w:p>
    <w:p w:rsidR="00985DC5" w:rsidRPr="00F719FE" w:rsidRDefault="007C4C9B" w:rsidP="00025783">
      <w:pPr>
        <w:numPr>
          <w:ilvl w:val="0"/>
          <w:numId w:val="44"/>
        </w:numPr>
        <w:spacing w:before="0" w:after="0" w:line="360" w:lineRule="auto"/>
        <w:ind w:left="1418" w:hanging="709"/>
        <w:jc w:val="both"/>
        <w:rPr>
          <w:sz w:val="28"/>
          <w:szCs w:val="28"/>
        </w:rPr>
      </w:pPr>
      <w:r w:rsidRPr="00F719FE">
        <w:rPr>
          <w:sz w:val="28"/>
          <w:szCs w:val="28"/>
        </w:rPr>
        <w:t>Об общеобязательном государственном стр</w:t>
      </w:r>
      <w:r w:rsidR="00DA5F59" w:rsidRPr="00F719FE">
        <w:rPr>
          <w:sz w:val="28"/>
          <w:szCs w:val="28"/>
        </w:rPr>
        <w:t>ахованием на случай безработицы</w:t>
      </w:r>
      <w:r w:rsidRPr="00F719FE">
        <w:rPr>
          <w:sz w:val="28"/>
          <w:szCs w:val="28"/>
          <w:lang w:val="uk-UA"/>
        </w:rPr>
        <w:t>.</w:t>
      </w:r>
      <w:r w:rsidR="00F719FE">
        <w:rPr>
          <w:sz w:val="28"/>
          <w:szCs w:val="28"/>
        </w:rPr>
        <w:t xml:space="preserve"> </w:t>
      </w:r>
      <w:r w:rsidRPr="00F719FE">
        <w:rPr>
          <w:sz w:val="28"/>
          <w:szCs w:val="28"/>
        </w:rPr>
        <w:t>Закон</w:t>
      </w:r>
      <w:r w:rsidR="00985DC5" w:rsidRPr="00F719FE">
        <w:rPr>
          <w:sz w:val="28"/>
          <w:szCs w:val="28"/>
        </w:rPr>
        <w:t xml:space="preserve"> Украины от 2</w:t>
      </w:r>
      <w:r w:rsidRPr="00F719FE">
        <w:rPr>
          <w:sz w:val="28"/>
          <w:szCs w:val="28"/>
          <w:lang w:val="uk-UA"/>
        </w:rPr>
        <w:t xml:space="preserve"> марта 20</w:t>
      </w:r>
      <w:r w:rsidR="00985DC5" w:rsidRPr="00F719FE">
        <w:rPr>
          <w:sz w:val="28"/>
          <w:szCs w:val="28"/>
        </w:rPr>
        <w:t>00</w:t>
      </w:r>
      <w:r w:rsidRPr="00F719FE">
        <w:rPr>
          <w:sz w:val="28"/>
          <w:szCs w:val="28"/>
          <w:lang w:val="uk-UA"/>
        </w:rPr>
        <w:t xml:space="preserve"> года</w:t>
      </w:r>
      <w:r w:rsidR="00985DC5" w:rsidRPr="00F719FE">
        <w:rPr>
          <w:sz w:val="28"/>
          <w:szCs w:val="28"/>
        </w:rPr>
        <w:t xml:space="preserve"> //</w:t>
      </w:r>
      <w:r w:rsidR="00310381" w:rsidRPr="00F719FE">
        <w:rPr>
          <w:sz w:val="28"/>
          <w:szCs w:val="28"/>
        </w:rPr>
        <w:t xml:space="preserve"> </w:t>
      </w:r>
      <w:r w:rsidR="00985DC5" w:rsidRPr="00F719FE">
        <w:rPr>
          <w:color w:val="000000"/>
          <w:sz w:val="28"/>
          <w:szCs w:val="28"/>
        </w:rPr>
        <w:t>Ведо</w:t>
      </w:r>
      <w:r w:rsidRPr="00F719FE">
        <w:rPr>
          <w:color w:val="000000"/>
          <w:sz w:val="28"/>
          <w:szCs w:val="28"/>
        </w:rPr>
        <w:t>мости Верховной Рады.-2000.- №</w:t>
      </w:r>
      <w:r w:rsidRPr="00F719FE">
        <w:rPr>
          <w:color w:val="000000"/>
          <w:sz w:val="28"/>
          <w:szCs w:val="28"/>
          <w:lang w:val="uk-UA"/>
        </w:rPr>
        <w:t>12</w:t>
      </w:r>
      <w:r w:rsidR="00985DC5" w:rsidRPr="00F719FE">
        <w:rPr>
          <w:color w:val="000000"/>
          <w:sz w:val="28"/>
          <w:szCs w:val="28"/>
        </w:rPr>
        <w:t>.</w:t>
      </w:r>
    </w:p>
    <w:p w:rsidR="00985DC5" w:rsidRPr="00F719FE" w:rsidRDefault="00CC2A86" w:rsidP="00025783">
      <w:pPr>
        <w:numPr>
          <w:ilvl w:val="0"/>
          <w:numId w:val="44"/>
        </w:numPr>
        <w:spacing w:before="0" w:after="0" w:line="360" w:lineRule="auto"/>
        <w:ind w:left="1418" w:hanging="709"/>
        <w:jc w:val="both"/>
        <w:rPr>
          <w:sz w:val="28"/>
          <w:szCs w:val="28"/>
        </w:rPr>
      </w:pPr>
      <w:r w:rsidRPr="00F719FE">
        <w:rPr>
          <w:sz w:val="28"/>
          <w:szCs w:val="28"/>
        </w:rPr>
        <w:t>О размере взносов на некоторые виды общеобязательного государст</w:t>
      </w:r>
      <w:r w:rsidR="00DA5F59" w:rsidRPr="00F719FE">
        <w:rPr>
          <w:sz w:val="28"/>
          <w:szCs w:val="28"/>
        </w:rPr>
        <w:t>венного социального страхования</w:t>
      </w:r>
      <w:r w:rsidRPr="00F719FE">
        <w:rPr>
          <w:sz w:val="28"/>
          <w:szCs w:val="28"/>
          <w:lang w:val="uk-UA"/>
        </w:rPr>
        <w:t>.</w:t>
      </w:r>
      <w:r w:rsidRPr="00F719FE">
        <w:rPr>
          <w:sz w:val="28"/>
          <w:szCs w:val="28"/>
        </w:rPr>
        <w:t xml:space="preserve"> Закон</w:t>
      </w:r>
      <w:r w:rsidR="00985DC5" w:rsidRPr="00F719FE">
        <w:rPr>
          <w:sz w:val="28"/>
          <w:szCs w:val="28"/>
        </w:rPr>
        <w:t xml:space="preserve"> Украины от 11</w:t>
      </w:r>
      <w:r w:rsidRPr="00F719FE">
        <w:rPr>
          <w:sz w:val="28"/>
          <w:szCs w:val="28"/>
          <w:lang w:val="uk-UA"/>
        </w:rPr>
        <w:t xml:space="preserve"> января 20</w:t>
      </w:r>
      <w:r w:rsidR="00985DC5" w:rsidRPr="00F719FE">
        <w:rPr>
          <w:sz w:val="28"/>
          <w:szCs w:val="28"/>
        </w:rPr>
        <w:t>01</w:t>
      </w:r>
      <w:r w:rsidRPr="00F719FE">
        <w:rPr>
          <w:sz w:val="28"/>
          <w:szCs w:val="28"/>
          <w:lang w:val="uk-UA"/>
        </w:rPr>
        <w:t xml:space="preserve"> года </w:t>
      </w:r>
      <w:r w:rsidR="00985DC5" w:rsidRPr="00F719FE">
        <w:rPr>
          <w:sz w:val="28"/>
          <w:szCs w:val="28"/>
        </w:rPr>
        <w:t>//</w:t>
      </w:r>
      <w:r w:rsidRPr="00F719FE">
        <w:rPr>
          <w:sz w:val="28"/>
          <w:szCs w:val="28"/>
          <w:lang w:val="uk-UA"/>
        </w:rPr>
        <w:t xml:space="preserve"> </w:t>
      </w:r>
      <w:r w:rsidR="00985DC5" w:rsidRPr="00F719FE">
        <w:rPr>
          <w:color w:val="000000"/>
          <w:sz w:val="28"/>
          <w:szCs w:val="28"/>
        </w:rPr>
        <w:t>Ведо</w:t>
      </w:r>
      <w:r w:rsidRPr="00F719FE">
        <w:rPr>
          <w:color w:val="000000"/>
          <w:sz w:val="28"/>
          <w:szCs w:val="28"/>
        </w:rPr>
        <w:t>мости Верховной Рады.-2001.- №</w:t>
      </w:r>
      <w:r w:rsidRPr="00F719FE">
        <w:rPr>
          <w:color w:val="000000"/>
          <w:sz w:val="28"/>
          <w:szCs w:val="28"/>
          <w:lang w:val="uk-UA"/>
        </w:rPr>
        <w:t>2</w:t>
      </w:r>
      <w:r w:rsidR="00985DC5" w:rsidRPr="00F719FE">
        <w:rPr>
          <w:color w:val="000000"/>
          <w:sz w:val="28"/>
          <w:szCs w:val="28"/>
        </w:rPr>
        <w:t>.</w:t>
      </w:r>
      <w:r w:rsidR="00985DC5" w:rsidRPr="00F719FE">
        <w:rPr>
          <w:sz w:val="28"/>
          <w:szCs w:val="28"/>
        </w:rPr>
        <w:t xml:space="preserve"> </w:t>
      </w:r>
    </w:p>
    <w:p w:rsidR="00985DC5" w:rsidRPr="00F719FE" w:rsidRDefault="0049374E" w:rsidP="00025783">
      <w:pPr>
        <w:numPr>
          <w:ilvl w:val="0"/>
          <w:numId w:val="44"/>
        </w:numPr>
        <w:spacing w:before="0" w:after="0" w:line="360" w:lineRule="auto"/>
        <w:ind w:left="1418" w:hanging="709"/>
        <w:jc w:val="both"/>
        <w:rPr>
          <w:sz w:val="28"/>
          <w:szCs w:val="28"/>
        </w:rPr>
      </w:pPr>
      <w:r w:rsidRPr="00F719FE">
        <w:rPr>
          <w:sz w:val="28"/>
          <w:szCs w:val="28"/>
        </w:rPr>
        <w:t>Об общеобязательном государственном социальном страховании от несчастного случая на производстве и профессионального заболевания, прив</w:t>
      </w:r>
      <w:r w:rsidR="00DA5F59" w:rsidRPr="00F719FE">
        <w:rPr>
          <w:sz w:val="28"/>
          <w:szCs w:val="28"/>
        </w:rPr>
        <w:t>едших к утрате трудоспособности</w:t>
      </w:r>
      <w:r w:rsidRPr="00F719FE">
        <w:rPr>
          <w:sz w:val="28"/>
          <w:szCs w:val="28"/>
          <w:lang w:val="uk-UA"/>
        </w:rPr>
        <w:t xml:space="preserve">. </w:t>
      </w:r>
      <w:r w:rsidR="00985DC5" w:rsidRPr="00F719FE">
        <w:rPr>
          <w:sz w:val="28"/>
          <w:szCs w:val="28"/>
        </w:rPr>
        <w:t>Закон Украины от 23</w:t>
      </w:r>
      <w:r w:rsidRPr="00F719FE">
        <w:rPr>
          <w:sz w:val="28"/>
          <w:szCs w:val="28"/>
          <w:lang w:val="uk-UA"/>
        </w:rPr>
        <w:t xml:space="preserve"> сентября 19</w:t>
      </w:r>
      <w:r w:rsidR="00985DC5" w:rsidRPr="00F719FE">
        <w:rPr>
          <w:sz w:val="28"/>
          <w:szCs w:val="28"/>
        </w:rPr>
        <w:t>99</w:t>
      </w:r>
      <w:r w:rsidRPr="00F719FE">
        <w:rPr>
          <w:sz w:val="28"/>
          <w:szCs w:val="28"/>
          <w:lang w:val="uk-UA"/>
        </w:rPr>
        <w:t xml:space="preserve"> года </w:t>
      </w:r>
      <w:r w:rsidR="00985DC5" w:rsidRPr="00F719FE">
        <w:rPr>
          <w:sz w:val="28"/>
          <w:szCs w:val="28"/>
        </w:rPr>
        <w:t>//</w:t>
      </w:r>
      <w:r w:rsidR="00310381" w:rsidRPr="00F719FE">
        <w:rPr>
          <w:sz w:val="28"/>
          <w:szCs w:val="28"/>
        </w:rPr>
        <w:t xml:space="preserve"> </w:t>
      </w:r>
      <w:r w:rsidR="00985DC5" w:rsidRPr="00F719FE">
        <w:rPr>
          <w:color w:val="000000"/>
          <w:sz w:val="28"/>
          <w:szCs w:val="28"/>
        </w:rPr>
        <w:t>Ведо</w:t>
      </w:r>
      <w:r w:rsidRPr="00F719FE">
        <w:rPr>
          <w:color w:val="000000"/>
          <w:sz w:val="28"/>
          <w:szCs w:val="28"/>
        </w:rPr>
        <w:t>мости Верховной Рады.-1999.- №3</w:t>
      </w:r>
      <w:r w:rsidRPr="00F719FE">
        <w:rPr>
          <w:color w:val="000000"/>
          <w:sz w:val="28"/>
          <w:szCs w:val="28"/>
          <w:lang w:val="uk-UA"/>
        </w:rPr>
        <w:t>0</w:t>
      </w:r>
      <w:r w:rsidR="00985DC5" w:rsidRPr="00F719FE">
        <w:rPr>
          <w:color w:val="000000"/>
          <w:sz w:val="28"/>
          <w:szCs w:val="28"/>
        </w:rPr>
        <w:t>.</w:t>
      </w:r>
    </w:p>
    <w:p w:rsidR="00985DC5" w:rsidRPr="00F719FE" w:rsidRDefault="0049374E" w:rsidP="00025783">
      <w:pPr>
        <w:numPr>
          <w:ilvl w:val="0"/>
          <w:numId w:val="44"/>
        </w:numPr>
        <w:spacing w:before="0" w:after="0" w:line="360" w:lineRule="auto"/>
        <w:ind w:left="1418" w:hanging="709"/>
        <w:jc w:val="both"/>
        <w:rPr>
          <w:sz w:val="28"/>
          <w:szCs w:val="28"/>
        </w:rPr>
      </w:pPr>
      <w:r w:rsidRPr="00F719FE">
        <w:rPr>
          <w:sz w:val="28"/>
          <w:szCs w:val="28"/>
          <w:lang w:val="uk-UA"/>
        </w:rPr>
        <w:t xml:space="preserve"> </w:t>
      </w:r>
      <w:r w:rsidRPr="00F719FE">
        <w:rPr>
          <w:sz w:val="28"/>
          <w:szCs w:val="28"/>
        </w:rPr>
        <w:t xml:space="preserve">О страховых тарифах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w:t>
      </w:r>
      <w:r w:rsidR="00DA5F59" w:rsidRPr="00F719FE">
        <w:rPr>
          <w:sz w:val="28"/>
          <w:szCs w:val="28"/>
        </w:rPr>
        <w:t>трудоспособности</w:t>
      </w:r>
      <w:r w:rsidRPr="00F719FE">
        <w:rPr>
          <w:sz w:val="28"/>
          <w:szCs w:val="28"/>
          <w:lang w:val="uk-UA"/>
        </w:rPr>
        <w:t>.</w:t>
      </w:r>
      <w:r w:rsidRPr="00F719FE">
        <w:rPr>
          <w:sz w:val="28"/>
          <w:szCs w:val="28"/>
        </w:rPr>
        <w:t xml:space="preserve"> </w:t>
      </w:r>
      <w:r w:rsidR="00985DC5" w:rsidRPr="00F719FE">
        <w:rPr>
          <w:sz w:val="28"/>
          <w:szCs w:val="28"/>
        </w:rPr>
        <w:t>Закон Украины от 22</w:t>
      </w:r>
      <w:r w:rsidRPr="00F719FE">
        <w:rPr>
          <w:sz w:val="28"/>
          <w:szCs w:val="28"/>
          <w:lang w:val="uk-UA"/>
        </w:rPr>
        <w:t xml:space="preserve"> февраля 20</w:t>
      </w:r>
      <w:r w:rsidR="00985DC5" w:rsidRPr="00F719FE">
        <w:rPr>
          <w:sz w:val="28"/>
          <w:szCs w:val="28"/>
        </w:rPr>
        <w:t>01</w:t>
      </w:r>
      <w:r w:rsidRPr="00F719FE">
        <w:rPr>
          <w:sz w:val="28"/>
          <w:szCs w:val="28"/>
          <w:lang w:val="uk-UA"/>
        </w:rPr>
        <w:t xml:space="preserve"> года </w:t>
      </w:r>
      <w:r w:rsidR="00985DC5" w:rsidRPr="00F719FE">
        <w:rPr>
          <w:sz w:val="28"/>
          <w:szCs w:val="28"/>
        </w:rPr>
        <w:t xml:space="preserve">// </w:t>
      </w:r>
      <w:r w:rsidR="00985DC5" w:rsidRPr="00F719FE">
        <w:rPr>
          <w:color w:val="000000"/>
          <w:sz w:val="28"/>
          <w:szCs w:val="28"/>
        </w:rPr>
        <w:t>Ведо</w:t>
      </w:r>
      <w:r w:rsidRPr="00F719FE">
        <w:rPr>
          <w:color w:val="000000"/>
          <w:sz w:val="28"/>
          <w:szCs w:val="28"/>
        </w:rPr>
        <w:t>мости Верховной Рады.-2001.- №</w:t>
      </w:r>
      <w:r w:rsidRPr="00F719FE">
        <w:rPr>
          <w:color w:val="000000"/>
          <w:sz w:val="28"/>
          <w:szCs w:val="28"/>
          <w:lang w:val="uk-UA"/>
        </w:rPr>
        <w:t>5</w:t>
      </w:r>
      <w:r w:rsidR="00985DC5" w:rsidRPr="00F719FE">
        <w:rPr>
          <w:color w:val="000000"/>
          <w:sz w:val="28"/>
          <w:szCs w:val="28"/>
        </w:rPr>
        <w:t>.</w:t>
      </w:r>
    </w:p>
    <w:p w:rsidR="00985DC5" w:rsidRPr="00F719FE" w:rsidRDefault="008033F7" w:rsidP="00025783">
      <w:pPr>
        <w:numPr>
          <w:ilvl w:val="0"/>
          <w:numId w:val="44"/>
        </w:numPr>
        <w:spacing w:before="0" w:after="0" w:line="360" w:lineRule="auto"/>
        <w:ind w:left="1418" w:hanging="709"/>
        <w:jc w:val="both"/>
        <w:rPr>
          <w:sz w:val="28"/>
          <w:szCs w:val="28"/>
        </w:rPr>
      </w:pPr>
      <w:r w:rsidRPr="00F719FE">
        <w:rPr>
          <w:sz w:val="28"/>
          <w:szCs w:val="28"/>
        </w:rPr>
        <w:t>О повышении соц</w:t>
      </w:r>
      <w:r w:rsidR="00DA5F59" w:rsidRPr="00F719FE">
        <w:rPr>
          <w:sz w:val="28"/>
          <w:szCs w:val="28"/>
        </w:rPr>
        <w:t>иальных гарантий для трудящихся</w:t>
      </w:r>
      <w:r w:rsidRPr="00F719FE">
        <w:rPr>
          <w:sz w:val="28"/>
          <w:szCs w:val="28"/>
          <w:lang w:val="uk-UA"/>
        </w:rPr>
        <w:t xml:space="preserve">. </w:t>
      </w:r>
      <w:r w:rsidR="00985DC5" w:rsidRPr="00F719FE">
        <w:rPr>
          <w:sz w:val="28"/>
          <w:szCs w:val="28"/>
        </w:rPr>
        <w:t>Закон Украины</w:t>
      </w:r>
      <w:r w:rsidR="006B793D">
        <w:rPr>
          <w:sz w:val="28"/>
          <w:szCs w:val="28"/>
        </w:rPr>
        <w:t xml:space="preserve"> </w:t>
      </w:r>
      <w:r w:rsidRPr="00F719FE">
        <w:rPr>
          <w:sz w:val="28"/>
          <w:szCs w:val="28"/>
        </w:rPr>
        <w:t>от 3</w:t>
      </w:r>
      <w:r w:rsidRPr="00F719FE">
        <w:rPr>
          <w:sz w:val="28"/>
          <w:szCs w:val="28"/>
          <w:lang w:val="uk-UA"/>
        </w:rPr>
        <w:t xml:space="preserve"> июля 19</w:t>
      </w:r>
      <w:r w:rsidR="00985DC5" w:rsidRPr="00F719FE">
        <w:rPr>
          <w:sz w:val="28"/>
          <w:szCs w:val="28"/>
        </w:rPr>
        <w:t>91</w:t>
      </w:r>
      <w:r w:rsidRPr="00F719FE">
        <w:rPr>
          <w:sz w:val="28"/>
          <w:szCs w:val="28"/>
          <w:lang w:val="uk-UA"/>
        </w:rPr>
        <w:t xml:space="preserve"> года</w:t>
      </w:r>
      <w:r w:rsidR="00684B2C" w:rsidRPr="00F719FE">
        <w:rPr>
          <w:sz w:val="28"/>
          <w:szCs w:val="28"/>
          <w:lang w:val="uk-UA"/>
        </w:rPr>
        <w:t xml:space="preserve"> </w:t>
      </w:r>
      <w:r w:rsidR="00985DC5" w:rsidRPr="00F719FE">
        <w:rPr>
          <w:sz w:val="28"/>
          <w:szCs w:val="28"/>
        </w:rPr>
        <w:t>//</w:t>
      </w:r>
      <w:r w:rsidR="00985DC5" w:rsidRPr="00F719FE">
        <w:rPr>
          <w:color w:val="000000"/>
          <w:sz w:val="28"/>
          <w:szCs w:val="28"/>
        </w:rPr>
        <w:t xml:space="preserve"> Ведомости Верховной Рады.-1991.- №16.</w:t>
      </w:r>
    </w:p>
    <w:p w:rsidR="00985DC5" w:rsidRPr="00F719FE" w:rsidRDefault="00641B1D" w:rsidP="00025783">
      <w:pPr>
        <w:numPr>
          <w:ilvl w:val="0"/>
          <w:numId w:val="44"/>
        </w:numPr>
        <w:spacing w:before="0" w:after="0" w:line="360" w:lineRule="auto"/>
        <w:ind w:left="1418" w:hanging="709"/>
        <w:jc w:val="both"/>
        <w:rPr>
          <w:sz w:val="28"/>
          <w:szCs w:val="28"/>
        </w:rPr>
      </w:pPr>
      <w:r w:rsidRPr="00F719FE">
        <w:rPr>
          <w:sz w:val="28"/>
          <w:szCs w:val="28"/>
        </w:rPr>
        <w:t>Об общеобязательном государственном социальном страховании в связи с временной утратой трудоспособности и расходами, обуслов</w:t>
      </w:r>
      <w:r w:rsidR="00DA5F59" w:rsidRPr="00F719FE">
        <w:rPr>
          <w:sz w:val="28"/>
          <w:szCs w:val="28"/>
        </w:rPr>
        <w:t>ленными рождением и погребением</w:t>
      </w:r>
      <w:r w:rsidRPr="00F719FE">
        <w:rPr>
          <w:sz w:val="28"/>
          <w:szCs w:val="28"/>
          <w:lang w:val="uk-UA"/>
        </w:rPr>
        <w:t>.</w:t>
      </w:r>
      <w:r w:rsidRPr="00F719FE">
        <w:rPr>
          <w:sz w:val="28"/>
          <w:szCs w:val="28"/>
        </w:rPr>
        <w:t xml:space="preserve"> </w:t>
      </w:r>
      <w:r w:rsidR="00985DC5" w:rsidRPr="00F719FE">
        <w:rPr>
          <w:sz w:val="28"/>
          <w:szCs w:val="28"/>
        </w:rPr>
        <w:t>Закон Украины от 18</w:t>
      </w:r>
      <w:r w:rsidR="00AF45F2" w:rsidRPr="00F719FE">
        <w:rPr>
          <w:sz w:val="28"/>
          <w:szCs w:val="28"/>
          <w:lang w:val="uk-UA"/>
        </w:rPr>
        <w:t xml:space="preserve"> января 20</w:t>
      </w:r>
      <w:r w:rsidR="00985DC5" w:rsidRPr="00F719FE">
        <w:rPr>
          <w:sz w:val="28"/>
          <w:szCs w:val="28"/>
        </w:rPr>
        <w:t>01</w:t>
      </w:r>
      <w:r w:rsidR="00684B2C" w:rsidRPr="00F719FE">
        <w:rPr>
          <w:sz w:val="28"/>
          <w:szCs w:val="28"/>
          <w:lang w:val="uk-UA"/>
        </w:rPr>
        <w:t xml:space="preserve"> </w:t>
      </w:r>
      <w:r w:rsidR="00985DC5" w:rsidRPr="00F719FE">
        <w:rPr>
          <w:color w:val="000000"/>
          <w:sz w:val="28"/>
          <w:szCs w:val="28"/>
        </w:rPr>
        <w:t>//</w:t>
      </w:r>
      <w:r w:rsidR="00AF45F2" w:rsidRPr="00F719FE">
        <w:rPr>
          <w:color w:val="000000"/>
          <w:sz w:val="28"/>
          <w:szCs w:val="28"/>
          <w:lang w:val="uk-UA"/>
        </w:rPr>
        <w:t xml:space="preserve"> </w:t>
      </w:r>
      <w:r w:rsidR="00985DC5" w:rsidRPr="00F719FE">
        <w:rPr>
          <w:color w:val="000000"/>
          <w:sz w:val="28"/>
          <w:szCs w:val="28"/>
        </w:rPr>
        <w:t>Ведомости Верховной Рады.-2001.- №</w:t>
      </w:r>
      <w:r w:rsidR="00AF45F2" w:rsidRPr="00F719FE">
        <w:rPr>
          <w:color w:val="000000"/>
          <w:sz w:val="28"/>
          <w:szCs w:val="28"/>
          <w:lang w:val="uk-UA"/>
        </w:rPr>
        <w:t>8</w:t>
      </w:r>
      <w:r w:rsidR="00985DC5" w:rsidRPr="00F719FE">
        <w:rPr>
          <w:color w:val="000000"/>
          <w:sz w:val="28"/>
          <w:szCs w:val="28"/>
        </w:rPr>
        <w:t>.</w:t>
      </w:r>
    </w:p>
    <w:p w:rsidR="00985DC5" w:rsidRPr="00F719FE" w:rsidRDefault="007F5669" w:rsidP="00025783">
      <w:pPr>
        <w:numPr>
          <w:ilvl w:val="0"/>
          <w:numId w:val="44"/>
        </w:numPr>
        <w:spacing w:before="0" w:after="0" w:line="360" w:lineRule="auto"/>
        <w:ind w:left="1418" w:hanging="709"/>
        <w:jc w:val="both"/>
        <w:rPr>
          <w:sz w:val="28"/>
          <w:szCs w:val="28"/>
        </w:rPr>
      </w:pPr>
      <w:r w:rsidRPr="00F719FE">
        <w:rPr>
          <w:sz w:val="28"/>
          <w:szCs w:val="28"/>
        </w:rPr>
        <w:t>О Госбюджете на 2007 год</w:t>
      </w:r>
      <w:r w:rsidRPr="00F719FE">
        <w:rPr>
          <w:sz w:val="28"/>
          <w:szCs w:val="28"/>
          <w:lang w:val="uk-UA"/>
        </w:rPr>
        <w:t>.</w:t>
      </w:r>
      <w:r w:rsidRPr="00F719FE">
        <w:rPr>
          <w:sz w:val="28"/>
          <w:szCs w:val="28"/>
        </w:rPr>
        <w:t xml:space="preserve"> </w:t>
      </w:r>
      <w:r w:rsidR="00985DC5" w:rsidRPr="00F719FE">
        <w:rPr>
          <w:sz w:val="28"/>
          <w:szCs w:val="28"/>
        </w:rPr>
        <w:t>Закон Украины</w:t>
      </w:r>
      <w:r w:rsidR="00360C53" w:rsidRPr="00F719FE">
        <w:rPr>
          <w:sz w:val="28"/>
          <w:szCs w:val="28"/>
          <w:lang w:val="uk-UA"/>
        </w:rPr>
        <w:t xml:space="preserve"> от</w:t>
      </w:r>
      <w:r w:rsidR="00985DC5" w:rsidRPr="00F719FE">
        <w:rPr>
          <w:sz w:val="28"/>
          <w:szCs w:val="28"/>
        </w:rPr>
        <w:t xml:space="preserve"> //</w:t>
      </w:r>
      <w:r w:rsidR="00310381" w:rsidRPr="00F719FE">
        <w:rPr>
          <w:sz w:val="28"/>
          <w:szCs w:val="28"/>
        </w:rPr>
        <w:t xml:space="preserve"> </w:t>
      </w:r>
      <w:r w:rsidR="00985DC5" w:rsidRPr="00F719FE">
        <w:rPr>
          <w:color w:val="000000"/>
          <w:sz w:val="28"/>
          <w:szCs w:val="28"/>
        </w:rPr>
        <w:t>Ведомости Верховной Рады.-2007.- №4.</w:t>
      </w:r>
    </w:p>
    <w:p w:rsidR="00985DC5" w:rsidRPr="00F719FE" w:rsidRDefault="00DA5F59" w:rsidP="00025783">
      <w:pPr>
        <w:numPr>
          <w:ilvl w:val="0"/>
          <w:numId w:val="44"/>
        </w:numPr>
        <w:spacing w:before="0" w:after="0" w:line="360" w:lineRule="auto"/>
        <w:ind w:left="1418" w:hanging="709"/>
        <w:jc w:val="both"/>
        <w:rPr>
          <w:sz w:val="28"/>
          <w:szCs w:val="28"/>
        </w:rPr>
      </w:pPr>
      <w:r w:rsidRPr="00F719FE">
        <w:rPr>
          <w:sz w:val="28"/>
          <w:szCs w:val="28"/>
        </w:rPr>
        <w:t>Об оплате труда</w:t>
      </w:r>
      <w:r w:rsidR="00360C53" w:rsidRPr="00F719FE">
        <w:rPr>
          <w:sz w:val="28"/>
          <w:szCs w:val="28"/>
          <w:lang w:val="uk-UA"/>
        </w:rPr>
        <w:t>.</w:t>
      </w:r>
      <w:r w:rsidR="00360C53" w:rsidRPr="00F719FE">
        <w:rPr>
          <w:sz w:val="28"/>
          <w:szCs w:val="28"/>
        </w:rPr>
        <w:t xml:space="preserve"> </w:t>
      </w:r>
      <w:r w:rsidR="00985DC5" w:rsidRPr="00F719FE">
        <w:rPr>
          <w:sz w:val="28"/>
          <w:szCs w:val="28"/>
        </w:rPr>
        <w:t>Закон Украины от 20</w:t>
      </w:r>
      <w:r w:rsidR="00360C53" w:rsidRPr="00F719FE">
        <w:rPr>
          <w:sz w:val="28"/>
          <w:szCs w:val="28"/>
          <w:lang w:val="uk-UA"/>
        </w:rPr>
        <w:t xml:space="preserve"> апреля </w:t>
      </w:r>
      <w:r w:rsidR="00985DC5" w:rsidRPr="00F719FE">
        <w:rPr>
          <w:sz w:val="28"/>
          <w:szCs w:val="28"/>
        </w:rPr>
        <w:t>1995</w:t>
      </w:r>
      <w:r w:rsidR="00360C53" w:rsidRPr="00F719FE">
        <w:rPr>
          <w:sz w:val="28"/>
          <w:szCs w:val="28"/>
          <w:lang w:val="uk-UA"/>
        </w:rPr>
        <w:t xml:space="preserve"> года </w:t>
      </w:r>
      <w:r w:rsidR="00985DC5" w:rsidRPr="00F719FE">
        <w:rPr>
          <w:sz w:val="28"/>
          <w:szCs w:val="28"/>
        </w:rPr>
        <w:t>//</w:t>
      </w:r>
      <w:r w:rsidR="00310381" w:rsidRPr="00F719FE">
        <w:rPr>
          <w:sz w:val="28"/>
          <w:szCs w:val="28"/>
        </w:rPr>
        <w:t xml:space="preserve"> </w:t>
      </w:r>
      <w:r w:rsidR="00985DC5" w:rsidRPr="00F719FE">
        <w:rPr>
          <w:color w:val="000000"/>
          <w:sz w:val="28"/>
          <w:szCs w:val="28"/>
        </w:rPr>
        <w:t>Ведомости Верховной Рады.-1995.- №4.</w:t>
      </w:r>
    </w:p>
    <w:p w:rsidR="00985DC5" w:rsidRPr="00F719FE" w:rsidRDefault="00DA5F59" w:rsidP="00025783">
      <w:pPr>
        <w:numPr>
          <w:ilvl w:val="0"/>
          <w:numId w:val="44"/>
        </w:numPr>
        <w:spacing w:before="0" w:after="0" w:line="360" w:lineRule="auto"/>
        <w:ind w:left="1418" w:hanging="709"/>
        <w:jc w:val="both"/>
        <w:rPr>
          <w:sz w:val="28"/>
          <w:szCs w:val="28"/>
        </w:rPr>
      </w:pPr>
      <w:r w:rsidRPr="00F719FE">
        <w:rPr>
          <w:sz w:val="28"/>
          <w:szCs w:val="28"/>
        </w:rPr>
        <w:t>О страховании</w:t>
      </w:r>
      <w:r w:rsidR="00360C53" w:rsidRPr="00F719FE">
        <w:rPr>
          <w:sz w:val="28"/>
          <w:szCs w:val="28"/>
          <w:lang w:val="uk-UA"/>
        </w:rPr>
        <w:t>.</w:t>
      </w:r>
      <w:r w:rsidR="00360C53" w:rsidRPr="00F719FE">
        <w:rPr>
          <w:sz w:val="28"/>
          <w:szCs w:val="28"/>
        </w:rPr>
        <w:t xml:space="preserve"> </w:t>
      </w:r>
      <w:r w:rsidR="00985DC5" w:rsidRPr="00F719FE">
        <w:rPr>
          <w:sz w:val="28"/>
          <w:szCs w:val="28"/>
        </w:rPr>
        <w:t>Закон Украины от 15</w:t>
      </w:r>
      <w:r w:rsidR="00360C53" w:rsidRPr="00F719FE">
        <w:rPr>
          <w:sz w:val="28"/>
          <w:szCs w:val="28"/>
          <w:lang w:val="uk-UA"/>
        </w:rPr>
        <w:t xml:space="preserve"> декабря </w:t>
      </w:r>
      <w:r w:rsidR="00985DC5" w:rsidRPr="00F719FE">
        <w:rPr>
          <w:sz w:val="28"/>
          <w:szCs w:val="28"/>
        </w:rPr>
        <w:t>2005</w:t>
      </w:r>
      <w:r w:rsidR="00360C53" w:rsidRPr="00F719FE">
        <w:rPr>
          <w:sz w:val="28"/>
          <w:szCs w:val="28"/>
          <w:lang w:val="uk-UA"/>
        </w:rPr>
        <w:t xml:space="preserve"> года </w:t>
      </w:r>
      <w:r w:rsidR="00985DC5" w:rsidRPr="00F719FE">
        <w:rPr>
          <w:sz w:val="28"/>
          <w:szCs w:val="28"/>
        </w:rPr>
        <w:t>//</w:t>
      </w:r>
      <w:r w:rsidR="00985DC5" w:rsidRPr="00F719FE">
        <w:rPr>
          <w:color w:val="000000"/>
          <w:sz w:val="28"/>
          <w:szCs w:val="28"/>
        </w:rPr>
        <w:t xml:space="preserve"> Ведомости Верховной Рады.-2005.- №6.</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 xml:space="preserve"> </w:t>
      </w:r>
      <w:r w:rsidR="00360C53" w:rsidRPr="00F719FE">
        <w:rPr>
          <w:sz w:val="28"/>
          <w:szCs w:val="28"/>
        </w:rPr>
        <w:t>О предотвращении заболевания синдромом приобретенного иммунодефицита (СПИД) и социальная защита населения</w:t>
      </w:r>
      <w:r w:rsidR="00360C53" w:rsidRPr="00F719FE">
        <w:rPr>
          <w:sz w:val="28"/>
          <w:szCs w:val="28"/>
          <w:lang w:val="uk-UA"/>
        </w:rPr>
        <w:t>.</w:t>
      </w:r>
      <w:r w:rsidR="00360C53" w:rsidRPr="00F719FE">
        <w:rPr>
          <w:sz w:val="28"/>
          <w:szCs w:val="28"/>
        </w:rPr>
        <w:t xml:space="preserve"> </w:t>
      </w:r>
      <w:r w:rsidRPr="00F719FE">
        <w:rPr>
          <w:sz w:val="28"/>
          <w:szCs w:val="28"/>
        </w:rPr>
        <w:t>Закон Украины</w:t>
      </w:r>
      <w:r w:rsidR="00F719FE">
        <w:rPr>
          <w:sz w:val="28"/>
          <w:szCs w:val="28"/>
        </w:rPr>
        <w:t xml:space="preserve"> </w:t>
      </w:r>
      <w:r w:rsidR="00360C53" w:rsidRPr="00F719FE">
        <w:rPr>
          <w:sz w:val="28"/>
          <w:szCs w:val="28"/>
          <w:lang w:val="uk-UA"/>
        </w:rPr>
        <w:t xml:space="preserve">от 1972 года </w:t>
      </w:r>
      <w:r w:rsidRPr="00F719FE">
        <w:rPr>
          <w:color w:val="000000"/>
          <w:sz w:val="28"/>
          <w:szCs w:val="28"/>
        </w:rPr>
        <w:t>//</w:t>
      </w:r>
      <w:r w:rsidR="00360C53" w:rsidRPr="00F719FE">
        <w:rPr>
          <w:color w:val="000000"/>
          <w:sz w:val="28"/>
          <w:szCs w:val="28"/>
          <w:lang w:val="uk-UA"/>
        </w:rPr>
        <w:t xml:space="preserve"> </w:t>
      </w:r>
      <w:r w:rsidRPr="00F719FE">
        <w:rPr>
          <w:color w:val="000000"/>
          <w:sz w:val="28"/>
          <w:szCs w:val="28"/>
        </w:rPr>
        <w:t>Ведомости Верховной Рады.-1972.- №3.</w:t>
      </w:r>
    </w:p>
    <w:p w:rsidR="00985DC5" w:rsidRPr="00F719FE" w:rsidRDefault="00483E8C" w:rsidP="00025783">
      <w:pPr>
        <w:numPr>
          <w:ilvl w:val="0"/>
          <w:numId w:val="44"/>
        </w:numPr>
        <w:spacing w:before="0" w:after="0" w:line="360" w:lineRule="auto"/>
        <w:ind w:left="1418" w:hanging="709"/>
        <w:jc w:val="both"/>
        <w:rPr>
          <w:sz w:val="28"/>
          <w:szCs w:val="28"/>
        </w:rPr>
      </w:pPr>
      <w:r w:rsidRPr="00F719FE">
        <w:rPr>
          <w:sz w:val="28"/>
          <w:szCs w:val="28"/>
          <w:lang w:val="uk-UA"/>
        </w:rPr>
        <w:t xml:space="preserve"> </w:t>
      </w:r>
      <w:r w:rsidR="00360C53" w:rsidRPr="00F719FE">
        <w:rPr>
          <w:sz w:val="28"/>
          <w:szCs w:val="28"/>
        </w:rPr>
        <w:t>Об упорядочении уплаты сбора на обязательное гос</w:t>
      </w:r>
      <w:r w:rsidR="00360C53" w:rsidRPr="00F719FE">
        <w:rPr>
          <w:sz w:val="28"/>
          <w:szCs w:val="28"/>
          <w:lang w:val="uk-UA"/>
        </w:rPr>
        <w:t xml:space="preserve">ударственное </w:t>
      </w:r>
      <w:r w:rsidR="00360C53" w:rsidRPr="00F719FE">
        <w:rPr>
          <w:sz w:val="28"/>
          <w:szCs w:val="28"/>
        </w:rPr>
        <w:t>пенсионное страхование и рациона</w:t>
      </w:r>
      <w:r w:rsidR="00DA5F59" w:rsidRPr="00F719FE">
        <w:rPr>
          <w:sz w:val="28"/>
          <w:szCs w:val="28"/>
        </w:rPr>
        <w:t>льное использование средств ПФУ</w:t>
      </w:r>
      <w:r w:rsidR="00360C53" w:rsidRPr="00F719FE">
        <w:rPr>
          <w:sz w:val="28"/>
          <w:szCs w:val="28"/>
          <w:lang w:val="uk-UA"/>
        </w:rPr>
        <w:t xml:space="preserve">. </w:t>
      </w:r>
      <w:r w:rsidR="00985DC5" w:rsidRPr="00F719FE">
        <w:rPr>
          <w:sz w:val="28"/>
          <w:szCs w:val="28"/>
        </w:rPr>
        <w:t>Указ Президента Украины от 27</w:t>
      </w:r>
      <w:r w:rsidR="00360C53" w:rsidRPr="00F719FE">
        <w:rPr>
          <w:sz w:val="28"/>
          <w:szCs w:val="28"/>
          <w:lang w:val="uk-UA"/>
        </w:rPr>
        <w:t xml:space="preserve"> апреля 19</w:t>
      </w:r>
      <w:r w:rsidR="00985DC5" w:rsidRPr="00F719FE">
        <w:rPr>
          <w:sz w:val="28"/>
          <w:szCs w:val="28"/>
        </w:rPr>
        <w:t>99</w:t>
      </w:r>
      <w:r w:rsidR="00360C53" w:rsidRPr="00F719FE">
        <w:rPr>
          <w:sz w:val="28"/>
          <w:szCs w:val="28"/>
          <w:lang w:val="uk-UA"/>
        </w:rPr>
        <w:t xml:space="preserve"> года</w:t>
      </w:r>
      <w:r w:rsidR="00985DC5" w:rsidRPr="00F719FE">
        <w:rPr>
          <w:sz w:val="28"/>
          <w:szCs w:val="28"/>
        </w:rPr>
        <w:t xml:space="preserve"> </w:t>
      </w:r>
      <w:r w:rsidR="00360C53" w:rsidRPr="00F719FE">
        <w:rPr>
          <w:sz w:val="28"/>
          <w:szCs w:val="28"/>
          <w:lang w:val="uk-UA"/>
        </w:rPr>
        <w:t>/</w:t>
      </w:r>
      <w:r w:rsidR="00985DC5" w:rsidRPr="00F719FE">
        <w:rPr>
          <w:sz w:val="28"/>
          <w:szCs w:val="28"/>
        </w:rPr>
        <w:t>/</w:t>
      </w:r>
      <w:r w:rsidR="00360C53" w:rsidRPr="00F719FE">
        <w:rPr>
          <w:sz w:val="28"/>
          <w:szCs w:val="28"/>
          <w:lang w:val="uk-UA"/>
        </w:rPr>
        <w:t xml:space="preserve"> </w:t>
      </w:r>
      <w:r w:rsidR="00985DC5" w:rsidRPr="00F719FE">
        <w:rPr>
          <w:sz w:val="28"/>
          <w:szCs w:val="28"/>
        </w:rPr>
        <w:t>Официальный вестник Украины.-1999.-№</w:t>
      </w:r>
      <w:r w:rsidR="00310381" w:rsidRPr="00F719FE">
        <w:rPr>
          <w:sz w:val="28"/>
          <w:szCs w:val="28"/>
        </w:rPr>
        <w:t xml:space="preserve"> </w:t>
      </w:r>
      <w:r w:rsidR="00985DC5" w:rsidRPr="00F719FE">
        <w:rPr>
          <w:sz w:val="28"/>
          <w:szCs w:val="28"/>
        </w:rPr>
        <w:t xml:space="preserve">10. </w:t>
      </w:r>
    </w:p>
    <w:p w:rsidR="00985DC5" w:rsidRPr="00F719FE" w:rsidRDefault="00BB2D9C" w:rsidP="00025783">
      <w:pPr>
        <w:numPr>
          <w:ilvl w:val="0"/>
          <w:numId w:val="44"/>
        </w:numPr>
        <w:spacing w:before="0" w:after="0" w:line="360" w:lineRule="auto"/>
        <w:ind w:left="1418" w:hanging="709"/>
        <w:jc w:val="both"/>
        <w:rPr>
          <w:sz w:val="28"/>
          <w:szCs w:val="28"/>
        </w:rPr>
      </w:pPr>
      <w:r w:rsidRPr="00F719FE">
        <w:rPr>
          <w:sz w:val="28"/>
          <w:szCs w:val="28"/>
          <w:lang w:val="uk-UA"/>
        </w:rPr>
        <w:t xml:space="preserve"> </w:t>
      </w:r>
      <w:r w:rsidR="00985DC5" w:rsidRPr="00F719FE">
        <w:rPr>
          <w:sz w:val="28"/>
          <w:szCs w:val="28"/>
        </w:rPr>
        <w:t>Инструкция о порядке исчисления и уплаты страхователями и застрахованными лицами взносов на общеобязательное государственн</w:t>
      </w:r>
      <w:r w:rsidR="00483E8C" w:rsidRPr="00F719FE">
        <w:rPr>
          <w:sz w:val="28"/>
          <w:szCs w:val="28"/>
        </w:rPr>
        <w:t>ое пенсионное страхование в ПФУ</w:t>
      </w:r>
      <w:r w:rsidR="00483E8C" w:rsidRPr="00F719FE">
        <w:rPr>
          <w:sz w:val="28"/>
          <w:szCs w:val="28"/>
          <w:lang w:val="uk-UA"/>
        </w:rPr>
        <w:t>.У</w:t>
      </w:r>
      <w:r w:rsidR="00985DC5" w:rsidRPr="00F719FE">
        <w:rPr>
          <w:sz w:val="28"/>
          <w:szCs w:val="28"/>
        </w:rPr>
        <w:t>тв. Постановлением</w:t>
      </w:r>
      <w:r w:rsidR="00F719FE">
        <w:rPr>
          <w:sz w:val="28"/>
          <w:szCs w:val="28"/>
        </w:rPr>
        <w:t xml:space="preserve"> </w:t>
      </w:r>
      <w:r w:rsidR="00985DC5" w:rsidRPr="00F719FE">
        <w:rPr>
          <w:sz w:val="28"/>
          <w:szCs w:val="28"/>
        </w:rPr>
        <w:t>Правления ПФУ от 15</w:t>
      </w:r>
      <w:r w:rsidR="00483E8C" w:rsidRPr="00F719FE">
        <w:rPr>
          <w:sz w:val="28"/>
          <w:szCs w:val="28"/>
          <w:lang w:val="uk-UA"/>
        </w:rPr>
        <w:t xml:space="preserve"> мая 20</w:t>
      </w:r>
      <w:r w:rsidR="00985DC5" w:rsidRPr="00F719FE">
        <w:rPr>
          <w:sz w:val="28"/>
          <w:szCs w:val="28"/>
        </w:rPr>
        <w:t>06</w:t>
      </w:r>
      <w:r w:rsidR="00483E8C" w:rsidRPr="00F719FE">
        <w:rPr>
          <w:sz w:val="28"/>
          <w:szCs w:val="28"/>
          <w:lang w:val="uk-UA"/>
        </w:rPr>
        <w:t xml:space="preserve"> года</w:t>
      </w:r>
      <w:r w:rsidR="00985DC5" w:rsidRPr="00F719FE">
        <w:rPr>
          <w:sz w:val="28"/>
          <w:szCs w:val="28"/>
        </w:rPr>
        <w:t xml:space="preserve"> //</w:t>
      </w:r>
      <w:r w:rsidR="00483E8C" w:rsidRPr="00F719FE">
        <w:rPr>
          <w:sz w:val="28"/>
          <w:szCs w:val="28"/>
          <w:lang w:val="uk-UA"/>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00DD5A14" w:rsidRPr="00F719FE">
        <w:rPr>
          <w:sz w:val="28"/>
          <w:szCs w:val="28"/>
        </w:rPr>
        <w:t>.</w:t>
      </w:r>
    </w:p>
    <w:p w:rsidR="00BB2D9C" w:rsidRPr="00F719FE" w:rsidRDefault="00BB2D9C" w:rsidP="00025783">
      <w:pPr>
        <w:numPr>
          <w:ilvl w:val="0"/>
          <w:numId w:val="44"/>
        </w:numPr>
        <w:spacing w:before="0" w:after="0" w:line="360" w:lineRule="auto"/>
        <w:ind w:left="1418" w:hanging="709"/>
        <w:jc w:val="both"/>
        <w:rPr>
          <w:sz w:val="28"/>
          <w:szCs w:val="28"/>
        </w:rPr>
      </w:pPr>
      <w:r w:rsidRPr="00F719FE">
        <w:rPr>
          <w:sz w:val="28"/>
          <w:szCs w:val="28"/>
          <w:lang w:val="uk-UA"/>
        </w:rPr>
        <w:t xml:space="preserve"> </w:t>
      </w:r>
      <w:r w:rsidRPr="00F719FE">
        <w:rPr>
          <w:sz w:val="28"/>
          <w:szCs w:val="28"/>
        </w:rPr>
        <w:t>Инструкция о порядке перечисления, учета и расходования страховых средств ФССНСП</w:t>
      </w:r>
      <w:r w:rsidRPr="00F719FE">
        <w:rPr>
          <w:sz w:val="28"/>
          <w:szCs w:val="28"/>
          <w:lang w:val="uk-UA"/>
        </w:rPr>
        <w:t>. У</w:t>
      </w:r>
      <w:r w:rsidRPr="00F719FE">
        <w:rPr>
          <w:sz w:val="28"/>
          <w:szCs w:val="28"/>
        </w:rPr>
        <w:t>тв</w:t>
      </w:r>
      <w:r w:rsidRPr="00F719FE">
        <w:rPr>
          <w:sz w:val="28"/>
          <w:szCs w:val="28"/>
          <w:lang w:val="uk-UA"/>
        </w:rPr>
        <w:t>.</w:t>
      </w:r>
      <w:r w:rsidR="00F719FE">
        <w:rPr>
          <w:sz w:val="28"/>
          <w:szCs w:val="28"/>
        </w:rPr>
        <w:t xml:space="preserve"> </w:t>
      </w:r>
      <w:r w:rsidRPr="00F719FE">
        <w:rPr>
          <w:sz w:val="28"/>
          <w:szCs w:val="28"/>
        </w:rPr>
        <w:t>Постановлением Правления Фонда</w:t>
      </w:r>
      <w:r w:rsidR="00F719FE">
        <w:rPr>
          <w:sz w:val="28"/>
          <w:szCs w:val="28"/>
        </w:rPr>
        <w:t xml:space="preserve"> </w:t>
      </w:r>
      <w:r w:rsidRPr="00F719FE">
        <w:rPr>
          <w:sz w:val="28"/>
          <w:szCs w:val="28"/>
          <w:lang w:val="uk-UA"/>
        </w:rPr>
        <w:t>от</w:t>
      </w:r>
      <w:r w:rsidRPr="00F719FE">
        <w:rPr>
          <w:sz w:val="28"/>
          <w:szCs w:val="28"/>
        </w:rPr>
        <w:t xml:space="preserve"> 25</w:t>
      </w:r>
      <w:r w:rsidRPr="00F719FE">
        <w:rPr>
          <w:sz w:val="28"/>
          <w:szCs w:val="28"/>
          <w:lang w:val="uk-UA"/>
        </w:rPr>
        <w:t xml:space="preserve"> октября 20</w:t>
      </w:r>
      <w:r w:rsidRPr="00F719FE">
        <w:rPr>
          <w:sz w:val="28"/>
          <w:szCs w:val="28"/>
        </w:rPr>
        <w:t>05</w:t>
      </w:r>
      <w:r w:rsidRPr="00F719FE">
        <w:rPr>
          <w:sz w:val="28"/>
          <w:szCs w:val="28"/>
          <w:lang w:val="uk-UA"/>
        </w:rPr>
        <w:t xml:space="preserve"> года </w:t>
      </w:r>
      <w:r w:rsidRPr="00F719FE">
        <w:rPr>
          <w:sz w:val="28"/>
          <w:szCs w:val="28"/>
        </w:rPr>
        <w:t>//</w:t>
      </w:r>
      <w:r w:rsidRPr="00F719FE">
        <w:rPr>
          <w:sz w:val="28"/>
          <w:szCs w:val="28"/>
          <w:lang w:val="uk-UA"/>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00DD5A14" w:rsidRPr="00F719FE">
        <w:rPr>
          <w:sz w:val="28"/>
          <w:szCs w:val="28"/>
        </w:rPr>
        <w:t>.</w:t>
      </w:r>
      <w:r w:rsidRPr="00F719FE">
        <w:rPr>
          <w:sz w:val="28"/>
          <w:szCs w:val="28"/>
        </w:rPr>
        <w:t xml:space="preserve"> </w:t>
      </w:r>
    </w:p>
    <w:p w:rsidR="00684A85" w:rsidRPr="00F719FE" w:rsidRDefault="00684A85" w:rsidP="00025783">
      <w:pPr>
        <w:numPr>
          <w:ilvl w:val="0"/>
          <w:numId w:val="44"/>
        </w:numPr>
        <w:spacing w:before="0" w:after="0" w:line="360" w:lineRule="auto"/>
        <w:ind w:left="1418" w:hanging="709"/>
        <w:jc w:val="both"/>
        <w:rPr>
          <w:sz w:val="28"/>
          <w:szCs w:val="28"/>
        </w:rPr>
      </w:pPr>
      <w:r w:rsidRPr="00F719FE">
        <w:rPr>
          <w:sz w:val="28"/>
          <w:szCs w:val="28"/>
        </w:rPr>
        <w:t xml:space="preserve">Порядок определения страховых тарифов для предприятий, учреждений и организаций на общеобязательное государственное социальное страхование от несчастного случая на производстве и профессионального заболевания. Утв. Постановлением КМУ </w:t>
      </w:r>
      <w:r w:rsidRPr="00F719FE">
        <w:rPr>
          <w:sz w:val="28"/>
          <w:szCs w:val="28"/>
          <w:lang w:val="uk-UA"/>
        </w:rPr>
        <w:t xml:space="preserve">от </w:t>
      </w:r>
      <w:r w:rsidRPr="00F719FE">
        <w:rPr>
          <w:sz w:val="28"/>
          <w:szCs w:val="28"/>
        </w:rPr>
        <w:t>27 июня 2003 года</w:t>
      </w:r>
      <w:r w:rsidR="00684B2C" w:rsidRPr="00F719FE">
        <w:rPr>
          <w:sz w:val="28"/>
          <w:szCs w:val="28"/>
        </w:rPr>
        <w:t xml:space="preserve"> </w:t>
      </w:r>
      <w:r w:rsidRPr="00F719FE">
        <w:rPr>
          <w:sz w:val="28"/>
          <w:szCs w:val="28"/>
        </w:rPr>
        <w:t>//</w:t>
      </w:r>
      <w:r w:rsidR="00684B2C" w:rsidRP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p>
    <w:p w:rsidR="003558B4" w:rsidRPr="00F719FE" w:rsidRDefault="00BB2D9C" w:rsidP="00025783">
      <w:pPr>
        <w:numPr>
          <w:ilvl w:val="0"/>
          <w:numId w:val="44"/>
        </w:numPr>
        <w:spacing w:before="0" w:after="0" w:line="360" w:lineRule="auto"/>
        <w:ind w:left="1418" w:hanging="709"/>
        <w:jc w:val="both"/>
        <w:rPr>
          <w:sz w:val="28"/>
          <w:szCs w:val="28"/>
        </w:rPr>
      </w:pPr>
      <w:r w:rsidRPr="00F719FE">
        <w:rPr>
          <w:sz w:val="28"/>
          <w:szCs w:val="28"/>
          <w:lang w:val="uk-UA"/>
        </w:rPr>
        <w:t xml:space="preserve"> </w:t>
      </w:r>
      <w:r w:rsidR="003558B4" w:rsidRPr="00F719FE">
        <w:rPr>
          <w:sz w:val="28"/>
          <w:szCs w:val="28"/>
        </w:rPr>
        <w:t>Порядок ведения органами ПФУ учета поступления платежей по сбору на обязательное гос. пенсионное страхование и других платежей. Утв. Постановление Правления ПФУ от 19 января 2002 года</w:t>
      </w:r>
      <w:r w:rsidR="00310381" w:rsidRPr="00F719FE">
        <w:rPr>
          <w:sz w:val="28"/>
          <w:szCs w:val="28"/>
        </w:rPr>
        <w:t xml:space="preserve"> </w:t>
      </w:r>
      <w:r w:rsidR="003558B4" w:rsidRPr="00F719FE">
        <w:rPr>
          <w:sz w:val="28"/>
          <w:szCs w:val="28"/>
        </w:rPr>
        <w:t>//</w:t>
      </w:r>
      <w:r w:rsidR="00310381" w:rsidRPr="00F719FE">
        <w:rPr>
          <w:sz w:val="28"/>
          <w:szCs w:val="28"/>
        </w:rPr>
        <w:t xml:space="preserve"> </w:t>
      </w:r>
      <w:r w:rsidR="003558B4" w:rsidRPr="00F719FE">
        <w:rPr>
          <w:sz w:val="28"/>
          <w:szCs w:val="28"/>
        </w:rPr>
        <w:t>Право. Податки. Консультації.-</w:t>
      </w:r>
      <w:r w:rsidR="003558B4" w:rsidRPr="00F719FE">
        <w:rPr>
          <w:sz w:val="28"/>
          <w:szCs w:val="28"/>
          <w:lang w:val="uk-UA"/>
        </w:rPr>
        <w:t>2002</w:t>
      </w:r>
      <w:r w:rsidR="003558B4" w:rsidRPr="00F719FE">
        <w:rPr>
          <w:sz w:val="28"/>
          <w:szCs w:val="28"/>
        </w:rPr>
        <w:t>.-</w:t>
      </w:r>
      <w:r w:rsidR="00310381" w:rsidRPr="00F719FE">
        <w:rPr>
          <w:sz w:val="28"/>
          <w:szCs w:val="28"/>
        </w:rPr>
        <w:t xml:space="preserve"> </w:t>
      </w:r>
      <w:r w:rsidR="003558B4" w:rsidRPr="00F719FE">
        <w:rPr>
          <w:sz w:val="28"/>
          <w:szCs w:val="28"/>
        </w:rPr>
        <w:t>№</w:t>
      </w:r>
      <w:r w:rsidR="003558B4" w:rsidRPr="00F719FE">
        <w:rPr>
          <w:sz w:val="28"/>
          <w:szCs w:val="28"/>
          <w:lang w:val="uk-UA"/>
        </w:rPr>
        <w:t>12</w:t>
      </w:r>
      <w:r w:rsidR="00310381" w:rsidRPr="00F719FE">
        <w:rPr>
          <w:sz w:val="28"/>
          <w:szCs w:val="28"/>
          <w:lang w:val="uk-UA"/>
        </w:rPr>
        <w:t>.</w:t>
      </w:r>
      <w:r w:rsidR="003558B4" w:rsidRPr="00F719FE">
        <w:rPr>
          <w:sz w:val="28"/>
          <w:szCs w:val="28"/>
        </w:rPr>
        <w:t xml:space="preserve"> </w:t>
      </w:r>
    </w:p>
    <w:p w:rsidR="004E331A" w:rsidRPr="00F719FE" w:rsidRDefault="004E331A" w:rsidP="00025783">
      <w:pPr>
        <w:numPr>
          <w:ilvl w:val="0"/>
          <w:numId w:val="44"/>
        </w:numPr>
        <w:spacing w:before="0" w:after="0" w:line="360" w:lineRule="auto"/>
        <w:ind w:left="1418" w:hanging="709"/>
        <w:jc w:val="both"/>
        <w:rPr>
          <w:color w:val="000000"/>
          <w:sz w:val="28"/>
          <w:szCs w:val="28"/>
        </w:rPr>
      </w:pPr>
      <w:r w:rsidRPr="00F719FE">
        <w:rPr>
          <w:caps/>
          <w:sz w:val="28"/>
          <w:szCs w:val="28"/>
        </w:rPr>
        <w:t>П</w:t>
      </w:r>
      <w:r w:rsidRPr="00F719FE">
        <w:rPr>
          <w:sz w:val="28"/>
          <w:szCs w:val="28"/>
        </w:rPr>
        <w:t xml:space="preserve">орядок и условия обязательного страхования медицинских работников и других лиц в случае инфицирования вирусом иммунодефицита человека во время выполнения ими профессиональных обязанностей, а также в случае наступления в связи с этим инвалидности или смерти от заболеваний, обусловленных развитием ВИЧ-инфекции. </w:t>
      </w:r>
      <w:r w:rsidRPr="00F719FE">
        <w:rPr>
          <w:rStyle w:val="ab"/>
          <w:i w:val="0"/>
          <w:sz w:val="28"/>
          <w:szCs w:val="28"/>
        </w:rPr>
        <w:t xml:space="preserve">Постановление Кабинета Министров Украины от 16 октября 1998 года </w:t>
      </w:r>
      <w:r w:rsidRP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006B793D">
        <w:rPr>
          <w:sz w:val="28"/>
          <w:szCs w:val="28"/>
        </w:rPr>
        <w:t xml:space="preserve"> </w:t>
      </w:r>
    </w:p>
    <w:p w:rsidR="0069281B" w:rsidRPr="00F719FE" w:rsidRDefault="0069281B" w:rsidP="00025783">
      <w:pPr>
        <w:numPr>
          <w:ilvl w:val="0"/>
          <w:numId w:val="44"/>
        </w:numPr>
        <w:spacing w:before="0" w:after="0" w:line="360" w:lineRule="auto"/>
        <w:ind w:left="1418" w:hanging="709"/>
        <w:jc w:val="both"/>
        <w:rPr>
          <w:sz w:val="28"/>
          <w:szCs w:val="28"/>
        </w:rPr>
      </w:pPr>
      <w:r w:rsidRPr="00F719FE">
        <w:rPr>
          <w:sz w:val="28"/>
          <w:szCs w:val="28"/>
        </w:rPr>
        <w:t>Положение о реестре страхователей по общеобязательному государственному</w:t>
      </w:r>
      <w:r w:rsidR="00F719FE">
        <w:rPr>
          <w:sz w:val="28"/>
          <w:szCs w:val="28"/>
        </w:rPr>
        <w:t xml:space="preserve"> </w:t>
      </w:r>
      <w:r w:rsidRPr="00F719FE">
        <w:rPr>
          <w:sz w:val="28"/>
          <w:szCs w:val="28"/>
        </w:rPr>
        <w:t xml:space="preserve">социальному страхованию от несчастного случая на производстве и профессионального заболевания, приведших к утрате трудоспособности. Утв. Постановлением Правления ФССНСП от 4 марта 2003 года // </w:t>
      </w:r>
      <w:r w:rsidRPr="00F719FE">
        <w:rPr>
          <w:sz w:val="28"/>
          <w:szCs w:val="28"/>
          <w:lang w:val="en-US"/>
        </w:rPr>
        <w:t>http</w:t>
      </w:r>
      <w:r w:rsidRPr="00F719FE">
        <w:rPr>
          <w:sz w:val="28"/>
          <w:szCs w:val="28"/>
        </w:rPr>
        <w:t xml:space="preserve">: </w:t>
      </w:r>
      <w:r w:rsidR="00BB1DFC" w:rsidRPr="00B10B85">
        <w:rPr>
          <w:sz w:val="28"/>
          <w:szCs w:val="28"/>
          <w:lang w:val="en-US"/>
        </w:rPr>
        <w:t>www</w:t>
      </w:r>
      <w:r w:rsidR="00BB1DFC" w:rsidRPr="00B10B85">
        <w:rPr>
          <w:sz w:val="28"/>
          <w:szCs w:val="28"/>
        </w:rPr>
        <w:t>.</w:t>
      </w:r>
      <w:r w:rsidR="00BB1DFC" w:rsidRPr="00B10B85">
        <w:rPr>
          <w:sz w:val="28"/>
          <w:szCs w:val="28"/>
          <w:lang w:val="en-US"/>
        </w:rPr>
        <w:t>liga</w:t>
      </w:r>
      <w:r w:rsidR="00BB1DFC" w:rsidRPr="00B10B85">
        <w:rPr>
          <w:sz w:val="28"/>
          <w:szCs w:val="28"/>
        </w:rPr>
        <w:t>.</w:t>
      </w:r>
      <w:r w:rsidR="00BB1DFC" w:rsidRPr="00B10B85">
        <w:rPr>
          <w:sz w:val="28"/>
          <w:szCs w:val="28"/>
          <w:lang w:val="en-US"/>
        </w:rPr>
        <w:t>net</w:t>
      </w:r>
      <w:r w:rsidR="00BB1DFC" w:rsidRPr="00F719FE">
        <w:rPr>
          <w:color w:val="000000"/>
          <w:sz w:val="28"/>
          <w:szCs w:val="28"/>
        </w:rPr>
        <w:t>.</w:t>
      </w:r>
    </w:p>
    <w:p w:rsidR="00BB1DFC"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Порядок списания кредиторской задолженности ФССНСП. Постановление ФССНСП</w:t>
      </w:r>
      <w:r w:rsidR="00F719FE">
        <w:rPr>
          <w:sz w:val="28"/>
          <w:szCs w:val="28"/>
        </w:rPr>
        <w:t xml:space="preserve"> </w:t>
      </w:r>
      <w:r w:rsidRPr="00F719FE">
        <w:rPr>
          <w:sz w:val="28"/>
          <w:szCs w:val="28"/>
        </w:rPr>
        <w:t>от 29 июля 2004 года</w:t>
      </w:r>
      <w:r w:rsidR="00702BD7" w:rsidRPr="00F719FE">
        <w:rPr>
          <w:sz w:val="28"/>
          <w:szCs w:val="28"/>
        </w:rPr>
        <w:t xml:space="preserve"> </w:t>
      </w:r>
      <w:r w:rsidRPr="00F719FE">
        <w:rPr>
          <w:sz w:val="28"/>
          <w:szCs w:val="28"/>
        </w:rPr>
        <w:t>//</w:t>
      </w:r>
      <w:r w:rsidR="00702BD7" w:rsidRP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Pr="00F719FE">
        <w:rPr>
          <w:sz w:val="28"/>
          <w:szCs w:val="28"/>
        </w:rPr>
        <w:t xml:space="preserve">. </w:t>
      </w:r>
    </w:p>
    <w:p w:rsidR="00BB1DFC"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Порядок направления органам ГНС представления об осуществлении мероприятий по погашению страхователем не внесенных в установленный срок страховых взносов. Постановление Правления ФССНСП от 29 июля 2004 года</w:t>
      </w:r>
      <w:r w:rsidR="00684B2C" w:rsidRPr="00F719FE">
        <w:rPr>
          <w:sz w:val="28"/>
          <w:szCs w:val="28"/>
        </w:rPr>
        <w:t xml:space="preserve"> </w:t>
      </w:r>
      <w:r w:rsidRPr="00F719FE">
        <w:rPr>
          <w:sz w:val="28"/>
          <w:szCs w:val="28"/>
        </w:rPr>
        <w:t>/</w:t>
      </w:r>
      <w:r w:rsidRPr="00F719FE">
        <w:rPr>
          <w:sz w:val="28"/>
          <w:szCs w:val="28"/>
          <w:lang w:val="uk-UA"/>
        </w:rPr>
        <w:t>/</w:t>
      </w:r>
      <w:r w:rsidR="00684B2C" w:rsidRPr="00F719FE">
        <w:rPr>
          <w:sz w:val="28"/>
          <w:szCs w:val="28"/>
          <w:lang w:val="uk-UA"/>
        </w:rPr>
        <w:t xml:space="preserve"> </w:t>
      </w:r>
      <w:r w:rsidRPr="00F719FE">
        <w:rPr>
          <w:sz w:val="28"/>
          <w:szCs w:val="28"/>
        </w:rPr>
        <w:t>Право. Податки. Консультації.-</w:t>
      </w:r>
      <w:r w:rsidRPr="00F719FE">
        <w:rPr>
          <w:sz w:val="28"/>
          <w:szCs w:val="28"/>
          <w:lang w:val="uk-UA"/>
        </w:rPr>
        <w:t>2004</w:t>
      </w:r>
      <w:r w:rsidRPr="00F719FE">
        <w:rPr>
          <w:sz w:val="28"/>
          <w:szCs w:val="28"/>
        </w:rPr>
        <w:t>.-№</w:t>
      </w:r>
      <w:r w:rsidRPr="00F719FE">
        <w:rPr>
          <w:sz w:val="28"/>
          <w:szCs w:val="28"/>
          <w:lang w:val="uk-UA"/>
        </w:rPr>
        <w:t>10</w:t>
      </w:r>
      <w:r w:rsidRPr="00F719FE">
        <w:rPr>
          <w:sz w:val="28"/>
          <w:szCs w:val="28"/>
        </w:rPr>
        <w:t>.</w:t>
      </w:r>
    </w:p>
    <w:p w:rsidR="00BB1DFC"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Порядок осуществления государственного надзора в сфере общеобязательного государственного социального страхования от несчастного случая на производстве и профессионального заболевания, приведших к утрате трудоспособности. Утв.</w:t>
      </w:r>
      <w:r w:rsidR="00F719FE">
        <w:rPr>
          <w:sz w:val="28"/>
          <w:szCs w:val="28"/>
        </w:rPr>
        <w:t xml:space="preserve"> </w:t>
      </w:r>
      <w:r w:rsidRPr="00F719FE">
        <w:rPr>
          <w:sz w:val="28"/>
          <w:szCs w:val="28"/>
        </w:rPr>
        <w:t>Постановлением КМУ</w:t>
      </w:r>
      <w:r w:rsidR="006B793D">
        <w:rPr>
          <w:sz w:val="28"/>
          <w:szCs w:val="28"/>
        </w:rPr>
        <w:t xml:space="preserve"> </w:t>
      </w:r>
      <w:r w:rsidRPr="00F719FE">
        <w:rPr>
          <w:sz w:val="28"/>
          <w:szCs w:val="28"/>
        </w:rPr>
        <w:t>от</w:t>
      </w:r>
      <w:r w:rsidR="006B793D">
        <w:rPr>
          <w:sz w:val="28"/>
          <w:szCs w:val="28"/>
        </w:rPr>
        <w:t xml:space="preserve"> </w:t>
      </w:r>
      <w:r w:rsidRPr="00F719FE">
        <w:rPr>
          <w:sz w:val="28"/>
          <w:szCs w:val="28"/>
        </w:rPr>
        <w:t>1 марта 2006 года</w:t>
      </w:r>
      <w:r w:rsidR="00684B2C" w:rsidRPr="00F719FE">
        <w:rPr>
          <w:sz w:val="28"/>
          <w:szCs w:val="28"/>
        </w:rPr>
        <w:t xml:space="preserve"> </w:t>
      </w:r>
      <w:r w:rsidRPr="00F719FE">
        <w:rPr>
          <w:sz w:val="28"/>
          <w:szCs w:val="28"/>
        </w:rPr>
        <w:t>/</w:t>
      </w:r>
      <w:r w:rsidRPr="00F719FE">
        <w:rPr>
          <w:sz w:val="28"/>
          <w:szCs w:val="28"/>
          <w:lang w:val="uk-UA"/>
        </w:rPr>
        <w:t>/</w:t>
      </w:r>
      <w:r w:rsidR="00684B2C" w:rsidRPr="00F719FE">
        <w:rPr>
          <w:sz w:val="28"/>
          <w:szCs w:val="28"/>
          <w:lang w:val="uk-UA"/>
        </w:rPr>
        <w:t xml:space="preserve"> </w:t>
      </w:r>
      <w:r w:rsidRPr="00F719FE">
        <w:rPr>
          <w:sz w:val="28"/>
          <w:szCs w:val="28"/>
        </w:rPr>
        <w:t>Право. Податки. Консультації.-</w:t>
      </w:r>
      <w:r w:rsidRPr="00F719FE">
        <w:rPr>
          <w:sz w:val="28"/>
          <w:szCs w:val="28"/>
          <w:lang w:val="uk-UA"/>
        </w:rPr>
        <w:t>2006</w:t>
      </w:r>
      <w:r w:rsidRPr="00F719FE">
        <w:rPr>
          <w:sz w:val="28"/>
          <w:szCs w:val="28"/>
        </w:rPr>
        <w:t>.-№</w:t>
      </w:r>
      <w:r w:rsidR="00702BD7" w:rsidRPr="00F719FE">
        <w:rPr>
          <w:sz w:val="28"/>
          <w:szCs w:val="28"/>
        </w:rPr>
        <w:t xml:space="preserve"> </w:t>
      </w:r>
      <w:r w:rsidRPr="00F719FE">
        <w:rPr>
          <w:sz w:val="28"/>
          <w:szCs w:val="28"/>
          <w:lang w:val="uk-UA"/>
        </w:rPr>
        <w:t>6</w:t>
      </w:r>
      <w:r w:rsidR="00702BD7" w:rsidRPr="00F719FE">
        <w:rPr>
          <w:sz w:val="28"/>
          <w:szCs w:val="28"/>
        </w:rPr>
        <w:t>.</w:t>
      </w:r>
      <w:r w:rsidRPr="00F719FE">
        <w:rPr>
          <w:sz w:val="28"/>
          <w:szCs w:val="28"/>
        </w:rPr>
        <w:t xml:space="preserve"> </w:t>
      </w:r>
    </w:p>
    <w:p w:rsidR="00BB1DFC"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Отчет о начисленных взносах, перечислении и расходах, связанных с общеобязательным гос. социальным страхованием в связи с временной утратой трудоспособности. Пост</w:t>
      </w:r>
      <w:r w:rsidRPr="00F719FE">
        <w:rPr>
          <w:sz w:val="28"/>
          <w:szCs w:val="28"/>
          <w:lang w:val="uk-UA"/>
        </w:rPr>
        <w:t xml:space="preserve">ановление </w:t>
      </w:r>
      <w:r w:rsidRPr="00F719FE">
        <w:rPr>
          <w:sz w:val="28"/>
          <w:szCs w:val="28"/>
        </w:rPr>
        <w:t xml:space="preserve">ФССВУТ от 31 января 2005 года // </w:t>
      </w:r>
      <w:r w:rsidRPr="00F719FE">
        <w:rPr>
          <w:sz w:val="28"/>
          <w:szCs w:val="28"/>
          <w:lang w:val="en-US"/>
        </w:rPr>
        <w:t>http</w:t>
      </w:r>
      <w:r w:rsidRPr="00F719FE">
        <w:rPr>
          <w:sz w:val="28"/>
          <w:szCs w:val="28"/>
        </w:rPr>
        <w:t xml:space="preserve">: </w:t>
      </w:r>
      <w:r w:rsidR="00802EBF" w:rsidRPr="00B10B85">
        <w:rPr>
          <w:sz w:val="28"/>
          <w:szCs w:val="28"/>
          <w:lang w:val="en-US"/>
        </w:rPr>
        <w:t>www</w:t>
      </w:r>
      <w:r w:rsidR="00802EBF" w:rsidRPr="00B10B85">
        <w:rPr>
          <w:sz w:val="28"/>
          <w:szCs w:val="28"/>
        </w:rPr>
        <w:t>.</w:t>
      </w:r>
      <w:r w:rsidR="00802EBF" w:rsidRPr="00B10B85">
        <w:rPr>
          <w:sz w:val="28"/>
          <w:szCs w:val="28"/>
          <w:lang w:val="en-US"/>
        </w:rPr>
        <w:t>liga</w:t>
      </w:r>
      <w:r w:rsidR="00802EBF" w:rsidRPr="00B10B85">
        <w:rPr>
          <w:sz w:val="28"/>
          <w:szCs w:val="28"/>
        </w:rPr>
        <w:t>.</w:t>
      </w:r>
      <w:r w:rsidR="00802EBF" w:rsidRPr="00B10B85">
        <w:rPr>
          <w:sz w:val="28"/>
          <w:szCs w:val="28"/>
          <w:lang w:val="en-US"/>
        </w:rPr>
        <w:t>net</w:t>
      </w:r>
      <w:r w:rsidRPr="00F719FE">
        <w:rPr>
          <w:color w:val="000000"/>
          <w:sz w:val="28"/>
          <w:szCs w:val="28"/>
        </w:rPr>
        <w:t>.</w:t>
      </w:r>
    </w:p>
    <w:p w:rsidR="00802EBF" w:rsidRPr="00F719FE" w:rsidRDefault="00802EBF" w:rsidP="00025783">
      <w:pPr>
        <w:numPr>
          <w:ilvl w:val="0"/>
          <w:numId w:val="44"/>
        </w:numPr>
        <w:spacing w:before="0" w:after="0" w:line="360" w:lineRule="auto"/>
        <w:ind w:left="1418" w:hanging="709"/>
        <w:jc w:val="both"/>
        <w:rPr>
          <w:sz w:val="28"/>
          <w:szCs w:val="28"/>
        </w:rPr>
      </w:pPr>
      <w:r w:rsidRPr="00F719FE">
        <w:rPr>
          <w:sz w:val="28"/>
          <w:szCs w:val="28"/>
        </w:rPr>
        <w:t>Порядок осуществления контроля за правильностью начисления, своевременностью и полнотой уплаты страхователями страховых взносов на общеобязательное государственное социальное страхование от несчастного случая на производстве и профессионального заболевания, приведших к утрате трудоспособности. Утв.</w:t>
      </w:r>
      <w:r w:rsidR="00F719FE">
        <w:rPr>
          <w:sz w:val="28"/>
          <w:szCs w:val="28"/>
        </w:rPr>
        <w:t xml:space="preserve"> </w:t>
      </w:r>
      <w:r w:rsidRPr="00F719FE">
        <w:rPr>
          <w:sz w:val="28"/>
          <w:szCs w:val="28"/>
        </w:rPr>
        <w:t>Постановлением Правления ФССВУТ 13 июня 2005 года /</w:t>
      </w:r>
      <w:r w:rsidRPr="00F719FE">
        <w:rPr>
          <w:sz w:val="28"/>
          <w:szCs w:val="28"/>
          <w:lang w:val="uk-UA"/>
        </w:rPr>
        <w:t xml:space="preserve">/ </w:t>
      </w:r>
      <w:r w:rsidRPr="00F719FE">
        <w:rPr>
          <w:sz w:val="28"/>
          <w:szCs w:val="28"/>
        </w:rPr>
        <w:t>Право. Податки. Консультації.-</w:t>
      </w:r>
      <w:r w:rsidRPr="00F719FE">
        <w:rPr>
          <w:sz w:val="28"/>
          <w:szCs w:val="28"/>
          <w:lang w:val="uk-UA"/>
        </w:rPr>
        <w:t>2005</w:t>
      </w:r>
      <w:r w:rsidRPr="00F719FE">
        <w:rPr>
          <w:sz w:val="28"/>
          <w:szCs w:val="28"/>
        </w:rPr>
        <w:t>.-№</w:t>
      </w:r>
      <w:r w:rsidRPr="00F719FE">
        <w:rPr>
          <w:sz w:val="28"/>
          <w:szCs w:val="28"/>
          <w:lang w:val="uk-UA"/>
        </w:rPr>
        <w:t>4</w:t>
      </w:r>
      <w:r w:rsidRPr="00F719FE">
        <w:rPr>
          <w:sz w:val="28"/>
          <w:szCs w:val="28"/>
        </w:rPr>
        <w:t xml:space="preserve">. </w:t>
      </w:r>
    </w:p>
    <w:p w:rsidR="007033B5" w:rsidRPr="00F719FE" w:rsidRDefault="007033B5" w:rsidP="00025783">
      <w:pPr>
        <w:numPr>
          <w:ilvl w:val="0"/>
          <w:numId w:val="44"/>
        </w:numPr>
        <w:spacing w:before="0" w:after="0" w:line="360" w:lineRule="auto"/>
        <w:ind w:left="1418" w:hanging="709"/>
        <w:jc w:val="both"/>
        <w:rPr>
          <w:sz w:val="28"/>
          <w:szCs w:val="28"/>
        </w:rPr>
      </w:pPr>
      <w:r w:rsidRPr="00F719FE">
        <w:rPr>
          <w:sz w:val="28"/>
          <w:szCs w:val="28"/>
        </w:rPr>
        <w:t>Порядок поступления в Фонд социального страхования по временной утрате трудоспособности средств, полученных от сумм ЕН, их учета и использования. Пост</w:t>
      </w:r>
      <w:r w:rsidRPr="00F719FE">
        <w:rPr>
          <w:sz w:val="28"/>
          <w:szCs w:val="28"/>
          <w:lang w:val="uk-UA"/>
        </w:rPr>
        <w:t xml:space="preserve">ановление </w:t>
      </w:r>
      <w:r w:rsidRPr="00F719FE">
        <w:rPr>
          <w:sz w:val="28"/>
          <w:szCs w:val="28"/>
        </w:rPr>
        <w:t>ФССВУТ от 18 мая 2006 года /</w:t>
      </w:r>
      <w:r w:rsidRPr="00F719FE">
        <w:rPr>
          <w:sz w:val="28"/>
          <w:szCs w:val="28"/>
          <w:lang w:val="uk-UA"/>
        </w:rPr>
        <w:t xml:space="preserve">/ </w:t>
      </w:r>
      <w:r w:rsidRPr="00F719FE">
        <w:rPr>
          <w:sz w:val="28"/>
          <w:szCs w:val="28"/>
        </w:rPr>
        <w:t>Право. Податки. Консультації.-</w:t>
      </w:r>
      <w:r w:rsidRPr="00F719FE">
        <w:rPr>
          <w:sz w:val="28"/>
          <w:szCs w:val="28"/>
          <w:lang w:val="uk-UA"/>
        </w:rPr>
        <w:t>2003</w:t>
      </w:r>
      <w:r w:rsidRPr="00F719FE">
        <w:rPr>
          <w:sz w:val="28"/>
          <w:szCs w:val="28"/>
        </w:rPr>
        <w:t>.-№</w:t>
      </w:r>
      <w:r w:rsidRPr="00F719FE">
        <w:rPr>
          <w:sz w:val="28"/>
          <w:szCs w:val="28"/>
          <w:lang w:val="uk-UA"/>
        </w:rPr>
        <w:t>8</w:t>
      </w:r>
      <w:r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 xml:space="preserve">Инструкция о порядке исчисления и уплаты взносов на общеобязательное государственное социальное страхование на случай безработицы и учета их поступления в Фонд общеобязательного государственного социального страхования Украины на случай </w:t>
      </w:r>
      <w:r w:rsidR="004F6AB2" w:rsidRPr="00F719FE">
        <w:rPr>
          <w:sz w:val="28"/>
          <w:szCs w:val="28"/>
        </w:rPr>
        <w:t>безработицы</w:t>
      </w:r>
      <w:r w:rsidR="004F6AB2" w:rsidRPr="00F719FE">
        <w:rPr>
          <w:sz w:val="28"/>
          <w:szCs w:val="28"/>
          <w:lang w:val="uk-UA"/>
        </w:rPr>
        <w:t>. У</w:t>
      </w:r>
      <w:r w:rsidRPr="00F719FE">
        <w:rPr>
          <w:sz w:val="28"/>
          <w:szCs w:val="28"/>
        </w:rPr>
        <w:t>тв. приказом Минтруда от 20</w:t>
      </w:r>
      <w:r w:rsidR="004F6AB2" w:rsidRPr="00F719FE">
        <w:rPr>
          <w:sz w:val="28"/>
          <w:szCs w:val="28"/>
          <w:lang w:val="uk-UA"/>
        </w:rPr>
        <w:t xml:space="preserve"> февраля 200</w:t>
      </w:r>
      <w:r w:rsidRPr="00F719FE">
        <w:rPr>
          <w:sz w:val="28"/>
          <w:szCs w:val="28"/>
        </w:rPr>
        <w:t>6</w:t>
      </w:r>
      <w:r w:rsidR="004F6AB2" w:rsidRPr="00F719FE">
        <w:rPr>
          <w:sz w:val="28"/>
          <w:szCs w:val="28"/>
          <w:lang w:val="uk-UA"/>
        </w:rPr>
        <w:t xml:space="preserve"> года</w:t>
      </w:r>
      <w:r w:rsidRPr="00F719FE">
        <w:rPr>
          <w:sz w:val="28"/>
          <w:szCs w:val="28"/>
        </w:rPr>
        <w:t xml:space="preserve"> //</w:t>
      </w:r>
      <w:r w:rsidR="004F6AB2" w:rsidRPr="00F719FE">
        <w:rPr>
          <w:sz w:val="28"/>
          <w:szCs w:val="28"/>
          <w:lang w:val="uk-UA"/>
        </w:rPr>
        <w:t xml:space="preserve"> </w:t>
      </w:r>
      <w:r w:rsidRPr="00F719FE">
        <w:rPr>
          <w:sz w:val="28"/>
          <w:szCs w:val="28"/>
          <w:lang w:val="en-US"/>
        </w:rPr>
        <w:t>http</w:t>
      </w:r>
      <w:r w:rsidRPr="00F719FE">
        <w:rPr>
          <w:sz w:val="28"/>
          <w:szCs w:val="28"/>
        </w:rPr>
        <w:t xml:space="preserve">: </w:t>
      </w:r>
      <w:r w:rsidR="007033B5" w:rsidRPr="00B10B85">
        <w:rPr>
          <w:sz w:val="28"/>
          <w:szCs w:val="28"/>
          <w:lang w:val="en-US"/>
        </w:rPr>
        <w:t>www</w:t>
      </w:r>
      <w:r w:rsidR="007033B5" w:rsidRPr="00B10B85">
        <w:rPr>
          <w:sz w:val="28"/>
          <w:szCs w:val="28"/>
        </w:rPr>
        <w:t>.</w:t>
      </w:r>
      <w:r w:rsidR="007033B5" w:rsidRPr="00B10B85">
        <w:rPr>
          <w:sz w:val="28"/>
          <w:szCs w:val="28"/>
          <w:lang w:val="en-US"/>
        </w:rPr>
        <w:t>liga</w:t>
      </w:r>
      <w:r w:rsidR="007033B5" w:rsidRPr="00B10B85">
        <w:rPr>
          <w:sz w:val="28"/>
          <w:szCs w:val="28"/>
        </w:rPr>
        <w:t>.</w:t>
      </w:r>
      <w:r w:rsidR="007033B5" w:rsidRPr="00B10B85">
        <w:rPr>
          <w:sz w:val="28"/>
          <w:szCs w:val="28"/>
          <w:lang w:val="en-US"/>
        </w:rPr>
        <w:t>net</w:t>
      </w:r>
      <w:r w:rsidR="00DD5A14" w:rsidRPr="00F719FE">
        <w:rPr>
          <w:color w:val="000000"/>
          <w:sz w:val="28"/>
          <w:szCs w:val="28"/>
        </w:rPr>
        <w:t>.</w:t>
      </w:r>
    </w:p>
    <w:p w:rsidR="007033B5" w:rsidRPr="00F719FE" w:rsidRDefault="007033B5" w:rsidP="00025783">
      <w:pPr>
        <w:numPr>
          <w:ilvl w:val="0"/>
          <w:numId w:val="44"/>
        </w:numPr>
        <w:spacing w:before="0" w:after="0" w:line="360" w:lineRule="auto"/>
        <w:ind w:left="1418" w:hanging="709"/>
        <w:jc w:val="both"/>
        <w:rPr>
          <w:sz w:val="28"/>
          <w:szCs w:val="28"/>
        </w:rPr>
      </w:pPr>
      <w:r w:rsidRPr="00F719FE">
        <w:rPr>
          <w:sz w:val="28"/>
          <w:szCs w:val="28"/>
        </w:rPr>
        <w:t xml:space="preserve">Порядок уведомления страхователей о размерах страховых взносов. Утв. Приказом исполнительной дирекции ФССНСП </w:t>
      </w:r>
      <w:r w:rsidRPr="00F719FE">
        <w:rPr>
          <w:sz w:val="28"/>
          <w:szCs w:val="28"/>
          <w:lang w:val="uk-UA"/>
        </w:rPr>
        <w:t xml:space="preserve">от </w:t>
      </w:r>
      <w:r w:rsidRPr="00F719FE">
        <w:rPr>
          <w:sz w:val="28"/>
          <w:szCs w:val="28"/>
        </w:rPr>
        <w:t xml:space="preserve">3 июля </w:t>
      </w:r>
      <w:r w:rsidRPr="00F719FE">
        <w:rPr>
          <w:sz w:val="28"/>
          <w:szCs w:val="28"/>
          <w:lang w:val="uk-UA"/>
        </w:rPr>
        <w:t>200</w:t>
      </w:r>
      <w:r w:rsidRPr="00F719FE">
        <w:rPr>
          <w:sz w:val="28"/>
          <w:szCs w:val="28"/>
        </w:rPr>
        <w:t xml:space="preserve">3 года //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Инструкция о применении Порядка погашения задолженности предприятий, учреждений и организаций по сбору на обязательное гос. пенсионное страхование путем оформления ее векселями от 10</w:t>
      </w:r>
      <w:r w:rsidR="00302152" w:rsidRPr="00F719FE">
        <w:rPr>
          <w:sz w:val="28"/>
          <w:szCs w:val="28"/>
        </w:rPr>
        <w:t xml:space="preserve"> августа 19</w:t>
      </w:r>
      <w:r w:rsidRPr="00F719FE">
        <w:rPr>
          <w:sz w:val="28"/>
          <w:szCs w:val="28"/>
        </w:rPr>
        <w:t>99</w:t>
      </w:r>
      <w:r w:rsidR="00302152" w:rsidRPr="00F719FE">
        <w:rPr>
          <w:sz w:val="28"/>
          <w:szCs w:val="28"/>
        </w:rPr>
        <w:t xml:space="preserve"> года</w:t>
      </w:r>
      <w:r w:rsidR="00F719FE">
        <w:rPr>
          <w:sz w:val="28"/>
          <w:szCs w:val="28"/>
        </w:rPr>
        <w:t xml:space="preserve"> </w:t>
      </w:r>
      <w:r w:rsidRPr="00F719FE">
        <w:rPr>
          <w:sz w:val="28"/>
          <w:szCs w:val="28"/>
        </w:rPr>
        <w:t>//</w:t>
      </w:r>
      <w:r w:rsidR="00702BD7" w:rsidRPr="00F719FE">
        <w:rPr>
          <w:sz w:val="28"/>
          <w:szCs w:val="28"/>
        </w:rPr>
        <w:t xml:space="preserve"> </w:t>
      </w:r>
      <w:r w:rsidRPr="00F719FE">
        <w:rPr>
          <w:sz w:val="28"/>
          <w:szCs w:val="28"/>
        </w:rPr>
        <w:t>Право. Податки. Консультації.-1999.-№</w:t>
      </w:r>
      <w:r w:rsidR="00702BD7" w:rsidRPr="00F719FE">
        <w:rPr>
          <w:sz w:val="28"/>
          <w:szCs w:val="28"/>
        </w:rPr>
        <w:t xml:space="preserve"> </w:t>
      </w:r>
      <w:r w:rsidRPr="00F719FE">
        <w:rPr>
          <w:sz w:val="28"/>
          <w:szCs w:val="28"/>
        </w:rPr>
        <w:t>3.</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 xml:space="preserve">Об отдельных вопросах налогообложения. Письмо Комитета </w:t>
      </w:r>
      <w:r w:rsidR="00DA5F59" w:rsidRPr="00F719FE">
        <w:rPr>
          <w:sz w:val="28"/>
          <w:szCs w:val="28"/>
          <w:lang w:val="uk-UA"/>
        </w:rPr>
        <w:t>Верховной Рады Украины</w:t>
      </w:r>
      <w:r w:rsidRPr="00F719FE">
        <w:rPr>
          <w:sz w:val="28"/>
          <w:szCs w:val="28"/>
        </w:rPr>
        <w:t xml:space="preserve"> по вопросам финансов и банковской деятельности от 25</w:t>
      </w:r>
      <w:r w:rsidR="00DA5F59" w:rsidRPr="00F719FE">
        <w:rPr>
          <w:sz w:val="28"/>
          <w:szCs w:val="28"/>
        </w:rPr>
        <w:t xml:space="preserve"> апрля 2000 года </w:t>
      </w:r>
      <w:r w:rsidRPr="00F719FE">
        <w:rPr>
          <w:sz w:val="28"/>
          <w:szCs w:val="28"/>
        </w:rPr>
        <w:t>//</w:t>
      </w:r>
      <w:r w:rsid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00DD5A14" w:rsidRPr="00F719FE">
        <w:rPr>
          <w:sz w:val="28"/>
          <w:szCs w:val="28"/>
        </w:rPr>
        <w:t>.</w:t>
      </w:r>
    </w:p>
    <w:p w:rsidR="00985DC5" w:rsidRPr="00F719FE" w:rsidRDefault="00DA5F59" w:rsidP="00025783">
      <w:pPr>
        <w:numPr>
          <w:ilvl w:val="0"/>
          <w:numId w:val="44"/>
        </w:numPr>
        <w:spacing w:before="0" w:after="0" w:line="360" w:lineRule="auto"/>
        <w:ind w:left="1418" w:hanging="709"/>
        <w:jc w:val="both"/>
        <w:rPr>
          <w:sz w:val="28"/>
          <w:szCs w:val="28"/>
        </w:rPr>
      </w:pPr>
      <w:r w:rsidRPr="00F719FE">
        <w:rPr>
          <w:sz w:val="28"/>
          <w:szCs w:val="28"/>
        </w:rPr>
        <w:t xml:space="preserve">О сборе на обязательное государственное пенсионное страхование. </w:t>
      </w:r>
      <w:r w:rsidR="00985DC5" w:rsidRPr="00F719FE">
        <w:rPr>
          <w:sz w:val="28"/>
          <w:szCs w:val="28"/>
        </w:rPr>
        <w:t>Письмо ПФУ от 13</w:t>
      </w:r>
      <w:r w:rsidRPr="00F719FE">
        <w:rPr>
          <w:sz w:val="28"/>
          <w:szCs w:val="28"/>
        </w:rPr>
        <w:t xml:space="preserve"> марта 20</w:t>
      </w:r>
      <w:r w:rsidR="00985DC5" w:rsidRPr="00F719FE">
        <w:rPr>
          <w:sz w:val="28"/>
          <w:szCs w:val="28"/>
        </w:rPr>
        <w:t>01</w:t>
      </w:r>
      <w:r w:rsidRPr="00F719FE">
        <w:rPr>
          <w:sz w:val="28"/>
          <w:szCs w:val="28"/>
        </w:rPr>
        <w:t xml:space="preserve"> </w:t>
      </w:r>
      <w:r w:rsidR="00985DC5" w:rsidRPr="00F719FE">
        <w:rPr>
          <w:sz w:val="28"/>
          <w:szCs w:val="28"/>
        </w:rPr>
        <w:t>//</w:t>
      </w:r>
      <w:r w:rsidRPr="00F719FE">
        <w:rPr>
          <w:sz w:val="28"/>
          <w:szCs w:val="28"/>
        </w:rPr>
        <w:t xml:space="preserve"> </w:t>
      </w:r>
      <w:r w:rsidR="00985DC5" w:rsidRPr="00F719FE">
        <w:rPr>
          <w:sz w:val="28"/>
          <w:szCs w:val="28"/>
        </w:rPr>
        <w:t>Право. Податки. Консультації.-</w:t>
      </w:r>
      <w:r w:rsidR="00985DC5" w:rsidRPr="00F719FE">
        <w:rPr>
          <w:sz w:val="28"/>
          <w:szCs w:val="28"/>
          <w:lang w:val="uk-UA"/>
        </w:rPr>
        <w:t>2001</w:t>
      </w:r>
      <w:r w:rsidR="00985DC5" w:rsidRPr="00F719FE">
        <w:rPr>
          <w:sz w:val="28"/>
          <w:szCs w:val="28"/>
        </w:rPr>
        <w:t>.-№</w:t>
      </w:r>
      <w:r w:rsidRPr="00F719FE">
        <w:rPr>
          <w:sz w:val="28"/>
          <w:szCs w:val="28"/>
        </w:rPr>
        <w:t xml:space="preserve"> </w:t>
      </w:r>
      <w:r w:rsidR="00985DC5" w:rsidRPr="00F719FE">
        <w:rPr>
          <w:sz w:val="28"/>
          <w:szCs w:val="28"/>
          <w:lang w:val="uk-UA"/>
        </w:rPr>
        <w:t>6</w:t>
      </w:r>
      <w:r w:rsidR="00985DC5"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сборе в ПФУ. Письмо ПФУ от 25.12.01 N 3884</w:t>
      </w:r>
      <w:r w:rsidRPr="00F719FE">
        <w:rPr>
          <w:sz w:val="28"/>
          <w:szCs w:val="28"/>
          <w:lang w:val="uk-UA"/>
        </w:rPr>
        <w:t xml:space="preserve"> </w:t>
      </w:r>
      <w:r w:rsidRPr="00F719FE">
        <w:rPr>
          <w:sz w:val="28"/>
          <w:szCs w:val="28"/>
        </w:rPr>
        <w:t>//Право. Податки. Консультації.-</w:t>
      </w:r>
      <w:r w:rsidRPr="00F719FE">
        <w:rPr>
          <w:sz w:val="28"/>
          <w:szCs w:val="28"/>
          <w:lang w:val="uk-UA"/>
        </w:rPr>
        <w:t>2002</w:t>
      </w:r>
      <w:r w:rsidRPr="00F719FE">
        <w:rPr>
          <w:sz w:val="28"/>
          <w:szCs w:val="28"/>
        </w:rPr>
        <w:t>.-№</w:t>
      </w:r>
      <w:r w:rsidRPr="00F719FE">
        <w:rPr>
          <w:sz w:val="28"/>
          <w:szCs w:val="28"/>
          <w:lang w:val="uk-UA"/>
        </w:rPr>
        <w:t>1</w:t>
      </w:r>
      <w:r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сборе на обязательное гос. пенсионное страхование. Письмо ПФУ от</w:t>
      </w:r>
      <w:r w:rsidR="00F719FE">
        <w:rPr>
          <w:sz w:val="28"/>
          <w:szCs w:val="28"/>
        </w:rPr>
        <w:t xml:space="preserve"> </w:t>
      </w:r>
      <w:r w:rsidRPr="00F719FE">
        <w:rPr>
          <w:sz w:val="28"/>
          <w:szCs w:val="28"/>
        </w:rPr>
        <w:t>2</w:t>
      </w:r>
      <w:r w:rsidR="00B155E6" w:rsidRPr="00F719FE">
        <w:rPr>
          <w:sz w:val="28"/>
          <w:szCs w:val="28"/>
        </w:rPr>
        <w:t xml:space="preserve"> июля 20</w:t>
      </w:r>
      <w:r w:rsidRPr="00F719FE">
        <w:rPr>
          <w:sz w:val="28"/>
          <w:szCs w:val="28"/>
        </w:rPr>
        <w:t>02</w:t>
      </w:r>
      <w:r w:rsidR="00B155E6" w:rsidRPr="00F719FE">
        <w:rPr>
          <w:sz w:val="28"/>
          <w:szCs w:val="28"/>
        </w:rPr>
        <w:t xml:space="preserve"> года</w:t>
      </w:r>
      <w:r w:rsidRPr="00F719FE">
        <w:rPr>
          <w:sz w:val="28"/>
          <w:szCs w:val="28"/>
        </w:rPr>
        <w:t xml:space="preserve"> //</w:t>
      </w:r>
      <w:r w:rsidR="003558B4" w:rsidRPr="00F719FE">
        <w:rPr>
          <w:sz w:val="28"/>
          <w:szCs w:val="28"/>
        </w:rPr>
        <w:t xml:space="preserve"> </w:t>
      </w:r>
      <w:r w:rsidRPr="00F719FE">
        <w:rPr>
          <w:sz w:val="28"/>
          <w:szCs w:val="28"/>
        </w:rPr>
        <w:t>Право. Податки. Консультації.-</w:t>
      </w:r>
      <w:r w:rsidRPr="00F719FE">
        <w:rPr>
          <w:sz w:val="28"/>
          <w:szCs w:val="28"/>
          <w:lang w:val="uk-UA"/>
        </w:rPr>
        <w:t>2002</w:t>
      </w:r>
      <w:r w:rsidRPr="00F719FE">
        <w:rPr>
          <w:sz w:val="28"/>
          <w:szCs w:val="28"/>
        </w:rPr>
        <w:t>.-№</w:t>
      </w:r>
      <w:r w:rsidR="00702BD7" w:rsidRPr="00F719FE">
        <w:rPr>
          <w:sz w:val="28"/>
          <w:szCs w:val="28"/>
        </w:rPr>
        <w:t xml:space="preserve"> </w:t>
      </w:r>
      <w:r w:rsidRPr="00F719FE">
        <w:rPr>
          <w:sz w:val="28"/>
          <w:szCs w:val="28"/>
          <w:lang w:val="uk-UA"/>
        </w:rPr>
        <w:t>10</w:t>
      </w:r>
      <w:r w:rsidR="00702BD7"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сборе на обязательное гос. пенсионное страхование. Письмо ПФУ от N 04/2394</w:t>
      </w:r>
      <w:r w:rsidRPr="00F719FE">
        <w:rPr>
          <w:sz w:val="28"/>
          <w:szCs w:val="28"/>
          <w:lang w:val="uk-UA"/>
        </w:rPr>
        <w:t xml:space="preserve"> от </w:t>
      </w:r>
      <w:r w:rsidRPr="00F719FE">
        <w:rPr>
          <w:sz w:val="28"/>
          <w:szCs w:val="28"/>
        </w:rPr>
        <w:t xml:space="preserve">10.06.02 </w:t>
      </w:r>
      <w:r w:rsidRPr="00F719FE">
        <w:rPr>
          <w:sz w:val="28"/>
          <w:szCs w:val="28"/>
          <w:lang w:val="uk-UA"/>
        </w:rPr>
        <w:t>/</w:t>
      </w:r>
      <w:r w:rsidRPr="00F719FE">
        <w:rPr>
          <w:sz w:val="28"/>
          <w:szCs w:val="28"/>
        </w:rPr>
        <w:t>/</w:t>
      </w:r>
      <w:r w:rsidR="003558B4" w:rsidRPr="00F719FE">
        <w:rPr>
          <w:sz w:val="28"/>
          <w:szCs w:val="28"/>
        </w:rPr>
        <w:t xml:space="preserve"> </w:t>
      </w:r>
      <w:r w:rsidRPr="00F719FE">
        <w:rPr>
          <w:sz w:val="28"/>
          <w:szCs w:val="28"/>
        </w:rPr>
        <w:t>Право. Податки. Консультації.-</w:t>
      </w:r>
      <w:r w:rsidRPr="00F719FE">
        <w:rPr>
          <w:sz w:val="28"/>
          <w:szCs w:val="28"/>
          <w:lang w:val="uk-UA"/>
        </w:rPr>
        <w:t>2002</w:t>
      </w:r>
      <w:r w:rsidRPr="00F719FE">
        <w:rPr>
          <w:sz w:val="28"/>
          <w:szCs w:val="28"/>
        </w:rPr>
        <w:t>.-№</w:t>
      </w:r>
      <w:r w:rsidR="00702BD7" w:rsidRPr="00F719FE">
        <w:rPr>
          <w:sz w:val="28"/>
          <w:szCs w:val="28"/>
        </w:rPr>
        <w:t xml:space="preserve"> </w:t>
      </w:r>
      <w:r w:rsidRPr="00F719FE">
        <w:rPr>
          <w:sz w:val="28"/>
          <w:szCs w:val="28"/>
          <w:lang w:val="uk-UA"/>
        </w:rPr>
        <w:t>8</w:t>
      </w:r>
      <w:r w:rsidR="00702BD7"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взи</w:t>
      </w:r>
      <w:r w:rsidR="003558B4" w:rsidRPr="00F719FE">
        <w:rPr>
          <w:sz w:val="28"/>
          <w:szCs w:val="28"/>
        </w:rPr>
        <w:t>мании сбора на обязательное государственное</w:t>
      </w:r>
      <w:r w:rsidRPr="00F719FE">
        <w:rPr>
          <w:sz w:val="28"/>
          <w:szCs w:val="28"/>
        </w:rPr>
        <w:t xml:space="preserve"> пенсионное страхование с зарплаты наемных работников. Письмо Госкомпредпринимательства Украины</w:t>
      </w:r>
      <w:r w:rsidR="00F719FE">
        <w:rPr>
          <w:sz w:val="28"/>
          <w:szCs w:val="28"/>
        </w:rPr>
        <w:t xml:space="preserve"> </w:t>
      </w:r>
      <w:r w:rsidRPr="00F719FE">
        <w:rPr>
          <w:sz w:val="28"/>
          <w:szCs w:val="28"/>
        </w:rPr>
        <w:t>от 16</w:t>
      </w:r>
      <w:r w:rsidR="003558B4" w:rsidRPr="00F719FE">
        <w:rPr>
          <w:sz w:val="28"/>
          <w:szCs w:val="28"/>
        </w:rPr>
        <w:t xml:space="preserve"> июля 20</w:t>
      </w:r>
      <w:r w:rsidRPr="00F719FE">
        <w:rPr>
          <w:sz w:val="28"/>
          <w:szCs w:val="28"/>
        </w:rPr>
        <w:t>02</w:t>
      </w:r>
      <w:r w:rsidR="003558B4" w:rsidRPr="00F719FE">
        <w:rPr>
          <w:sz w:val="28"/>
          <w:szCs w:val="28"/>
        </w:rPr>
        <w:t xml:space="preserve"> года </w:t>
      </w:r>
      <w:r w:rsidRPr="00F719FE">
        <w:rPr>
          <w:sz w:val="28"/>
          <w:szCs w:val="28"/>
          <w:lang w:val="uk-UA"/>
        </w:rPr>
        <w:t>/</w:t>
      </w:r>
      <w:r w:rsidRPr="00F719FE">
        <w:rPr>
          <w:sz w:val="28"/>
          <w:szCs w:val="28"/>
        </w:rPr>
        <w:t>/</w:t>
      </w:r>
      <w:r w:rsidR="003558B4" w:rsidRPr="00F719FE">
        <w:rPr>
          <w:sz w:val="28"/>
          <w:szCs w:val="28"/>
        </w:rPr>
        <w:t xml:space="preserve"> </w:t>
      </w:r>
      <w:r w:rsidRPr="00F719FE">
        <w:rPr>
          <w:sz w:val="28"/>
          <w:szCs w:val="28"/>
        </w:rPr>
        <w:t>Право. Податки. Консультації.-</w:t>
      </w:r>
      <w:r w:rsidRPr="00F719FE">
        <w:rPr>
          <w:sz w:val="28"/>
          <w:szCs w:val="28"/>
          <w:lang w:val="uk-UA"/>
        </w:rPr>
        <w:t>2002</w:t>
      </w:r>
      <w:r w:rsidRPr="00F719FE">
        <w:rPr>
          <w:sz w:val="28"/>
          <w:szCs w:val="28"/>
        </w:rPr>
        <w:t>.-№</w:t>
      </w:r>
      <w:r w:rsidR="00702BD7" w:rsidRPr="00F719FE">
        <w:rPr>
          <w:sz w:val="28"/>
          <w:szCs w:val="28"/>
        </w:rPr>
        <w:t xml:space="preserve"> </w:t>
      </w:r>
      <w:r w:rsidRPr="00F719FE">
        <w:rPr>
          <w:sz w:val="28"/>
          <w:szCs w:val="28"/>
          <w:lang w:val="uk-UA"/>
        </w:rPr>
        <w:t>8</w:t>
      </w:r>
      <w:r w:rsidR="00702BD7"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сборе на обязательное гос. пенсионное страхование на суммы авторского вознаграждения. Письмо ПФУ от 20</w:t>
      </w:r>
      <w:r w:rsidR="003558B4" w:rsidRPr="00F719FE">
        <w:rPr>
          <w:sz w:val="28"/>
          <w:szCs w:val="28"/>
        </w:rPr>
        <w:t xml:space="preserve"> апреля 20</w:t>
      </w:r>
      <w:r w:rsidRPr="00F719FE">
        <w:rPr>
          <w:sz w:val="28"/>
          <w:szCs w:val="28"/>
        </w:rPr>
        <w:t>03</w:t>
      </w:r>
      <w:r w:rsidR="003558B4" w:rsidRPr="00F719FE">
        <w:rPr>
          <w:sz w:val="28"/>
          <w:szCs w:val="28"/>
        </w:rPr>
        <w:t xml:space="preserve"> года</w:t>
      </w:r>
      <w:r w:rsidR="00DD5A14" w:rsidRPr="00F719FE">
        <w:rPr>
          <w:sz w:val="28"/>
          <w:szCs w:val="28"/>
        </w:rPr>
        <w:t xml:space="preserve"> </w:t>
      </w:r>
      <w:r w:rsidRPr="00F719FE">
        <w:rPr>
          <w:sz w:val="28"/>
          <w:szCs w:val="28"/>
          <w:lang w:val="uk-UA"/>
        </w:rPr>
        <w:t>/</w:t>
      </w:r>
      <w:r w:rsidRPr="00F719FE">
        <w:rPr>
          <w:sz w:val="28"/>
          <w:szCs w:val="28"/>
        </w:rPr>
        <w:t>/</w:t>
      </w:r>
      <w:r w:rsidR="00DD5A14" w:rsidRPr="00F719FE">
        <w:rPr>
          <w:sz w:val="28"/>
          <w:szCs w:val="28"/>
        </w:rPr>
        <w:t xml:space="preserve"> </w:t>
      </w:r>
      <w:r w:rsidRPr="00F719FE">
        <w:rPr>
          <w:sz w:val="28"/>
          <w:szCs w:val="28"/>
        </w:rPr>
        <w:t>Право. Податки. Консультації.-</w:t>
      </w:r>
      <w:r w:rsidRPr="00F719FE">
        <w:rPr>
          <w:sz w:val="28"/>
          <w:szCs w:val="28"/>
          <w:lang w:val="uk-UA"/>
        </w:rPr>
        <w:t>2002</w:t>
      </w:r>
      <w:r w:rsidRPr="00F719FE">
        <w:rPr>
          <w:sz w:val="28"/>
          <w:szCs w:val="28"/>
        </w:rPr>
        <w:t>.-№</w:t>
      </w:r>
      <w:r w:rsidR="00702BD7" w:rsidRPr="00F719FE">
        <w:rPr>
          <w:sz w:val="28"/>
          <w:szCs w:val="28"/>
        </w:rPr>
        <w:t xml:space="preserve"> </w:t>
      </w:r>
      <w:r w:rsidRPr="00F719FE">
        <w:rPr>
          <w:sz w:val="28"/>
          <w:szCs w:val="28"/>
          <w:lang w:val="uk-UA"/>
        </w:rPr>
        <w:t>8</w:t>
      </w:r>
      <w:r w:rsidR="00702BD7" w:rsidRPr="00F719FE">
        <w:rPr>
          <w:sz w:val="28"/>
          <w:szCs w:val="28"/>
        </w:rPr>
        <w:t>.</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w:t>
      </w:r>
      <w:r w:rsidR="00DD5A14" w:rsidRPr="00F719FE">
        <w:rPr>
          <w:sz w:val="28"/>
          <w:szCs w:val="28"/>
        </w:rPr>
        <w:t xml:space="preserve">лате сбора. Письмо ПФУ </w:t>
      </w:r>
      <w:r w:rsidRPr="00F719FE">
        <w:rPr>
          <w:sz w:val="28"/>
          <w:szCs w:val="28"/>
        </w:rPr>
        <w:t>от 23</w:t>
      </w:r>
      <w:r w:rsidR="00DD5A14" w:rsidRPr="00F719FE">
        <w:rPr>
          <w:sz w:val="28"/>
          <w:szCs w:val="28"/>
        </w:rPr>
        <w:t xml:space="preserve"> сентября 20</w:t>
      </w:r>
      <w:r w:rsidRPr="00F719FE">
        <w:rPr>
          <w:sz w:val="28"/>
          <w:szCs w:val="28"/>
        </w:rPr>
        <w:t>03</w:t>
      </w:r>
      <w:r w:rsidR="00DD5A14" w:rsidRPr="00F719FE">
        <w:rPr>
          <w:sz w:val="28"/>
          <w:szCs w:val="28"/>
        </w:rPr>
        <w:t xml:space="preserve"> года </w:t>
      </w:r>
      <w:r w:rsidRPr="00F719FE">
        <w:rPr>
          <w:sz w:val="28"/>
          <w:szCs w:val="28"/>
        </w:rPr>
        <w:t>/</w:t>
      </w:r>
      <w:r w:rsidRPr="00F719FE">
        <w:rPr>
          <w:sz w:val="28"/>
          <w:szCs w:val="28"/>
          <w:lang w:val="uk-UA"/>
        </w:rPr>
        <w:t>/</w:t>
      </w:r>
      <w:r w:rsidR="00DD5A14" w:rsidRPr="00F719FE">
        <w:rPr>
          <w:sz w:val="28"/>
          <w:szCs w:val="28"/>
          <w:lang w:val="uk-UA"/>
        </w:rPr>
        <w:t xml:space="preserve"> </w:t>
      </w:r>
      <w:r w:rsidRPr="00F719FE">
        <w:rPr>
          <w:sz w:val="28"/>
          <w:szCs w:val="28"/>
        </w:rPr>
        <w:t>Право. Податки. Консультації.-</w:t>
      </w:r>
      <w:r w:rsidRPr="00F719FE">
        <w:rPr>
          <w:sz w:val="28"/>
          <w:szCs w:val="28"/>
          <w:lang w:val="uk-UA"/>
        </w:rPr>
        <w:t>2003</w:t>
      </w:r>
      <w:r w:rsidRPr="00F719FE">
        <w:rPr>
          <w:sz w:val="28"/>
          <w:szCs w:val="28"/>
        </w:rPr>
        <w:t>.-№</w:t>
      </w:r>
      <w:r w:rsidRPr="00F719FE">
        <w:rPr>
          <w:sz w:val="28"/>
          <w:szCs w:val="28"/>
          <w:lang w:val="uk-UA"/>
        </w:rPr>
        <w:t>12</w:t>
      </w:r>
      <w:r w:rsidR="00702BD7" w:rsidRPr="00F719FE">
        <w:rPr>
          <w:sz w:val="28"/>
          <w:szCs w:val="28"/>
        </w:rPr>
        <w:t>.</w:t>
      </w:r>
    </w:p>
    <w:p w:rsidR="00985DC5" w:rsidRPr="00F719FE" w:rsidRDefault="00DD5A14" w:rsidP="00025783">
      <w:pPr>
        <w:numPr>
          <w:ilvl w:val="0"/>
          <w:numId w:val="44"/>
        </w:numPr>
        <w:spacing w:before="0" w:after="0" w:line="360" w:lineRule="auto"/>
        <w:ind w:left="1418" w:hanging="709"/>
        <w:jc w:val="both"/>
        <w:rPr>
          <w:sz w:val="28"/>
          <w:szCs w:val="28"/>
        </w:rPr>
      </w:pPr>
      <w:r w:rsidRPr="00F719FE">
        <w:rPr>
          <w:sz w:val="28"/>
          <w:szCs w:val="28"/>
        </w:rPr>
        <w:t xml:space="preserve">О начислении сбора на обязательное гос. пенсионное страхование. </w:t>
      </w:r>
      <w:r w:rsidR="00802EBF" w:rsidRPr="00F719FE">
        <w:rPr>
          <w:sz w:val="28"/>
          <w:szCs w:val="28"/>
        </w:rPr>
        <w:t>Письмо</w:t>
      </w:r>
      <w:r w:rsidR="00985DC5" w:rsidRPr="00F719FE">
        <w:rPr>
          <w:sz w:val="28"/>
          <w:szCs w:val="28"/>
        </w:rPr>
        <w:t xml:space="preserve"> ПФУ от</w:t>
      </w:r>
      <w:r w:rsidR="00F719FE">
        <w:rPr>
          <w:sz w:val="28"/>
          <w:szCs w:val="28"/>
        </w:rPr>
        <w:t xml:space="preserve"> </w:t>
      </w:r>
      <w:r w:rsidR="00985DC5" w:rsidRPr="00F719FE">
        <w:rPr>
          <w:sz w:val="28"/>
          <w:szCs w:val="28"/>
        </w:rPr>
        <w:t>9</w:t>
      </w:r>
      <w:r w:rsidRPr="00F719FE">
        <w:rPr>
          <w:sz w:val="28"/>
          <w:szCs w:val="28"/>
        </w:rPr>
        <w:t xml:space="preserve"> декабря 20</w:t>
      </w:r>
      <w:r w:rsidR="00985DC5" w:rsidRPr="00F719FE">
        <w:rPr>
          <w:sz w:val="28"/>
          <w:szCs w:val="28"/>
        </w:rPr>
        <w:t>02</w:t>
      </w:r>
      <w:r w:rsidRPr="00F719FE">
        <w:rPr>
          <w:sz w:val="28"/>
          <w:szCs w:val="28"/>
        </w:rPr>
        <w:t xml:space="preserve"> года</w:t>
      </w:r>
      <w:r w:rsidR="00F719FE">
        <w:rPr>
          <w:sz w:val="28"/>
          <w:szCs w:val="28"/>
        </w:rPr>
        <w:t xml:space="preserve"> </w:t>
      </w:r>
      <w:r w:rsidRPr="00F719FE">
        <w:rPr>
          <w:sz w:val="28"/>
          <w:szCs w:val="28"/>
        </w:rPr>
        <w:t xml:space="preserve">// </w:t>
      </w:r>
      <w:r w:rsidR="00985DC5" w:rsidRPr="00F719FE">
        <w:rPr>
          <w:sz w:val="28"/>
          <w:szCs w:val="28"/>
        </w:rPr>
        <w:t>ДК</w:t>
      </w:r>
      <w:r w:rsidR="00985DC5" w:rsidRPr="00F719FE">
        <w:rPr>
          <w:sz w:val="28"/>
          <w:szCs w:val="28"/>
          <w:lang w:val="uk-UA"/>
        </w:rPr>
        <w:t>.-2003.-</w:t>
      </w:r>
      <w:r w:rsidR="00985DC5" w:rsidRPr="00F719FE">
        <w:rPr>
          <w:sz w:val="28"/>
          <w:szCs w:val="28"/>
        </w:rPr>
        <w:t xml:space="preserve"> N 7</w:t>
      </w:r>
      <w:r w:rsidR="00702BD7" w:rsidRPr="00F719FE">
        <w:rPr>
          <w:sz w:val="28"/>
          <w:szCs w:val="28"/>
          <w:lang w:val="uk-UA"/>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взносов на общеобязательное гос. пенсионное страхование СПД - физическим лицом</w:t>
      </w:r>
      <w:r w:rsidRPr="00F719FE">
        <w:rPr>
          <w:sz w:val="28"/>
          <w:szCs w:val="28"/>
          <w:lang w:val="uk-UA"/>
        </w:rPr>
        <w:t>.</w:t>
      </w:r>
      <w:r w:rsidRPr="00F719FE">
        <w:rPr>
          <w:sz w:val="28"/>
          <w:szCs w:val="28"/>
        </w:rPr>
        <w:t xml:space="preserve"> Письмо ПФУ</w:t>
      </w:r>
      <w:r w:rsidR="00F719FE">
        <w:rPr>
          <w:sz w:val="28"/>
          <w:szCs w:val="28"/>
        </w:rPr>
        <w:t xml:space="preserve"> </w:t>
      </w:r>
      <w:r w:rsidRPr="00F719FE">
        <w:rPr>
          <w:sz w:val="28"/>
          <w:szCs w:val="28"/>
        </w:rPr>
        <w:t xml:space="preserve">от </w:t>
      </w:r>
      <w:r w:rsidRPr="00F719FE">
        <w:rPr>
          <w:sz w:val="28"/>
          <w:szCs w:val="28"/>
          <w:lang w:val="uk-UA"/>
        </w:rPr>
        <w:t>30</w:t>
      </w:r>
      <w:r w:rsidR="00DD5A14" w:rsidRPr="00F719FE">
        <w:rPr>
          <w:sz w:val="28"/>
          <w:szCs w:val="28"/>
        </w:rPr>
        <w:t xml:space="preserve"> сентября 20</w:t>
      </w:r>
      <w:r w:rsidRPr="00F719FE">
        <w:rPr>
          <w:sz w:val="28"/>
          <w:szCs w:val="28"/>
        </w:rPr>
        <w:t>03</w:t>
      </w:r>
      <w:r w:rsidR="00DD5A14" w:rsidRPr="00F719FE">
        <w:rPr>
          <w:sz w:val="28"/>
          <w:szCs w:val="28"/>
        </w:rPr>
        <w:t xml:space="preserve"> года </w:t>
      </w:r>
      <w:r w:rsidRPr="00F719FE">
        <w:rPr>
          <w:sz w:val="28"/>
          <w:szCs w:val="28"/>
        </w:rPr>
        <w:t>/</w:t>
      </w:r>
      <w:r w:rsidR="00702BD7" w:rsidRPr="00F719FE">
        <w:rPr>
          <w:sz w:val="28"/>
          <w:szCs w:val="28"/>
        </w:rPr>
        <w:t xml:space="preserve">/ </w:t>
      </w:r>
      <w:r w:rsidRPr="00F719FE">
        <w:rPr>
          <w:sz w:val="28"/>
          <w:szCs w:val="28"/>
        </w:rPr>
        <w:t>Право. Податки. Консультації.-</w:t>
      </w:r>
      <w:r w:rsidRPr="00F719FE">
        <w:rPr>
          <w:sz w:val="28"/>
          <w:szCs w:val="28"/>
          <w:lang w:val="uk-UA"/>
        </w:rPr>
        <w:t>2003</w:t>
      </w:r>
      <w:r w:rsidRPr="00F719FE">
        <w:rPr>
          <w:sz w:val="28"/>
          <w:szCs w:val="28"/>
        </w:rPr>
        <w:t>.-№</w:t>
      </w:r>
      <w:r w:rsidRPr="00F719FE">
        <w:rPr>
          <w:sz w:val="28"/>
          <w:szCs w:val="28"/>
          <w:lang w:val="uk-UA"/>
        </w:rPr>
        <w:t>16</w:t>
      </w:r>
      <w:r w:rsidR="00702BD7" w:rsidRPr="00F719FE">
        <w:rPr>
          <w:sz w:val="28"/>
          <w:szCs w:val="28"/>
        </w:rPr>
        <w:t>.</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страховых взносов СПД, избравшими особый способ налогообложения (фиксированный или единый налоги). Письмо Госкомпр</w:t>
      </w:r>
      <w:r w:rsidR="00AF7D5E" w:rsidRPr="00F719FE">
        <w:rPr>
          <w:sz w:val="28"/>
          <w:szCs w:val="28"/>
        </w:rPr>
        <w:t xml:space="preserve">едпринимательства Украины </w:t>
      </w:r>
      <w:r w:rsidRPr="00F719FE">
        <w:rPr>
          <w:sz w:val="28"/>
          <w:szCs w:val="28"/>
        </w:rPr>
        <w:t>от 18</w:t>
      </w:r>
      <w:r w:rsidR="00AF7D5E" w:rsidRPr="00F719FE">
        <w:rPr>
          <w:sz w:val="28"/>
          <w:szCs w:val="28"/>
        </w:rPr>
        <w:t xml:space="preserve"> августа 20</w:t>
      </w:r>
      <w:r w:rsidRPr="00F719FE">
        <w:rPr>
          <w:sz w:val="28"/>
          <w:szCs w:val="28"/>
        </w:rPr>
        <w:t>04</w:t>
      </w:r>
      <w:r w:rsidR="00AF7D5E" w:rsidRPr="00F719FE">
        <w:rPr>
          <w:sz w:val="28"/>
          <w:szCs w:val="28"/>
        </w:rPr>
        <w:t xml:space="preserve"> года </w:t>
      </w:r>
      <w:r w:rsidRPr="00F719FE">
        <w:rPr>
          <w:sz w:val="28"/>
          <w:szCs w:val="28"/>
          <w:lang w:val="uk-UA"/>
        </w:rPr>
        <w:t>//</w:t>
      </w:r>
      <w:r w:rsidR="00AF7D5E" w:rsidRPr="00F719FE">
        <w:rPr>
          <w:sz w:val="28"/>
          <w:szCs w:val="28"/>
          <w:lang w:val="uk-UA"/>
        </w:rPr>
        <w:t xml:space="preserve"> </w:t>
      </w:r>
      <w:r w:rsidRPr="00F719FE">
        <w:rPr>
          <w:sz w:val="28"/>
          <w:szCs w:val="28"/>
        </w:rPr>
        <w:t>ДК</w:t>
      </w:r>
      <w:r w:rsidRPr="00F719FE">
        <w:rPr>
          <w:sz w:val="28"/>
          <w:szCs w:val="28"/>
          <w:lang w:val="uk-UA"/>
        </w:rPr>
        <w:t>.-2004.-</w:t>
      </w:r>
      <w:r w:rsidRPr="00F719FE">
        <w:rPr>
          <w:sz w:val="28"/>
          <w:szCs w:val="28"/>
        </w:rPr>
        <w:t xml:space="preserve"> N </w:t>
      </w:r>
      <w:r w:rsidRPr="00F719FE">
        <w:rPr>
          <w:sz w:val="28"/>
          <w:szCs w:val="28"/>
          <w:lang w:val="uk-UA"/>
        </w:rPr>
        <w:t>12.</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сроках уплаты взносов на общеобязательное гос. пенсионное страхование. Письмо ПФУ от 25</w:t>
      </w:r>
      <w:r w:rsidR="00AF7D5E" w:rsidRPr="00F719FE">
        <w:rPr>
          <w:sz w:val="28"/>
          <w:szCs w:val="28"/>
        </w:rPr>
        <w:t xml:space="preserve"> октября 20</w:t>
      </w:r>
      <w:r w:rsidRPr="00F719FE">
        <w:rPr>
          <w:sz w:val="28"/>
          <w:szCs w:val="28"/>
        </w:rPr>
        <w:t>04</w:t>
      </w:r>
      <w:r w:rsidR="00AF7D5E" w:rsidRPr="00F719FE">
        <w:rPr>
          <w:sz w:val="28"/>
          <w:szCs w:val="28"/>
        </w:rPr>
        <w:t xml:space="preserve"> года </w:t>
      </w:r>
      <w:r w:rsidRPr="00F719FE">
        <w:rPr>
          <w:sz w:val="28"/>
          <w:szCs w:val="28"/>
        </w:rPr>
        <w:t>/</w:t>
      </w:r>
      <w:r w:rsidRPr="00F719FE">
        <w:rPr>
          <w:sz w:val="28"/>
          <w:szCs w:val="28"/>
          <w:lang w:val="uk-UA"/>
        </w:rPr>
        <w:t>/</w:t>
      </w:r>
      <w:r w:rsidR="00AF7D5E" w:rsidRPr="00F719FE">
        <w:rPr>
          <w:sz w:val="28"/>
          <w:szCs w:val="28"/>
          <w:lang w:val="uk-UA"/>
        </w:rPr>
        <w:t xml:space="preserve"> </w:t>
      </w:r>
      <w:r w:rsidRPr="00F719FE">
        <w:rPr>
          <w:sz w:val="28"/>
          <w:szCs w:val="28"/>
        </w:rPr>
        <w:t>Право. Податки. Консультації.-</w:t>
      </w:r>
      <w:r w:rsidRPr="00F719FE">
        <w:rPr>
          <w:sz w:val="28"/>
          <w:szCs w:val="28"/>
          <w:lang w:val="uk-UA"/>
        </w:rPr>
        <w:t>2004</w:t>
      </w:r>
      <w:r w:rsidRPr="00F719FE">
        <w:rPr>
          <w:sz w:val="28"/>
          <w:szCs w:val="28"/>
        </w:rPr>
        <w:t>.-№</w:t>
      </w:r>
      <w:r w:rsidRPr="00F719FE">
        <w:rPr>
          <w:sz w:val="28"/>
          <w:szCs w:val="28"/>
          <w:lang w:val="uk-UA"/>
        </w:rPr>
        <w:t>12</w:t>
      </w:r>
      <w:r w:rsidR="00702BD7" w:rsidRPr="00F719FE">
        <w:rPr>
          <w:sz w:val="28"/>
          <w:szCs w:val="28"/>
        </w:rPr>
        <w:t>.</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взносов в ПФУ частными предпринимателями находящимся на обычной системе налог</w:t>
      </w:r>
      <w:r w:rsidR="00AF7D5E" w:rsidRPr="00F719FE">
        <w:rPr>
          <w:sz w:val="28"/>
          <w:szCs w:val="28"/>
        </w:rPr>
        <w:t xml:space="preserve">ообложения. Письмо ПФУ от </w:t>
      </w:r>
      <w:r w:rsidRPr="00F719FE">
        <w:rPr>
          <w:sz w:val="28"/>
          <w:szCs w:val="28"/>
        </w:rPr>
        <w:t>5</w:t>
      </w:r>
      <w:r w:rsidR="00AF7D5E" w:rsidRPr="00F719FE">
        <w:rPr>
          <w:sz w:val="28"/>
          <w:szCs w:val="28"/>
        </w:rPr>
        <w:t xml:space="preserve"> марта 20</w:t>
      </w:r>
      <w:r w:rsidRPr="00F719FE">
        <w:rPr>
          <w:sz w:val="28"/>
          <w:szCs w:val="28"/>
        </w:rPr>
        <w:t>05</w:t>
      </w:r>
      <w:r w:rsidR="00AF7D5E" w:rsidRPr="00F719FE">
        <w:rPr>
          <w:sz w:val="28"/>
          <w:szCs w:val="28"/>
        </w:rPr>
        <w:t xml:space="preserve"> года</w:t>
      </w:r>
      <w:r w:rsidR="00DD5A14" w:rsidRPr="00F719FE">
        <w:rPr>
          <w:sz w:val="28"/>
          <w:szCs w:val="28"/>
        </w:rPr>
        <w:t xml:space="preserve"> </w:t>
      </w:r>
      <w:r w:rsidRPr="00F719FE">
        <w:rPr>
          <w:sz w:val="28"/>
          <w:szCs w:val="28"/>
        </w:rPr>
        <w:t>/</w:t>
      </w:r>
      <w:r w:rsidRPr="00F719FE">
        <w:rPr>
          <w:sz w:val="28"/>
          <w:szCs w:val="28"/>
          <w:lang w:val="uk-UA"/>
        </w:rPr>
        <w:t>/</w:t>
      </w:r>
      <w:r w:rsidR="00DD5A14" w:rsidRPr="00F719FE">
        <w:rPr>
          <w:sz w:val="28"/>
          <w:szCs w:val="28"/>
          <w:lang w:val="uk-UA"/>
        </w:rPr>
        <w:t xml:space="preserve"> </w:t>
      </w:r>
      <w:r w:rsidRPr="00F719FE">
        <w:rPr>
          <w:sz w:val="28"/>
          <w:szCs w:val="28"/>
        </w:rPr>
        <w:t>Право. Податки. Консультації.-</w:t>
      </w:r>
      <w:r w:rsidRPr="00F719FE">
        <w:rPr>
          <w:sz w:val="28"/>
          <w:szCs w:val="28"/>
          <w:lang w:val="uk-UA"/>
        </w:rPr>
        <w:t>2005</w:t>
      </w:r>
      <w:r w:rsidRPr="00F719FE">
        <w:rPr>
          <w:sz w:val="28"/>
          <w:szCs w:val="28"/>
        </w:rPr>
        <w:t>.-№</w:t>
      </w:r>
      <w:r w:rsidRPr="00F719FE">
        <w:rPr>
          <w:sz w:val="28"/>
          <w:szCs w:val="28"/>
          <w:lang w:val="uk-UA"/>
        </w:rPr>
        <w:t>22</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порядке уплат</w:t>
      </w:r>
      <w:r w:rsidR="00AF7D5E" w:rsidRPr="00F719FE">
        <w:rPr>
          <w:sz w:val="28"/>
          <w:szCs w:val="28"/>
        </w:rPr>
        <w:t>ы сбора упрощенцами в 2005 году.</w:t>
      </w:r>
      <w:r w:rsidRPr="00F719FE">
        <w:rPr>
          <w:sz w:val="28"/>
          <w:szCs w:val="28"/>
        </w:rPr>
        <w:t xml:space="preserve"> Письмо Госкомпредпринимательства Украины от 31</w:t>
      </w:r>
      <w:r w:rsidR="00AF7D5E" w:rsidRPr="00F719FE">
        <w:rPr>
          <w:sz w:val="28"/>
          <w:szCs w:val="28"/>
        </w:rPr>
        <w:t xml:space="preserve"> июля 20</w:t>
      </w:r>
      <w:r w:rsidRPr="00F719FE">
        <w:rPr>
          <w:sz w:val="28"/>
          <w:szCs w:val="28"/>
        </w:rPr>
        <w:t>06</w:t>
      </w:r>
      <w:r w:rsidR="00AF7D5E" w:rsidRPr="00F719FE">
        <w:rPr>
          <w:sz w:val="28"/>
          <w:szCs w:val="28"/>
        </w:rPr>
        <w:t xml:space="preserve"> года</w:t>
      </w:r>
      <w:r w:rsidRPr="00F719FE">
        <w:rPr>
          <w:sz w:val="28"/>
          <w:szCs w:val="28"/>
        </w:rPr>
        <w:t xml:space="preserve"> /</w:t>
      </w:r>
      <w:r w:rsidRPr="00F719FE">
        <w:rPr>
          <w:sz w:val="28"/>
          <w:szCs w:val="28"/>
          <w:lang w:val="uk-UA"/>
        </w:rPr>
        <w:t>/</w:t>
      </w:r>
      <w:r w:rsidR="00684B2C" w:rsidRPr="00F719FE">
        <w:rPr>
          <w:sz w:val="28"/>
          <w:szCs w:val="28"/>
          <w:lang w:val="uk-UA"/>
        </w:rPr>
        <w:t xml:space="preserve"> </w:t>
      </w:r>
      <w:r w:rsidRPr="00F719FE">
        <w:rPr>
          <w:sz w:val="28"/>
          <w:szCs w:val="28"/>
        </w:rPr>
        <w:t>Право. Податки. Консультації.-</w:t>
      </w:r>
      <w:r w:rsidRPr="00F719FE">
        <w:rPr>
          <w:sz w:val="28"/>
          <w:szCs w:val="28"/>
          <w:lang w:val="uk-UA"/>
        </w:rPr>
        <w:t>2006</w:t>
      </w:r>
      <w:r w:rsidRPr="00F719FE">
        <w:rPr>
          <w:sz w:val="28"/>
          <w:szCs w:val="28"/>
        </w:rPr>
        <w:t>.-№</w:t>
      </w:r>
      <w:r w:rsidRPr="00F719FE">
        <w:rPr>
          <w:sz w:val="28"/>
          <w:szCs w:val="28"/>
          <w:lang w:val="uk-UA"/>
        </w:rPr>
        <w:t>6</w:t>
      </w:r>
      <w:r w:rsidR="00702BD7" w:rsidRPr="00F719FE">
        <w:rPr>
          <w:sz w:val="28"/>
          <w:szCs w:val="28"/>
        </w:rPr>
        <w:t>.</w:t>
      </w:r>
    </w:p>
    <w:p w:rsidR="00985DC5" w:rsidRPr="00F719FE" w:rsidRDefault="00AF7D5E" w:rsidP="00025783">
      <w:pPr>
        <w:numPr>
          <w:ilvl w:val="0"/>
          <w:numId w:val="44"/>
        </w:numPr>
        <w:spacing w:before="0" w:after="0" w:line="360" w:lineRule="auto"/>
        <w:ind w:left="1418" w:hanging="709"/>
        <w:jc w:val="both"/>
        <w:rPr>
          <w:sz w:val="28"/>
          <w:szCs w:val="28"/>
        </w:rPr>
      </w:pPr>
      <w:r w:rsidRPr="00F719FE">
        <w:rPr>
          <w:sz w:val="28"/>
          <w:szCs w:val="28"/>
        </w:rPr>
        <w:t xml:space="preserve"> О общеобязательном государственном</w:t>
      </w:r>
      <w:r w:rsidR="00985DC5" w:rsidRPr="00F719FE">
        <w:rPr>
          <w:sz w:val="28"/>
          <w:szCs w:val="28"/>
        </w:rPr>
        <w:t xml:space="preserve"> социальном страховании на случай безработицы. Письмо Минтруда, Гос. центра занятости и Инспекции по контролю за соблюдением законодательства о занятости населения</w:t>
      </w:r>
      <w:r w:rsidR="00F719FE">
        <w:rPr>
          <w:sz w:val="28"/>
          <w:szCs w:val="28"/>
        </w:rPr>
        <w:t xml:space="preserve"> </w:t>
      </w:r>
      <w:r w:rsidR="00985DC5" w:rsidRPr="00F719FE">
        <w:rPr>
          <w:sz w:val="28"/>
          <w:szCs w:val="28"/>
          <w:lang w:val="uk-UA"/>
        </w:rPr>
        <w:t xml:space="preserve">от </w:t>
      </w:r>
      <w:r w:rsidR="00985DC5" w:rsidRPr="00F719FE">
        <w:rPr>
          <w:sz w:val="28"/>
          <w:szCs w:val="28"/>
        </w:rPr>
        <w:t>27</w:t>
      </w:r>
      <w:r w:rsidRPr="00F719FE">
        <w:rPr>
          <w:sz w:val="28"/>
          <w:szCs w:val="28"/>
        </w:rPr>
        <w:t xml:space="preserve"> июня 200</w:t>
      </w:r>
      <w:r w:rsidR="00985DC5" w:rsidRPr="00F719FE">
        <w:rPr>
          <w:sz w:val="28"/>
          <w:szCs w:val="28"/>
        </w:rPr>
        <w:t>2</w:t>
      </w:r>
      <w:r w:rsidRPr="00F719FE">
        <w:rPr>
          <w:sz w:val="28"/>
          <w:szCs w:val="28"/>
        </w:rPr>
        <w:t xml:space="preserve"> года</w:t>
      </w:r>
      <w:r w:rsidR="00985DC5" w:rsidRPr="00F719FE">
        <w:rPr>
          <w:sz w:val="28"/>
          <w:szCs w:val="28"/>
        </w:rPr>
        <w:t xml:space="preserve"> /</w:t>
      </w:r>
      <w:r w:rsidR="00985DC5" w:rsidRPr="00F719FE">
        <w:rPr>
          <w:sz w:val="28"/>
          <w:szCs w:val="28"/>
          <w:lang w:val="uk-UA"/>
        </w:rPr>
        <w:t>/</w:t>
      </w:r>
      <w:r w:rsidR="00684B2C"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2002</w:t>
      </w:r>
      <w:r w:rsidR="00985DC5" w:rsidRPr="00F719FE">
        <w:rPr>
          <w:sz w:val="28"/>
          <w:szCs w:val="28"/>
        </w:rPr>
        <w:t>.-№</w:t>
      </w:r>
      <w:r w:rsidR="00985DC5" w:rsidRPr="00F719FE">
        <w:rPr>
          <w:sz w:val="28"/>
          <w:szCs w:val="28"/>
          <w:lang w:val="uk-UA"/>
        </w:rPr>
        <w:t>8</w:t>
      </w:r>
      <w:r w:rsidR="00702BD7"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 xml:space="preserve">Об уплате страховых взносов СПД, избравшими упрощенную систему налогообложения. Письмо Гос. центра занятости Минтруда Украины </w:t>
      </w:r>
      <w:r w:rsidRPr="00F719FE">
        <w:rPr>
          <w:sz w:val="28"/>
          <w:szCs w:val="28"/>
          <w:lang w:val="uk-UA"/>
        </w:rPr>
        <w:t xml:space="preserve">от </w:t>
      </w:r>
      <w:r w:rsidR="00AF7D5E" w:rsidRPr="00F719FE">
        <w:rPr>
          <w:sz w:val="28"/>
          <w:szCs w:val="28"/>
        </w:rPr>
        <w:t>15 апреля</w:t>
      </w:r>
      <w:r w:rsidR="00F719FE">
        <w:rPr>
          <w:sz w:val="28"/>
          <w:szCs w:val="28"/>
        </w:rPr>
        <w:t xml:space="preserve"> </w:t>
      </w:r>
      <w:r w:rsidR="00AF7D5E" w:rsidRPr="00F719FE">
        <w:rPr>
          <w:sz w:val="28"/>
          <w:szCs w:val="28"/>
        </w:rPr>
        <w:t>20</w:t>
      </w:r>
      <w:r w:rsidRPr="00F719FE">
        <w:rPr>
          <w:sz w:val="28"/>
          <w:szCs w:val="28"/>
        </w:rPr>
        <w:t>04</w:t>
      </w:r>
      <w:r w:rsidR="00AF7D5E" w:rsidRPr="00F719FE">
        <w:rPr>
          <w:sz w:val="28"/>
          <w:szCs w:val="28"/>
        </w:rPr>
        <w:t xml:space="preserve"> года </w:t>
      </w:r>
      <w:r w:rsidRPr="00F719FE">
        <w:rPr>
          <w:sz w:val="28"/>
          <w:szCs w:val="28"/>
        </w:rPr>
        <w:t>/</w:t>
      </w:r>
      <w:r w:rsidRPr="00F719FE">
        <w:rPr>
          <w:sz w:val="28"/>
          <w:szCs w:val="28"/>
          <w:lang w:val="uk-UA"/>
        </w:rPr>
        <w:t>/</w:t>
      </w:r>
      <w:r w:rsidR="00AF7D5E" w:rsidRPr="00F719FE">
        <w:rPr>
          <w:sz w:val="28"/>
          <w:szCs w:val="28"/>
          <w:lang w:val="uk-UA"/>
        </w:rPr>
        <w:t xml:space="preserve"> </w:t>
      </w:r>
      <w:r w:rsidRPr="00F719FE">
        <w:rPr>
          <w:sz w:val="28"/>
          <w:szCs w:val="28"/>
        </w:rPr>
        <w:t>Право. Податки. Консультації.-</w:t>
      </w:r>
      <w:r w:rsidRPr="00F719FE">
        <w:rPr>
          <w:sz w:val="28"/>
          <w:szCs w:val="28"/>
          <w:lang w:val="uk-UA"/>
        </w:rPr>
        <w:t>2004</w:t>
      </w:r>
      <w:r w:rsidRPr="00F719FE">
        <w:rPr>
          <w:sz w:val="28"/>
          <w:szCs w:val="28"/>
        </w:rPr>
        <w:t>.-№</w:t>
      </w:r>
      <w:r w:rsidRPr="00F719FE">
        <w:rPr>
          <w:sz w:val="28"/>
          <w:szCs w:val="28"/>
          <w:lang w:val="uk-UA"/>
        </w:rPr>
        <w:t>4</w:t>
      </w:r>
      <w:r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страховых взносов на общеобязательное гос. социальное страхование на случай безработицы работающими пенсионерами. Письмо Минтруда Украины</w:t>
      </w:r>
      <w:r w:rsidR="00F719FE">
        <w:rPr>
          <w:sz w:val="28"/>
          <w:szCs w:val="28"/>
        </w:rPr>
        <w:t xml:space="preserve"> </w:t>
      </w:r>
      <w:r w:rsidRPr="00F719FE">
        <w:rPr>
          <w:sz w:val="28"/>
          <w:szCs w:val="28"/>
        </w:rPr>
        <w:t>от 17</w:t>
      </w:r>
      <w:r w:rsidR="00AF7D5E" w:rsidRPr="00F719FE">
        <w:rPr>
          <w:sz w:val="28"/>
          <w:szCs w:val="28"/>
        </w:rPr>
        <w:t xml:space="preserve"> июня 20</w:t>
      </w:r>
      <w:r w:rsidRPr="00F719FE">
        <w:rPr>
          <w:sz w:val="28"/>
          <w:szCs w:val="28"/>
        </w:rPr>
        <w:t>04</w:t>
      </w:r>
      <w:r w:rsidR="00AF7D5E" w:rsidRPr="00F719FE">
        <w:rPr>
          <w:sz w:val="28"/>
          <w:szCs w:val="28"/>
        </w:rPr>
        <w:t xml:space="preserve"> года</w:t>
      </w:r>
      <w:r w:rsidRPr="00F719FE">
        <w:rPr>
          <w:sz w:val="28"/>
          <w:szCs w:val="28"/>
        </w:rPr>
        <w:t xml:space="preserve"> /</w:t>
      </w:r>
      <w:r w:rsidRPr="00F719FE">
        <w:rPr>
          <w:sz w:val="28"/>
          <w:szCs w:val="28"/>
          <w:lang w:val="uk-UA"/>
        </w:rPr>
        <w:t>/</w:t>
      </w:r>
      <w:r w:rsidR="00702BD7" w:rsidRPr="00F719FE">
        <w:rPr>
          <w:sz w:val="28"/>
          <w:szCs w:val="28"/>
          <w:lang w:val="uk-UA"/>
        </w:rPr>
        <w:t xml:space="preserve"> </w:t>
      </w:r>
      <w:r w:rsidRPr="00F719FE">
        <w:rPr>
          <w:sz w:val="28"/>
          <w:szCs w:val="28"/>
        </w:rPr>
        <w:t>Право. Податки. Консультації.-</w:t>
      </w:r>
      <w:r w:rsidRPr="00F719FE">
        <w:rPr>
          <w:sz w:val="28"/>
          <w:szCs w:val="28"/>
          <w:lang w:val="uk-UA"/>
        </w:rPr>
        <w:t>2004</w:t>
      </w:r>
      <w:r w:rsidRPr="00F719FE">
        <w:rPr>
          <w:sz w:val="28"/>
          <w:szCs w:val="28"/>
        </w:rPr>
        <w:t>.-№</w:t>
      </w:r>
      <w:r w:rsidRPr="00F719FE">
        <w:rPr>
          <w:sz w:val="28"/>
          <w:szCs w:val="28"/>
          <w:lang w:val="uk-UA"/>
        </w:rPr>
        <w:t>10</w:t>
      </w:r>
      <w:r w:rsidR="00702BD7"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страховых взносов на общеобязательное гос. социальное страхованием на случай безработицы при неденежной форме расчетов. Письмо Гос. центра занятости Минтруда Украины</w:t>
      </w:r>
      <w:r w:rsidR="00F719FE">
        <w:rPr>
          <w:sz w:val="28"/>
          <w:szCs w:val="28"/>
        </w:rPr>
        <w:t xml:space="preserve"> </w:t>
      </w:r>
      <w:r w:rsidRPr="00F719FE">
        <w:rPr>
          <w:sz w:val="28"/>
          <w:szCs w:val="28"/>
        </w:rPr>
        <w:t>от 5</w:t>
      </w:r>
      <w:r w:rsidR="00F719FE">
        <w:rPr>
          <w:sz w:val="28"/>
          <w:szCs w:val="28"/>
        </w:rPr>
        <w:t xml:space="preserve"> </w:t>
      </w:r>
      <w:r w:rsidR="00AF7D5E" w:rsidRPr="00F719FE">
        <w:rPr>
          <w:sz w:val="28"/>
          <w:szCs w:val="28"/>
        </w:rPr>
        <w:t>июля 20</w:t>
      </w:r>
      <w:r w:rsidRPr="00F719FE">
        <w:rPr>
          <w:sz w:val="28"/>
          <w:szCs w:val="28"/>
        </w:rPr>
        <w:t>04</w:t>
      </w:r>
      <w:r w:rsidR="00AF7D5E" w:rsidRPr="00F719FE">
        <w:rPr>
          <w:sz w:val="28"/>
          <w:szCs w:val="28"/>
        </w:rPr>
        <w:t xml:space="preserve"> года </w:t>
      </w:r>
      <w:r w:rsidRPr="00F719FE">
        <w:rPr>
          <w:sz w:val="28"/>
          <w:szCs w:val="28"/>
        </w:rPr>
        <w:t>/</w:t>
      </w:r>
      <w:r w:rsidRPr="00F719FE">
        <w:rPr>
          <w:sz w:val="28"/>
          <w:szCs w:val="28"/>
          <w:lang w:val="uk-UA"/>
        </w:rPr>
        <w:t>/</w:t>
      </w:r>
      <w:r w:rsidR="00702BD7" w:rsidRPr="00F719FE">
        <w:rPr>
          <w:sz w:val="28"/>
          <w:szCs w:val="28"/>
          <w:lang w:val="uk-UA"/>
        </w:rPr>
        <w:t xml:space="preserve"> </w:t>
      </w:r>
      <w:r w:rsidRPr="00F719FE">
        <w:rPr>
          <w:sz w:val="28"/>
          <w:szCs w:val="28"/>
        </w:rPr>
        <w:t>Право. Податки. Консультації.-</w:t>
      </w:r>
      <w:r w:rsidRPr="00F719FE">
        <w:rPr>
          <w:sz w:val="28"/>
          <w:szCs w:val="28"/>
          <w:lang w:val="uk-UA"/>
        </w:rPr>
        <w:t>2004</w:t>
      </w:r>
      <w:r w:rsidRPr="00F719FE">
        <w:rPr>
          <w:sz w:val="28"/>
          <w:szCs w:val="28"/>
        </w:rPr>
        <w:t>.-№</w:t>
      </w:r>
      <w:r w:rsidRPr="00F719FE">
        <w:rPr>
          <w:sz w:val="28"/>
          <w:szCs w:val="28"/>
          <w:lang w:val="uk-UA"/>
        </w:rPr>
        <w:t>8</w:t>
      </w:r>
      <w:r w:rsidR="00702BD7"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страховых взносах. Письмо Гос. центра занятости Минтруда Украины</w:t>
      </w:r>
      <w:r w:rsidR="006B793D">
        <w:rPr>
          <w:sz w:val="28"/>
          <w:szCs w:val="28"/>
        </w:rPr>
        <w:t xml:space="preserve"> </w:t>
      </w:r>
      <w:r w:rsidRPr="00F719FE">
        <w:rPr>
          <w:sz w:val="28"/>
          <w:szCs w:val="28"/>
        </w:rPr>
        <w:t>от 28</w:t>
      </w:r>
      <w:r w:rsidR="00AF7D5E" w:rsidRPr="00F719FE">
        <w:rPr>
          <w:sz w:val="28"/>
          <w:szCs w:val="28"/>
        </w:rPr>
        <w:t xml:space="preserve"> апреля 20</w:t>
      </w:r>
      <w:r w:rsidRPr="00F719FE">
        <w:rPr>
          <w:sz w:val="28"/>
          <w:szCs w:val="28"/>
        </w:rPr>
        <w:t>05</w:t>
      </w:r>
      <w:r w:rsidR="00F719FE">
        <w:rPr>
          <w:sz w:val="28"/>
          <w:szCs w:val="28"/>
        </w:rPr>
        <w:t xml:space="preserve"> </w:t>
      </w:r>
      <w:r w:rsidR="00AF7D5E" w:rsidRPr="00F719FE">
        <w:rPr>
          <w:sz w:val="28"/>
          <w:szCs w:val="28"/>
        </w:rPr>
        <w:t xml:space="preserve">года </w:t>
      </w:r>
      <w:r w:rsidRPr="00F719FE">
        <w:rPr>
          <w:sz w:val="28"/>
          <w:szCs w:val="28"/>
        </w:rPr>
        <w:t>/</w:t>
      </w:r>
      <w:r w:rsidRPr="00F719FE">
        <w:rPr>
          <w:sz w:val="28"/>
          <w:szCs w:val="28"/>
          <w:lang w:val="uk-UA"/>
        </w:rPr>
        <w:t>/</w:t>
      </w:r>
      <w:r w:rsidR="00AF7D5E" w:rsidRPr="00F719FE">
        <w:rPr>
          <w:sz w:val="28"/>
          <w:szCs w:val="28"/>
          <w:lang w:val="uk-UA"/>
        </w:rPr>
        <w:t xml:space="preserve"> </w:t>
      </w:r>
      <w:r w:rsidRPr="00F719FE">
        <w:rPr>
          <w:sz w:val="28"/>
          <w:szCs w:val="28"/>
        </w:rPr>
        <w:t>Право. Податки. Консультації.-</w:t>
      </w:r>
      <w:r w:rsidRPr="00F719FE">
        <w:rPr>
          <w:sz w:val="28"/>
          <w:szCs w:val="28"/>
          <w:lang w:val="uk-UA"/>
        </w:rPr>
        <w:t>2005</w:t>
      </w:r>
      <w:r w:rsidRPr="00F719FE">
        <w:rPr>
          <w:sz w:val="28"/>
          <w:szCs w:val="28"/>
        </w:rPr>
        <w:t>.-№</w:t>
      </w:r>
      <w:r w:rsidRPr="00F719FE">
        <w:rPr>
          <w:sz w:val="28"/>
          <w:szCs w:val="28"/>
          <w:lang w:val="uk-UA"/>
        </w:rPr>
        <w:t>8</w:t>
      </w:r>
      <w:r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страховых взносов</w:t>
      </w:r>
      <w:r w:rsidR="00AF7D5E" w:rsidRPr="00F719FE">
        <w:rPr>
          <w:sz w:val="28"/>
          <w:szCs w:val="28"/>
        </w:rPr>
        <w:t xml:space="preserve"> </w:t>
      </w:r>
      <w:r w:rsidRPr="00F719FE">
        <w:rPr>
          <w:sz w:val="28"/>
          <w:szCs w:val="28"/>
        </w:rPr>
        <w:t>плательщиками ФСН. Письмо Гос. центра занятости Минтруда Украины</w:t>
      </w:r>
      <w:r w:rsidR="00AF7D5E" w:rsidRPr="00F719FE">
        <w:rPr>
          <w:sz w:val="28"/>
          <w:szCs w:val="28"/>
        </w:rPr>
        <w:t xml:space="preserve"> </w:t>
      </w:r>
      <w:r w:rsidRPr="00F719FE">
        <w:rPr>
          <w:sz w:val="28"/>
          <w:szCs w:val="28"/>
        </w:rPr>
        <w:t>от 31</w:t>
      </w:r>
      <w:r w:rsidR="00AF7D5E" w:rsidRPr="00F719FE">
        <w:rPr>
          <w:sz w:val="28"/>
          <w:szCs w:val="28"/>
        </w:rPr>
        <w:t xml:space="preserve"> мая 20</w:t>
      </w:r>
      <w:r w:rsidRPr="00F719FE">
        <w:rPr>
          <w:sz w:val="28"/>
          <w:szCs w:val="28"/>
        </w:rPr>
        <w:t>05</w:t>
      </w:r>
      <w:r w:rsidR="00AF7D5E" w:rsidRPr="00F719FE">
        <w:rPr>
          <w:sz w:val="28"/>
          <w:szCs w:val="28"/>
        </w:rPr>
        <w:t xml:space="preserve"> года</w:t>
      </w:r>
      <w:r w:rsidRPr="00F719FE">
        <w:rPr>
          <w:sz w:val="28"/>
          <w:szCs w:val="28"/>
        </w:rPr>
        <w:t xml:space="preserve"> /</w:t>
      </w:r>
      <w:r w:rsidRPr="00F719FE">
        <w:rPr>
          <w:sz w:val="28"/>
          <w:szCs w:val="28"/>
          <w:lang w:val="uk-UA"/>
        </w:rPr>
        <w:t>/</w:t>
      </w:r>
      <w:r w:rsidR="00AF7D5E" w:rsidRPr="00F719FE">
        <w:rPr>
          <w:sz w:val="28"/>
          <w:szCs w:val="28"/>
          <w:lang w:val="uk-UA"/>
        </w:rPr>
        <w:t xml:space="preserve"> </w:t>
      </w:r>
      <w:r w:rsidRPr="00F719FE">
        <w:rPr>
          <w:sz w:val="28"/>
          <w:szCs w:val="28"/>
        </w:rPr>
        <w:t>Право. Податки. Консультації.-</w:t>
      </w:r>
      <w:r w:rsidRPr="00F719FE">
        <w:rPr>
          <w:sz w:val="28"/>
          <w:szCs w:val="28"/>
          <w:lang w:val="uk-UA"/>
        </w:rPr>
        <w:t>2005</w:t>
      </w:r>
      <w:r w:rsidRPr="00F719FE">
        <w:rPr>
          <w:sz w:val="28"/>
          <w:szCs w:val="28"/>
        </w:rPr>
        <w:t>.-№</w:t>
      </w:r>
      <w:r w:rsidRPr="00F719FE">
        <w:rPr>
          <w:sz w:val="28"/>
          <w:szCs w:val="28"/>
          <w:lang w:val="uk-UA"/>
        </w:rPr>
        <w:t>4</w:t>
      </w:r>
      <w:r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регистрации профсоюзов в качестве плательщиков страховых взносов. Письмо Гос. центра занятости Минтруда Украины от 14</w:t>
      </w:r>
      <w:r w:rsidR="00AF7D5E" w:rsidRPr="00F719FE">
        <w:rPr>
          <w:sz w:val="28"/>
          <w:szCs w:val="28"/>
        </w:rPr>
        <w:t xml:space="preserve"> июля 20</w:t>
      </w:r>
      <w:r w:rsidRPr="00F719FE">
        <w:rPr>
          <w:sz w:val="28"/>
          <w:szCs w:val="28"/>
        </w:rPr>
        <w:t>05</w:t>
      </w:r>
      <w:r w:rsidR="00AF7D5E" w:rsidRPr="00F719FE">
        <w:rPr>
          <w:sz w:val="28"/>
          <w:szCs w:val="28"/>
        </w:rPr>
        <w:t xml:space="preserve"> года </w:t>
      </w:r>
      <w:r w:rsidRPr="00F719FE">
        <w:rPr>
          <w:sz w:val="28"/>
          <w:szCs w:val="28"/>
        </w:rPr>
        <w:t>/</w:t>
      </w:r>
      <w:r w:rsidRPr="00F719FE">
        <w:rPr>
          <w:sz w:val="28"/>
          <w:szCs w:val="28"/>
          <w:lang w:val="uk-UA"/>
        </w:rPr>
        <w:t>/</w:t>
      </w:r>
      <w:r w:rsidR="00AF7D5E" w:rsidRPr="00F719FE">
        <w:rPr>
          <w:sz w:val="28"/>
          <w:szCs w:val="28"/>
          <w:lang w:val="uk-UA"/>
        </w:rPr>
        <w:t xml:space="preserve"> </w:t>
      </w:r>
      <w:r w:rsidRPr="00F719FE">
        <w:rPr>
          <w:sz w:val="28"/>
          <w:szCs w:val="28"/>
        </w:rPr>
        <w:t>Право. Податки. Консультації.-</w:t>
      </w:r>
      <w:r w:rsidRPr="00F719FE">
        <w:rPr>
          <w:sz w:val="28"/>
          <w:szCs w:val="28"/>
          <w:lang w:val="uk-UA"/>
        </w:rPr>
        <w:t>2005</w:t>
      </w:r>
      <w:r w:rsidRPr="00F719FE">
        <w:rPr>
          <w:sz w:val="28"/>
          <w:szCs w:val="28"/>
        </w:rPr>
        <w:t>.-№</w:t>
      </w:r>
      <w:r w:rsidRPr="00F719FE">
        <w:rPr>
          <w:sz w:val="28"/>
          <w:szCs w:val="28"/>
          <w:lang w:val="uk-UA"/>
        </w:rPr>
        <w:t>4</w:t>
      </w:r>
      <w:r w:rsidRPr="00F719FE">
        <w:rPr>
          <w:sz w:val="28"/>
          <w:szCs w:val="28"/>
        </w:rPr>
        <w:t xml:space="preserve">. </w:t>
      </w:r>
    </w:p>
    <w:p w:rsidR="00985DC5" w:rsidRPr="00F719FE" w:rsidRDefault="00AD525F" w:rsidP="00025783">
      <w:pPr>
        <w:numPr>
          <w:ilvl w:val="0"/>
          <w:numId w:val="44"/>
        </w:numPr>
        <w:spacing w:before="0" w:after="0" w:line="360" w:lineRule="auto"/>
        <w:ind w:left="1418" w:hanging="709"/>
        <w:jc w:val="both"/>
        <w:rPr>
          <w:sz w:val="28"/>
          <w:szCs w:val="28"/>
        </w:rPr>
      </w:pPr>
      <w:r w:rsidRPr="00F719FE">
        <w:rPr>
          <w:sz w:val="28"/>
          <w:szCs w:val="28"/>
        </w:rPr>
        <w:t xml:space="preserve"> Об удержании из зарплаты иностранцев процентов на страхование на случай безработицы. </w:t>
      </w:r>
      <w:r w:rsidR="00985DC5" w:rsidRPr="00F719FE">
        <w:rPr>
          <w:sz w:val="28"/>
          <w:szCs w:val="28"/>
        </w:rPr>
        <w:t>Письмо Минтруда Украины от 17</w:t>
      </w:r>
      <w:r w:rsidRPr="00F719FE">
        <w:rPr>
          <w:sz w:val="28"/>
          <w:szCs w:val="28"/>
        </w:rPr>
        <w:t xml:space="preserve"> апреля 20</w:t>
      </w:r>
      <w:r w:rsidR="00985DC5" w:rsidRPr="00F719FE">
        <w:rPr>
          <w:sz w:val="28"/>
          <w:szCs w:val="28"/>
        </w:rPr>
        <w:t>06</w:t>
      </w:r>
      <w:r w:rsidRPr="00F719FE">
        <w:rPr>
          <w:sz w:val="28"/>
          <w:szCs w:val="28"/>
        </w:rPr>
        <w:t xml:space="preserve"> года</w:t>
      </w:r>
      <w:r w:rsidR="00AC04B7" w:rsidRPr="00F719FE">
        <w:rPr>
          <w:sz w:val="28"/>
          <w:szCs w:val="28"/>
        </w:rPr>
        <w:t xml:space="preserve"> </w:t>
      </w:r>
      <w:r w:rsidR="00985DC5" w:rsidRPr="00F719FE">
        <w:rPr>
          <w:sz w:val="28"/>
          <w:szCs w:val="28"/>
        </w:rPr>
        <w:t>/</w:t>
      </w:r>
      <w:r w:rsidR="00985DC5" w:rsidRPr="00F719FE">
        <w:rPr>
          <w:sz w:val="28"/>
          <w:szCs w:val="28"/>
          <w:lang w:val="uk-UA"/>
        </w:rPr>
        <w:t>/</w:t>
      </w:r>
      <w:r w:rsidR="00AC04B7"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2006</w:t>
      </w:r>
      <w:r w:rsidR="00985DC5" w:rsidRPr="00F719FE">
        <w:rPr>
          <w:sz w:val="28"/>
          <w:szCs w:val="28"/>
        </w:rPr>
        <w:t>.-№</w:t>
      </w:r>
      <w:r w:rsidR="00985DC5" w:rsidRPr="00F719FE">
        <w:rPr>
          <w:sz w:val="28"/>
          <w:szCs w:val="28"/>
          <w:lang w:val="uk-UA"/>
        </w:rPr>
        <w:t>8</w:t>
      </w:r>
      <w:r w:rsidR="00985DC5" w:rsidRPr="00F719FE">
        <w:rPr>
          <w:sz w:val="28"/>
          <w:szCs w:val="28"/>
        </w:rPr>
        <w:t>.</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базе для начисления взносов. Письмо Гос. центра занятости Минтруда Украины</w:t>
      </w:r>
      <w:r w:rsidR="00F719FE">
        <w:rPr>
          <w:sz w:val="28"/>
          <w:szCs w:val="28"/>
        </w:rPr>
        <w:t xml:space="preserve"> </w:t>
      </w:r>
      <w:r w:rsidR="00684A85" w:rsidRPr="00F719FE">
        <w:rPr>
          <w:sz w:val="28"/>
          <w:szCs w:val="28"/>
        </w:rPr>
        <w:t xml:space="preserve">от </w:t>
      </w:r>
      <w:r w:rsidRPr="00F719FE">
        <w:rPr>
          <w:sz w:val="28"/>
          <w:szCs w:val="28"/>
        </w:rPr>
        <w:t>3</w:t>
      </w:r>
      <w:r w:rsidR="00684A85" w:rsidRPr="00F719FE">
        <w:rPr>
          <w:sz w:val="28"/>
          <w:szCs w:val="28"/>
        </w:rPr>
        <w:t xml:space="preserve"> июля 20</w:t>
      </w:r>
      <w:r w:rsidRPr="00F719FE">
        <w:rPr>
          <w:sz w:val="28"/>
          <w:szCs w:val="28"/>
        </w:rPr>
        <w:t>06</w:t>
      </w:r>
      <w:r w:rsidR="00684A85" w:rsidRPr="00F719FE">
        <w:rPr>
          <w:sz w:val="28"/>
          <w:szCs w:val="28"/>
        </w:rPr>
        <w:t xml:space="preserve"> года</w:t>
      </w:r>
      <w:r w:rsidRPr="00F719FE">
        <w:rPr>
          <w:sz w:val="28"/>
          <w:szCs w:val="28"/>
        </w:rPr>
        <w:t xml:space="preserve"> //</w:t>
      </w:r>
      <w:r w:rsidR="00702BD7" w:rsidRP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004E331A" w:rsidRPr="00F719FE">
        <w:rPr>
          <w:sz w:val="28"/>
          <w:szCs w:val="28"/>
        </w:rPr>
        <w:t>.</w:t>
      </w:r>
    </w:p>
    <w:p w:rsidR="00985DC5" w:rsidRPr="00F719FE" w:rsidRDefault="00AC04B7" w:rsidP="00025783">
      <w:pPr>
        <w:numPr>
          <w:ilvl w:val="0"/>
          <w:numId w:val="44"/>
        </w:numPr>
        <w:spacing w:before="0" w:after="0" w:line="360" w:lineRule="auto"/>
        <w:ind w:left="1418" w:hanging="709"/>
        <w:jc w:val="both"/>
        <w:rPr>
          <w:sz w:val="28"/>
          <w:szCs w:val="28"/>
        </w:rPr>
      </w:pPr>
      <w:r w:rsidRPr="00F719FE">
        <w:rPr>
          <w:sz w:val="28"/>
          <w:szCs w:val="28"/>
        </w:rPr>
        <w:t xml:space="preserve"> </w:t>
      </w:r>
      <w:r w:rsidR="00985DC5" w:rsidRPr="00F719FE">
        <w:rPr>
          <w:sz w:val="28"/>
          <w:szCs w:val="28"/>
        </w:rPr>
        <w:t>О некоторых вопросах определения страховых взносов по общеобязательному государственному социальному страхованию от несчастного случая на производстве</w:t>
      </w:r>
      <w:r w:rsidRPr="00F719FE">
        <w:rPr>
          <w:sz w:val="28"/>
          <w:szCs w:val="28"/>
        </w:rPr>
        <w:t>.</w:t>
      </w:r>
      <w:r w:rsidR="00985DC5" w:rsidRPr="00F719FE">
        <w:rPr>
          <w:sz w:val="28"/>
          <w:szCs w:val="28"/>
        </w:rPr>
        <w:t xml:space="preserve"> </w:t>
      </w:r>
      <w:r w:rsidRPr="00F719FE">
        <w:rPr>
          <w:sz w:val="28"/>
          <w:szCs w:val="28"/>
        </w:rPr>
        <w:t>Письмо ФССНСП</w:t>
      </w:r>
      <w:r w:rsidR="00F719FE">
        <w:rPr>
          <w:sz w:val="28"/>
          <w:szCs w:val="28"/>
        </w:rPr>
        <w:t xml:space="preserve"> </w:t>
      </w:r>
      <w:r w:rsidR="00985DC5" w:rsidRPr="00F719FE">
        <w:rPr>
          <w:sz w:val="28"/>
          <w:szCs w:val="28"/>
        </w:rPr>
        <w:t>от 12</w:t>
      </w:r>
      <w:r w:rsidRPr="00F719FE">
        <w:rPr>
          <w:sz w:val="28"/>
          <w:szCs w:val="28"/>
        </w:rPr>
        <w:t xml:space="preserve"> декабря 20</w:t>
      </w:r>
      <w:r w:rsidR="00985DC5" w:rsidRPr="00F719FE">
        <w:rPr>
          <w:sz w:val="28"/>
          <w:szCs w:val="28"/>
        </w:rPr>
        <w:t>01</w:t>
      </w:r>
      <w:r w:rsidR="00F719FE">
        <w:rPr>
          <w:sz w:val="28"/>
          <w:szCs w:val="28"/>
        </w:rPr>
        <w:t xml:space="preserve"> </w:t>
      </w:r>
      <w:r w:rsidRPr="00F719FE">
        <w:rPr>
          <w:sz w:val="28"/>
          <w:szCs w:val="28"/>
        </w:rPr>
        <w:t>года</w:t>
      </w:r>
      <w:r w:rsidR="00F719FE">
        <w:rPr>
          <w:sz w:val="28"/>
          <w:szCs w:val="28"/>
        </w:rPr>
        <w:t xml:space="preserve"> </w:t>
      </w:r>
      <w:r w:rsidR="00985DC5" w:rsidRPr="00F719FE">
        <w:rPr>
          <w:sz w:val="28"/>
          <w:szCs w:val="28"/>
        </w:rPr>
        <w:t>/</w:t>
      </w:r>
      <w:r w:rsidR="00985DC5" w:rsidRPr="00F719FE">
        <w:rPr>
          <w:sz w:val="28"/>
          <w:szCs w:val="28"/>
          <w:lang w:val="uk-UA"/>
        </w:rPr>
        <w:t>/</w:t>
      </w:r>
      <w:r w:rsidR="004E331A"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2001</w:t>
      </w:r>
      <w:r w:rsidR="00985DC5" w:rsidRPr="00F719FE">
        <w:rPr>
          <w:sz w:val="28"/>
          <w:szCs w:val="28"/>
        </w:rPr>
        <w:t>.-№</w:t>
      </w:r>
      <w:r w:rsidR="00985DC5" w:rsidRPr="00F719FE">
        <w:rPr>
          <w:sz w:val="28"/>
          <w:szCs w:val="28"/>
          <w:lang w:val="uk-UA"/>
        </w:rPr>
        <w:t>12</w:t>
      </w:r>
      <w:r w:rsidR="00702BD7" w:rsidRPr="00F719FE">
        <w:rPr>
          <w:sz w:val="28"/>
          <w:szCs w:val="28"/>
        </w:rPr>
        <w:t>.</w:t>
      </w:r>
    </w:p>
    <w:p w:rsidR="00985DC5" w:rsidRPr="00F719FE" w:rsidRDefault="004E331A" w:rsidP="00025783">
      <w:pPr>
        <w:numPr>
          <w:ilvl w:val="0"/>
          <w:numId w:val="44"/>
        </w:numPr>
        <w:spacing w:before="0" w:after="0" w:line="360" w:lineRule="auto"/>
        <w:ind w:left="1418" w:hanging="709"/>
        <w:jc w:val="both"/>
        <w:rPr>
          <w:sz w:val="28"/>
          <w:szCs w:val="28"/>
        </w:rPr>
      </w:pPr>
      <w:r w:rsidRPr="00F719FE">
        <w:rPr>
          <w:sz w:val="28"/>
          <w:szCs w:val="28"/>
        </w:rPr>
        <w:t xml:space="preserve">О страховом тарифе. </w:t>
      </w:r>
      <w:r w:rsidR="00985DC5" w:rsidRPr="00F719FE">
        <w:rPr>
          <w:sz w:val="28"/>
          <w:szCs w:val="28"/>
        </w:rPr>
        <w:t>Письмо Исполнительной дирекции ФССНСП от 23</w:t>
      </w:r>
      <w:r w:rsidRPr="00F719FE">
        <w:rPr>
          <w:sz w:val="28"/>
          <w:szCs w:val="28"/>
        </w:rPr>
        <w:t xml:space="preserve"> января 20</w:t>
      </w:r>
      <w:r w:rsidR="00985DC5" w:rsidRPr="00F719FE">
        <w:rPr>
          <w:sz w:val="28"/>
          <w:szCs w:val="28"/>
        </w:rPr>
        <w:t>03</w:t>
      </w:r>
      <w:r w:rsidRPr="00F719FE">
        <w:rPr>
          <w:sz w:val="28"/>
          <w:szCs w:val="28"/>
        </w:rPr>
        <w:t xml:space="preserve"> года</w:t>
      </w:r>
      <w:r w:rsidR="00985DC5" w:rsidRPr="00F719FE">
        <w:rPr>
          <w:sz w:val="28"/>
          <w:szCs w:val="28"/>
        </w:rPr>
        <w:t xml:space="preserve"> //</w:t>
      </w:r>
      <w:r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Pr="00F719FE">
        <w:rPr>
          <w:sz w:val="28"/>
          <w:szCs w:val="28"/>
        </w:rPr>
        <w:t>.</w:t>
      </w:r>
    </w:p>
    <w:p w:rsidR="00985DC5" w:rsidRPr="00F719FE" w:rsidRDefault="004E331A" w:rsidP="00025783">
      <w:pPr>
        <w:numPr>
          <w:ilvl w:val="0"/>
          <w:numId w:val="44"/>
        </w:numPr>
        <w:spacing w:before="0" w:after="0" w:line="360" w:lineRule="auto"/>
        <w:ind w:left="1418" w:hanging="709"/>
        <w:jc w:val="both"/>
        <w:rPr>
          <w:sz w:val="28"/>
          <w:szCs w:val="28"/>
        </w:rPr>
      </w:pPr>
      <w:r w:rsidRPr="00F719FE">
        <w:rPr>
          <w:sz w:val="28"/>
          <w:szCs w:val="28"/>
        </w:rPr>
        <w:t xml:space="preserve">Об установлении тарифа страховых взносов. </w:t>
      </w:r>
      <w:r w:rsidR="00985DC5" w:rsidRPr="00F719FE">
        <w:rPr>
          <w:sz w:val="28"/>
          <w:szCs w:val="28"/>
        </w:rPr>
        <w:t>Письмо</w:t>
      </w:r>
      <w:r w:rsidR="00F719FE">
        <w:rPr>
          <w:sz w:val="28"/>
          <w:szCs w:val="28"/>
        </w:rPr>
        <w:t xml:space="preserve"> </w:t>
      </w:r>
      <w:r w:rsidR="00985DC5" w:rsidRPr="00F719FE">
        <w:rPr>
          <w:sz w:val="28"/>
          <w:szCs w:val="28"/>
        </w:rPr>
        <w:t>ФССНСП от 28.</w:t>
      </w:r>
      <w:r w:rsidRPr="00F719FE">
        <w:rPr>
          <w:sz w:val="28"/>
          <w:szCs w:val="28"/>
        </w:rPr>
        <w:t xml:space="preserve"> января 20</w:t>
      </w:r>
      <w:r w:rsidR="00985DC5" w:rsidRPr="00F719FE">
        <w:rPr>
          <w:sz w:val="28"/>
          <w:szCs w:val="28"/>
        </w:rPr>
        <w:t>03</w:t>
      </w:r>
      <w:r w:rsidRPr="00F719FE">
        <w:rPr>
          <w:sz w:val="28"/>
          <w:szCs w:val="28"/>
        </w:rPr>
        <w:t xml:space="preserve"> года</w:t>
      </w:r>
      <w:r w:rsidR="00985DC5" w:rsidRPr="00F719FE">
        <w:rPr>
          <w:sz w:val="28"/>
          <w:szCs w:val="28"/>
        </w:rPr>
        <w:t xml:space="preserve"> //</w:t>
      </w:r>
      <w:r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Pr="00F719FE">
        <w:rPr>
          <w:sz w:val="28"/>
          <w:szCs w:val="28"/>
        </w:rPr>
        <w:t>.</w:t>
      </w:r>
    </w:p>
    <w:p w:rsidR="00985DC5" w:rsidRPr="00F719FE" w:rsidRDefault="004E331A" w:rsidP="00025783">
      <w:pPr>
        <w:numPr>
          <w:ilvl w:val="0"/>
          <w:numId w:val="44"/>
        </w:numPr>
        <w:spacing w:before="0" w:after="0" w:line="360" w:lineRule="auto"/>
        <w:ind w:left="1418" w:hanging="709"/>
        <w:jc w:val="both"/>
        <w:rPr>
          <w:sz w:val="28"/>
          <w:szCs w:val="28"/>
        </w:rPr>
      </w:pPr>
      <w:r w:rsidRPr="00F719FE">
        <w:rPr>
          <w:sz w:val="28"/>
          <w:szCs w:val="28"/>
        </w:rPr>
        <w:t xml:space="preserve">О возможности применения косвенных методов определения налоговых обязательств. </w:t>
      </w:r>
      <w:r w:rsidR="00985DC5" w:rsidRPr="00F719FE">
        <w:rPr>
          <w:sz w:val="28"/>
          <w:szCs w:val="28"/>
        </w:rPr>
        <w:t>Письмо ФССНСП от 6</w:t>
      </w:r>
      <w:r w:rsidRPr="00F719FE">
        <w:rPr>
          <w:sz w:val="28"/>
          <w:szCs w:val="28"/>
        </w:rPr>
        <w:t xml:space="preserve"> февраля 20</w:t>
      </w:r>
      <w:r w:rsidR="00985DC5" w:rsidRPr="00F719FE">
        <w:rPr>
          <w:sz w:val="28"/>
          <w:szCs w:val="28"/>
        </w:rPr>
        <w:t xml:space="preserve">03 </w:t>
      </w:r>
      <w:r w:rsidRPr="00F719FE">
        <w:rPr>
          <w:sz w:val="28"/>
          <w:szCs w:val="28"/>
        </w:rPr>
        <w:t xml:space="preserve">года </w:t>
      </w:r>
      <w:r w:rsidR="00985DC5" w:rsidRPr="00F719FE">
        <w:rPr>
          <w:sz w:val="28"/>
          <w:szCs w:val="28"/>
        </w:rPr>
        <w:t>//</w:t>
      </w:r>
      <w:r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Pr="00F719FE">
        <w:rPr>
          <w:sz w:val="28"/>
          <w:szCs w:val="28"/>
        </w:rPr>
        <w:t>.</w:t>
      </w:r>
      <w:r w:rsidR="00985DC5"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Об уплате страховател</w:t>
      </w:r>
      <w:r w:rsidR="00AA3E93" w:rsidRPr="00F719FE">
        <w:rPr>
          <w:sz w:val="28"/>
          <w:szCs w:val="28"/>
        </w:rPr>
        <w:t xml:space="preserve">ями страховых взносов в ФССНСП. </w:t>
      </w:r>
      <w:r w:rsidRPr="00F719FE">
        <w:rPr>
          <w:sz w:val="28"/>
          <w:szCs w:val="28"/>
        </w:rPr>
        <w:t>Письмо ФССНСП</w:t>
      </w:r>
      <w:r w:rsidR="00F719FE">
        <w:rPr>
          <w:sz w:val="28"/>
          <w:szCs w:val="28"/>
        </w:rPr>
        <w:t xml:space="preserve"> </w:t>
      </w:r>
      <w:r w:rsidR="00AA3E93" w:rsidRPr="00F719FE">
        <w:rPr>
          <w:sz w:val="28"/>
          <w:szCs w:val="28"/>
        </w:rPr>
        <w:t>от 8 декабря 20</w:t>
      </w:r>
      <w:r w:rsidRPr="00F719FE">
        <w:rPr>
          <w:sz w:val="28"/>
          <w:szCs w:val="28"/>
        </w:rPr>
        <w:t>03</w:t>
      </w:r>
      <w:r w:rsidR="00AA3E93" w:rsidRPr="00F719FE">
        <w:rPr>
          <w:sz w:val="28"/>
          <w:szCs w:val="28"/>
        </w:rPr>
        <w:t xml:space="preserve"> года</w:t>
      </w:r>
      <w:r w:rsidRPr="00F719FE">
        <w:rPr>
          <w:sz w:val="28"/>
          <w:szCs w:val="28"/>
        </w:rPr>
        <w:t xml:space="preserve"> //</w:t>
      </w:r>
      <w:r w:rsidR="00AA3E93" w:rsidRP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00AA3E93" w:rsidRPr="00F719FE">
        <w:rPr>
          <w:sz w:val="28"/>
          <w:szCs w:val="28"/>
        </w:rPr>
        <w:t>.</w:t>
      </w:r>
    </w:p>
    <w:p w:rsidR="00985DC5" w:rsidRPr="00F719FE" w:rsidRDefault="00AA3E93" w:rsidP="00025783">
      <w:pPr>
        <w:numPr>
          <w:ilvl w:val="0"/>
          <w:numId w:val="44"/>
        </w:numPr>
        <w:spacing w:before="0" w:after="0" w:line="360" w:lineRule="auto"/>
        <w:ind w:left="1418" w:hanging="709"/>
        <w:jc w:val="both"/>
        <w:rPr>
          <w:sz w:val="28"/>
          <w:szCs w:val="28"/>
        </w:rPr>
      </w:pPr>
      <w:r w:rsidRPr="00F719FE">
        <w:rPr>
          <w:sz w:val="28"/>
          <w:szCs w:val="28"/>
        </w:rPr>
        <w:t xml:space="preserve"> </w:t>
      </w:r>
      <w:r w:rsidR="00985DC5" w:rsidRPr="00F719FE">
        <w:rPr>
          <w:sz w:val="28"/>
          <w:szCs w:val="28"/>
        </w:rPr>
        <w:t>Об определении ба</w:t>
      </w:r>
      <w:r w:rsidRPr="00F719FE">
        <w:rPr>
          <w:sz w:val="28"/>
          <w:szCs w:val="28"/>
        </w:rPr>
        <w:t xml:space="preserve">зы начисления страховых взносов. </w:t>
      </w:r>
      <w:r w:rsidR="00985DC5" w:rsidRPr="00F719FE">
        <w:rPr>
          <w:sz w:val="28"/>
          <w:szCs w:val="28"/>
        </w:rPr>
        <w:t>Письмо Исполнительной дирекции ФССНСП от 24</w:t>
      </w:r>
      <w:r w:rsidRPr="00F719FE">
        <w:rPr>
          <w:sz w:val="28"/>
          <w:szCs w:val="28"/>
        </w:rPr>
        <w:t xml:space="preserve"> февраля 20</w:t>
      </w:r>
      <w:r w:rsidR="00985DC5" w:rsidRPr="00F719FE">
        <w:rPr>
          <w:sz w:val="28"/>
          <w:szCs w:val="28"/>
        </w:rPr>
        <w:t>04</w:t>
      </w:r>
      <w:r w:rsidRPr="00F719FE">
        <w:rPr>
          <w:sz w:val="28"/>
          <w:szCs w:val="28"/>
        </w:rPr>
        <w:t xml:space="preserve"> года </w:t>
      </w:r>
      <w:r w:rsidR="00985DC5" w:rsidRPr="00F719FE">
        <w:rPr>
          <w:sz w:val="28"/>
          <w:szCs w:val="28"/>
        </w:rPr>
        <w:t>//</w:t>
      </w:r>
      <w:r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Pr="00F719FE">
        <w:rPr>
          <w:sz w:val="28"/>
          <w:szCs w:val="28"/>
        </w:rPr>
        <w:t>.</w:t>
      </w:r>
    </w:p>
    <w:p w:rsidR="00985DC5" w:rsidRPr="00F719FE" w:rsidRDefault="00AA3E93" w:rsidP="00025783">
      <w:pPr>
        <w:numPr>
          <w:ilvl w:val="0"/>
          <w:numId w:val="44"/>
        </w:numPr>
        <w:spacing w:before="0" w:after="0" w:line="360" w:lineRule="auto"/>
        <w:ind w:left="1418" w:hanging="709"/>
        <w:jc w:val="both"/>
        <w:rPr>
          <w:sz w:val="28"/>
          <w:szCs w:val="28"/>
        </w:rPr>
      </w:pPr>
      <w:r w:rsidRPr="00F719FE">
        <w:rPr>
          <w:sz w:val="28"/>
          <w:szCs w:val="28"/>
        </w:rPr>
        <w:t xml:space="preserve"> </w:t>
      </w:r>
      <w:r w:rsidR="00985DC5" w:rsidRPr="00F719FE">
        <w:rPr>
          <w:sz w:val="28"/>
          <w:szCs w:val="28"/>
        </w:rPr>
        <w:t>О начислении взносов на суммы начисленных и выплаченных доплат к основной зарплате, вознаграждений, премий по результатам раб</w:t>
      </w:r>
      <w:r w:rsidRPr="00F719FE">
        <w:rPr>
          <w:sz w:val="28"/>
          <w:szCs w:val="28"/>
        </w:rPr>
        <w:t>оты за год уволенным работникам.</w:t>
      </w:r>
      <w:r w:rsidR="00985DC5" w:rsidRPr="00F719FE">
        <w:rPr>
          <w:sz w:val="28"/>
          <w:szCs w:val="28"/>
        </w:rPr>
        <w:t xml:space="preserve"> Письмо ФССНСП</w:t>
      </w:r>
      <w:r w:rsidRPr="00F719FE">
        <w:rPr>
          <w:sz w:val="28"/>
          <w:szCs w:val="28"/>
        </w:rPr>
        <w:t xml:space="preserve"> </w:t>
      </w:r>
      <w:r w:rsidR="00985DC5" w:rsidRPr="00F719FE">
        <w:rPr>
          <w:sz w:val="28"/>
          <w:szCs w:val="28"/>
        </w:rPr>
        <w:t>от 14</w:t>
      </w:r>
      <w:r w:rsidRPr="00F719FE">
        <w:rPr>
          <w:sz w:val="28"/>
          <w:szCs w:val="28"/>
        </w:rPr>
        <w:t xml:space="preserve"> июля 20</w:t>
      </w:r>
      <w:r w:rsidR="00985DC5" w:rsidRPr="00F719FE">
        <w:rPr>
          <w:sz w:val="28"/>
          <w:szCs w:val="28"/>
        </w:rPr>
        <w:t>04</w:t>
      </w:r>
      <w:r w:rsidRPr="00F719FE">
        <w:rPr>
          <w:sz w:val="28"/>
          <w:szCs w:val="28"/>
        </w:rPr>
        <w:t xml:space="preserve"> года </w:t>
      </w:r>
      <w:r w:rsidR="00985DC5" w:rsidRPr="00F719FE">
        <w:rPr>
          <w:sz w:val="28"/>
          <w:szCs w:val="28"/>
        </w:rPr>
        <w:t>//</w:t>
      </w:r>
      <w:r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Pr="00F719FE">
        <w:rPr>
          <w:sz w:val="28"/>
          <w:szCs w:val="28"/>
        </w:rPr>
        <w:t>.</w:t>
      </w:r>
      <w:r w:rsidR="00985DC5" w:rsidRPr="00F719FE">
        <w:rPr>
          <w:sz w:val="28"/>
          <w:szCs w:val="28"/>
        </w:rPr>
        <w:t xml:space="preserve"> </w:t>
      </w:r>
    </w:p>
    <w:p w:rsidR="00985DC5" w:rsidRPr="00F719FE" w:rsidRDefault="00985DC5" w:rsidP="00025783">
      <w:pPr>
        <w:numPr>
          <w:ilvl w:val="0"/>
          <w:numId w:val="44"/>
        </w:numPr>
        <w:spacing w:before="0" w:after="0" w:line="360" w:lineRule="auto"/>
        <w:ind w:left="1418" w:hanging="709"/>
        <w:jc w:val="both"/>
        <w:rPr>
          <w:sz w:val="28"/>
          <w:szCs w:val="28"/>
        </w:rPr>
      </w:pPr>
      <w:r w:rsidRPr="00F719FE">
        <w:rPr>
          <w:sz w:val="28"/>
          <w:szCs w:val="28"/>
        </w:rPr>
        <w:t>О уплате взносов на общеобязательное гос. социальное страхование субъектами малого предпр</w:t>
      </w:r>
      <w:r w:rsidR="00BB1DFC" w:rsidRPr="00F719FE">
        <w:rPr>
          <w:sz w:val="28"/>
          <w:szCs w:val="28"/>
        </w:rPr>
        <w:t>инимательства, уплачивающими ЕН.</w:t>
      </w:r>
      <w:r w:rsidRPr="00F719FE">
        <w:rPr>
          <w:sz w:val="28"/>
          <w:szCs w:val="28"/>
        </w:rPr>
        <w:t xml:space="preserve"> Письмо Минтруда Украины от 2</w:t>
      </w:r>
      <w:r w:rsidR="00BB1DFC" w:rsidRPr="00F719FE">
        <w:rPr>
          <w:sz w:val="28"/>
          <w:szCs w:val="28"/>
        </w:rPr>
        <w:t xml:space="preserve"> января 200</w:t>
      </w:r>
      <w:r w:rsidRPr="00F719FE">
        <w:rPr>
          <w:sz w:val="28"/>
          <w:szCs w:val="28"/>
        </w:rPr>
        <w:t>2</w:t>
      </w:r>
      <w:r w:rsidR="00BB1DFC" w:rsidRPr="00F719FE">
        <w:rPr>
          <w:sz w:val="28"/>
          <w:szCs w:val="28"/>
        </w:rPr>
        <w:t xml:space="preserve"> года</w:t>
      </w:r>
      <w:r w:rsidRPr="00F719FE">
        <w:rPr>
          <w:sz w:val="28"/>
          <w:szCs w:val="28"/>
        </w:rPr>
        <w:t xml:space="preserve"> //</w:t>
      </w:r>
      <w:r w:rsidR="00684B2C" w:rsidRPr="00F719FE">
        <w:rPr>
          <w:sz w:val="28"/>
          <w:szCs w:val="28"/>
        </w:rPr>
        <w:t xml:space="preserve"> </w:t>
      </w:r>
      <w:r w:rsidRPr="00F719FE">
        <w:rPr>
          <w:sz w:val="28"/>
          <w:szCs w:val="28"/>
          <w:lang w:val="en-US"/>
        </w:rPr>
        <w:t>http</w:t>
      </w:r>
      <w:r w:rsidRPr="00F719FE">
        <w:rPr>
          <w:sz w:val="28"/>
          <w:szCs w:val="28"/>
        </w:rPr>
        <w:t xml:space="preserve">: </w:t>
      </w:r>
      <w:r w:rsidRPr="00F719FE">
        <w:rPr>
          <w:sz w:val="28"/>
          <w:szCs w:val="28"/>
          <w:lang w:val="en-US"/>
        </w:rPr>
        <w:t>www</w:t>
      </w:r>
      <w:r w:rsidRPr="00F719FE">
        <w:rPr>
          <w:sz w:val="28"/>
          <w:szCs w:val="28"/>
        </w:rPr>
        <w:t>.</w:t>
      </w:r>
      <w:r w:rsidRPr="00F719FE">
        <w:rPr>
          <w:sz w:val="28"/>
          <w:szCs w:val="28"/>
          <w:lang w:val="en-US"/>
        </w:rPr>
        <w:t>liga</w:t>
      </w:r>
      <w:r w:rsidRPr="00F719FE">
        <w:rPr>
          <w:sz w:val="28"/>
          <w:szCs w:val="28"/>
        </w:rPr>
        <w:t>.</w:t>
      </w:r>
      <w:r w:rsidRPr="00F719FE">
        <w:rPr>
          <w:sz w:val="28"/>
          <w:szCs w:val="28"/>
          <w:lang w:val="en-US"/>
        </w:rPr>
        <w:t>net</w:t>
      </w:r>
      <w:r w:rsidR="00BB1DFC" w:rsidRPr="00F719FE">
        <w:rPr>
          <w:sz w:val="28"/>
          <w:szCs w:val="28"/>
        </w:rPr>
        <w:t>.</w:t>
      </w:r>
    </w:p>
    <w:p w:rsidR="00985DC5"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Об уплате страховых взносов.</w:t>
      </w:r>
      <w:r w:rsidR="00985DC5" w:rsidRPr="00F719FE">
        <w:rPr>
          <w:sz w:val="28"/>
          <w:szCs w:val="28"/>
        </w:rPr>
        <w:t xml:space="preserve"> Письмо ФССВУТ от 25</w:t>
      </w:r>
      <w:r w:rsidRPr="00F719FE">
        <w:rPr>
          <w:sz w:val="28"/>
          <w:szCs w:val="28"/>
        </w:rPr>
        <w:t xml:space="preserve"> февраля 20</w:t>
      </w:r>
      <w:r w:rsidR="00985DC5" w:rsidRPr="00F719FE">
        <w:rPr>
          <w:sz w:val="28"/>
          <w:szCs w:val="28"/>
        </w:rPr>
        <w:t>02</w:t>
      </w:r>
      <w:r w:rsidRPr="00F719FE">
        <w:rPr>
          <w:sz w:val="28"/>
          <w:szCs w:val="28"/>
        </w:rPr>
        <w:t xml:space="preserve"> года </w:t>
      </w:r>
      <w:r w:rsidR="00985DC5" w:rsidRPr="00F719FE">
        <w:rPr>
          <w:sz w:val="28"/>
          <w:szCs w:val="28"/>
        </w:rPr>
        <w:t>/</w:t>
      </w:r>
      <w:r w:rsidR="00985DC5" w:rsidRPr="00F719FE">
        <w:rPr>
          <w:sz w:val="28"/>
          <w:szCs w:val="28"/>
          <w:lang w:val="uk-UA"/>
        </w:rPr>
        <w:t>/</w:t>
      </w:r>
      <w:r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2002</w:t>
      </w:r>
      <w:r w:rsidR="00985DC5" w:rsidRPr="00F719FE">
        <w:rPr>
          <w:sz w:val="28"/>
          <w:szCs w:val="28"/>
        </w:rPr>
        <w:t>.-№</w:t>
      </w:r>
      <w:r w:rsidR="00985DC5" w:rsidRPr="00F719FE">
        <w:rPr>
          <w:sz w:val="28"/>
          <w:szCs w:val="28"/>
          <w:lang w:val="uk-UA"/>
        </w:rPr>
        <w:t>4</w:t>
      </w:r>
      <w:r w:rsidR="00702BD7" w:rsidRPr="00F719FE">
        <w:rPr>
          <w:sz w:val="28"/>
          <w:szCs w:val="28"/>
        </w:rPr>
        <w:t>.</w:t>
      </w:r>
      <w:r w:rsidR="00F719FE">
        <w:rPr>
          <w:sz w:val="28"/>
          <w:szCs w:val="28"/>
        </w:rPr>
        <w:t xml:space="preserve"> </w:t>
      </w:r>
    </w:p>
    <w:p w:rsidR="00985DC5"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 xml:space="preserve">О расчете сумм взносов на общеобязательное государственное социальное страхование в связи с временной утратой трудоспособности. </w:t>
      </w:r>
      <w:r w:rsidR="00985DC5" w:rsidRPr="00F719FE">
        <w:rPr>
          <w:sz w:val="28"/>
          <w:szCs w:val="28"/>
        </w:rPr>
        <w:t>Письмо ФССВУТ</w:t>
      </w:r>
      <w:r w:rsidRPr="00F719FE">
        <w:rPr>
          <w:sz w:val="28"/>
          <w:szCs w:val="28"/>
        </w:rPr>
        <w:t xml:space="preserve"> </w:t>
      </w:r>
      <w:r w:rsidR="00985DC5" w:rsidRPr="00F719FE">
        <w:rPr>
          <w:sz w:val="28"/>
          <w:szCs w:val="28"/>
        </w:rPr>
        <w:t>от 30</w:t>
      </w:r>
      <w:r w:rsidRPr="00F719FE">
        <w:rPr>
          <w:sz w:val="28"/>
          <w:szCs w:val="28"/>
        </w:rPr>
        <w:t xml:space="preserve"> апреля 20</w:t>
      </w:r>
      <w:r w:rsidR="00985DC5" w:rsidRPr="00F719FE">
        <w:rPr>
          <w:sz w:val="28"/>
          <w:szCs w:val="28"/>
        </w:rPr>
        <w:t>02</w:t>
      </w:r>
      <w:r w:rsidRPr="00F719FE">
        <w:rPr>
          <w:sz w:val="28"/>
          <w:szCs w:val="28"/>
        </w:rPr>
        <w:t xml:space="preserve"> года </w:t>
      </w:r>
      <w:r w:rsidR="00985DC5" w:rsidRPr="00F719FE">
        <w:rPr>
          <w:sz w:val="28"/>
          <w:szCs w:val="28"/>
        </w:rPr>
        <w:t>/</w:t>
      </w:r>
      <w:r w:rsidR="00985DC5" w:rsidRPr="00F719FE">
        <w:rPr>
          <w:sz w:val="28"/>
          <w:szCs w:val="28"/>
          <w:lang w:val="uk-UA"/>
        </w:rPr>
        <w:t>/</w:t>
      </w:r>
      <w:r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2002</w:t>
      </w:r>
      <w:r w:rsidR="00985DC5" w:rsidRPr="00F719FE">
        <w:rPr>
          <w:sz w:val="28"/>
          <w:szCs w:val="28"/>
        </w:rPr>
        <w:t>.-№</w:t>
      </w:r>
      <w:r w:rsidR="00985DC5" w:rsidRPr="00F719FE">
        <w:rPr>
          <w:sz w:val="28"/>
          <w:szCs w:val="28"/>
          <w:lang w:val="uk-UA"/>
        </w:rPr>
        <w:t>6</w:t>
      </w:r>
      <w:r w:rsidR="00702BD7" w:rsidRPr="00F719FE">
        <w:rPr>
          <w:sz w:val="28"/>
          <w:szCs w:val="28"/>
        </w:rPr>
        <w:t>.</w:t>
      </w:r>
      <w:r w:rsidR="00F719FE">
        <w:rPr>
          <w:sz w:val="28"/>
          <w:szCs w:val="28"/>
        </w:rPr>
        <w:t xml:space="preserve"> </w:t>
      </w:r>
    </w:p>
    <w:p w:rsidR="00985DC5"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 xml:space="preserve">Об удержании взносов в Фонд с наемных работников, работающих у СПД - плательщиков ЕН. </w:t>
      </w:r>
      <w:r w:rsidR="00985DC5" w:rsidRPr="00F719FE">
        <w:rPr>
          <w:sz w:val="28"/>
          <w:szCs w:val="28"/>
        </w:rPr>
        <w:t>Письмо ФССВУТ от 20</w:t>
      </w:r>
      <w:r w:rsidRPr="00F719FE">
        <w:rPr>
          <w:sz w:val="28"/>
          <w:szCs w:val="28"/>
        </w:rPr>
        <w:t xml:space="preserve"> августа 20</w:t>
      </w:r>
      <w:r w:rsidR="00985DC5" w:rsidRPr="00F719FE">
        <w:rPr>
          <w:sz w:val="28"/>
          <w:szCs w:val="28"/>
        </w:rPr>
        <w:t>02</w:t>
      </w:r>
      <w:r w:rsidRPr="00F719FE">
        <w:rPr>
          <w:sz w:val="28"/>
          <w:szCs w:val="28"/>
        </w:rPr>
        <w:t xml:space="preserve"> года</w:t>
      </w:r>
      <w:r w:rsidR="00684B2C" w:rsidRPr="00F719FE">
        <w:rPr>
          <w:sz w:val="28"/>
          <w:szCs w:val="28"/>
        </w:rPr>
        <w:t xml:space="preserve"> </w:t>
      </w:r>
      <w:r w:rsidR="00985DC5" w:rsidRPr="00F719FE">
        <w:rPr>
          <w:sz w:val="28"/>
          <w:szCs w:val="28"/>
        </w:rPr>
        <w:t>//</w:t>
      </w:r>
      <w:r w:rsidR="00684B2C"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r w:rsidRPr="00F719FE">
        <w:rPr>
          <w:sz w:val="28"/>
          <w:szCs w:val="28"/>
        </w:rPr>
        <w:t>.</w:t>
      </w:r>
    </w:p>
    <w:p w:rsidR="00985DC5" w:rsidRPr="00F719FE" w:rsidRDefault="00BB1DFC" w:rsidP="00025783">
      <w:pPr>
        <w:numPr>
          <w:ilvl w:val="0"/>
          <w:numId w:val="44"/>
        </w:numPr>
        <w:spacing w:before="0" w:after="0" w:line="360" w:lineRule="auto"/>
        <w:ind w:left="1418" w:hanging="709"/>
        <w:jc w:val="both"/>
        <w:rPr>
          <w:sz w:val="28"/>
          <w:szCs w:val="28"/>
        </w:rPr>
      </w:pPr>
      <w:r w:rsidRPr="00F719FE">
        <w:rPr>
          <w:sz w:val="28"/>
          <w:szCs w:val="28"/>
        </w:rPr>
        <w:t xml:space="preserve">О начислении страховых взносов на суммы отпускных. </w:t>
      </w:r>
      <w:r w:rsidR="00985DC5" w:rsidRPr="00F719FE">
        <w:rPr>
          <w:sz w:val="28"/>
          <w:szCs w:val="28"/>
        </w:rPr>
        <w:t>Письмо Исполнительной дирекции ФССВУТ от 20</w:t>
      </w:r>
      <w:r w:rsidRPr="00F719FE">
        <w:rPr>
          <w:sz w:val="28"/>
          <w:szCs w:val="28"/>
        </w:rPr>
        <w:t xml:space="preserve"> февраля 20</w:t>
      </w:r>
      <w:r w:rsidR="00985DC5" w:rsidRPr="00F719FE">
        <w:rPr>
          <w:sz w:val="28"/>
          <w:szCs w:val="28"/>
        </w:rPr>
        <w:t>03</w:t>
      </w:r>
      <w:r w:rsidRPr="00F719FE">
        <w:rPr>
          <w:sz w:val="28"/>
          <w:szCs w:val="28"/>
        </w:rPr>
        <w:t xml:space="preserve"> года </w:t>
      </w:r>
      <w:r w:rsidR="00985DC5" w:rsidRPr="00F719FE">
        <w:rPr>
          <w:sz w:val="28"/>
          <w:szCs w:val="28"/>
        </w:rPr>
        <w:t>/</w:t>
      </w:r>
      <w:r w:rsidR="00985DC5" w:rsidRPr="00F719FE">
        <w:rPr>
          <w:sz w:val="28"/>
          <w:szCs w:val="28"/>
          <w:lang w:val="uk-UA"/>
        </w:rPr>
        <w:t>/</w:t>
      </w:r>
      <w:r w:rsidR="00684B2C"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2003</w:t>
      </w:r>
      <w:r w:rsidR="00985DC5" w:rsidRPr="00F719FE">
        <w:rPr>
          <w:sz w:val="28"/>
          <w:szCs w:val="28"/>
        </w:rPr>
        <w:t>.-№</w:t>
      </w:r>
      <w:r w:rsidR="00985DC5" w:rsidRPr="00F719FE">
        <w:rPr>
          <w:sz w:val="28"/>
          <w:szCs w:val="28"/>
          <w:lang w:val="uk-UA"/>
        </w:rPr>
        <w:t>4</w:t>
      </w:r>
      <w:r w:rsidR="00702BD7" w:rsidRPr="00F719FE">
        <w:rPr>
          <w:sz w:val="28"/>
          <w:szCs w:val="28"/>
        </w:rPr>
        <w:t>.</w:t>
      </w:r>
      <w:r w:rsidR="00985DC5" w:rsidRPr="00F719FE">
        <w:rPr>
          <w:sz w:val="28"/>
          <w:szCs w:val="28"/>
        </w:rPr>
        <w:t xml:space="preserve"> </w:t>
      </w:r>
    </w:p>
    <w:p w:rsidR="00985DC5" w:rsidRPr="00F719FE" w:rsidRDefault="00302152" w:rsidP="00025783">
      <w:pPr>
        <w:numPr>
          <w:ilvl w:val="0"/>
          <w:numId w:val="44"/>
        </w:numPr>
        <w:spacing w:before="0" w:after="0" w:line="360" w:lineRule="auto"/>
        <w:ind w:left="1418" w:hanging="709"/>
        <w:jc w:val="both"/>
        <w:rPr>
          <w:sz w:val="28"/>
          <w:szCs w:val="28"/>
        </w:rPr>
      </w:pPr>
      <w:r w:rsidRPr="00F719FE">
        <w:rPr>
          <w:sz w:val="28"/>
          <w:szCs w:val="28"/>
        </w:rPr>
        <w:t xml:space="preserve">О начислении страховых взносов и сроках подачи отчетов. </w:t>
      </w:r>
      <w:r w:rsidR="00985DC5" w:rsidRPr="00F719FE">
        <w:rPr>
          <w:sz w:val="28"/>
          <w:szCs w:val="28"/>
        </w:rPr>
        <w:t>Письмо Исполнительной дирекции ФССВУТ от 25</w:t>
      </w:r>
      <w:r w:rsidRPr="00F719FE">
        <w:rPr>
          <w:sz w:val="28"/>
          <w:szCs w:val="28"/>
        </w:rPr>
        <w:t xml:space="preserve"> июня 20</w:t>
      </w:r>
      <w:r w:rsidR="00985DC5" w:rsidRPr="00F719FE">
        <w:rPr>
          <w:sz w:val="28"/>
          <w:szCs w:val="28"/>
        </w:rPr>
        <w:t>03</w:t>
      </w:r>
      <w:r w:rsidRPr="00F719FE">
        <w:rPr>
          <w:sz w:val="28"/>
          <w:szCs w:val="28"/>
        </w:rPr>
        <w:t xml:space="preserve"> года</w:t>
      </w:r>
      <w:r w:rsidR="00985DC5" w:rsidRPr="00F719FE">
        <w:rPr>
          <w:sz w:val="28"/>
          <w:szCs w:val="28"/>
        </w:rPr>
        <w:t xml:space="preserve"> /</w:t>
      </w:r>
      <w:r w:rsidR="00985DC5" w:rsidRPr="00F719FE">
        <w:rPr>
          <w:sz w:val="28"/>
          <w:szCs w:val="28"/>
          <w:lang w:val="uk-UA"/>
        </w:rPr>
        <w:t>/</w:t>
      </w:r>
      <w:r w:rsidR="00684B2C"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2003</w:t>
      </w:r>
      <w:r w:rsidR="00985DC5" w:rsidRPr="00F719FE">
        <w:rPr>
          <w:sz w:val="28"/>
          <w:szCs w:val="28"/>
        </w:rPr>
        <w:t>.-№</w:t>
      </w:r>
      <w:r w:rsidR="00985DC5" w:rsidRPr="00F719FE">
        <w:rPr>
          <w:sz w:val="28"/>
          <w:szCs w:val="28"/>
          <w:lang w:val="uk-UA"/>
        </w:rPr>
        <w:t>8</w:t>
      </w:r>
      <w:r w:rsidR="00985DC5" w:rsidRPr="00F719FE">
        <w:rPr>
          <w:sz w:val="28"/>
          <w:szCs w:val="28"/>
        </w:rPr>
        <w:t>.</w:t>
      </w:r>
    </w:p>
    <w:p w:rsidR="00985DC5" w:rsidRPr="00F719FE" w:rsidRDefault="00804898" w:rsidP="00025783">
      <w:pPr>
        <w:numPr>
          <w:ilvl w:val="0"/>
          <w:numId w:val="44"/>
        </w:numPr>
        <w:spacing w:before="0" w:after="0" w:line="360" w:lineRule="auto"/>
        <w:ind w:left="1418" w:hanging="709"/>
        <w:jc w:val="both"/>
        <w:rPr>
          <w:sz w:val="28"/>
          <w:szCs w:val="28"/>
        </w:rPr>
      </w:pPr>
      <w:r w:rsidRPr="00F719FE">
        <w:rPr>
          <w:sz w:val="28"/>
          <w:szCs w:val="28"/>
        </w:rPr>
        <w:t xml:space="preserve">О начислении страховых взносов. </w:t>
      </w:r>
      <w:r w:rsidR="00985DC5" w:rsidRPr="00F719FE">
        <w:rPr>
          <w:sz w:val="28"/>
          <w:szCs w:val="28"/>
        </w:rPr>
        <w:t>Письмо</w:t>
      </w:r>
      <w:r w:rsidRPr="00F719FE">
        <w:rPr>
          <w:sz w:val="28"/>
          <w:szCs w:val="28"/>
        </w:rPr>
        <w:t xml:space="preserve"> Исполнительной дирекции ФССВУТ</w:t>
      </w:r>
      <w:r w:rsidR="00985DC5" w:rsidRPr="00F719FE">
        <w:rPr>
          <w:sz w:val="28"/>
          <w:szCs w:val="28"/>
        </w:rPr>
        <w:t xml:space="preserve"> от 01</w:t>
      </w:r>
      <w:r w:rsidRPr="00F719FE">
        <w:rPr>
          <w:sz w:val="28"/>
          <w:szCs w:val="28"/>
        </w:rPr>
        <w:t xml:space="preserve"> апреля 20</w:t>
      </w:r>
      <w:r w:rsidR="00985DC5" w:rsidRPr="00F719FE">
        <w:rPr>
          <w:sz w:val="28"/>
          <w:szCs w:val="28"/>
        </w:rPr>
        <w:t>04</w:t>
      </w:r>
      <w:r w:rsidRPr="00F719FE">
        <w:rPr>
          <w:sz w:val="28"/>
          <w:szCs w:val="28"/>
        </w:rPr>
        <w:t xml:space="preserve"> года</w:t>
      </w:r>
      <w:r w:rsidR="00985DC5" w:rsidRPr="00F719FE">
        <w:rPr>
          <w:sz w:val="28"/>
          <w:szCs w:val="28"/>
        </w:rPr>
        <w:t xml:space="preserve"> //</w:t>
      </w:r>
      <w:r w:rsidRPr="00F719FE">
        <w:rPr>
          <w:sz w:val="28"/>
          <w:szCs w:val="28"/>
        </w:rPr>
        <w:t xml:space="preserve"> </w:t>
      </w:r>
      <w:r w:rsidR="00985DC5" w:rsidRPr="00F719FE">
        <w:rPr>
          <w:sz w:val="28"/>
          <w:szCs w:val="28"/>
          <w:lang w:val="en-US"/>
        </w:rPr>
        <w:t>http</w:t>
      </w:r>
      <w:r w:rsidR="00985DC5" w:rsidRPr="00F719FE">
        <w:rPr>
          <w:sz w:val="28"/>
          <w:szCs w:val="28"/>
        </w:rPr>
        <w:t xml:space="preserve">: </w:t>
      </w:r>
      <w:r w:rsidR="00985DC5" w:rsidRPr="00F719FE">
        <w:rPr>
          <w:sz w:val="28"/>
          <w:szCs w:val="28"/>
          <w:lang w:val="en-US"/>
        </w:rPr>
        <w:t>www</w:t>
      </w:r>
      <w:r w:rsidR="00985DC5" w:rsidRPr="00F719FE">
        <w:rPr>
          <w:sz w:val="28"/>
          <w:szCs w:val="28"/>
        </w:rPr>
        <w:t>.</w:t>
      </w:r>
      <w:r w:rsidR="00985DC5" w:rsidRPr="00F719FE">
        <w:rPr>
          <w:sz w:val="28"/>
          <w:szCs w:val="28"/>
          <w:lang w:val="en-US"/>
        </w:rPr>
        <w:t>liga</w:t>
      </w:r>
      <w:r w:rsidR="00985DC5" w:rsidRPr="00F719FE">
        <w:rPr>
          <w:sz w:val="28"/>
          <w:szCs w:val="28"/>
        </w:rPr>
        <w:t>.</w:t>
      </w:r>
      <w:r w:rsidR="00985DC5" w:rsidRPr="00F719FE">
        <w:rPr>
          <w:sz w:val="28"/>
          <w:szCs w:val="28"/>
          <w:lang w:val="en-US"/>
        </w:rPr>
        <w:t>net</w:t>
      </w:r>
    </w:p>
    <w:p w:rsidR="00985DC5" w:rsidRPr="00F719FE" w:rsidRDefault="00804898" w:rsidP="00025783">
      <w:pPr>
        <w:numPr>
          <w:ilvl w:val="0"/>
          <w:numId w:val="44"/>
        </w:numPr>
        <w:spacing w:before="0" w:after="0" w:line="360" w:lineRule="auto"/>
        <w:ind w:left="1418" w:hanging="709"/>
        <w:jc w:val="both"/>
        <w:rPr>
          <w:sz w:val="28"/>
          <w:szCs w:val="28"/>
        </w:rPr>
      </w:pPr>
      <w:r w:rsidRPr="00F719FE">
        <w:rPr>
          <w:sz w:val="28"/>
          <w:szCs w:val="28"/>
        </w:rPr>
        <w:t xml:space="preserve">Об определении базы при начислении страховых взносов в фонды социального страхования. </w:t>
      </w:r>
      <w:r w:rsidR="00985DC5" w:rsidRPr="00F719FE">
        <w:rPr>
          <w:sz w:val="28"/>
          <w:szCs w:val="28"/>
        </w:rPr>
        <w:t>Письмо Минтруда Украины от 13</w:t>
      </w:r>
      <w:r w:rsidRPr="00F719FE">
        <w:rPr>
          <w:sz w:val="28"/>
          <w:szCs w:val="28"/>
        </w:rPr>
        <w:t xml:space="preserve"> апреля 20</w:t>
      </w:r>
      <w:r w:rsidR="00985DC5" w:rsidRPr="00F719FE">
        <w:rPr>
          <w:sz w:val="28"/>
          <w:szCs w:val="28"/>
        </w:rPr>
        <w:t>04</w:t>
      </w:r>
      <w:r w:rsidRPr="00F719FE">
        <w:rPr>
          <w:sz w:val="28"/>
          <w:szCs w:val="28"/>
        </w:rPr>
        <w:t xml:space="preserve"> года </w:t>
      </w:r>
      <w:r w:rsidR="00985DC5" w:rsidRPr="00F719FE">
        <w:rPr>
          <w:sz w:val="28"/>
          <w:szCs w:val="28"/>
        </w:rPr>
        <w:t>/</w:t>
      </w:r>
      <w:r w:rsidR="00985DC5" w:rsidRPr="00F719FE">
        <w:rPr>
          <w:sz w:val="28"/>
          <w:szCs w:val="28"/>
          <w:lang w:val="uk-UA"/>
        </w:rPr>
        <w:t>/</w:t>
      </w:r>
      <w:r w:rsidR="00684B2C"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2004</w:t>
      </w:r>
      <w:r w:rsidR="00985DC5" w:rsidRPr="00F719FE">
        <w:rPr>
          <w:sz w:val="28"/>
          <w:szCs w:val="28"/>
        </w:rPr>
        <w:t>.-№</w:t>
      </w:r>
      <w:r w:rsidR="00985DC5" w:rsidRPr="00F719FE">
        <w:rPr>
          <w:sz w:val="28"/>
          <w:szCs w:val="28"/>
          <w:lang w:val="uk-UA"/>
        </w:rPr>
        <w:t>6</w:t>
      </w:r>
      <w:r w:rsidR="00985DC5" w:rsidRPr="00F719FE">
        <w:rPr>
          <w:sz w:val="28"/>
          <w:szCs w:val="28"/>
        </w:rPr>
        <w:t xml:space="preserve">. </w:t>
      </w:r>
    </w:p>
    <w:p w:rsidR="00985DC5" w:rsidRPr="00F719FE" w:rsidRDefault="00804898" w:rsidP="00025783">
      <w:pPr>
        <w:numPr>
          <w:ilvl w:val="0"/>
          <w:numId w:val="44"/>
        </w:numPr>
        <w:spacing w:before="0" w:after="0" w:line="360" w:lineRule="auto"/>
        <w:ind w:left="1418" w:hanging="709"/>
        <w:jc w:val="both"/>
        <w:rPr>
          <w:sz w:val="28"/>
          <w:szCs w:val="28"/>
        </w:rPr>
      </w:pPr>
      <w:r w:rsidRPr="00F719FE">
        <w:rPr>
          <w:sz w:val="28"/>
          <w:szCs w:val="28"/>
        </w:rPr>
        <w:t xml:space="preserve">О начислении страховых взносов при неденежной форме расчетов </w:t>
      </w:r>
      <w:r w:rsidR="00985DC5" w:rsidRPr="00F719FE">
        <w:rPr>
          <w:sz w:val="28"/>
          <w:szCs w:val="28"/>
        </w:rPr>
        <w:t xml:space="preserve">Письмо исполнительной дирекции ФССВУТ </w:t>
      </w:r>
      <w:r w:rsidRPr="00F719FE">
        <w:rPr>
          <w:sz w:val="28"/>
          <w:szCs w:val="28"/>
        </w:rPr>
        <w:t>от 06 июля 20</w:t>
      </w:r>
      <w:r w:rsidR="00985DC5" w:rsidRPr="00F719FE">
        <w:rPr>
          <w:sz w:val="28"/>
          <w:szCs w:val="28"/>
        </w:rPr>
        <w:t>04</w:t>
      </w:r>
      <w:r w:rsidRPr="00F719FE">
        <w:rPr>
          <w:sz w:val="28"/>
          <w:szCs w:val="28"/>
        </w:rPr>
        <w:t xml:space="preserve"> года</w:t>
      </w:r>
      <w:r w:rsidR="00684B2C" w:rsidRPr="00F719FE">
        <w:rPr>
          <w:sz w:val="28"/>
          <w:szCs w:val="28"/>
        </w:rPr>
        <w:t xml:space="preserve"> </w:t>
      </w:r>
      <w:r w:rsidR="00985DC5" w:rsidRPr="00F719FE">
        <w:rPr>
          <w:sz w:val="28"/>
          <w:szCs w:val="28"/>
        </w:rPr>
        <w:t>/</w:t>
      </w:r>
      <w:r w:rsidR="00985DC5" w:rsidRPr="00F719FE">
        <w:rPr>
          <w:sz w:val="28"/>
          <w:szCs w:val="28"/>
          <w:lang w:val="uk-UA"/>
        </w:rPr>
        <w:t>/</w:t>
      </w:r>
      <w:r w:rsidR="00684B2C" w:rsidRPr="00F719FE">
        <w:rPr>
          <w:sz w:val="28"/>
          <w:szCs w:val="28"/>
          <w:lang w:val="uk-UA"/>
        </w:rPr>
        <w:t xml:space="preserve"> </w:t>
      </w:r>
      <w:r w:rsidR="00985DC5" w:rsidRPr="00F719FE">
        <w:rPr>
          <w:sz w:val="28"/>
          <w:szCs w:val="28"/>
        </w:rPr>
        <w:t>Право. Податки. Консультації.-</w:t>
      </w:r>
      <w:r w:rsidR="00985DC5" w:rsidRPr="00F719FE">
        <w:rPr>
          <w:sz w:val="28"/>
          <w:szCs w:val="28"/>
          <w:lang w:val="uk-UA"/>
        </w:rPr>
        <w:t>2004</w:t>
      </w:r>
      <w:r w:rsidR="00985DC5" w:rsidRPr="00F719FE">
        <w:rPr>
          <w:sz w:val="28"/>
          <w:szCs w:val="28"/>
        </w:rPr>
        <w:t>.-№</w:t>
      </w:r>
      <w:r w:rsidR="00985DC5" w:rsidRPr="00F719FE">
        <w:rPr>
          <w:sz w:val="28"/>
          <w:szCs w:val="28"/>
          <w:lang w:val="uk-UA"/>
        </w:rPr>
        <w:t>8</w:t>
      </w:r>
      <w:r w:rsidR="00985DC5" w:rsidRPr="00F719FE">
        <w:rPr>
          <w:sz w:val="28"/>
          <w:szCs w:val="28"/>
        </w:rPr>
        <w:t xml:space="preserve">. </w:t>
      </w:r>
    </w:p>
    <w:p w:rsidR="00985DC5" w:rsidRPr="00F719FE" w:rsidRDefault="00B3495B" w:rsidP="00025783">
      <w:pPr>
        <w:spacing w:before="0" w:after="0" w:line="360" w:lineRule="auto"/>
        <w:ind w:left="1418"/>
        <w:jc w:val="both"/>
        <w:rPr>
          <w:b/>
          <w:sz w:val="28"/>
          <w:szCs w:val="28"/>
        </w:rPr>
      </w:pPr>
      <w:r w:rsidRPr="00F719FE">
        <w:rPr>
          <w:b/>
          <w:sz w:val="28"/>
          <w:szCs w:val="28"/>
        </w:rPr>
        <w:t xml:space="preserve">II. </w:t>
      </w:r>
      <w:r w:rsidR="00985DC5" w:rsidRPr="00F719FE">
        <w:rPr>
          <w:b/>
          <w:sz w:val="28"/>
          <w:szCs w:val="28"/>
        </w:rPr>
        <w:t>Учебники и пособия</w:t>
      </w:r>
    </w:p>
    <w:p w:rsidR="00985DC5" w:rsidRPr="00F719FE" w:rsidRDefault="008B2BAE" w:rsidP="00025783">
      <w:pPr>
        <w:numPr>
          <w:ilvl w:val="0"/>
          <w:numId w:val="44"/>
        </w:numPr>
        <w:shd w:val="clear" w:color="auto" w:fill="FFFFFF"/>
        <w:tabs>
          <w:tab w:val="left" w:pos="614"/>
        </w:tabs>
        <w:spacing w:before="0" w:after="0" w:line="360" w:lineRule="auto"/>
        <w:ind w:left="1418" w:hanging="709"/>
        <w:jc w:val="both"/>
        <w:rPr>
          <w:color w:val="000000"/>
          <w:sz w:val="28"/>
          <w:szCs w:val="28"/>
        </w:rPr>
      </w:pPr>
      <w:r w:rsidRPr="00F719FE">
        <w:rPr>
          <w:iCs/>
          <w:color w:val="000000"/>
          <w:sz w:val="28"/>
          <w:szCs w:val="28"/>
        </w:rPr>
        <w:t xml:space="preserve">Бекерская Д.А. </w:t>
      </w:r>
      <w:r w:rsidR="00985DC5" w:rsidRPr="00F719FE">
        <w:rPr>
          <w:color w:val="000000"/>
          <w:sz w:val="28"/>
          <w:szCs w:val="28"/>
        </w:rPr>
        <w:t>Налоговое право и налоговое законодательство в Украине: Учебное пособие</w:t>
      </w:r>
      <w:r w:rsidR="002306A2" w:rsidRPr="00F719FE">
        <w:rPr>
          <w:color w:val="000000"/>
          <w:sz w:val="28"/>
          <w:szCs w:val="28"/>
        </w:rPr>
        <w:t xml:space="preserve"> </w:t>
      </w:r>
      <w:r w:rsidR="00985DC5" w:rsidRPr="00F719FE">
        <w:rPr>
          <w:color w:val="000000"/>
          <w:sz w:val="28"/>
          <w:szCs w:val="28"/>
        </w:rPr>
        <w:t>/</w:t>
      </w:r>
      <w:r w:rsidR="002306A2" w:rsidRPr="00F719FE">
        <w:rPr>
          <w:color w:val="000000"/>
          <w:sz w:val="28"/>
          <w:szCs w:val="28"/>
        </w:rPr>
        <w:t xml:space="preserve"> </w:t>
      </w:r>
      <w:r w:rsidR="00985DC5" w:rsidRPr="00F719FE">
        <w:rPr>
          <w:color w:val="000000"/>
          <w:sz w:val="28"/>
          <w:szCs w:val="28"/>
        </w:rPr>
        <w:t>Под общ.ред. СВ. Кивалова.</w:t>
      </w:r>
      <w:r w:rsidRPr="00F719FE">
        <w:rPr>
          <w:sz w:val="28"/>
          <w:szCs w:val="28"/>
          <w:lang w:val="uk-UA"/>
        </w:rPr>
        <w:t xml:space="preserve"> –</w:t>
      </w:r>
      <w:r w:rsidR="00985DC5" w:rsidRPr="00F719FE">
        <w:rPr>
          <w:color w:val="000000"/>
          <w:sz w:val="28"/>
          <w:szCs w:val="28"/>
        </w:rPr>
        <w:t xml:space="preserve"> Одесса.</w:t>
      </w:r>
      <w:r w:rsidR="002306A2" w:rsidRPr="00F719FE">
        <w:rPr>
          <w:iCs/>
          <w:color w:val="000000"/>
          <w:sz w:val="28"/>
          <w:szCs w:val="28"/>
        </w:rPr>
        <w:t>:</w:t>
      </w:r>
      <w:r w:rsidR="00985DC5" w:rsidRPr="00F719FE">
        <w:rPr>
          <w:color w:val="000000"/>
          <w:sz w:val="28"/>
          <w:szCs w:val="28"/>
        </w:rPr>
        <w:t xml:space="preserve"> </w:t>
      </w:r>
      <w:r w:rsidR="002306A2" w:rsidRPr="00F719FE">
        <w:rPr>
          <w:color w:val="000000"/>
          <w:sz w:val="28"/>
          <w:szCs w:val="28"/>
        </w:rPr>
        <w:t>Юридическая литература,</w:t>
      </w:r>
      <w:r w:rsidRPr="00F719FE">
        <w:rPr>
          <w:color w:val="000000"/>
          <w:sz w:val="28"/>
          <w:szCs w:val="28"/>
        </w:rPr>
        <w:t xml:space="preserve"> </w:t>
      </w:r>
      <w:r w:rsidRPr="00F719FE">
        <w:rPr>
          <w:sz w:val="28"/>
          <w:szCs w:val="28"/>
          <w:lang w:val="uk-UA"/>
        </w:rPr>
        <w:t>–</w:t>
      </w:r>
      <w:r w:rsidR="00F719FE">
        <w:rPr>
          <w:color w:val="000000"/>
          <w:sz w:val="28"/>
          <w:szCs w:val="28"/>
        </w:rPr>
        <w:t xml:space="preserve"> </w:t>
      </w:r>
      <w:r w:rsidR="00F214D8" w:rsidRPr="00F719FE">
        <w:rPr>
          <w:color w:val="000000"/>
          <w:sz w:val="28"/>
          <w:szCs w:val="28"/>
        </w:rPr>
        <w:t>2000.</w:t>
      </w:r>
      <w:r w:rsidRPr="00F719FE">
        <w:rPr>
          <w:sz w:val="28"/>
          <w:szCs w:val="28"/>
          <w:lang w:val="uk-UA"/>
        </w:rPr>
        <w:t xml:space="preserve"> –</w:t>
      </w:r>
      <w:r w:rsidR="00F214D8" w:rsidRPr="00F719FE">
        <w:rPr>
          <w:color w:val="000000"/>
          <w:sz w:val="28"/>
          <w:szCs w:val="28"/>
        </w:rPr>
        <w:t>224 с.</w:t>
      </w:r>
    </w:p>
    <w:p w:rsidR="00985DC5" w:rsidRPr="00F719FE" w:rsidRDefault="00985DC5" w:rsidP="00025783">
      <w:pPr>
        <w:numPr>
          <w:ilvl w:val="0"/>
          <w:numId w:val="44"/>
        </w:numPr>
        <w:shd w:val="clear" w:color="auto" w:fill="FFFFFF"/>
        <w:tabs>
          <w:tab w:val="left" w:pos="614"/>
        </w:tabs>
        <w:spacing w:before="0" w:after="0" w:line="360" w:lineRule="auto"/>
        <w:ind w:left="1418" w:hanging="709"/>
        <w:jc w:val="both"/>
        <w:rPr>
          <w:color w:val="000000"/>
          <w:sz w:val="28"/>
          <w:szCs w:val="28"/>
          <w:lang w:val="uk-UA"/>
        </w:rPr>
      </w:pPr>
      <w:r w:rsidRPr="00F719FE">
        <w:rPr>
          <w:color w:val="000000"/>
          <w:sz w:val="28"/>
          <w:szCs w:val="28"/>
        </w:rPr>
        <w:t>Бойцова М.</w:t>
      </w:r>
      <w:r w:rsidR="008B2BAE" w:rsidRPr="00F719FE">
        <w:rPr>
          <w:color w:val="000000"/>
          <w:sz w:val="28"/>
          <w:szCs w:val="28"/>
        </w:rPr>
        <w:t xml:space="preserve"> </w:t>
      </w:r>
      <w:r w:rsidRPr="00B10B85">
        <w:rPr>
          <w:sz w:val="28"/>
          <w:szCs w:val="28"/>
        </w:rPr>
        <w:t>Единый налог. От А до Я</w:t>
      </w:r>
      <w:r w:rsidR="008B2BAE" w:rsidRPr="00F719FE">
        <w:rPr>
          <w:color w:val="000000"/>
          <w:sz w:val="28"/>
          <w:szCs w:val="28"/>
        </w:rPr>
        <w:t xml:space="preserve">.- </w:t>
      </w:r>
      <w:r w:rsidR="002306A2" w:rsidRPr="00F719FE">
        <w:rPr>
          <w:color w:val="000000"/>
          <w:sz w:val="28"/>
          <w:szCs w:val="28"/>
        </w:rPr>
        <w:t>Х.</w:t>
      </w:r>
      <w:r w:rsidR="002306A2" w:rsidRPr="00F719FE">
        <w:rPr>
          <w:iCs/>
          <w:color w:val="000000"/>
          <w:sz w:val="28"/>
          <w:szCs w:val="28"/>
        </w:rPr>
        <w:t xml:space="preserve">: </w:t>
      </w:r>
      <w:r w:rsidR="008B2BAE" w:rsidRPr="00F719FE">
        <w:rPr>
          <w:color w:val="000000"/>
          <w:sz w:val="28"/>
          <w:szCs w:val="28"/>
        </w:rPr>
        <w:t>Издательство</w:t>
      </w:r>
      <w:r w:rsidR="002306A2" w:rsidRPr="00F719FE">
        <w:rPr>
          <w:color w:val="000000"/>
          <w:sz w:val="28"/>
          <w:szCs w:val="28"/>
        </w:rPr>
        <w:t xml:space="preserve"> Фактор,</w:t>
      </w:r>
      <w:r w:rsidR="008B2BAE" w:rsidRPr="00F719FE">
        <w:rPr>
          <w:color w:val="000000"/>
          <w:sz w:val="28"/>
          <w:szCs w:val="28"/>
        </w:rPr>
        <w:t xml:space="preserve"> </w:t>
      </w:r>
      <w:r w:rsidR="008B2BAE" w:rsidRPr="00F719FE">
        <w:rPr>
          <w:sz w:val="28"/>
          <w:szCs w:val="28"/>
          <w:lang w:val="uk-UA"/>
        </w:rPr>
        <w:t>–</w:t>
      </w:r>
      <w:r w:rsidR="00F719FE">
        <w:rPr>
          <w:color w:val="000000"/>
          <w:sz w:val="28"/>
          <w:szCs w:val="28"/>
        </w:rPr>
        <w:t xml:space="preserve"> </w:t>
      </w:r>
      <w:r w:rsidR="008B2BAE" w:rsidRPr="00F719FE">
        <w:rPr>
          <w:color w:val="000000"/>
          <w:sz w:val="28"/>
          <w:szCs w:val="28"/>
        </w:rPr>
        <w:t>2004</w:t>
      </w:r>
      <w:r w:rsidRPr="00F719FE">
        <w:rPr>
          <w:color w:val="000000"/>
          <w:sz w:val="28"/>
          <w:szCs w:val="28"/>
        </w:rPr>
        <w:t>.-112 с.</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sz w:val="28"/>
          <w:szCs w:val="28"/>
        </w:rPr>
        <w:t>Бюджетн</w:t>
      </w:r>
      <w:r w:rsidR="008B2BAE" w:rsidRPr="00F719FE">
        <w:rPr>
          <w:sz w:val="28"/>
          <w:szCs w:val="28"/>
        </w:rPr>
        <w:t>ая система Российской Федерации.</w:t>
      </w:r>
      <w:r w:rsidRPr="00F719FE">
        <w:rPr>
          <w:sz w:val="28"/>
          <w:szCs w:val="28"/>
        </w:rPr>
        <w:t xml:space="preserve"> Учебник</w:t>
      </w:r>
      <w:r w:rsidR="002306A2" w:rsidRPr="00F719FE">
        <w:rPr>
          <w:sz w:val="28"/>
          <w:szCs w:val="28"/>
        </w:rPr>
        <w:t xml:space="preserve"> </w:t>
      </w:r>
      <w:r w:rsidRPr="00F719FE">
        <w:rPr>
          <w:sz w:val="28"/>
          <w:szCs w:val="28"/>
        </w:rPr>
        <w:t>/</w:t>
      </w:r>
      <w:r w:rsidR="002306A2" w:rsidRPr="00F719FE">
        <w:rPr>
          <w:sz w:val="28"/>
          <w:szCs w:val="28"/>
        </w:rPr>
        <w:t xml:space="preserve"> </w:t>
      </w:r>
      <w:r w:rsidRPr="00F719FE">
        <w:rPr>
          <w:sz w:val="28"/>
          <w:szCs w:val="28"/>
        </w:rPr>
        <w:t xml:space="preserve">Под ред. М.В. Романовского, О.В. Врублевской. </w:t>
      </w:r>
      <w:r w:rsidR="008B2BAE" w:rsidRPr="00F719FE">
        <w:rPr>
          <w:sz w:val="28"/>
          <w:szCs w:val="28"/>
          <w:lang w:val="uk-UA"/>
        </w:rPr>
        <w:t>–</w:t>
      </w:r>
      <w:r w:rsidR="00695D5D" w:rsidRPr="00F719FE">
        <w:rPr>
          <w:sz w:val="28"/>
          <w:szCs w:val="28"/>
          <w:lang w:val="uk-UA"/>
        </w:rPr>
        <w:t xml:space="preserve"> </w:t>
      </w:r>
      <w:r w:rsidR="008B2BAE" w:rsidRPr="00F719FE">
        <w:rPr>
          <w:sz w:val="28"/>
          <w:szCs w:val="28"/>
        </w:rPr>
        <w:t>М.</w:t>
      </w:r>
      <w:r w:rsidR="00695D5D" w:rsidRPr="00F719FE">
        <w:rPr>
          <w:iCs/>
          <w:color w:val="000000"/>
          <w:sz w:val="28"/>
          <w:szCs w:val="28"/>
        </w:rPr>
        <w:t>:</w:t>
      </w:r>
      <w:r w:rsidR="008B2BAE" w:rsidRPr="00F719FE">
        <w:rPr>
          <w:sz w:val="28"/>
          <w:szCs w:val="28"/>
          <w:lang w:val="uk-UA"/>
        </w:rPr>
        <w:t xml:space="preserve"> </w:t>
      </w:r>
      <w:r w:rsidR="002306A2" w:rsidRPr="00F719FE">
        <w:rPr>
          <w:sz w:val="28"/>
          <w:szCs w:val="28"/>
          <w:lang w:val="uk-UA"/>
        </w:rPr>
        <w:t xml:space="preserve">Изд-во Норма, </w:t>
      </w:r>
      <w:r w:rsidR="008B2BAE" w:rsidRPr="00F719FE">
        <w:rPr>
          <w:sz w:val="28"/>
          <w:szCs w:val="28"/>
          <w:lang w:val="uk-UA"/>
        </w:rPr>
        <w:t>–</w:t>
      </w:r>
      <w:r w:rsidR="008B2BAE" w:rsidRPr="00F719FE">
        <w:rPr>
          <w:sz w:val="28"/>
          <w:szCs w:val="28"/>
        </w:rPr>
        <w:t xml:space="preserve"> 2000.</w:t>
      </w:r>
      <w:r w:rsidR="008B2BAE" w:rsidRPr="00F719FE">
        <w:rPr>
          <w:sz w:val="28"/>
          <w:szCs w:val="28"/>
          <w:lang w:val="uk-UA"/>
        </w:rPr>
        <w:t xml:space="preserve"> –</w:t>
      </w:r>
      <w:r w:rsidRPr="00F719FE">
        <w:rPr>
          <w:sz w:val="28"/>
          <w:szCs w:val="28"/>
        </w:rPr>
        <w:t xml:space="preserve">117 </w:t>
      </w:r>
      <w:r w:rsidR="00F214D8" w:rsidRPr="00F719FE">
        <w:rPr>
          <w:sz w:val="28"/>
          <w:szCs w:val="28"/>
        </w:rPr>
        <w:t>с</w:t>
      </w:r>
      <w:r w:rsidRPr="00F719FE">
        <w:rPr>
          <w:sz w:val="28"/>
          <w:szCs w:val="28"/>
        </w:rPr>
        <w:t>.</w:t>
      </w:r>
    </w:p>
    <w:p w:rsidR="00985DC5" w:rsidRPr="00F719FE" w:rsidRDefault="00985DC5" w:rsidP="00025783">
      <w:pPr>
        <w:numPr>
          <w:ilvl w:val="0"/>
          <w:numId w:val="44"/>
        </w:numPr>
        <w:shd w:val="clear" w:color="auto" w:fill="FFFFFF"/>
        <w:tabs>
          <w:tab w:val="left" w:pos="614"/>
        </w:tabs>
        <w:spacing w:before="0" w:after="0" w:line="360" w:lineRule="auto"/>
        <w:ind w:left="1418" w:hanging="709"/>
        <w:jc w:val="both"/>
        <w:rPr>
          <w:color w:val="000000"/>
          <w:sz w:val="28"/>
          <w:szCs w:val="28"/>
          <w:lang w:val="uk-UA"/>
        </w:rPr>
      </w:pPr>
      <w:r w:rsidRPr="00F719FE">
        <w:rPr>
          <w:color w:val="000000"/>
          <w:sz w:val="28"/>
          <w:szCs w:val="28"/>
          <w:lang w:val="uk-UA"/>
        </w:rPr>
        <w:t>Данілов О.Д., Лапшин Ю.В., Онищенко В.А. Оподаткування місцевими, ресурсними, рентними податками та зборами. Неподаткові платежі: Навчальний посібник.</w:t>
      </w:r>
      <w:r w:rsidR="008B2BAE" w:rsidRPr="00F719FE">
        <w:rPr>
          <w:color w:val="000000"/>
          <w:sz w:val="28"/>
          <w:szCs w:val="28"/>
          <w:lang w:val="uk-UA"/>
        </w:rPr>
        <w:t xml:space="preserve"> – Ірпінь.</w:t>
      </w:r>
      <w:r w:rsidR="00695D5D" w:rsidRPr="00F719FE">
        <w:rPr>
          <w:iCs/>
          <w:color w:val="000000"/>
          <w:sz w:val="28"/>
          <w:szCs w:val="28"/>
          <w:lang w:val="uk-UA"/>
        </w:rPr>
        <w:t>:</w:t>
      </w:r>
      <w:r w:rsidR="008B2BAE" w:rsidRPr="00F719FE">
        <w:rPr>
          <w:color w:val="000000"/>
          <w:sz w:val="28"/>
          <w:szCs w:val="28"/>
          <w:lang w:val="uk-UA"/>
        </w:rPr>
        <w:t>Академія ДПС України</w:t>
      </w:r>
      <w:r w:rsidR="00695D5D" w:rsidRPr="00F719FE">
        <w:rPr>
          <w:color w:val="000000"/>
          <w:sz w:val="28"/>
          <w:szCs w:val="28"/>
          <w:lang w:val="uk-UA"/>
        </w:rPr>
        <w:t>,</w:t>
      </w:r>
      <w:r w:rsidR="008B2BAE" w:rsidRPr="00F719FE">
        <w:rPr>
          <w:sz w:val="28"/>
          <w:szCs w:val="28"/>
          <w:lang w:val="uk-UA"/>
        </w:rPr>
        <w:t xml:space="preserve"> –</w:t>
      </w:r>
      <w:r w:rsidRPr="00F719FE">
        <w:rPr>
          <w:color w:val="000000"/>
          <w:sz w:val="28"/>
          <w:szCs w:val="28"/>
          <w:lang w:val="uk-UA"/>
        </w:rPr>
        <w:t xml:space="preserve"> 2002. – 292 с.</w:t>
      </w:r>
    </w:p>
    <w:p w:rsidR="00985DC5" w:rsidRPr="00F719FE" w:rsidRDefault="00985DC5" w:rsidP="00025783">
      <w:pPr>
        <w:numPr>
          <w:ilvl w:val="0"/>
          <w:numId w:val="44"/>
        </w:numPr>
        <w:spacing w:before="0" w:after="0" w:line="360" w:lineRule="auto"/>
        <w:ind w:left="1418" w:hanging="709"/>
        <w:jc w:val="both"/>
        <w:rPr>
          <w:iCs/>
          <w:color w:val="000000"/>
          <w:sz w:val="28"/>
          <w:szCs w:val="28"/>
          <w:lang w:val="uk-UA"/>
        </w:rPr>
      </w:pPr>
      <w:r w:rsidRPr="00F719FE">
        <w:rPr>
          <w:color w:val="000000"/>
          <w:sz w:val="28"/>
          <w:szCs w:val="28"/>
          <w:lang w:val="uk-UA"/>
        </w:rPr>
        <w:t>Данілов О.Д., Фліссак</w:t>
      </w:r>
      <w:r w:rsidR="00F719FE">
        <w:rPr>
          <w:color w:val="000000"/>
          <w:sz w:val="28"/>
          <w:szCs w:val="28"/>
          <w:lang w:val="uk-UA"/>
        </w:rPr>
        <w:t xml:space="preserve"> </w:t>
      </w:r>
      <w:r w:rsidRPr="00F719FE">
        <w:rPr>
          <w:color w:val="000000"/>
          <w:sz w:val="28"/>
          <w:szCs w:val="28"/>
          <w:lang w:val="uk-UA"/>
        </w:rPr>
        <w:t>Н.П. Податки в Україні.</w:t>
      </w:r>
      <w:r w:rsidR="00F719FE">
        <w:rPr>
          <w:color w:val="000000"/>
          <w:sz w:val="28"/>
          <w:szCs w:val="28"/>
          <w:lang w:val="uk-UA"/>
        </w:rPr>
        <w:t xml:space="preserve"> </w:t>
      </w:r>
      <w:r w:rsidRPr="00F719FE">
        <w:rPr>
          <w:color w:val="000000"/>
          <w:sz w:val="28"/>
          <w:szCs w:val="28"/>
          <w:lang w:val="uk-UA"/>
        </w:rPr>
        <w:t>Навчальний посібник.</w:t>
      </w:r>
      <w:r w:rsidR="00695D5D" w:rsidRPr="00F719FE">
        <w:rPr>
          <w:color w:val="000000"/>
          <w:sz w:val="28"/>
          <w:szCs w:val="28"/>
          <w:lang w:val="uk-UA"/>
        </w:rPr>
        <w:t xml:space="preserve"> – К.</w:t>
      </w:r>
      <w:r w:rsidR="00695D5D" w:rsidRPr="00F719FE">
        <w:rPr>
          <w:iCs/>
          <w:color w:val="000000"/>
          <w:sz w:val="28"/>
          <w:szCs w:val="28"/>
          <w:lang w:val="uk-UA"/>
        </w:rPr>
        <w:t>:</w:t>
      </w:r>
      <w:r w:rsidR="00695D5D" w:rsidRPr="00F719FE">
        <w:rPr>
          <w:color w:val="000000"/>
          <w:sz w:val="28"/>
          <w:szCs w:val="28"/>
          <w:lang w:val="uk-UA"/>
        </w:rPr>
        <w:t>УкрІНТІ,</w:t>
      </w:r>
      <w:r w:rsidR="008B2BAE" w:rsidRPr="00F719FE">
        <w:rPr>
          <w:color w:val="000000"/>
          <w:sz w:val="28"/>
          <w:szCs w:val="28"/>
          <w:lang w:val="uk-UA"/>
        </w:rPr>
        <w:t xml:space="preserve"> </w:t>
      </w:r>
      <w:r w:rsidR="008B2BAE" w:rsidRPr="00F719FE">
        <w:rPr>
          <w:sz w:val="28"/>
          <w:szCs w:val="28"/>
          <w:lang w:val="uk-UA"/>
        </w:rPr>
        <w:t>–</w:t>
      </w:r>
      <w:r w:rsidRPr="00F719FE">
        <w:rPr>
          <w:color w:val="000000"/>
          <w:sz w:val="28"/>
          <w:szCs w:val="28"/>
          <w:lang w:val="uk-UA"/>
        </w:rPr>
        <w:t>2003. – 348 с</w:t>
      </w:r>
      <w:r w:rsidR="00F214D8" w:rsidRPr="00F719FE">
        <w:rPr>
          <w:color w:val="000000"/>
          <w:sz w:val="28"/>
          <w:szCs w:val="28"/>
          <w:lang w:val="uk-UA"/>
        </w:rPr>
        <w:t>.</w:t>
      </w:r>
    </w:p>
    <w:p w:rsidR="00985DC5" w:rsidRPr="00F719FE" w:rsidRDefault="00985DC5" w:rsidP="00025783">
      <w:pPr>
        <w:numPr>
          <w:ilvl w:val="0"/>
          <w:numId w:val="44"/>
        </w:numPr>
        <w:spacing w:before="0" w:after="0" w:line="360" w:lineRule="auto"/>
        <w:ind w:left="1418" w:hanging="709"/>
        <w:jc w:val="both"/>
        <w:rPr>
          <w:iCs/>
          <w:color w:val="000000"/>
          <w:sz w:val="28"/>
          <w:szCs w:val="28"/>
        </w:rPr>
      </w:pPr>
      <w:r w:rsidRPr="00F719FE">
        <w:rPr>
          <w:iCs/>
          <w:color w:val="000000"/>
          <w:sz w:val="28"/>
          <w:szCs w:val="28"/>
          <w:lang w:val="uk-UA"/>
        </w:rPr>
        <w:t xml:space="preserve">Козырин А. </w:t>
      </w:r>
      <w:r w:rsidRPr="00F719FE">
        <w:rPr>
          <w:color w:val="000000"/>
          <w:sz w:val="28"/>
          <w:szCs w:val="28"/>
          <w:lang w:val="uk-UA"/>
        </w:rPr>
        <w:t>Налоговое право за</w:t>
      </w:r>
      <w:r w:rsidRPr="00F719FE">
        <w:rPr>
          <w:color w:val="000000"/>
          <w:sz w:val="28"/>
          <w:szCs w:val="28"/>
        </w:rPr>
        <w:t>рубежных стран: вопросы теории и практики. — М.: Н</w:t>
      </w:r>
      <w:r w:rsidR="00695D5D" w:rsidRPr="00F719FE">
        <w:rPr>
          <w:color w:val="000000"/>
          <w:sz w:val="28"/>
          <w:szCs w:val="28"/>
        </w:rPr>
        <w:t>езависимое изд-во «Манускрипт»,</w:t>
      </w:r>
      <w:r w:rsidR="008B2BAE" w:rsidRPr="00F719FE">
        <w:rPr>
          <w:color w:val="000000"/>
          <w:sz w:val="28"/>
          <w:szCs w:val="28"/>
        </w:rPr>
        <w:t xml:space="preserve"> </w:t>
      </w:r>
      <w:r w:rsidR="008B2BAE" w:rsidRPr="00F719FE">
        <w:rPr>
          <w:sz w:val="28"/>
          <w:szCs w:val="28"/>
          <w:lang w:val="uk-UA"/>
        </w:rPr>
        <w:t>–</w:t>
      </w:r>
      <w:r w:rsidRPr="00F719FE">
        <w:rPr>
          <w:color w:val="000000"/>
          <w:sz w:val="28"/>
          <w:szCs w:val="28"/>
        </w:rPr>
        <w:t>2001.</w:t>
      </w:r>
      <w:r w:rsidR="008B2BAE" w:rsidRPr="00F719FE">
        <w:rPr>
          <w:sz w:val="28"/>
          <w:szCs w:val="28"/>
          <w:lang w:val="uk-UA"/>
        </w:rPr>
        <w:t xml:space="preserve"> –</w:t>
      </w:r>
      <w:r w:rsidRPr="00F719FE">
        <w:rPr>
          <w:color w:val="000000"/>
          <w:sz w:val="28"/>
          <w:szCs w:val="28"/>
        </w:rPr>
        <w:t>306 с.</w:t>
      </w:r>
    </w:p>
    <w:p w:rsidR="00985DC5" w:rsidRPr="00F719FE" w:rsidRDefault="00985DC5" w:rsidP="00025783">
      <w:pPr>
        <w:numPr>
          <w:ilvl w:val="0"/>
          <w:numId w:val="44"/>
        </w:numPr>
        <w:spacing w:before="0" w:after="0" w:line="360" w:lineRule="auto"/>
        <w:ind w:left="1418" w:hanging="709"/>
        <w:jc w:val="both"/>
        <w:rPr>
          <w:iCs/>
          <w:color w:val="000000"/>
          <w:sz w:val="28"/>
          <w:szCs w:val="28"/>
        </w:rPr>
      </w:pPr>
      <w:r w:rsidRPr="00F719FE">
        <w:rPr>
          <w:iCs/>
          <w:color w:val="000000"/>
          <w:sz w:val="28"/>
          <w:szCs w:val="28"/>
        </w:rPr>
        <w:t xml:space="preserve">Кучерявенко Н. П. </w:t>
      </w:r>
      <w:r w:rsidRPr="00F719FE">
        <w:rPr>
          <w:color w:val="000000"/>
          <w:sz w:val="28"/>
          <w:szCs w:val="28"/>
        </w:rPr>
        <w:t>Налоговое право.</w:t>
      </w:r>
      <w:r w:rsidR="008B2BAE" w:rsidRPr="00F719FE">
        <w:rPr>
          <w:sz w:val="28"/>
          <w:szCs w:val="28"/>
          <w:lang w:val="uk-UA"/>
        </w:rPr>
        <w:t xml:space="preserve"> –</w:t>
      </w:r>
      <w:r w:rsidR="008B2BAE" w:rsidRPr="00F719FE">
        <w:rPr>
          <w:color w:val="000000"/>
          <w:sz w:val="28"/>
          <w:szCs w:val="28"/>
        </w:rPr>
        <w:t xml:space="preserve"> Харьков.</w:t>
      </w:r>
      <w:r w:rsidR="00695D5D" w:rsidRPr="00F719FE">
        <w:rPr>
          <w:iCs/>
          <w:color w:val="000000"/>
          <w:sz w:val="28"/>
          <w:szCs w:val="28"/>
        </w:rPr>
        <w:t>:</w:t>
      </w:r>
      <w:r w:rsidR="008B2BAE" w:rsidRPr="00F719FE">
        <w:rPr>
          <w:sz w:val="28"/>
          <w:szCs w:val="28"/>
          <w:lang w:val="uk-UA"/>
        </w:rPr>
        <w:t xml:space="preserve"> </w:t>
      </w:r>
      <w:r w:rsidR="00695D5D" w:rsidRPr="00F719FE">
        <w:rPr>
          <w:sz w:val="28"/>
          <w:szCs w:val="28"/>
          <w:lang w:val="uk-UA"/>
        </w:rPr>
        <w:t xml:space="preserve">Консум, </w:t>
      </w:r>
      <w:r w:rsidR="008B2BAE" w:rsidRPr="00F719FE">
        <w:rPr>
          <w:sz w:val="28"/>
          <w:szCs w:val="28"/>
          <w:lang w:val="uk-UA"/>
        </w:rPr>
        <w:t>–</w:t>
      </w:r>
      <w:r w:rsidRPr="00F719FE">
        <w:rPr>
          <w:color w:val="000000"/>
          <w:sz w:val="28"/>
          <w:szCs w:val="28"/>
        </w:rPr>
        <w:t xml:space="preserve">2001. </w:t>
      </w:r>
      <w:r w:rsidR="008B2BAE" w:rsidRPr="00F719FE">
        <w:rPr>
          <w:sz w:val="28"/>
          <w:szCs w:val="28"/>
          <w:lang w:val="uk-UA"/>
        </w:rPr>
        <w:t>–</w:t>
      </w:r>
      <w:r w:rsidRPr="00F719FE">
        <w:rPr>
          <w:color w:val="000000"/>
          <w:sz w:val="28"/>
          <w:szCs w:val="28"/>
        </w:rPr>
        <w:t>586 с.</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iCs/>
          <w:color w:val="000000"/>
          <w:sz w:val="28"/>
          <w:szCs w:val="28"/>
        </w:rPr>
        <w:t>Мационашвили Т.</w:t>
      </w:r>
      <w:r w:rsidRPr="00F719FE">
        <w:rPr>
          <w:color w:val="000000"/>
          <w:sz w:val="28"/>
          <w:szCs w:val="28"/>
        </w:rPr>
        <w:t xml:space="preserve"> Проблемы перестройки социального государства в Западной Европе. - М. </w:t>
      </w:r>
      <w:r w:rsidR="008B2BAE" w:rsidRPr="00F719FE">
        <w:rPr>
          <w:color w:val="000000"/>
          <w:sz w:val="28"/>
          <w:szCs w:val="28"/>
        </w:rPr>
        <w:t>«Манускрипт»</w:t>
      </w:r>
      <w:r w:rsidR="00695D5D" w:rsidRPr="00F719FE">
        <w:rPr>
          <w:color w:val="000000"/>
          <w:sz w:val="28"/>
          <w:szCs w:val="28"/>
        </w:rPr>
        <w:t>,</w:t>
      </w:r>
      <w:r w:rsidR="008B2BAE" w:rsidRPr="00F719FE">
        <w:rPr>
          <w:sz w:val="28"/>
          <w:szCs w:val="28"/>
          <w:lang w:val="uk-UA"/>
        </w:rPr>
        <w:t xml:space="preserve"> –</w:t>
      </w:r>
      <w:r w:rsidR="00695D5D" w:rsidRPr="00F719FE">
        <w:rPr>
          <w:sz w:val="28"/>
          <w:szCs w:val="28"/>
          <w:lang w:val="uk-UA"/>
        </w:rPr>
        <w:t xml:space="preserve"> </w:t>
      </w:r>
      <w:r w:rsidRPr="00F719FE">
        <w:rPr>
          <w:color w:val="000000"/>
          <w:sz w:val="28"/>
          <w:szCs w:val="28"/>
        </w:rPr>
        <w:t>2001.</w:t>
      </w:r>
      <w:r w:rsidR="008B2BAE" w:rsidRPr="00F719FE">
        <w:rPr>
          <w:sz w:val="28"/>
          <w:szCs w:val="28"/>
          <w:lang w:val="uk-UA"/>
        </w:rPr>
        <w:t xml:space="preserve"> –</w:t>
      </w:r>
      <w:r w:rsidR="00695D5D" w:rsidRPr="00F719FE">
        <w:rPr>
          <w:color w:val="000000"/>
          <w:sz w:val="28"/>
          <w:szCs w:val="28"/>
        </w:rPr>
        <w:t xml:space="preserve"> 129 </w:t>
      </w:r>
      <w:r w:rsidRPr="00F719FE">
        <w:rPr>
          <w:color w:val="000000"/>
          <w:sz w:val="28"/>
          <w:szCs w:val="28"/>
        </w:rPr>
        <w:t>с.</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iCs/>
          <w:color w:val="000000"/>
          <w:sz w:val="28"/>
          <w:szCs w:val="28"/>
        </w:rPr>
        <w:t xml:space="preserve">Мещерякова О. </w:t>
      </w:r>
      <w:r w:rsidRPr="00F719FE">
        <w:rPr>
          <w:color w:val="000000"/>
          <w:sz w:val="28"/>
          <w:szCs w:val="28"/>
        </w:rPr>
        <w:t>Налоговые системы развитых стран мира. —</w:t>
      </w:r>
      <w:r w:rsidRPr="00F719FE">
        <w:rPr>
          <w:color w:val="000000"/>
          <w:sz w:val="28"/>
          <w:szCs w:val="28"/>
        </w:rPr>
        <w:br/>
        <w:t>М.:</w:t>
      </w:r>
      <w:r w:rsidR="008B2BAE" w:rsidRPr="00F719FE">
        <w:rPr>
          <w:color w:val="000000"/>
          <w:sz w:val="28"/>
          <w:szCs w:val="28"/>
        </w:rPr>
        <w:t xml:space="preserve"> Фонд «Правовая культура»</w:t>
      </w:r>
      <w:r w:rsidR="00695D5D" w:rsidRPr="00F719FE">
        <w:rPr>
          <w:color w:val="000000"/>
          <w:sz w:val="28"/>
          <w:szCs w:val="28"/>
        </w:rPr>
        <w:t>,</w:t>
      </w:r>
      <w:r w:rsidR="008B2BAE" w:rsidRPr="00F719FE">
        <w:rPr>
          <w:sz w:val="28"/>
          <w:szCs w:val="28"/>
          <w:lang w:val="uk-UA"/>
        </w:rPr>
        <w:t xml:space="preserve"> –</w:t>
      </w:r>
      <w:r w:rsidRPr="00F719FE">
        <w:rPr>
          <w:color w:val="000000"/>
          <w:sz w:val="28"/>
          <w:szCs w:val="28"/>
        </w:rPr>
        <w:t xml:space="preserve"> 2005. </w:t>
      </w:r>
      <w:r w:rsidR="00695D5D" w:rsidRPr="00F719FE">
        <w:rPr>
          <w:sz w:val="28"/>
          <w:szCs w:val="28"/>
          <w:lang w:val="uk-UA"/>
        </w:rPr>
        <w:t xml:space="preserve">– </w:t>
      </w:r>
      <w:r w:rsidRPr="00F719FE">
        <w:rPr>
          <w:color w:val="000000"/>
          <w:sz w:val="28"/>
          <w:szCs w:val="28"/>
        </w:rPr>
        <w:t>289 с.</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iCs/>
          <w:color w:val="000000"/>
          <w:sz w:val="28"/>
          <w:szCs w:val="28"/>
        </w:rPr>
        <w:t>Податкова система Укра</w:t>
      </w:r>
      <w:r w:rsidRPr="00F719FE">
        <w:rPr>
          <w:iCs/>
          <w:color w:val="000000"/>
          <w:sz w:val="28"/>
          <w:szCs w:val="28"/>
          <w:lang w:val="uk-UA"/>
        </w:rPr>
        <w:t>ї</w:t>
      </w:r>
      <w:r w:rsidRPr="00F719FE">
        <w:rPr>
          <w:iCs/>
          <w:color w:val="000000"/>
          <w:sz w:val="28"/>
          <w:szCs w:val="28"/>
        </w:rPr>
        <w:t>ни /</w:t>
      </w:r>
      <w:r w:rsidR="002306A2" w:rsidRPr="00F719FE">
        <w:rPr>
          <w:iCs/>
          <w:color w:val="000000"/>
          <w:sz w:val="28"/>
          <w:szCs w:val="28"/>
        </w:rPr>
        <w:t xml:space="preserve"> </w:t>
      </w:r>
      <w:r w:rsidRPr="00F719FE">
        <w:rPr>
          <w:iCs/>
          <w:color w:val="000000"/>
          <w:sz w:val="28"/>
          <w:szCs w:val="28"/>
        </w:rPr>
        <w:t>За ред. В. М. Федосова. — К: Либ</w:t>
      </w:r>
      <w:r w:rsidRPr="00F719FE">
        <w:rPr>
          <w:iCs/>
          <w:color w:val="000000"/>
          <w:sz w:val="28"/>
          <w:szCs w:val="28"/>
          <w:lang w:val="uk-UA"/>
        </w:rPr>
        <w:t>ід</w:t>
      </w:r>
      <w:r w:rsidRPr="00F719FE">
        <w:rPr>
          <w:iCs/>
          <w:color w:val="000000"/>
          <w:sz w:val="28"/>
          <w:szCs w:val="28"/>
        </w:rPr>
        <w:t>ь, 2004</w:t>
      </w:r>
      <w:r w:rsidRPr="00F719FE">
        <w:rPr>
          <w:color w:val="000000"/>
          <w:sz w:val="28"/>
          <w:szCs w:val="28"/>
        </w:rPr>
        <w:t>.</w:t>
      </w:r>
      <w:r w:rsidR="008B2BAE" w:rsidRPr="00F719FE">
        <w:rPr>
          <w:sz w:val="28"/>
          <w:szCs w:val="28"/>
          <w:lang w:val="uk-UA"/>
        </w:rPr>
        <w:t xml:space="preserve"> –</w:t>
      </w:r>
      <w:r w:rsidRPr="00F719FE">
        <w:rPr>
          <w:color w:val="000000"/>
          <w:sz w:val="28"/>
          <w:szCs w:val="28"/>
        </w:rPr>
        <w:t>278 с.</w:t>
      </w:r>
    </w:p>
    <w:p w:rsidR="00985DC5" w:rsidRPr="00F719FE" w:rsidRDefault="00985DC5" w:rsidP="00025783">
      <w:pPr>
        <w:numPr>
          <w:ilvl w:val="0"/>
          <w:numId w:val="44"/>
        </w:numPr>
        <w:spacing w:before="0" w:after="0" w:line="360" w:lineRule="auto"/>
        <w:ind w:left="1418" w:hanging="709"/>
        <w:jc w:val="both"/>
        <w:rPr>
          <w:iCs/>
          <w:color w:val="000000"/>
          <w:sz w:val="28"/>
          <w:szCs w:val="28"/>
        </w:rPr>
      </w:pPr>
      <w:r w:rsidRPr="00F719FE">
        <w:rPr>
          <w:color w:val="000000"/>
          <w:sz w:val="28"/>
          <w:szCs w:val="28"/>
        </w:rPr>
        <w:t>Роик В.Д.</w:t>
      </w:r>
      <w:r w:rsidR="008B2BAE" w:rsidRPr="00F719FE">
        <w:rPr>
          <w:color w:val="000000"/>
          <w:sz w:val="28"/>
          <w:szCs w:val="28"/>
        </w:rPr>
        <w:t xml:space="preserve"> Основы социального страхования.</w:t>
      </w:r>
      <w:r w:rsidRPr="00F719FE">
        <w:rPr>
          <w:color w:val="000000"/>
          <w:sz w:val="28"/>
          <w:szCs w:val="28"/>
        </w:rPr>
        <w:t xml:space="preserve"> </w:t>
      </w:r>
      <w:r w:rsidR="008B2BAE" w:rsidRPr="00F719FE">
        <w:rPr>
          <w:color w:val="000000"/>
          <w:sz w:val="28"/>
          <w:szCs w:val="28"/>
        </w:rPr>
        <w:t>- М.: Анкил</w:t>
      </w:r>
      <w:r w:rsidR="00695D5D" w:rsidRPr="00F719FE">
        <w:rPr>
          <w:sz w:val="28"/>
          <w:szCs w:val="28"/>
          <w:lang w:val="uk-UA"/>
        </w:rPr>
        <w:t>,</w:t>
      </w:r>
      <w:r w:rsidR="00695D5D" w:rsidRPr="00F719FE">
        <w:rPr>
          <w:color w:val="000000"/>
          <w:sz w:val="28"/>
          <w:szCs w:val="28"/>
        </w:rPr>
        <w:t xml:space="preserve"> </w:t>
      </w:r>
      <w:r w:rsidRPr="00F719FE">
        <w:rPr>
          <w:color w:val="000000"/>
          <w:sz w:val="28"/>
          <w:szCs w:val="28"/>
        </w:rPr>
        <w:t xml:space="preserve">2005. </w:t>
      </w:r>
      <w:r w:rsidR="008B2BAE" w:rsidRPr="00F719FE">
        <w:rPr>
          <w:sz w:val="28"/>
          <w:szCs w:val="28"/>
          <w:lang w:val="uk-UA"/>
        </w:rPr>
        <w:t>–</w:t>
      </w:r>
      <w:r w:rsidR="00695D5D" w:rsidRPr="00F719FE">
        <w:rPr>
          <w:color w:val="000000"/>
          <w:sz w:val="28"/>
          <w:szCs w:val="28"/>
        </w:rPr>
        <w:t>189</w:t>
      </w:r>
      <w:r w:rsidR="00F719FE">
        <w:rPr>
          <w:color w:val="000000"/>
          <w:sz w:val="28"/>
          <w:szCs w:val="28"/>
        </w:rPr>
        <w:t xml:space="preserve"> </w:t>
      </w:r>
      <w:r w:rsidRPr="00F719FE">
        <w:rPr>
          <w:color w:val="000000"/>
          <w:sz w:val="28"/>
          <w:szCs w:val="28"/>
        </w:rPr>
        <w:t>с.</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color w:val="000000"/>
          <w:sz w:val="28"/>
          <w:szCs w:val="28"/>
        </w:rPr>
        <w:t>Основы налогового права: Учебно-методическое пособие</w:t>
      </w:r>
      <w:r w:rsidR="002306A2" w:rsidRPr="00F719FE">
        <w:rPr>
          <w:color w:val="000000"/>
          <w:sz w:val="28"/>
          <w:szCs w:val="28"/>
        </w:rPr>
        <w:t xml:space="preserve"> </w:t>
      </w:r>
      <w:r w:rsidRPr="00F719FE">
        <w:rPr>
          <w:color w:val="000000"/>
          <w:sz w:val="28"/>
          <w:szCs w:val="28"/>
        </w:rPr>
        <w:t>/</w:t>
      </w:r>
      <w:r w:rsidR="002306A2" w:rsidRPr="00F719FE">
        <w:rPr>
          <w:color w:val="000000"/>
          <w:sz w:val="28"/>
          <w:szCs w:val="28"/>
        </w:rPr>
        <w:t xml:space="preserve"> </w:t>
      </w:r>
      <w:r w:rsidRPr="00F719FE">
        <w:rPr>
          <w:color w:val="000000"/>
          <w:sz w:val="28"/>
          <w:szCs w:val="28"/>
        </w:rPr>
        <w:t>Под ред.</w:t>
      </w:r>
      <w:r w:rsidR="00F719FE">
        <w:rPr>
          <w:color w:val="000000"/>
          <w:sz w:val="28"/>
          <w:szCs w:val="28"/>
        </w:rPr>
        <w:t xml:space="preserve"> </w:t>
      </w:r>
      <w:r w:rsidRPr="00F719FE">
        <w:rPr>
          <w:color w:val="000000"/>
          <w:sz w:val="28"/>
          <w:szCs w:val="28"/>
        </w:rPr>
        <w:t>С.</w:t>
      </w:r>
      <w:r w:rsidR="008B2BAE" w:rsidRPr="00F719FE">
        <w:rPr>
          <w:color w:val="000000"/>
          <w:sz w:val="28"/>
          <w:szCs w:val="28"/>
        </w:rPr>
        <w:t xml:space="preserve"> П. Пепеляева. - М.</w:t>
      </w:r>
      <w:r w:rsidR="00695D5D" w:rsidRPr="00F719FE">
        <w:rPr>
          <w:sz w:val="28"/>
          <w:szCs w:val="28"/>
        </w:rPr>
        <w:t xml:space="preserve">: Финансы и статистика, </w:t>
      </w:r>
      <w:r w:rsidRPr="00F719FE">
        <w:rPr>
          <w:color w:val="000000"/>
          <w:sz w:val="28"/>
          <w:szCs w:val="28"/>
        </w:rPr>
        <w:t>1995. –</w:t>
      </w:r>
      <w:r w:rsidR="006B793D">
        <w:rPr>
          <w:color w:val="000000"/>
          <w:sz w:val="28"/>
          <w:szCs w:val="28"/>
        </w:rPr>
        <w:t xml:space="preserve"> </w:t>
      </w:r>
      <w:r w:rsidRPr="00F719FE">
        <w:rPr>
          <w:color w:val="000000"/>
          <w:sz w:val="28"/>
          <w:szCs w:val="28"/>
        </w:rPr>
        <w:t>349 с.</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color w:val="000000"/>
          <w:sz w:val="28"/>
          <w:szCs w:val="28"/>
        </w:rPr>
        <w:t xml:space="preserve">Федорченко Ф. </w:t>
      </w:r>
      <w:r w:rsidRPr="00B10B85">
        <w:rPr>
          <w:sz w:val="28"/>
          <w:szCs w:val="28"/>
        </w:rPr>
        <w:t>Вопросы налогообложения. Консультируют специалисты</w:t>
      </w:r>
      <w:r w:rsidR="008B2BAE" w:rsidRPr="00F719FE">
        <w:rPr>
          <w:color w:val="000000"/>
          <w:sz w:val="28"/>
          <w:szCs w:val="28"/>
        </w:rPr>
        <w:t xml:space="preserve">. </w:t>
      </w:r>
      <w:r w:rsidR="008B2BAE" w:rsidRPr="00F719FE">
        <w:rPr>
          <w:sz w:val="28"/>
          <w:szCs w:val="28"/>
          <w:lang w:val="uk-UA"/>
        </w:rPr>
        <w:t xml:space="preserve">– </w:t>
      </w:r>
      <w:r w:rsidR="00695D5D" w:rsidRPr="00F719FE">
        <w:rPr>
          <w:color w:val="000000"/>
          <w:sz w:val="28"/>
          <w:szCs w:val="28"/>
        </w:rPr>
        <w:t xml:space="preserve">Х: Фактор, </w:t>
      </w:r>
      <w:r w:rsidRPr="00F719FE">
        <w:rPr>
          <w:color w:val="000000"/>
          <w:sz w:val="28"/>
          <w:szCs w:val="28"/>
        </w:rPr>
        <w:t>2004 г.</w:t>
      </w:r>
      <w:r w:rsidR="008B2BAE" w:rsidRPr="00F719FE">
        <w:rPr>
          <w:sz w:val="28"/>
          <w:szCs w:val="28"/>
          <w:lang w:val="uk-UA"/>
        </w:rPr>
        <w:t xml:space="preserve"> –</w:t>
      </w:r>
      <w:r w:rsidR="00695D5D" w:rsidRPr="00F719FE">
        <w:rPr>
          <w:sz w:val="28"/>
          <w:szCs w:val="28"/>
          <w:lang w:val="uk-UA"/>
        </w:rPr>
        <w:t xml:space="preserve"> </w:t>
      </w:r>
      <w:r w:rsidRPr="00F719FE">
        <w:rPr>
          <w:color w:val="000000"/>
          <w:sz w:val="28"/>
          <w:szCs w:val="28"/>
        </w:rPr>
        <w:t>95 с.</w:t>
      </w:r>
      <w:r w:rsidRPr="00F719FE">
        <w:rPr>
          <w:iCs/>
          <w:color w:val="000000"/>
          <w:sz w:val="28"/>
          <w:szCs w:val="28"/>
        </w:rPr>
        <w:t xml:space="preserve"> </w:t>
      </w:r>
    </w:p>
    <w:p w:rsidR="00985DC5" w:rsidRPr="00F719FE" w:rsidRDefault="00985DC5" w:rsidP="00025783">
      <w:pPr>
        <w:spacing w:before="0" w:after="0" w:line="360" w:lineRule="auto"/>
        <w:ind w:left="1418"/>
        <w:jc w:val="both"/>
        <w:rPr>
          <w:b/>
          <w:sz w:val="28"/>
          <w:szCs w:val="28"/>
        </w:rPr>
      </w:pPr>
      <w:r w:rsidRPr="00F719FE">
        <w:rPr>
          <w:b/>
          <w:sz w:val="28"/>
          <w:szCs w:val="28"/>
        </w:rPr>
        <w:t>III</w:t>
      </w:r>
      <w:r w:rsidR="00B3495B" w:rsidRPr="00F719FE">
        <w:rPr>
          <w:b/>
          <w:sz w:val="28"/>
          <w:szCs w:val="28"/>
        </w:rPr>
        <w:t>.</w:t>
      </w:r>
      <w:r w:rsidRPr="00F719FE">
        <w:rPr>
          <w:b/>
          <w:sz w:val="28"/>
          <w:szCs w:val="28"/>
        </w:rPr>
        <w:t xml:space="preserve"> Монографии и научные статьи</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iCs/>
          <w:sz w:val="28"/>
          <w:szCs w:val="28"/>
        </w:rPr>
        <w:t>Айнерхард М., Неккерс Д.</w:t>
      </w:r>
      <w:r w:rsidRPr="00F719FE">
        <w:rPr>
          <w:sz w:val="28"/>
          <w:szCs w:val="28"/>
        </w:rPr>
        <w:t xml:space="preserve"> Модернизация социального обеспечения: смена ответственности и личный выбор</w:t>
      </w:r>
      <w:r w:rsidR="00881174" w:rsidRPr="00F719FE">
        <w:rPr>
          <w:sz w:val="28"/>
          <w:szCs w:val="28"/>
        </w:rPr>
        <w:t xml:space="preserve"> </w:t>
      </w:r>
      <w:r w:rsidRPr="00F719FE">
        <w:rPr>
          <w:sz w:val="28"/>
          <w:szCs w:val="28"/>
        </w:rPr>
        <w:t>//</w:t>
      </w:r>
      <w:r w:rsidR="00881174" w:rsidRPr="00F719FE">
        <w:rPr>
          <w:sz w:val="28"/>
          <w:szCs w:val="28"/>
        </w:rPr>
        <w:t xml:space="preserve"> </w:t>
      </w:r>
      <w:r w:rsidRPr="00F719FE">
        <w:rPr>
          <w:sz w:val="28"/>
          <w:szCs w:val="28"/>
        </w:rPr>
        <w:t xml:space="preserve">Социальный вестник. </w:t>
      </w:r>
      <w:r w:rsidR="00881174" w:rsidRPr="00F719FE">
        <w:rPr>
          <w:sz w:val="28"/>
          <w:szCs w:val="28"/>
          <w:lang w:val="uk-UA"/>
        </w:rPr>
        <w:t>–</w:t>
      </w:r>
      <w:r w:rsidR="00881174" w:rsidRPr="00F719FE">
        <w:rPr>
          <w:sz w:val="28"/>
          <w:szCs w:val="28"/>
        </w:rPr>
        <w:t>2004.</w:t>
      </w:r>
      <w:r w:rsidR="00881174" w:rsidRPr="00F719FE">
        <w:rPr>
          <w:sz w:val="28"/>
          <w:szCs w:val="28"/>
          <w:lang w:val="uk-UA"/>
        </w:rPr>
        <w:t>–</w:t>
      </w:r>
      <w:r w:rsidR="00881174" w:rsidRPr="00F719FE">
        <w:rPr>
          <w:sz w:val="28"/>
          <w:szCs w:val="28"/>
        </w:rPr>
        <w:t>№ 4</w:t>
      </w:r>
      <w:r w:rsidRPr="00F719FE">
        <w:rPr>
          <w:sz w:val="28"/>
          <w:szCs w:val="28"/>
        </w:rPr>
        <w:t xml:space="preserve">. </w:t>
      </w:r>
      <w:r w:rsidR="00881174" w:rsidRPr="00F719FE">
        <w:rPr>
          <w:sz w:val="28"/>
          <w:szCs w:val="28"/>
          <w:lang w:val="uk-UA"/>
        </w:rPr>
        <w:t>–</w:t>
      </w:r>
      <w:r w:rsidR="00695D5D" w:rsidRPr="00F719FE">
        <w:rPr>
          <w:sz w:val="28"/>
          <w:szCs w:val="28"/>
          <w:lang w:val="uk-UA"/>
        </w:rPr>
        <w:t xml:space="preserve"> </w:t>
      </w:r>
      <w:r w:rsidRPr="00F719FE">
        <w:rPr>
          <w:sz w:val="28"/>
          <w:szCs w:val="28"/>
        </w:rPr>
        <w:t>С. 56-64</w:t>
      </w:r>
      <w:r w:rsidR="004473CF" w:rsidRPr="00F719FE">
        <w:rPr>
          <w:sz w:val="28"/>
          <w:szCs w:val="28"/>
        </w:rPr>
        <w:t>.</w:t>
      </w:r>
    </w:p>
    <w:p w:rsidR="00985DC5" w:rsidRPr="00F719FE" w:rsidRDefault="00985DC5" w:rsidP="00025783">
      <w:pPr>
        <w:numPr>
          <w:ilvl w:val="0"/>
          <w:numId w:val="44"/>
        </w:numPr>
        <w:shd w:val="clear" w:color="auto" w:fill="FFFFFF"/>
        <w:tabs>
          <w:tab w:val="left" w:pos="614"/>
        </w:tabs>
        <w:spacing w:before="0" w:after="0" w:line="360" w:lineRule="auto"/>
        <w:ind w:left="1418" w:hanging="709"/>
        <w:jc w:val="both"/>
        <w:rPr>
          <w:color w:val="000000"/>
          <w:sz w:val="28"/>
          <w:szCs w:val="28"/>
          <w:lang w:val="uk-UA"/>
        </w:rPr>
      </w:pPr>
      <w:r w:rsidRPr="00F719FE">
        <w:rPr>
          <w:color w:val="000000"/>
          <w:sz w:val="28"/>
          <w:szCs w:val="28"/>
        </w:rPr>
        <w:t>Бухгалтерия. Право. Налоги. Консультации. Настольная книга налогоплатель</w:t>
      </w:r>
      <w:r w:rsidR="00881174" w:rsidRPr="00F719FE">
        <w:rPr>
          <w:color w:val="000000"/>
          <w:sz w:val="28"/>
          <w:szCs w:val="28"/>
        </w:rPr>
        <w:t>щика //</w:t>
      </w:r>
      <w:r w:rsidRPr="00F719FE">
        <w:rPr>
          <w:color w:val="000000"/>
          <w:sz w:val="28"/>
          <w:szCs w:val="28"/>
        </w:rPr>
        <w:t xml:space="preserve"> Бизнес</w:t>
      </w:r>
      <w:r w:rsidR="00881174" w:rsidRPr="00F719FE">
        <w:rPr>
          <w:color w:val="000000"/>
          <w:sz w:val="28"/>
          <w:szCs w:val="28"/>
        </w:rPr>
        <w:t>.</w:t>
      </w:r>
      <w:r w:rsidR="00881174" w:rsidRPr="00F719FE">
        <w:rPr>
          <w:sz w:val="28"/>
          <w:szCs w:val="28"/>
          <w:lang w:val="uk-UA"/>
        </w:rPr>
        <w:t xml:space="preserve"> –</w:t>
      </w:r>
      <w:r w:rsidRPr="00F719FE">
        <w:rPr>
          <w:color w:val="000000"/>
          <w:sz w:val="28"/>
          <w:szCs w:val="28"/>
        </w:rPr>
        <w:t xml:space="preserve"> </w:t>
      </w:r>
      <w:r w:rsidR="00881174" w:rsidRPr="00F719FE">
        <w:rPr>
          <w:color w:val="000000"/>
          <w:sz w:val="28"/>
          <w:szCs w:val="28"/>
        </w:rPr>
        <w:t>2004.</w:t>
      </w:r>
      <w:r w:rsidR="00881174" w:rsidRPr="00F719FE">
        <w:rPr>
          <w:sz w:val="28"/>
          <w:szCs w:val="28"/>
          <w:lang w:val="uk-UA"/>
        </w:rPr>
        <w:t xml:space="preserve"> –</w:t>
      </w:r>
      <w:r w:rsidR="0050108E" w:rsidRPr="00F719FE">
        <w:rPr>
          <w:color w:val="000000"/>
          <w:sz w:val="28"/>
          <w:szCs w:val="28"/>
        </w:rPr>
        <w:t xml:space="preserve"> №37.– С</w:t>
      </w:r>
      <w:r w:rsidR="00881174" w:rsidRPr="00F719FE">
        <w:rPr>
          <w:color w:val="000000"/>
          <w:sz w:val="28"/>
          <w:szCs w:val="28"/>
        </w:rPr>
        <w:t>. 39</w:t>
      </w:r>
      <w:r w:rsidR="00881174" w:rsidRPr="00F719FE">
        <w:rPr>
          <w:sz w:val="28"/>
          <w:szCs w:val="28"/>
          <w:lang w:val="uk-UA"/>
        </w:rPr>
        <w:t>–</w:t>
      </w:r>
      <w:r w:rsidRPr="00F719FE">
        <w:rPr>
          <w:color w:val="000000"/>
          <w:sz w:val="28"/>
          <w:szCs w:val="28"/>
        </w:rPr>
        <w:t>45</w:t>
      </w:r>
      <w:r w:rsidR="004473CF" w:rsidRPr="00F719FE">
        <w:rPr>
          <w:color w:val="000000"/>
          <w:sz w:val="28"/>
          <w:szCs w:val="28"/>
        </w:rPr>
        <w:t>.</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color w:val="000000"/>
          <w:sz w:val="28"/>
          <w:szCs w:val="28"/>
        </w:rPr>
        <w:t>Голубенко В. Налоговые правила негосударственного пенс</w:t>
      </w:r>
      <w:r w:rsidR="00881174" w:rsidRPr="00F719FE">
        <w:rPr>
          <w:color w:val="000000"/>
          <w:sz w:val="28"/>
          <w:szCs w:val="28"/>
        </w:rPr>
        <w:t>ионного обеспечения //</w:t>
      </w:r>
      <w:r w:rsidRPr="00F719FE">
        <w:rPr>
          <w:color w:val="000000"/>
          <w:sz w:val="28"/>
          <w:szCs w:val="28"/>
        </w:rPr>
        <w:t xml:space="preserve"> ДК</w:t>
      </w:r>
      <w:r w:rsidR="00881174" w:rsidRPr="00F719FE">
        <w:rPr>
          <w:color w:val="000000"/>
          <w:sz w:val="28"/>
          <w:szCs w:val="28"/>
        </w:rPr>
        <w:t>.</w:t>
      </w:r>
      <w:r w:rsidR="00881174" w:rsidRPr="00F719FE">
        <w:rPr>
          <w:sz w:val="28"/>
          <w:szCs w:val="28"/>
          <w:lang w:val="uk-UA"/>
        </w:rPr>
        <w:t xml:space="preserve"> –2004. –</w:t>
      </w:r>
      <w:r w:rsidRPr="00F719FE">
        <w:rPr>
          <w:color w:val="000000"/>
          <w:sz w:val="28"/>
          <w:szCs w:val="28"/>
        </w:rPr>
        <w:t xml:space="preserve"> N 46</w:t>
      </w:r>
      <w:r w:rsidR="00881174" w:rsidRPr="00F719FE">
        <w:rPr>
          <w:color w:val="000000"/>
          <w:sz w:val="28"/>
          <w:szCs w:val="28"/>
        </w:rPr>
        <w:t>.</w:t>
      </w:r>
      <w:r w:rsidRPr="00F719FE">
        <w:rPr>
          <w:color w:val="000000"/>
          <w:sz w:val="28"/>
          <w:szCs w:val="28"/>
        </w:rPr>
        <w:t xml:space="preserve">- </w:t>
      </w:r>
      <w:r w:rsidR="0050108E" w:rsidRPr="00F719FE">
        <w:rPr>
          <w:color w:val="000000"/>
          <w:sz w:val="28"/>
          <w:szCs w:val="28"/>
        </w:rPr>
        <w:t>С</w:t>
      </w:r>
      <w:r w:rsidRPr="00F719FE">
        <w:rPr>
          <w:color w:val="000000"/>
          <w:sz w:val="28"/>
          <w:szCs w:val="28"/>
        </w:rPr>
        <w:t>. 17-19</w:t>
      </w:r>
      <w:r w:rsidR="004473CF" w:rsidRPr="00F719FE">
        <w:rPr>
          <w:color w:val="000000"/>
          <w:sz w:val="28"/>
          <w:szCs w:val="28"/>
        </w:rPr>
        <w:t>.</w:t>
      </w:r>
      <w:r w:rsidR="00F719FE">
        <w:rPr>
          <w:color w:val="000000"/>
          <w:sz w:val="28"/>
          <w:szCs w:val="28"/>
        </w:rPr>
        <w:t xml:space="preserve"> </w:t>
      </w:r>
    </w:p>
    <w:p w:rsidR="00985DC5" w:rsidRPr="00F719FE" w:rsidRDefault="00985DC5" w:rsidP="00025783">
      <w:pPr>
        <w:numPr>
          <w:ilvl w:val="0"/>
          <w:numId w:val="44"/>
        </w:numPr>
        <w:spacing w:before="0" w:after="0" w:line="360" w:lineRule="auto"/>
        <w:ind w:left="1418" w:hanging="709"/>
        <w:jc w:val="both"/>
        <w:rPr>
          <w:iCs/>
          <w:color w:val="000000"/>
          <w:sz w:val="28"/>
          <w:szCs w:val="28"/>
        </w:rPr>
      </w:pPr>
      <w:r w:rsidRPr="00F719FE">
        <w:rPr>
          <w:iCs/>
          <w:color w:val="000000"/>
          <w:sz w:val="28"/>
          <w:szCs w:val="28"/>
        </w:rPr>
        <w:t>Груа Ж.В.</w:t>
      </w:r>
      <w:r w:rsidRPr="00F719FE">
        <w:rPr>
          <w:color w:val="000000"/>
          <w:sz w:val="28"/>
          <w:szCs w:val="28"/>
        </w:rPr>
        <w:t xml:space="preserve"> Принципы и адекватность социального обеспечения Серия Основные проблемы соци</w:t>
      </w:r>
      <w:r w:rsidR="00707EE6" w:rsidRPr="00F719FE">
        <w:rPr>
          <w:color w:val="000000"/>
          <w:sz w:val="28"/>
          <w:szCs w:val="28"/>
        </w:rPr>
        <w:t xml:space="preserve">ального развития России // </w:t>
      </w:r>
      <w:r w:rsidR="00F53B7E" w:rsidRPr="00F719FE">
        <w:rPr>
          <w:color w:val="000000"/>
          <w:sz w:val="28"/>
          <w:szCs w:val="28"/>
        </w:rPr>
        <w:t>Аналитический вестник.</w:t>
      </w:r>
      <w:r w:rsidR="00F53B7E" w:rsidRPr="00F719FE">
        <w:rPr>
          <w:sz w:val="28"/>
          <w:szCs w:val="28"/>
          <w:lang w:val="uk-UA"/>
        </w:rPr>
        <w:t xml:space="preserve"> –2005. –</w:t>
      </w:r>
      <w:r w:rsidR="00F53B7E" w:rsidRPr="00F719FE">
        <w:rPr>
          <w:color w:val="000000"/>
          <w:sz w:val="28"/>
          <w:szCs w:val="28"/>
        </w:rPr>
        <w:t xml:space="preserve"> № 19 (239). </w:t>
      </w:r>
      <w:r w:rsidR="00695D5D" w:rsidRPr="00F719FE">
        <w:rPr>
          <w:sz w:val="28"/>
          <w:szCs w:val="28"/>
          <w:lang w:val="uk-UA"/>
        </w:rPr>
        <w:t>–</w:t>
      </w:r>
      <w:r w:rsidR="0050108E" w:rsidRPr="00F719FE">
        <w:rPr>
          <w:color w:val="000000"/>
          <w:sz w:val="28"/>
          <w:szCs w:val="28"/>
        </w:rPr>
        <w:t xml:space="preserve"> С</w:t>
      </w:r>
      <w:r w:rsidRPr="00F719FE">
        <w:rPr>
          <w:color w:val="000000"/>
          <w:sz w:val="28"/>
          <w:szCs w:val="28"/>
        </w:rPr>
        <w:t>. 49-54</w:t>
      </w:r>
      <w:r w:rsidR="004473CF" w:rsidRPr="00F719FE">
        <w:rPr>
          <w:color w:val="000000"/>
          <w:sz w:val="28"/>
          <w:szCs w:val="28"/>
        </w:rPr>
        <w:t>.</w:t>
      </w:r>
    </w:p>
    <w:p w:rsidR="00985DC5" w:rsidRPr="00F719FE" w:rsidRDefault="00985DC5" w:rsidP="00025783">
      <w:pPr>
        <w:numPr>
          <w:ilvl w:val="0"/>
          <w:numId w:val="44"/>
        </w:numPr>
        <w:spacing w:before="0" w:after="0" w:line="360" w:lineRule="auto"/>
        <w:ind w:left="1418" w:hanging="709"/>
        <w:jc w:val="both"/>
        <w:rPr>
          <w:iCs/>
          <w:color w:val="000000"/>
          <w:sz w:val="28"/>
          <w:szCs w:val="28"/>
        </w:rPr>
      </w:pPr>
      <w:r w:rsidRPr="00F719FE">
        <w:rPr>
          <w:color w:val="000000"/>
          <w:sz w:val="28"/>
          <w:szCs w:val="28"/>
        </w:rPr>
        <w:t>Карпова В. Штрафы в соцстраховские фонды и ПФУ</w:t>
      </w:r>
      <w:r w:rsidR="004473CF" w:rsidRPr="00F719FE">
        <w:rPr>
          <w:color w:val="000000"/>
          <w:sz w:val="28"/>
          <w:szCs w:val="28"/>
        </w:rPr>
        <w:t xml:space="preserve"> </w:t>
      </w:r>
      <w:r w:rsidR="00707EE6" w:rsidRPr="00F719FE">
        <w:rPr>
          <w:color w:val="000000"/>
          <w:sz w:val="28"/>
          <w:szCs w:val="28"/>
        </w:rPr>
        <w:t>//</w:t>
      </w:r>
      <w:r w:rsidR="004473CF" w:rsidRPr="00F719FE">
        <w:rPr>
          <w:color w:val="000000"/>
          <w:sz w:val="28"/>
          <w:szCs w:val="28"/>
        </w:rPr>
        <w:t xml:space="preserve"> Бухгалтер. </w:t>
      </w:r>
      <w:r w:rsidR="004473CF" w:rsidRPr="00F719FE">
        <w:rPr>
          <w:sz w:val="28"/>
          <w:szCs w:val="28"/>
          <w:lang w:val="uk-UA"/>
        </w:rPr>
        <w:t>–</w:t>
      </w:r>
      <w:r w:rsidRPr="00F719FE">
        <w:rPr>
          <w:color w:val="000000"/>
          <w:sz w:val="28"/>
          <w:szCs w:val="28"/>
        </w:rPr>
        <w:t xml:space="preserve">N </w:t>
      </w:r>
      <w:r w:rsidR="004473CF" w:rsidRPr="00F719FE">
        <w:rPr>
          <w:color w:val="000000"/>
          <w:sz w:val="28"/>
          <w:szCs w:val="28"/>
        </w:rPr>
        <w:t xml:space="preserve">2006. </w:t>
      </w:r>
      <w:r w:rsidR="004473CF" w:rsidRPr="00F719FE">
        <w:rPr>
          <w:sz w:val="28"/>
          <w:szCs w:val="28"/>
          <w:lang w:val="uk-UA"/>
        </w:rPr>
        <w:t xml:space="preserve">–№ </w:t>
      </w:r>
      <w:r w:rsidR="004473CF" w:rsidRPr="00F719FE">
        <w:rPr>
          <w:color w:val="000000"/>
          <w:sz w:val="28"/>
          <w:szCs w:val="28"/>
        </w:rPr>
        <w:t>12</w:t>
      </w:r>
      <w:r w:rsidRPr="00F719FE">
        <w:rPr>
          <w:color w:val="000000"/>
          <w:sz w:val="28"/>
          <w:szCs w:val="28"/>
        </w:rPr>
        <w:t>.</w:t>
      </w:r>
      <w:r w:rsidR="00695D5D" w:rsidRPr="00F719FE">
        <w:rPr>
          <w:sz w:val="28"/>
          <w:szCs w:val="28"/>
          <w:lang w:val="uk-UA"/>
        </w:rPr>
        <w:t xml:space="preserve"> –</w:t>
      </w:r>
      <w:r w:rsidRPr="00F719FE">
        <w:rPr>
          <w:color w:val="000000"/>
          <w:sz w:val="28"/>
          <w:szCs w:val="28"/>
        </w:rPr>
        <w:t>С.33</w:t>
      </w:r>
      <w:r w:rsidR="00695D5D" w:rsidRPr="00F719FE">
        <w:rPr>
          <w:sz w:val="28"/>
          <w:szCs w:val="28"/>
          <w:lang w:val="uk-UA"/>
        </w:rPr>
        <w:t xml:space="preserve"> –</w:t>
      </w:r>
      <w:r w:rsidRPr="00F719FE">
        <w:rPr>
          <w:color w:val="000000"/>
          <w:sz w:val="28"/>
          <w:szCs w:val="28"/>
        </w:rPr>
        <w:t>35</w:t>
      </w:r>
      <w:r w:rsidR="004473CF" w:rsidRPr="00F719FE">
        <w:rPr>
          <w:color w:val="000000"/>
          <w:sz w:val="28"/>
          <w:szCs w:val="28"/>
        </w:rPr>
        <w:t>.</w:t>
      </w:r>
    </w:p>
    <w:p w:rsidR="00985DC5" w:rsidRPr="00F719FE" w:rsidRDefault="00985DC5" w:rsidP="00025783">
      <w:pPr>
        <w:numPr>
          <w:ilvl w:val="0"/>
          <w:numId w:val="44"/>
        </w:numPr>
        <w:spacing w:before="0" w:after="0" w:line="360" w:lineRule="auto"/>
        <w:ind w:left="1418" w:hanging="709"/>
        <w:jc w:val="both"/>
        <w:rPr>
          <w:iCs/>
          <w:color w:val="000000"/>
          <w:sz w:val="28"/>
          <w:szCs w:val="28"/>
        </w:rPr>
      </w:pPr>
      <w:r w:rsidRPr="00F719FE">
        <w:rPr>
          <w:bCs/>
          <w:iCs/>
          <w:color w:val="000000"/>
          <w:sz w:val="28"/>
          <w:szCs w:val="28"/>
        </w:rPr>
        <w:t>Дегтярев Г.</w:t>
      </w:r>
      <w:r w:rsidR="0012364B" w:rsidRPr="00F719FE">
        <w:rPr>
          <w:bCs/>
          <w:iCs/>
          <w:color w:val="000000"/>
          <w:sz w:val="28"/>
          <w:szCs w:val="28"/>
        </w:rPr>
        <w:t>П.</w:t>
      </w:r>
      <w:r w:rsidR="00F719FE">
        <w:rPr>
          <w:bCs/>
          <w:iCs/>
          <w:color w:val="000000"/>
          <w:sz w:val="28"/>
          <w:szCs w:val="28"/>
        </w:rPr>
        <w:t xml:space="preserve"> </w:t>
      </w:r>
      <w:r w:rsidRPr="00F719FE">
        <w:rPr>
          <w:color w:val="000000"/>
          <w:sz w:val="28"/>
          <w:szCs w:val="28"/>
        </w:rPr>
        <w:t xml:space="preserve">Единый социальный налог и пенсионная </w:t>
      </w:r>
      <w:r w:rsidR="0012364B" w:rsidRPr="00F719FE">
        <w:rPr>
          <w:color w:val="000000"/>
          <w:sz w:val="28"/>
          <w:szCs w:val="28"/>
        </w:rPr>
        <w:t>система: проблемы трансформации. Серия Основные проблемы социального развития России //</w:t>
      </w:r>
      <w:r w:rsidR="002306A2" w:rsidRPr="00F719FE">
        <w:rPr>
          <w:color w:val="000000"/>
          <w:sz w:val="28"/>
          <w:szCs w:val="28"/>
        </w:rPr>
        <w:t xml:space="preserve"> </w:t>
      </w:r>
      <w:r w:rsidRPr="00F719FE">
        <w:rPr>
          <w:color w:val="000000"/>
          <w:sz w:val="28"/>
          <w:szCs w:val="28"/>
        </w:rPr>
        <w:t xml:space="preserve">Аналитический вестник </w:t>
      </w:r>
      <w:r w:rsidR="0012364B" w:rsidRPr="00F719FE">
        <w:rPr>
          <w:sz w:val="28"/>
          <w:szCs w:val="28"/>
          <w:lang w:val="uk-UA"/>
        </w:rPr>
        <w:t xml:space="preserve">–2005. – </w:t>
      </w:r>
      <w:r w:rsidR="0050108E" w:rsidRPr="00F719FE">
        <w:rPr>
          <w:color w:val="000000"/>
          <w:sz w:val="28"/>
          <w:szCs w:val="28"/>
        </w:rPr>
        <w:t>№ 18 (238). - С</w:t>
      </w:r>
      <w:r w:rsidRPr="00F719FE">
        <w:rPr>
          <w:color w:val="000000"/>
          <w:sz w:val="28"/>
          <w:szCs w:val="28"/>
        </w:rPr>
        <w:t>. 44-47</w:t>
      </w:r>
      <w:r w:rsidR="0012364B" w:rsidRPr="00F719FE">
        <w:rPr>
          <w:color w:val="000000"/>
          <w:sz w:val="28"/>
          <w:szCs w:val="28"/>
        </w:rPr>
        <w:t>.</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bCs/>
          <w:iCs/>
          <w:color w:val="000000"/>
          <w:sz w:val="28"/>
          <w:szCs w:val="28"/>
        </w:rPr>
        <w:t>Климантова</w:t>
      </w:r>
      <w:r w:rsidRPr="00F719FE">
        <w:rPr>
          <w:iCs/>
          <w:color w:val="000000"/>
          <w:sz w:val="28"/>
          <w:szCs w:val="28"/>
        </w:rPr>
        <w:t xml:space="preserve"> </w:t>
      </w:r>
      <w:r w:rsidRPr="00F719FE">
        <w:rPr>
          <w:bCs/>
          <w:iCs/>
          <w:color w:val="000000"/>
          <w:sz w:val="28"/>
          <w:szCs w:val="28"/>
        </w:rPr>
        <w:t>Г.И. </w:t>
      </w:r>
      <w:r w:rsidRPr="00F719FE">
        <w:rPr>
          <w:color w:val="000000"/>
          <w:sz w:val="28"/>
          <w:szCs w:val="28"/>
        </w:rPr>
        <w:t>Актуальные вопросы совершенст</w:t>
      </w:r>
      <w:r w:rsidR="00B4595C" w:rsidRPr="00F719FE">
        <w:rPr>
          <w:color w:val="000000"/>
          <w:sz w:val="28"/>
          <w:szCs w:val="28"/>
        </w:rPr>
        <w:t>вования социального страхования.</w:t>
      </w:r>
      <w:r w:rsidRPr="00F719FE">
        <w:rPr>
          <w:color w:val="000000"/>
          <w:sz w:val="28"/>
          <w:szCs w:val="28"/>
        </w:rPr>
        <w:t xml:space="preserve"> </w:t>
      </w:r>
      <w:r w:rsidR="00B4595C" w:rsidRPr="00F719FE">
        <w:rPr>
          <w:color w:val="000000"/>
          <w:sz w:val="28"/>
          <w:szCs w:val="28"/>
        </w:rPr>
        <w:t>Серия Основные проблемы социального развития России</w:t>
      </w:r>
      <w:r w:rsidR="00F719FE">
        <w:rPr>
          <w:color w:val="000000"/>
          <w:sz w:val="28"/>
          <w:szCs w:val="28"/>
        </w:rPr>
        <w:t xml:space="preserve"> </w:t>
      </w:r>
      <w:r w:rsidR="00B4595C" w:rsidRPr="00F719FE">
        <w:rPr>
          <w:color w:val="000000"/>
          <w:sz w:val="28"/>
          <w:szCs w:val="28"/>
        </w:rPr>
        <w:t xml:space="preserve">// </w:t>
      </w:r>
      <w:r w:rsidRPr="00F719FE">
        <w:rPr>
          <w:color w:val="000000"/>
          <w:sz w:val="28"/>
          <w:szCs w:val="28"/>
        </w:rPr>
        <w:t>Аналитический вестник</w:t>
      </w:r>
      <w:r w:rsidR="00B4595C" w:rsidRPr="00F719FE">
        <w:rPr>
          <w:color w:val="000000"/>
          <w:sz w:val="28"/>
          <w:szCs w:val="28"/>
        </w:rPr>
        <w:t xml:space="preserve">. </w:t>
      </w:r>
      <w:r w:rsidR="00B4595C" w:rsidRPr="00F719FE">
        <w:rPr>
          <w:sz w:val="28"/>
          <w:szCs w:val="28"/>
          <w:lang w:val="uk-UA"/>
        </w:rPr>
        <w:t>–2005. –</w:t>
      </w:r>
      <w:r w:rsidR="00F719FE">
        <w:rPr>
          <w:sz w:val="28"/>
          <w:szCs w:val="28"/>
          <w:lang w:val="uk-UA"/>
        </w:rPr>
        <w:t xml:space="preserve"> </w:t>
      </w:r>
      <w:r w:rsidR="0050108E" w:rsidRPr="00F719FE">
        <w:rPr>
          <w:color w:val="000000"/>
          <w:sz w:val="28"/>
          <w:szCs w:val="28"/>
        </w:rPr>
        <w:t xml:space="preserve">№ 18 (238). </w:t>
      </w:r>
      <w:r w:rsidR="00695D5D" w:rsidRPr="00F719FE">
        <w:rPr>
          <w:sz w:val="28"/>
          <w:szCs w:val="28"/>
          <w:lang w:val="uk-UA"/>
        </w:rPr>
        <w:t>–</w:t>
      </w:r>
      <w:r w:rsidR="0050108E" w:rsidRPr="00F719FE">
        <w:rPr>
          <w:color w:val="000000"/>
          <w:sz w:val="28"/>
          <w:szCs w:val="28"/>
        </w:rPr>
        <w:t>С</w:t>
      </w:r>
      <w:r w:rsidRPr="00F719FE">
        <w:rPr>
          <w:color w:val="000000"/>
          <w:sz w:val="28"/>
          <w:szCs w:val="28"/>
        </w:rPr>
        <w:t>. 62</w:t>
      </w:r>
      <w:r w:rsidR="00695D5D" w:rsidRPr="00F719FE">
        <w:rPr>
          <w:sz w:val="28"/>
          <w:szCs w:val="28"/>
          <w:lang w:val="uk-UA"/>
        </w:rPr>
        <w:t xml:space="preserve"> –</w:t>
      </w:r>
      <w:r w:rsidRPr="00F719FE">
        <w:rPr>
          <w:color w:val="000000"/>
          <w:sz w:val="28"/>
          <w:szCs w:val="28"/>
        </w:rPr>
        <w:t>67</w:t>
      </w:r>
      <w:r w:rsidR="00B4595C" w:rsidRPr="00F719FE">
        <w:rPr>
          <w:color w:val="000000"/>
          <w:sz w:val="28"/>
          <w:szCs w:val="28"/>
        </w:rPr>
        <w:t>.</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color w:val="000000"/>
          <w:sz w:val="28"/>
          <w:szCs w:val="28"/>
        </w:rPr>
        <w:t xml:space="preserve">К реформе социального обеспечения: принципы и прагматизм. </w:t>
      </w:r>
      <w:r w:rsidR="00DE7393" w:rsidRPr="00F719FE">
        <w:rPr>
          <w:color w:val="000000"/>
          <w:sz w:val="28"/>
          <w:szCs w:val="28"/>
        </w:rPr>
        <w:t xml:space="preserve">Серия Основные проблемы социального развития России // Аналитический вестник. </w:t>
      </w:r>
      <w:r w:rsidR="00DE7393" w:rsidRPr="00F719FE">
        <w:rPr>
          <w:sz w:val="28"/>
          <w:szCs w:val="28"/>
          <w:lang w:val="uk-UA"/>
        </w:rPr>
        <w:t>–2006. –</w:t>
      </w:r>
      <w:r w:rsidR="00F719FE">
        <w:rPr>
          <w:sz w:val="28"/>
          <w:szCs w:val="28"/>
          <w:lang w:val="uk-UA"/>
        </w:rPr>
        <w:t xml:space="preserve"> </w:t>
      </w:r>
      <w:r w:rsidR="0050108E" w:rsidRPr="00F719FE">
        <w:rPr>
          <w:color w:val="000000"/>
          <w:sz w:val="28"/>
          <w:szCs w:val="28"/>
        </w:rPr>
        <w:t xml:space="preserve">№ 15 (338). </w:t>
      </w:r>
      <w:r w:rsidR="00695D5D" w:rsidRPr="00F719FE">
        <w:rPr>
          <w:sz w:val="28"/>
          <w:szCs w:val="28"/>
          <w:lang w:val="uk-UA"/>
        </w:rPr>
        <w:t>–</w:t>
      </w:r>
      <w:r w:rsidR="0050108E" w:rsidRPr="00F719FE">
        <w:rPr>
          <w:color w:val="000000"/>
          <w:sz w:val="28"/>
          <w:szCs w:val="28"/>
        </w:rPr>
        <w:t>С</w:t>
      </w:r>
      <w:r w:rsidR="00DE7393" w:rsidRPr="00F719FE">
        <w:rPr>
          <w:color w:val="000000"/>
          <w:sz w:val="28"/>
          <w:szCs w:val="28"/>
        </w:rPr>
        <w:t>. 58</w:t>
      </w:r>
      <w:r w:rsidR="00695D5D" w:rsidRPr="00F719FE">
        <w:rPr>
          <w:sz w:val="28"/>
          <w:szCs w:val="28"/>
          <w:lang w:val="uk-UA"/>
        </w:rPr>
        <w:t xml:space="preserve"> –</w:t>
      </w:r>
      <w:r w:rsidR="00DE7393" w:rsidRPr="00F719FE">
        <w:rPr>
          <w:color w:val="000000"/>
          <w:sz w:val="28"/>
          <w:szCs w:val="28"/>
        </w:rPr>
        <w:t>65.</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color w:val="000000"/>
          <w:sz w:val="28"/>
          <w:szCs w:val="28"/>
        </w:rPr>
        <w:t>Концепция совершенствования системы социального страхования в российской Федерации</w:t>
      </w:r>
      <w:r w:rsidR="00590917" w:rsidRPr="00F719FE">
        <w:rPr>
          <w:color w:val="000000"/>
          <w:sz w:val="28"/>
          <w:szCs w:val="28"/>
        </w:rPr>
        <w:t xml:space="preserve">. Серия Основные проблемы социального развития России </w:t>
      </w:r>
      <w:r w:rsidRPr="00F719FE">
        <w:rPr>
          <w:color w:val="000000"/>
          <w:sz w:val="28"/>
          <w:szCs w:val="28"/>
        </w:rPr>
        <w:t>//</w:t>
      </w:r>
      <w:r w:rsidR="00590917" w:rsidRPr="00F719FE">
        <w:rPr>
          <w:color w:val="000000"/>
          <w:sz w:val="28"/>
          <w:szCs w:val="28"/>
        </w:rPr>
        <w:t xml:space="preserve"> </w:t>
      </w:r>
      <w:r w:rsidRPr="00F719FE">
        <w:rPr>
          <w:color w:val="000000"/>
          <w:sz w:val="28"/>
          <w:szCs w:val="28"/>
        </w:rPr>
        <w:t>Аналитический вестник</w:t>
      </w:r>
      <w:r w:rsidR="00590917" w:rsidRPr="00F719FE">
        <w:rPr>
          <w:color w:val="000000"/>
          <w:sz w:val="28"/>
          <w:szCs w:val="28"/>
        </w:rPr>
        <w:t xml:space="preserve">. </w:t>
      </w:r>
      <w:r w:rsidR="00590917" w:rsidRPr="00F719FE">
        <w:rPr>
          <w:sz w:val="28"/>
          <w:szCs w:val="28"/>
          <w:lang w:val="uk-UA"/>
        </w:rPr>
        <w:t>–</w:t>
      </w:r>
      <w:r w:rsidR="00F719FE">
        <w:rPr>
          <w:sz w:val="28"/>
          <w:szCs w:val="28"/>
          <w:lang w:val="uk-UA"/>
        </w:rPr>
        <w:t xml:space="preserve"> </w:t>
      </w:r>
      <w:r w:rsidR="00590917" w:rsidRPr="00F719FE">
        <w:rPr>
          <w:color w:val="000000"/>
          <w:sz w:val="28"/>
          <w:szCs w:val="28"/>
        </w:rPr>
        <w:t>2005.</w:t>
      </w:r>
      <w:r w:rsidR="00590917" w:rsidRPr="00F719FE">
        <w:rPr>
          <w:sz w:val="28"/>
          <w:szCs w:val="28"/>
          <w:lang w:val="uk-UA"/>
        </w:rPr>
        <w:t xml:space="preserve"> – </w:t>
      </w:r>
      <w:r w:rsidRPr="00F719FE">
        <w:rPr>
          <w:color w:val="000000"/>
          <w:sz w:val="28"/>
          <w:szCs w:val="28"/>
        </w:rPr>
        <w:t>№ 13 (265).</w:t>
      </w:r>
      <w:r w:rsidR="00590917" w:rsidRPr="00F719FE">
        <w:rPr>
          <w:sz w:val="28"/>
          <w:szCs w:val="28"/>
          <w:lang w:val="uk-UA"/>
        </w:rPr>
        <w:t xml:space="preserve">– </w:t>
      </w:r>
      <w:r w:rsidR="0050108E" w:rsidRPr="00F719FE">
        <w:rPr>
          <w:color w:val="000000"/>
          <w:sz w:val="28"/>
          <w:szCs w:val="28"/>
        </w:rPr>
        <w:t>С</w:t>
      </w:r>
      <w:r w:rsidRPr="00F719FE">
        <w:rPr>
          <w:color w:val="000000"/>
          <w:sz w:val="28"/>
          <w:szCs w:val="28"/>
        </w:rPr>
        <w:t>.23</w:t>
      </w:r>
      <w:r w:rsidR="00590917" w:rsidRPr="00F719FE">
        <w:rPr>
          <w:sz w:val="28"/>
          <w:szCs w:val="28"/>
          <w:lang w:val="uk-UA"/>
        </w:rPr>
        <w:t xml:space="preserve">– </w:t>
      </w:r>
      <w:r w:rsidRPr="00F719FE">
        <w:rPr>
          <w:color w:val="000000"/>
          <w:sz w:val="28"/>
          <w:szCs w:val="28"/>
        </w:rPr>
        <w:t>29</w:t>
      </w:r>
      <w:r w:rsidR="00590917" w:rsidRPr="00F719FE">
        <w:rPr>
          <w:color w:val="000000"/>
          <w:sz w:val="28"/>
          <w:szCs w:val="28"/>
        </w:rPr>
        <w:t>.</w:t>
      </w:r>
    </w:p>
    <w:p w:rsidR="00985DC5" w:rsidRPr="00F719FE" w:rsidRDefault="00985DC5" w:rsidP="00025783">
      <w:pPr>
        <w:numPr>
          <w:ilvl w:val="0"/>
          <w:numId w:val="44"/>
        </w:numPr>
        <w:spacing w:before="0" w:after="0" w:line="360" w:lineRule="auto"/>
        <w:ind w:left="1418" w:hanging="709"/>
        <w:jc w:val="both"/>
        <w:rPr>
          <w:color w:val="000000"/>
          <w:sz w:val="28"/>
          <w:szCs w:val="28"/>
        </w:rPr>
      </w:pPr>
      <w:r w:rsidRPr="00F719FE">
        <w:rPr>
          <w:color w:val="000000"/>
          <w:sz w:val="28"/>
          <w:szCs w:val="28"/>
        </w:rPr>
        <w:t xml:space="preserve">Мойсеенко Т. Опережая пенсионную реформу (пенсионная программа </w:t>
      </w:r>
      <w:r w:rsidR="00E9201B" w:rsidRPr="00F719FE">
        <w:rPr>
          <w:color w:val="000000"/>
          <w:sz w:val="28"/>
          <w:szCs w:val="28"/>
        </w:rPr>
        <w:t>АКБ "Аркада") //</w:t>
      </w:r>
      <w:r w:rsidR="002306A2" w:rsidRPr="00F719FE">
        <w:rPr>
          <w:color w:val="000000"/>
          <w:sz w:val="28"/>
          <w:szCs w:val="28"/>
        </w:rPr>
        <w:t xml:space="preserve"> </w:t>
      </w:r>
      <w:r w:rsidRPr="00F719FE">
        <w:rPr>
          <w:color w:val="000000"/>
          <w:sz w:val="28"/>
          <w:szCs w:val="28"/>
        </w:rPr>
        <w:t xml:space="preserve">ДК </w:t>
      </w:r>
      <w:r w:rsidR="00E9201B" w:rsidRPr="00F719FE">
        <w:rPr>
          <w:sz w:val="28"/>
          <w:szCs w:val="28"/>
          <w:lang w:val="uk-UA"/>
        </w:rPr>
        <w:t xml:space="preserve">– 2005. – </w:t>
      </w:r>
      <w:r w:rsidR="00E9201B" w:rsidRPr="00F719FE">
        <w:rPr>
          <w:color w:val="000000"/>
          <w:sz w:val="28"/>
          <w:szCs w:val="28"/>
        </w:rPr>
        <w:t>N 8.</w:t>
      </w:r>
      <w:r w:rsidR="0050108E" w:rsidRPr="00F719FE">
        <w:rPr>
          <w:color w:val="000000"/>
          <w:sz w:val="28"/>
          <w:szCs w:val="28"/>
        </w:rPr>
        <w:t xml:space="preserve"> - С</w:t>
      </w:r>
      <w:r w:rsidRPr="00F719FE">
        <w:rPr>
          <w:color w:val="000000"/>
          <w:sz w:val="28"/>
          <w:szCs w:val="28"/>
        </w:rPr>
        <w:t>. 39</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rPr>
        <w:t xml:space="preserve">Мойсеенко Т. </w:t>
      </w:r>
      <w:r w:rsidR="00E9201B" w:rsidRPr="00F719FE">
        <w:rPr>
          <w:color w:val="000000"/>
          <w:sz w:val="28"/>
          <w:szCs w:val="28"/>
        </w:rPr>
        <w:t xml:space="preserve">Отчет в Фонд насчастных случаев // </w:t>
      </w:r>
      <w:r w:rsidRPr="00F719FE">
        <w:rPr>
          <w:color w:val="000000"/>
          <w:sz w:val="28"/>
          <w:szCs w:val="28"/>
        </w:rPr>
        <w:t>ДК</w:t>
      </w:r>
      <w:r w:rsidR="00E9201B" w:rsidRPr="00F719FE">
        <w:rPr>
          <w:color w:val="000000"/>
          <w:sz w:val="28"/>
          <w:szCs w:val="28"/>
        </w:rPr>
        <w:t>.</w:t>
      </w:r>
      <w:r w:rsidR="00E9201B" w:rsidRPr="00F719FE">
        <w:rPr>
          <w:sz w:val="28"/>
          <w:szCs w:val="28"/>
          <w:lang w:val="uk-UA"/>
        </w:rPr>
        <w:t xml:space="preserve"> – 2005. –</w:t>
      </w:r>
      <w:r w:rsidR="00F719FE">
        <w:rPr>
          <w:sz w:val="28"/>
          <w:szCs w:val="28"/>
          <w:lang w:val="uk-UA"/>
        </w:rPr>
        <w:t xml:space="preserve"> </w:t>
      </w:r>
      <w:r w:rsidRPr="00F719FE">
        <w:rPr>
          <w:color w:val="000000"/>
          <w:sz w:val="28"/>
          <w:szCs w:val="28"/>
        </w:rPr>
        <w:t>N 40</w:t>
      </w:r>
      <w:r w:rsidR="00E9201B" w:rsidRPr="00F719FE">
        <w:rPr>
          <w:color w:val="000000"/>
          <w:sz w:val="28"/>
          <w:szCs w:val="28"/>
        </w:rPr>
        <w:t>.</w:t>
      </w:r>
      <w:r w:rsidRPr="00F719FE">
        <w:rPr>
          <w:color w:val="000000"/>
          <w:sz w:val="28"/>
          <w:szCs w:val="28"/>
        </w:rPr>
        <w:t>-</w:t>
      </w:r>
      <w:r w:rsidR="0050108E" w:rsidRPr="00F719FE">
        <w:rPr>
          <w:color w:val="000000"/>
          <w:sz w:val="28"/>
          <w:szCs w:val="28"/>
        </w:rPr>
        <w:t xml:space="preserve"> С</w:t>
      </w:r>
      <w:r w:rsidRPr="00F719FE">
        <w:rPr>
          <w:color w:val="000000"/>
          <w:sz w:val="28"/>
          <w:szCs w:val="28"/>
        </w:rPr>
        <w:t>. 25</w:t>
      </w:r>
      <w:r w:rsidR="00695D5D" w:rsidRPr="00F719FE">
        <w:rPr>
          <w:sz w:val="28"/>
          <w:szCs w:val="28"/>
          <w:lang w:val="uk-UA"/>
        </w:rPr>
        <w:t xml:space="preserve"> –</w:t>
      </w:r>
      <w:r w:rsidRPr="00F719FE">
        <w:rPr>
          <w:color w:val="000000"/>
          <w:sz w:val="28"/>
          <w:szCs w:val="28"/>
        </w:rPr>
        <w:t>26</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rPr>
        <w:t>Павленко А. Нюансы уплаты пенсионного сбора с операций купли-продажи недвижимо</w:t>
      </w:r>
      <w:r w:rsidR="00E9201B" w:rsidRPr="00F719FE">
        <w:rPr>
          <w:color w:val="000000"/>
          <w:sz w:val="28"/>
          <w:szCs w:val="28"/>
        </w:rPr>
        <w:t>сти (и авто) //</w:t>
      </w:r>
      <w:r w:rsidRPr="00F719FE">
        <w:rPr>
          <w:color w:val="000000"/>
          <w:sz w:val="28"/>
          <w:szCs w:val="28"/>
        </w:rPr>
        <w:t xml:space="preserve"> Бухгалтер</w:t>
      </w:r>
      <w:r w:rsidR="00E9201B" w:rsidRPr="00F719FE">
        <w:rPr>
          <w:color w:val="000000"/>
          <w:sz w:val="28"/>
          <w:szCs w:val="28"/>
        </w:rPr>
        <w:t>.</w:t>
      </w:r>
      <w:r w:rsidR="00E9201B" w:rsidRPr="00F719FE">
        <w:rPr>
          <w:sz w:val="28"/>
          <w:szCs w:val="28"/>
          <w:lang w:val="uk-UA"/>
        </w:rPr>
        <w:t xml:space="preserve"> – 2006. –</w:t>
      </w:r>
      <w:r w:rsidR="00F719FE">
        <w:rPr>
          <w:sz w:val="28"/>
          <w:szCs w:val="28"/>
          <w:lang w:val="uk-UA"/>
        </w:rPr>
        <w:t xml:space="preserve"> </w:t>
      </w:r>
      <w:r w:rsidRPr="00F719FE">
        <w:rPr>
          <w:color w:val="000000"/>
          <w:sz w:val="28"/>
          <w:szCs w:val="28"/>
        </w:rPr>
        <w:t>N 18</w:t>
      </w:r>
      <w:r w:rsidR="00E9201B" w:rsidRPr="00F719FE">
        <w:rPr>
          <w:color w:val="000000"/>
          <w:sz w:val="28"/>
          <w:szCs w:val="28"/>
        </w:rPr>
        <w:t>.</w:t>
      </w:r>
      <w:r w:rsidRPr="00F719FE">
        <w:rPr>
          <w:color w:val="000000"/>
          <w:sz w:val="28"/>
          <w:szCs w:val="28"/>
        </w:rPr>
        <w:t xml:space="preserve"> -</w:t>
      </w:r>
      <w:r w:rsidR="00F214D8" w:rsidRPr="00F719FE">
        <w:rPr>
          <w:color w:val="000000"/>
          <w:sz w:val="28"/>
          <w:szCs w:val="28"/>
        </w:rPr>
        <w:t xml:space="preserve"> </w:t>
      </w:r>
      <w:r w:rsidRPr="00F719FE">
        <w:rPr>
          <w:color w:val="000000"/>
          <w:sz w:val="28"/>
          <w:szCs w:val="28"/>
        </w:rPr>
        <w:t>c. 36-39</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rPr>
        <w:t>Погребняк А., Погребняк С. О будущих не государственных пенсиях и сегодняш</w:t>
      </w:r>
      <w:r w:rsidR="00E9201B" w:rsidRPr="00F719FE">
        <w:rPr>
          <w:color w:val="000000"/>
          <w:sz w:val="28"/>
          <w:szCs w:val="28"/>
        </w:rPr>
        <w:t>них налогах //</w:t>
      </w:r>
      <w:r w:rsidRPr="00F719FE">
        <w:rPr>
          <w:color w:val="000000"/>
          <w:sz w:val="28"/>
          <w:szCs w:val="28"/>
        </w:rPr>
        <w:t>Бухгалтер</w:t>
      </w:r>
      <w:r w:rsidR="00E9201B" w:rsidRPr="00F719FE">
        <w:rPr>
          <w:color w:val="000000"/>
          <w:sz w:val="28"/>
          <w:szCs w:val="28"/>
        </w:rPr>
        <w:t>.</w:t>
      </w:r>
      <w:r w:rsidR="00E9201B" w:rsidRPr="00F719FE">
        <w:rPr>
          <w:sz w:val="28"/>
          <w:szCs w:val="28"/>
          <w:lang w:val="uk-UA"/>
        </w:rPr>
        <w:t xml:space="preserve"> – 2004. –</w:t>
      </w:r>
      <w:r w:rsidR="00F719FE">
        <w:rPr>
          <w:sz w:val="28"/>
          <w:szCs w:val="28"/>
          <w:lang w:val="uk-UA"/>
        </w:rPr>
        <w:t xml:space="preserve"> </w:t>
      </w:r>
      <w:r w:rsidRPr="00F719FE">
        <w:rPr>
          <w:color w:val="000000"/>
          <w:sz w:val="28"/>
          <w:szCs w:val="28"/>
        </w:rPr>
        <w:t>N 35</w:t>
      </w:r>
      <w:r w:rsidR="00E9201B" w:rsidRPr="00F719FE">
        <w:rPr>
          <w:color w:val="000000"/>
          <w:sz w:val="28"/>
          <w:szCs w:val="28"/>
        </w:rPr>
        <w:t>.</w:t>
      </w:r>
      <w:r w:rsidRPr="00F719FE">
        <w:rPr>
          <w:color w:val="000000"/>
          <w:sz w:val="28"/>
          <w:szCs w:val="28"/>
        </w:rPr>
        <w:t xml:space="preserve"> -</w:t>
      </w:r>
      <w:r w:rsidR="0050108E" w:rsidRPr="00F719FE">
        <w:rPr>
          <w:color w:val="000000"/>
          <w:sz w:val="28"/>
          <w:szCs w:val="28"/>
        </w:rPr>
        <w:t>С</w:t>
      </w:r>
      <w:r w:rsidRPr="00F719FE">
        <w:rPr>
          <w:color w:val="000000"/>
          <w:sz w:val="28"/>
          <w:szCs w:val="28"/>
        </w:rPr>
        <w:t>. 42</w:t>
      </w:r>
      <w:r w:rsidR="00695D5D" w:rsidRPr="00F719FE">
        <w:rPr>
          <w:sz w:val="28"/>
          <w:szCs w:val="28"/>
          <w:lang w:val="uk-UA"/>
        </w:rPr>
        <w:t xml:space="preserve"> –</w:t>
      </w:r>
      <w:r w:rsidRPr="00F719FE">
        <w:rPr>
          <w:color w:val="000000"/>
          <w:sz w:val="28"/>
          <w:szCs w:val="28"/>
        </w:rPr>
        <w:t>45</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rPr>
        <w:t>Резникова И. Обновленный отче</w:t>
      </w:r>
      <w:r w:rsidR="00E9201B" w:rsidRPr="00F719FE">
        <w:rPr>
          <w:color w:val="000000"/>
          <w:sz w:val="28"/>
          <w:szCs w:val="28"/>
        </w:rPr>
        <w:t>т в Пенсионный фонд //</w:t>
      </w:r>
      <w:r w:rsidRPr="00F719FE">
        <w:rPr>
          <w:color w:val="000000"/>
          <w:sz w:val="28"/>
          <w:szCs w:val="28"/>
        </w:rPr>
        <w:t xml:space="preserve"> ДК</w:t>
      </w:r>
      <w:r w:rsidR="00E9201B" w:rsidRPr="00F719FE">
        <w:rPr>
          <w:color w:val="000000"/>
          <w:sz w:val="28"/>
          <w:szCs w:val="28"/>
        </w:rPr>
        <w:t>.</w:t>
      </w:r>
      <w:r w:rsidR="00E9201B" w:rsidRPr="00F719FE">
        <w:rPr>
          <w:sz w:val="28"/>
          <w:szCs w:val="28"/>
          <w:lang w:val="uk-UA"/>
        </w:rPr>
        <w:t xml:space="preserve"> – 2005. –</w:t>
      </w:r>
      <w:r w:rsidR="00F719FE">
        <w:rPr>
          <w:sz w:val="28"/>
          <w:szCs w:val="28"/>
          <w:lang w:val="uk-UA"/>
        </w:rPr>
        <w:t xml:space="preserve"> </w:t>
      </w:r>
      <w:r w:rsidR="00E9201B" w:rsidRPr="00F719FE">
        <w:rPr>
          <w:color w:val="000000"/>
          <w:sz w:val="28"/>
          <w:szCs w:val="28"/>
        </w:rPr>
        <w:t>N 11</w:t>
      </w:r>
      <w:r w:rsidRPr="00F719FE">
        <w:rPr>
          <w:color w:val="000000"/>
          <w:sz w:val="28"/>
          <w:szCs w:val="28"/>
        </w:rPr>
        <w:t>.-</w:t>
      </w:r>
      <w:r w:rsidR="0050108E" w:rsidRPr="00F719FE">
        <w:rPr>
          <w:color w:val="000000"/>
          <w:sz w:val="28"/>
          <w:szCs w:val="28"/>
        </w:rPr>
        <w:t xml:space="preserve"> С</w:t>
      </w:r>
      <w:r w:rsidRPr="00F719FE">
        <w:rPr>
          <w:color w:val="000000"/>
          <w:sz w:val="28"/>
          <w:szCs w:val="28"/>
        </w:rPr>
        <w:t>. 20</w:t>
      </w:r>
      <w:r w:rsidR="00695D5D" w:rsidRPr="00F719FE">
        <w:rPr>
          <w:sz w:val="28"/>
          <w:szCs w:val="28"/>
          <w:lang w:val="uk-UA"/>
        </w:rPr>
        <w:t xml:space="preserve"> –</w:t>
      </w:r>
      <w:r w:rsidRPr="00F719FE">
        <w:rPr>
          <w:color w:val="000000"/>
          <w:sz w:val="28"/>
          <w:szCs w:val="28"/>
        </w:rPr>
        <w:t>23</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rPr>
        <w:t>Резникова И. Взносы в ПФ "единоналожников". Платить или не платить?</w:t>
      </w:r>
      <w:r w:rsidR="00E9201B" w:rsidRPr="00F719FE">
        <w:rPr>
          <w:color w:val="000000"/>
          <w:sz w:val="28"/>
          <w:szCs w:val="28"/>
        </w:rPr>
        <w:t xml:space="preserve"> // </w:t>
      </w:r>
      <w:r w:rsidRPr="00F719FE">
        <w:rPr>
          <w:color w:val="000000"/>
          <w:sz w:val="28"/>
          <w:szCs w:val="28"/>
        </w:rPr>
        <w:t>ДК</w:t>
      </w:r>
      <w:r w:rsidR="002306A2" w:rsidRPr="00F719FE">
        <w:rPr>
          <w:color w:val="000000"/>
          <w:sz w:val="28"/>
          <w:szCs w:val="28"/>
        </w:rPr>
        <w:t>.</w:t>
      </w:r>
      <w:r w:rsidRPr="00F719FE">
        <w:rPr>
          <w:color w:val="000000"/>
          <w:sz w:val="28"/>
          <w:szCs w:val="28"/>
        </w:rPr>
        <w:t xml:space="preserve"> </w:t>
      </w:r>
      <w:r w:rsidR="00E9201B" w:rsidRPr="00F719FE">
        <w:rPr>
          <w:sz w:val="28"/>
          <w:szCs w:val="28"/>
          <w:lang w:val="uk-UA"/>
        </w:rPr>
        <w:t xml:space="preserve">– 2006. – </w:t>
      </w:r>
      <w:r w:rsidRPr="00F719FE">
        <w:rPr>
          <w:color w:val="000000"/>
          <w:sz w:val="28"/>
          <w:szCs w:val="28"/>
        </w:rPr>
        <w:t>N 19</w:t>
      </w:r>
      <w:r w:rsidR="00E9201B" w:rsidRPr="00F719FE">
        <w:rPr>
          <w:color w:val="000000"/>
          <w:sz w:val="28"/>
          <w:szCs w:val="28"/>
        </w:rPr>
        <w:t xml:space="preserve">. </w:t>
      </w:r>
      <w:r w:rsidR="00E9201B" w:rsidRPr="00F719FE">
        <w:rPr>
          <w:sz w:val="28"/>
          <w:szCs w:val="28"/>
          <w:lang w:val="uk-UA"/>
        </w:rPr>
        <w:t xml:space="preserve">– </w:t>
      </w:r>
      <w:r w:rsidRPr="00F719FE">
        <w:rPr>
          <w:color w:val="000000"/>
          <w:sz w:val="28"/>
          <w:szCs w:val="28"/>
        </w:rPr>
        <w:t>с. 27</w:t>
      </w:r>
      <w:r w:rsidR="00695D5D" w:rsidRPr="00F719FE">
        <w:rPr>
          <w:sz w:val="28"/>
          <w:szCs w:val="28"/>
          <w:lang w:val="uk-UA"/>
        </w:rPr>
        <w:t xml:space="preserve"> –</w:t>
      </w:r>
      <w:r w:rsidRPr="00F719FE">
        <w:rPr>
          <w:color w:val="000000"/>
          <w:sz w:val="28"/>
          <w:szCs w:val="28"/>
        </w:rPr>
        <w:t>28</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iCs/>
          <w:color w:val="000000"/>
          <w:sz w:val="28"/>
          <w:szCs w:val="28"/>
        </w:rPr>
      </w:pPr>
      <w:r w:rsidRPr="00F719FE">
        <w:rPr>
          <w:bCs/>
          <w:color w:val="000000"/>
          <w:sz w:val="28"/>
          <w:szCs w:val="28"/>
        </w:rPr>
        <w:t>Роик</w:t>
      </w:r>
      <w:r w:rsidRPr="00F719FE">
        <w:rPr>
          <w:iCs/>
          <w:color w:val="000000"/>
          <w:sz w:val="28"/>
          <w:szCs w:val="28"/>
        </w:rPr>
        <w:t xml:space="preserve"> </w:t>
      </w:r>
      <w:r w:rsidRPr="00F719FE">
        <w:rPr>
          <w:bCs/>
          <w:color w:val="000000"/>
          <w:sz w:val="28"/>
          <w:szCs w:val="28"/>
        </w:rPr>
        <w:t>В.Д.</w:t>
      </w:r>
      <w:r w:rsidR="00F719FE">
        <w:rPr>
          <w:bCs/>
          <w:color w:val="000000"/>
          <w:sz w:val="28"/>
          <w:szCs w:val="28"/>
        </w:rPr>
        <w:t xml:space="preserve"> </w:t>
      </w:r>
      <w:r w:rsidRPr="00F719FE">
        <w:rPr>
          <w:iCs/>
          <w:color w:val="000000"/>
          <w:sz w:val="28"/>
          <w:szCs w:val="28"/>
        </w:rPr>
        <w:t>Зарубежный и отечественный опыт организации и совершенствования национальных систем социального страхования</w:t>
      </w:r>
      <w:r w:rsidR="00E9201B" w:rsidRPr="00F719FE">
        <w:rPr>
          <w:iCs/>
          <w:color w:val="000000"/>
          <w:sz w:val="28"/>
          <w:szCs w:val="28"/>
        </w:rPr>
        <w:t>.</w:t>
      </w:r>
      <w:r w:rsidRPr="00F719FE">
        <w:rPr>
          <w:color w:val="000000"/>
          <w:sz w:val="28"/>
          <w:szCs w:val="28"/>
        </w:rPr>
        <w:t xml:space="preserve"> </w:t>
      </w:r>
      <w:r w:rsidR="00E9201B" w:rsidRPr="00F719FE">
        <w:rPr>
          <w:color w:val="000000"/>
          <w:sz w:val="28"/>
          <w:szCs w:val="28"/>
        </w:rPr>
        <w:t xml:space="preserve">Серия Основные проблемы социального развития России // </w:t>
      </w:r>
      <w:r w:rsidRPr="00F719FE">
        <w:rPr>
          <w:color w:val="000000"/>
          <w:sz w:val="28"/>
          <w:szCs w:val="28"/>
        </w:rPr>
        <w:t>Аналитический вестник</w:t>
      </w:r>
      <w:r w:rsidR="00E9201B" w:rsidRPr="00F719FE">
        <w:rPr>
          <w:color w:val="000000"/>
          <w:sz w:val="28"/>
          <w:szCs w:val="28"/>
        </w:rPr>
        <w:t>.</w:t>
      </w:r>
      <w:r w:rsidR="00E9201B" w:rsidRPr="00F719FE">
        <w:rPr>
          <w:sz w:val="28"/>
          <w:szCs w:val="28"/>
          <w:lang w:val="uk-UA"/>
        </w:rPr>
        <w:t xml:space="preserve"> –</w:t>
      </w:r>
      <w:r w:rsidR="00F719FE">
        <w:rPr>
          <w:sz w:val="28"/>
          <w:szCs w:val="28"/>
          <w:lang w:val="uk-UA"/>
        </w:rPr>
        <w:t xml:space="preserve"> </w:t>
      </w:r>
      <w:r w:rsidR="00E9201B" w:rsidRPr="00F719FE">
        <w:rPr>
          <w:color w:val="000000"/>
          <w:sz w:val="28"/>
          <w:szCs w:val="28"/>
        </w:rPr>
        <w:t>2005.</w:t>
      </w:r>
      <w:r w:rsidR="00E9201B" w:rsidRPr="00F719FE">
        <w:rPr>
          <w:sz w:val="28"/>
          <w:szCs w:val="28"/>
          <w:lang w:val="uk-UA"/>
        </w:rPr>
        <w:t xml:space="preserve"> –</w:t>
      </w:r>
      <w:r w:rsidR="00F719FE">
        <w:rPr>
          <w:sz w:val="28"/>
          <w:szCs w:val="28"/>
          <w:lang w:val="uk-UA"/>
        </w:rPr>
        <w:t xml:space="preserve"> </w:t>
      </w:r>
      <w:r w:rsidR="00E9201B" w:rsidRPr="00F719FE">
        <w:rPr>
          <w:color w:val="000000"/>
          <w:sz w:val="28"/>
          <w:szCs w:val="28"/>
        </w:rPr>
        <w:t xml:space="preserve">№ 18 (238). </w:t>
      </w:r>
      <w:r w:rsidR="00E9201B" w:rsidRPr="00F719FE">
        <w:rPr>
          <w:sz w:val="28"/>
          <w:szCs w:val="28"/>
          <w:lang w:val="uk-UA"/>
        </w:rPr>
        <w:t>–</w:t>
      </w:r>
      <w:r w:rsidR="00F719FE">
        <w:rPr>
          <w:sz w:val="28"/>
          <w:szCs w:val="28"/>
          <w:lang w:val="uk-UA"/>
        </w:rPr>
        <w:t xml:space="preserve"> </w:t>
      </w:r>
      <w:r w:rsidR="0050108E" w:rsidRPr="00F719FE">
        <w:rPr>
          <w:color w:val="000000"/>
          <w:sz w:val="28"/>
          <w:szCs w:val="28"/>
        </w:rPr>
        <w:t>С</w:t>
      </w:r>
      <w:r w:rsidRPr="00F719FE">
        <w:rPr>
          <w:color w:val="000000"/>
          <w:sz w:val="28"/>
          <w:szCs w:val="28"/>
        </w:rPr>
        <w:t>.21</w:t>
      </w:r>
      <w:r w:rsidR="00695D5D" w:rsidRPr="00F719FE">
        <w:rPr>
          <w:sz w:val="28"/>
          <w:szCs w:val="28"/>
          <w:lang w:val="uk-UA"/>
        </w:rPr>
        <w:t xml:space="preserve"> –</w:t>
      </w:r>
      <w:r w:rsidRPr="00F719FE">
        <w:rPr>
          <w:color w:val="000000"/>
          <w:sz w:val="28"/>
          <w:szCs w:val="28"/>
        </w:rPr>
        <w:t>26</w:t>
      </w:r>
      <w:r w:rsidR="00E9201B"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iCs/>
          <w:color w:val="000000"/>
          <w:sz w:val="28"/>
          <w:szCs w:val="28"/>
        </w:rPr>
      </w:pPr>
      <w:r w:rsidRPr="00F719FE">
        <w:rPr>
          <w:bCs/>
          <w:iCs/>
          <w:color w:val="000000"/>
          <w:sz w:val="28"/>
          <w:szCs w:val="28"/>
        </w:rPr>
        <w:t>Роик</w:t>
      </w:r>
      <w:r w:rsidRPr="00F719FE">
        <w:rPr>
          <w:iCs/>
          <w:color w:val="000000"/>
          <w:sz w:val="28"/>
          <w:szCs w:val="28"/>
        </w:rPr>
        <w:t xml:space="preserve"> </w:t>
      </w:r>
      <w:r w:rsidRPr="00F719FE">
        <w:rPr>
          <w:bCs/>
          <w:iCs/>
          <w:color w:val="000000"/>
          <w:sz w:val="28"/>
          <w:szCs w:val="28"/>
        </w:rPr>
        <w:t>В.Д.</w:t>
      </w:r>
      <w:r w:rsidR="00F719FE">
        <w:rPr>
          <w:bCs/>
          <w:iCs/>
          <w:color w:val="000000"/>
          <w:sz w:val="28"/>
          <w:szCs w:val="28"/>
        </w:rPr>
        <w:t xml:space="preserve"> </w:t>
      </w:r>
      <w:r w:rsidRPr="00F719FE">
        <w:rPr>
          <w:color w:val="000000"/>
          <w:sz w:val="28"/>
          <w:szCs w:val="28"/>
        </w:rPr>
        <w:t>Единый социальный налог и проблемы модернизации социального страхования в России</w:t>
      </w:r>
      <w:r w:rsidR="00E9201B" w:rsidRPr="00F719FE">
        <w:rPr>
          <w:color w:val="000000"/>
          <w:sz w:val="28"/>
          <w:szCs w:val="28"/>
        </w:rPr>
        <w:t xml:space="preserve">. Серия Основные проблемы социального развития России </w:t>
      </w:r>
      <w:r w:rsidR="00E9201B" w:rsidRPr="00F719FE">
        <w:rPr>
          <w:iCs/>
          <w:color w:val="000000"/>
          <w:sz w:val="28"/>
          <w:szCs w:val="28"/>
        </w:rPr>
        <w:t xml:space="preserve">// </w:t>
      </w:r>
      <w:r w:rsidRPr="00F719FE">
        <w:rPr>
          <w:color w:val="000000"/>
          <w:sz w:val="28"/>
          <w:szCs w:val="28"/>
        </w:rPr>
        <w:t>Аналитический вестник</w:t>
      </w:r>
      <w:r w:rsidR="00E9201B" w:rsidRPr="00F719FE">
        <w:rPr>
          <w:color w:val="000000"/>
          <w:sz w:val="28"/>
          <w:szCs w:val="28"/>
        </w:rPr>
        <w:t>.</w:t>
      </w:r>
      <w:r w:rsidR="00E9201B" w:rsidRPr="00F719FE">
        <w:rPr>
          <w:sz w:val="28"/>
          <w:szCs w:val="28"/>
          <w:lang w:val="uk-UA"/>
        </w:rPr>
        <w:t xml:space="preserve"> –</w:t>
      </w:r>
      <w:r w:rsidR="00F719FE">
        <w:rPr>
          <w:sz w:val="28"/>
          <w:szCs w:val="28"/>
          <w:lang w:val="uk-UA"/>
        </w:rPr>
        <w:t xml:space="preserve"> </w:t>
      </w:r>
      <w:r w:rsidR="00E9201B" w:rsidRPr="00F719FE">
        <w:rPr>
          <w:color w:val="000000"/>
          <w:sz w:val="28"/>
          <w:szCs w:val="28"/>
        </w:rPr>
        <w:t xml:space="preserve">2005. </w:t>
      </w:r>
      <w:r w:rsidR="00E9201B" w:rsidRPr="00F719FE">
        <w:rPr>
          <w:sz w:val="28"/>
          <w:szCs w:val="28"/>
          <w:lang w:val="uk-UA"/>
        </w:rPr>
        <w:t xml:space="preserve">– </w:t>
      </w:r>
      <w:r w:rsidRPr="00F719FE">
        <w:rPr>
          <w:color w:val="000000"/>
          <w:sz w:val="28"/>
          <w:szCs w:val="28"/>
        </w:rPr>
        <w:t>№ 18 (23</w:t>
      </w:r>
      <w:r w:rsidR="00E9201B" w:rsidRPr="00F719FE">
        <w:rPr>
          <w:color w:val="000000"/>
          <w:sz w:val="28"/>
          <w:szCs w:val="28"/>
        </w:rPr>
        <w:t>9</w:t>
      </w:r>
      <w:r w:rsidRPr="00F719FE">
        <w:rPr>
          <w:color w:val="000000"/>
          <w:sz w:val="28"/>
          <w:szCs w:val="28"/>
        </w:rPr>
        <w:t xml:space="preserve">). </w:t>
      </w:r>
      <w:r w:rsidR="00E9201B" w:rsidRPr="00F719FE">
        <w:rPr>
          <w:sz w:val="28"/>
          <w:szCs w:val="28"/>
          <w:lang w:val="uk-UA"/>
        </w:rPr>
        <w:t xml:space="preserve">– </w:t>
      </w:r>
      <w:r w:rsidR="0050108E" w:rsidRPr="00F719FE">
        <w:rPr>
          <w:color w:val="000000"/>
          <w:sz w:val="28"/>
          <w:szCs w:val="28"/>
        </w:rPr>
        <w:t>С</w:t>
      </w:r>
      <w:r w:rsidRPr="00F719FE">
        <w:rPr>
          <w:color w:val="000000"/>
          <w:sz w:val="28"/>
          <w:szCs w:val="28"/>
        </w:rPr>
        <w:t>.20</w:t>
      </w:r>
      <w:r w:rsidR="00E9201B" w:rsidRPr="00F719FE">
        <w:rPr>
          <w:sz w:val="28"/>
          <w:szCs w:val="28"/>
          <w:lang w:val="uk-UA"/>
        </w:rPr>
        <w:t xml:space="preserve">– </w:t>
      </w:r>
      <w:r w:rsidRPr="00F719FE">
        <w:rPr>
          <w:color w:val="000000"/>
          <w:sz w:val="28"/>
          <w:szCs w:val="28"/>
        </w:rPr>
        <w:t>21</w:t>
      </w:r>
      <w:r w:rsidR="00E9201B" w:rsidRPr="00F719FE">
        <w:rPr>
          <w:color w:val="000000"/>
          <w:sz w:val="28"/>
          <w:szCs w:val="28"/>
        </w:rPr>
        <w:t>.</w:t>
      </w:r>
    </w:p>
    <w:p w:rsidR="00985DC5" w:rsidRPr="00F719FE" w:rsidRDefault="009A6881" w:rsidP="00025783">
      <w:pPr>
        <w:numPr>
          <w:ilvl w:val="0"/>
          <w:numId w:val="44"/>
        </w:numPr>
        <w:tabs>
          <w:tab w:val="left" w:pos="900"/>
        </w:tabs>
        <w:spacing w:before="0" w:after="0" w:line="360" w:lineRule="auto"/>
        <w:ind w:left="1418" w:hanging="709"/>
        <w:jc w:val="both"/>
        <w:rPr>
          <w:color w:val="000000"/>
          <w:sz w:val="28"/>
          <w:szCs w:val="28"/>
        </w:rPr>
      </w:pPr>
      <w:r w:rsidRPr="00F719FE">
        <w:rPr>
          <w:bCs/>
          <w:iCs/>
          <w:color w:val="000000"/>
          <w:sz w:val="28"/>
          <w:szCs w:val="28"/>
        </w:rPr>
        <w:t>Севостьянова В.Б.</w:t>
      </w:r>
      <w:r w:rsidR="00F719FE">
        <w:rPr>
          <w:bCs/>
          <w:iCs/>
          <w:color w:val="000000"/>
          <w:sz w:val="28"/>
          <w:szCs w:val="28"/>
        </w:rPr>
        <w:t xml:space="preserve"> </w:t>
      </w:r>
      <w:r w:rsidR="00985DC5" w:rsidRPr="00F719FE">
        <w:rPr>
          <w:color w:val="000000"/>
          <w:sz w:val="28"/>
          <w:szCs w:val="28"/>
        </w:rPr>
        <w:t>Правовые аспекты формирования пенсионного страхования</w:t>
      </w:r>
      <w:r w:rsidR="00985DC5" w:rsidRPr="00F719FE">
        <w:rPr>
          <w:iCs/>
          <w:color w:val="000000"/>
          <w:sz w:val="28"/>
          <w:szCs w:val="28"/>
        </w:rPr>
        <w:t xml:space="preserve"> </w:t>
      </w:r>
      <w:r w:rsidRPr="00F719FE">
        <w:rPr>
          <w:color w:val="000000"/>
          <w:sz w:val="28"/>
          <w:szCs w:val="28"/>
        </w:rPr>
        <w:t>Серия Основные проблемы социального развития России // Аналитический вестник.</w:t>
      </w:r>
      <w:r w:rsidRPr="00F719FE">
        <w:rPr>
          <w:sz w:val="28"/>
          <w:szCs w:val="28"/>
          <w:lang w:val="uk-UA"/>
        </w:rPr>
        <w:t xml:space="preserve"> –</w:t>
      </w:r>
      <w:r w:rsidR="00F719FE">
        <w:rPr>
          <w:sz w:val="28"/>
          <w:szCs w:val="28"/>
          <w:lang w:val="uk-UA"/>
        </w:rPr>
        <w:t xml:space="preserve"> </w:t>
      </w:r>
      <w:r w:rsidRPr="00F719FE">
        <w:rPr>
          <w:color w:val="000000"/>
          <w:sz w:val="28"/>
          <w:szCs w:val="28"/>
        </w:rPr>
        <w:t>2005.- № 18 (239</w:t>
      </w:r>
      <w:r w:rsidR="00985DC5" w:rsidRPr="00F719FE">
        <w:rPr>
          <w:color w:val="000000"/>
          <w:sz w:val="28"/>
          <w:szCs w:val="28"/>
        </w:rPr>
        <w:t xml:space="preserve">). </w:t>
      </w:r>
      <w:r w:rsidRPr="00F719FE">
        <w:rPr>
          <w:sz w:val="28"/>
          <w:szCs w:val="28"/>
          <w:lang w:val="uk-UA"/>
        </w:rPr>
        <w:t xml:space="preserve">– </w:t>
      </w:r>
      <w:r w:rsidR="0050108E" w:rsidRPr="00F719FE">
        <w:rPr>
          <w:color w:val="000000"/>
          <w:sz w:val="28"/>
          <w:szCs w:val="28"/>
        </w:rPr>
        <w:t>С</w:t>
      </w:r>
      <w:r w:rsidR="00985DC5" w:rsidRPr="00F719FE">
        <w:rPr>
          <w:color w:val="000000"/>
          <w:sz w:val="28"/>
          <w:szCs w:val="28"/>
        </w:rPr>
        <w:t>. 69</w:t>
      </w:r>
      <w:r w:rsidR="00695D5D" w:rsidRPr="00F719FE">
        <w:rPr>
          <w:sz w:val="28"/>
          <w:szCs w:val="28"/>
          <w:lang w:val="uk-UA"/>
        </w:rPr>
        <w:t xml:space="preserve"> –</w:t>
      </w:r>
      <w:r w:rsidR="00985DC5" w:rsidRPr="00F719FE">
        <w:rPr>
          <w:color w:val="000000"/>
          <w:sz w:val="28"/>
          <w:szCs w:val="28"/>
        </w:rPr>
        <w:t>75</w:t>
      </w:r>
      <w:r w:rsidRPr="00F719FE">
        <w:rPr>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bCs/>
          <w:color w:val="000000"/>
          <w:sz w:val="28"/>
          <w:szCs w:val="28"/>
        </w:rPr>
        <w:t>Титов</w:t>
      </w:r>
      <w:r w:rsidRPr="00F719FE">
        <w:rPr>
          <w:iCs/>
          <w:color w:val="000000"/>
          <w:sz w:val="28"/>
          <w:szCs w:val="28"/>
        </w:rPr>
        <w:t xml:space="preserve"> </w:t>
      </w:r>
      <w:r w:rsidRPr="00F719FE">
        <w:rPr>
          <w:bCs/>
          <w:color w:val="000000"/>
          <w:sz w:val="28"/>
          <w:szCs w:val="28"/>
        </w:rPr>
        <w:t>С.Н.</w:t>
      </w:r>
      <w:r w:rsidR="00F719FE">
        <w:rPr>
          <w:bCs/>
          <w:color w:val="000000"/>
          <w:sz w:val="28"/>
          <w:szCs w:val="28"/>
        </w:rPr>
        <w:t xml:space="preserve"> </w:t>
      </w:r>
      <w:r w:rsidRPr="00F719FE">
        <w:rPr>
          <w:iCs/>
          <w:color w:val="000000"/>
          <w:sz w:val="28"/>
          <w:szCs w:val="28"/>
        </w:rPr>
        <w:t>Национальные системы обязательного страхования от несчастных случаев на производстве в ФРГ, Австрии, Великобритании, Франции, Италии и Японии</w:t>
      </w:r>
      <w:r w:rsidR="009A6881" w:rsidRPr="00F719FE">
        <w:rPr>
          <w:iCs/>
          <w:color w:val="000000"/>
          <w:sz w:val="28"/>
          <w:szCs w:val="28"/>
        </w:rPr>
        <w:t xml:space="preserve">. Серия Зарубежный и отечественный опыт организации и совершенствования национальных систем социального страхования </w:t>
      </w:r>
      <w:r w:rsidRPr="00F719FE">
        <w:rPr>
          <w:iCs/>
          <w:color w:val="000000"/>
          <w:sz w:val="28"/>
          <w:szCs w:val="28"/>
        </w:rPr>
        <w:t>//</w:t>
      </w:r>
      <w:r w:rsidR="009A6881" w:rsidRPr="00F719FE">
        <w:rPr>
          <w:iCs/>
          <w:color w:val="000000"/>
          <w:sz w:val="28"/>
          <w:szCs w:val="28"/>
        </w:rPr>
        <w:t xml:space="preserve"> </w:t>
      </w:r>
      <w:r w:rsidRPr="00F719FE">
        <w:rPr>
          <w:iCs/>
          <w:color w:val="000000"/>
          <w:sz w:val="28"/>
          <w:szCs w:val="28"/>
        </w:rPr>
        <w:t>Аналитический вестник.</w:t>
      </w:r>
      <w:r w:rsidR="009A6881" w:rsidRPr="00F719FE">
        <w:rPr>
          <w:sz w:val="28"/>
          <w:szCs w:val="28"/>
          <w:lang w:val="uk-UA"/>
        </w:rPr>
        <w:t xml:space="preserve"> –</w:t>
      </w:r>
      <w:r w:rsidR="00F719FE">
        <w:rPr>
          <w:sz w:val="28"/>
          <w:szCs w:val="28"/>
          <w:lang w:val="uk-UA"/>
        </w:rPr>
        <w:t xml:space="preserve"> </w:t>
      </w:r>
      <w:r w:rsidR="009A6881" w:rsidRPr="00F719FE">
        <w:rPr>
          <w:iCs/>
          <w:color w:val="000000"/>
          <w:sz w:val="28"/>
          <w:szCs w:val="28"/>
        </w:rPr>
        <w:t xml:space="preserve">2006. </w:t>
      </w:r>
      <w:r w:rsidR="009A6881" w:rsidRPr="00F719FE">
        <w:rPr>
          <w:sz w:val="28"/>
          <w:szCs w:val="28"/>
          <w:lang w:val="uk-UA"/>
        </w:rPr>
        <w:t>–</w:t>
      </w:r>
      <w:r w:rsidR="00F719FE">
        <w:rPr>
          <w:sz w:val="28"/>
          <w:szCs w:val="28"/>
          <w:lang w:val="uk-UA"/>
        </w:rPr>
        <w:t xml:space="preserve"> </w:t>
      </w:r>
      <w:r w:rsidRPr="00F719FE">
        <w:rPr>
          <w:iCs/>
          <w:color w:val="000000"/>
          <w:sz w:val="28"/>
          <w:szCs w:val="28"/>
        </w:rPr>
        <w:t>№13 (301). –</w:t>
      </w:r>
      <w:r w:rsidR="00F719FE">
        <w:rPr>
          <w:iCs/>
          <w:color w:val="000000"/>
          <w:sz w:val="28"/>
          <w:szCs w:val="28"/>
        </w:rPr>
        <w:t xml:space="preserve"> </w:t>
      </w:r>
      <w:r w:rsidR="0050108E" w:rsidRPr="00F719FE">
        <w:rPr>
          <w:iCs/>
          <w:color w:val="000000"/>
          <w:sz w:val="28"/>
          <w:szCs w:val="28"/>
        </w:rPr>
        <w:t>С</w:t>
      </w:r>
      <w:r w:rsidRPr="00F719FE">
        <w:rPr>
          <w:iCs/>
          <w:color w:val="000000"/>
          <w:sz w:val="28"/>
          <w:szCs w:val="28"/>
        </w:rPr>
        <w:t>.79</w:t>
      </w:r>
      <w:r w:rsidR="009A6881" w:rsidRPr="00F719FE">
        <w:rPr>
          <w:sz w:val="28"/>
          <w:szCs w:val="28"/>
          <w:lang w:val="uk-UA"/>
        </w:rPr>
        <w:t xml:space="preserve">– </w:t>
      </w:r>
      <w:r w:rsidRPr="00F719FE">
        <w:rPr>
          <w:iCs/>
          <w:color w:val="000000"/>
          <w:sz w:val="28"/>
          <w:szCs w:val="28"/>
        </w:rPr>
        <w:t>85</w:t>
      </w:r>
      <w:r w:rsidR="009A6881" w:rsidRPr="00F719FE">
        <w:rPr>
          <w:iCs/>
          <w:color w:val="000000"/>
          <w:sz w:val="28"/>
          <w:szCs w:val="28"/>
        </w:rPr>
        <w:t>.</w:t>
      </w:r>
    </w:p>
    <w:p w:rsidR="00985DC5" w:rsidRPr="00F719FE" w:rsidRDefault="00985DC5" w:rsidP="00025783">
      <w:pPr>
        <w:numPr>
          <w:ilvl w:val="0"/>
          <w:numId w:val="44"/>
        </w:numPr>
        <w:tabs>
          <w:tab w:val="left" w:pos="900"/>
        </w:tabs>
        <w:spacing w:before="0" w:after="0" w:line="360" w:lineRule="auto"/>
        <w:ind w:left="1418" w:hanging="709"/>
        <w:jc w:val="both"/>
        <w:rPr>
          <w:color w:val="000000"/>
          <w:sz w:val="28"/>
          <w:szCs w:val="28"/>
        </w:rPr>
      </w:pPr>
      <w:r w:rsidRPr="00F719FE">
        <w:rPr>
          <w:bCs/>
          <w:iCs/>
          <w:color w:val="000000"/>
          <w:sz w:val="28"/>
          <w:szCs w:val="28"/>
        </w:rPr>
        <w:t xml:space="preserve">Шерстнев В.И. </w:t>
      </w:r>
      <w:r w:rsidRPr="00F719FE">
        <w:rPr>
          <w:color w:val="000000"/>
          <w:sz w:val="28"/>
          <w:szCs w:val="28"/>
        </w:rPr>
        <w:t>Оценки последствий уменьшения ЕСН и корректировка пенсионной реформы</w:t>
      </w:r>
      <w:r w:rsidR="009A6881" w:rsidRPr="00F719FE">
        <w:rPr>
          <w:color w:val="000000"/>
          <w:sz w:val="28"/>
          <w:szCs w:val="28"/>
        </w:rPr>
        <w:t>.</w:t>
      </w:r>
      <w:r w:rsidRPr="00F719FE">
        <w:rPr>
          <w:color w:val="000000"/>
          <w:sz w:val="28"/>
          <w:szCs w:val="28"/>
        </w:rPr>
        <w:t xml:space="preserve"> </w:t>
      </w:r>
      <w:r w:rsidR="009A6881" w:rsidRPr="00F719FE">
        <w:rPr>
          <w:color w:val="000000"/>
          <w:sz w:val="28"/>
          <w:szCs w:val="28"/>
        </w:rPr>
        <w:t xml:space="preserve">Серия Основные проблемы социального развития России // </w:t>
      </w:r>
      <w:r w:rsidRPr="00F719FE">
        <w:rPr>
          <w:color w:val="000000"/>
          <w:sz w:val="28"/>
          <w:szCs w:val="28"/>
        </w:rPr>
        <w:t>Аналитич</w:t>
      </w:r>
      <w:r w:rsidR="009A6881" w:rsidRPr="00F719FE">
        <w:rPr>
          <w:color w:val="000000"/>
          <w:sz w:val="28"/>
          <w:szCs w:val="28"/>
        </w:rPr>
        <w:t>еский вестник.</w:t>
      </w:r>
      <w:r w:rsidR="009A6881" w:rsidRPr="00F719FE">
        <w:rPr>
          <w:sz w:val="28"/>
          <w:szCs w:val="28"/>
          <w:lang w:val="uk-UA"/>
        </w:rPr>
        <w:t xml:space="preserve"> – </w:t>
      </w:r>
      <w:r w:rsidR="009A6881" w:rsidRPr="00F719FE">
        <w:rPr>
          <w:iCs/>
          <w:color w:val="000000"/>
          <w:sz w:val="28"/>
          <w:szCs w:val="28"/>
        </w:rPr>
        <w:t>2006.</w:t>
      </w:r>
      <w:r w:rsidR="009A6881" w:rsidRPr="00F719FE">
        <w:rPr>
          <w:sz w:val="28"/>
          <w:szCs w:val="28"/>
          <w:lang w:val="uk-UA"/>
        </w:rPr>
        <w:t xml:space="preserve"> –</w:t>
      </w:r>
      <w:r w:rsidR="00F719FE">
        <w:rPr>
          <w:sz w:val="28"/>
          <w:szCs w:val="28"/>
          <w:lang w:val="uk-UA"/>
        </w:rPr>
        <w:t xml:space="preserve"> </w:t>
      </w:r>
      <w:r w:rsidR="009A6881" w:rsidRPr="00F719FE">
        <w:rPr>
          <w:color w:val="000000"/>
          <w:sz w:val="28"/>
          <w:szCs w:val="28"/>
        </w:rPr>
        <w:t>№ 18 (239</w:t>
      </w:r>
      <w:r w:rsidRPr="00F719FE">
        <w:rPr>
          <w:color w:val="000000"/>
          <w:sz w:val="28"/>
          <w:szCs w:val="28"/>
        </w:rPr>
        <w:t>).</w:t>
      </w:r>
      <w:r w:rsidR="0050108E" w:rsidRPr="00F719FE">
        <w:rPr>
          <w:iCs/>
          <w:color w:val="000000"/>
          <w:sz w:val="28"/>
          <w:szCs w:val="28"/>
        </w:rPr>
        <w:t xml:space="preserve">– </w:t>
      </w:r>
      <w:r w:rsidR="0050108E" w:rsidRPr="00F719FE">
        <w:rPr>
          <w:iCs/>
          <w:color w:val="000000"/>
          <w:sz w:val="28"/>
          <w:szCs w:val="28"/>
          <w:lang w:val="en-US"/>
        </w:rPr>
        <w:t>C</w:t>
      </w:r>
      <w:r w:rsidRPr="00F719FE">
        <w:rPr>
          <w:iCs/>
          <w:color w:val="000000"/>
          <w:sz w:val="28"/>
          <w:szCs w:val="28"/>
        </w:rPr>
        <w:t>.85</w:t>
      </w:r>
      <w:r w:rsidR="00695D5D" w:rsidRPr="00F719FE">
        <w:rPr>
          <w:iCs/>
          <w:color w:val="000000"/>
          <w:sz w:val="28"/>
          <w:szCs w:val="28"/>
        </w:rPr>
        <w:t xml:space="preserve"> </w:t>
      </w:r>
      <w:r w:rsidR="009A6881" w:rsidRPr="00F719FE">
        <w:rPr>
          <w:sz w:val="28"/>
          <w:szCs w:val="28"/>
          <w:lang w:val="uk-UA"/>
        </w:rPr>
        <w:t xml:space="preserve">– </w:t>
      </w:r>
      <w:r w:rsidRPr="00F719FE">
        <w:rPr>
          <w:iCs/>
          <w:color w:val="000000"/>
          <w:sz w:val="28"/>
          <w:szCs w:val="28"/>
        </w:rPr>
        <w:t>89</w:t>
      </w:r>
      <w:r w:rsidR="009A6881" w:rsidRPr="00F719FE">
        <w:rPr>
          <w:iCs/>
          <w:color w:val="000000"/>
          <w:sz w:val="28"/>
          <w:szCs w:val="28"/>
        </w:rPr>
        <w:t>.</w:t>
      </w:r>
    </w:p>
    <w:p w:rsidR="008B2BAE" w:rsidRPr="00F719FE" w:rsidRDefault="008B2BAE" w:rsidP="00025783">
      <w:pPr>
        <w:tabs>
          <w:tab w:val="left" w:pos="900"/>
        </w:tabs>
        <w:spacing w:before="0" w:after="0" w:line="360" w:lineRule="auto"/>
        <w:ind w:left="1418"/>
        <w:jc w:val="both"/>
        <w:rPr>
          <w:b/>
          <w:iCs/>
          <w:color w:val="000000"/>
          <w:sz w:val="28"/>
          <w:szCs w:val="28"/>
          <w:lang w:val="en-US"/>
        </w:rPr>
      </w:pPr>
      <w:r w:rsidRPr="00F719FE">
        <w:rPr>
          <w:b/>
          <w:iCs/>
          <w:color w:val="000000"/>
          <w:sz w:val="28"/>
          <w:szCs w:val="28"/>
          <w:lang w:val="en-US"/>
        </w:rPr>
        <w:t>IV</w:t>
      </w:r>
      <w:r w:rsidR="00ED6A9F" w:rsidRPr="00F719FE">
        <w:rPr>
          <w:b/>
          <w:iCs/>
          <w:color w:val="000000"/>
          <w:sz w:val="28"/>
          <w:szCs w:val="28"/>
          <w:lang w:val="en-US"/>
        </w:rPr>
        <w:t>.</w:t>
      </w:r>
      <w:r w:rsidRPr="00F719FE">
        <w:rPr>
          <w:b/>
          <w:iCs/>
          <w:color w:val="000000"/>
          <w:sz w:val="28"/>
          <w:szCs w:val="28"/>
          <w:lang w:val="en-US"/>
        </w:rPr>
        <w:t xml:space="preserve"> </w:t>
      </w:r>
      <w:r w:rsidR="00ED6A9F" w:rsidRPr="00F719FE">
        <w:rPr>
          <w:b/>
          <w:iCs/>
          <w:color w:val="000000"/>
          <w:sz w:val="28"/>
          <w:szCs w:val="28"/>
          <w:lang w:val="en-US"/>
        </w:rPr>
        <w:t>Internet-</w:t>
      </w:r>
      <w:r w:rsidRPr="00F719FE">
        <w:rPr>
          <w:b/>
          <w:iCs/>
          <w:color w:val="000000"/>
          <w:sz w:val="28"/>
          <w:szCs w:val="28"/>
        </w:rPr>
        <w:t>ресурсы</w:t>
      </w:r>
    </w:p>
    <w:p w:rsidR="00881174" w:rsidRPr="00F719FE" w:rsidRDefault="00F910B7" w:rsidP="00025783">
      <w:pPr>
        <w:numPr>
          <w:ilvl w:val="0"/>
          <w:numId w:val="44"/>
        </w:numPr>
        <w:tabs>
          <w:tab w:val="left" w:pos="900"/>
        </w:tabs>
        <w:spacing w:before="0" w:after="0" w:line="360" w:lineRule="auto"/>
        <w:ind w:left="1418" w:hanging="709"/>
        <w:jc w:val="both"/>
        <w:rPr>
          <w:color w:val="000000"/>
          <w:sz w:val="28"/>
          <w:szCs w:val="28"/>
          <w:lang w:val="en-US"/>
        </w:rPr>
      </w:pPr>
      <w:r w:rsidRPr="00F719FE">
        <w:rPr>
          <w:color w:val="000000"/>
          <w:sz w:val="28"/>
          <w:szCs w:val="28"/>
          <w:lang w:val="en-US"/>
        </w:rPr>
        <w:t>http://</w:t>
      </w:r>
      <w:r w:rsidR="00881174" w:rsidRPr="00B10B85">
        <w:rPr>
          <w:sz w:val="28"/>
          <w:szCs w:val="28"/>
          <w:lang w:val="en-US"/>
        </w:rPr>
        <w:t>www.pensionline.ru</w:t>
      </w:r>
    </w:p>
    <w:p w:rsidR="00F910B7" w:rsidRPr="00F719FE" w:rsidRDefault="00F910B7"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lang w:val="en-US"/>
        </w:rPr>
        <w:t>http://</w:t>
      </w:r>
      <w:r w:rsidRPr="00B10B85">
        <w:rPr>
          <w:sz w:val="28"/>
          <w:szCs w:val="28"/>
          <w:lang w:val="en-US"/>
        </w:rPr>
        <w:t>www.pensionline</w:t>
      </w:r>
      <w:r w:rsidRPr="00B10B85">
        <w:rPr>
          <w:sz w:val="28"/>
          <w:szCs w:val="28"/>
        </w:rPr>
        <w:t>.</w:t>
      </w:r>
      <w:r w:rsidRPr="00B10B85">
        <w:rPr>
          <w:sz w:val="28"/>
          <w:szCs w:val="28"/>
          <w:lang w:val="en-US"/>
        </w:rPr>
        <w:t>ru</w:t>
      </w:r>
    </w:p>
    <w:p w:rsidR="00F910B7" w:rsidRPr="00F719FE" w:rsidRDefault="00ED6A9F" w:rsidP="00025783">
      <w:pPr>
        <w:numPr>
          <w:ilvl w:val="0"/>
          <w:numId w:val="44"/>
        </w:numPr>
        <w:tabs>
          <w:tab w:val="left" w:pos="900"/>
        </w:tabs>
        <w:spacing w:before="0" w:after="0" w:line="360" w:lineRule="auto"/>
        <w:ind w:left="1418" w:hanging="709"/>
        <w:jc w:val="both"/>
        <w:rPr>
          <w:color w:val="000000"/>
          <w:sz w:val="28"/>
          <w:szCs w:val="28"/>
        </w:rPr>
      </w:pPr>
      <w:r w:rsidRPr="00B10B85">
        <w:rPr>
          <w:sz w:val="28"/>
          <w:szCs w:val="28"/>
          <w:lang w:val="en-US"/>
        </w:rPr>
        <w:t>http</w:t>
      </w:r>
      <w:r w:rsidRPr="00B10B85">
        <w:rPr>
          <w:sz w:val="28"/>
          <w:szCs w:val="28"/>
        </w:rPr>
        <w:t>://</w:t>
      </w:r>
      <w:r w:rsidRPr="00B10B85">
        <w:rPr>
          <w:sz w:val="28"/>
          <w:szCs w:val="28"/>
          <w:lang w:val="en-US"/>
        </w:rPr>
        <w:t>sta</w:t>
      </w:r>
      <w:r w:rsidRPr="00B10B85">
        <w:rPr>
          <w:sz w:val="28"/>
          <w:szCs w:val="28"/>
        </w:rPr>
        <w:t>.</w:t>
      </w:r>
      <w:r w:rsidRPr="00B10B85">
        <w:rPr>
          <w:sz w:val="28"/>
          <w:szCs w:val="28"/>
          <w:lang w:val="en-US"/>
        </w:rPr>
        <w:t>kmu</w:t>
      </w:r>
      <w:r w:rsidRPr="00B10B85">
        <w:rPr>
          <w:sz w:val="28"/>
          <w:szCs w:val="28"/>
        </w:rPr>
        <w:t>.</w:t>
      </w:r>
      <w:r w:rsidRPr="00B10B85">
        <w:rPr>
          <w:sz w:val="28"/>
          <w:szCs w:val="28"/>
          <w:lang w:val="en-US"/>
        </w:rPr>
        <w:t>gov</w:t>
      </w:r>
      <w:r w:rsidRPr="00B10B85">
        <w:rPr>
          <w:sz w:val="28"/>
          <w:szCs w:val="28"/>
        </w:rPr>
        <w:t>.</w:t>
      </w:r>
      <w:r w:rsidRPr="00B10B85">
        <w:rPr>
          <w:sz w:val="28"/>
          <w:szCs w:val="28"/>
          <w:lang w:val="en-US"/>
        </w:rPr>
        <w:t>ua</w:t>
      </w:r>
      <w:r w:rsidR="00F910B7" w:rsidRPr="00F719FE">
        <w:rPr>
          <w:color w:val="000000"/>
          <w:sz w:val="28"/>
          <w:szCs w:val="28"/>
        </w:rPr>
        <w:t>.</w:t>
      </w:r>
    </w:p>
    <w:p w:rsidR="00F910B7" w:rsidRPr="00F719FE" w:rsidRDefault="00F910B7"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lang w:val="en-US"/>
        </w:rPr>
        <w:t>http</w:t>
      </w:r>
      <w:r w:rsidRPr="00F719FE">
        <w:rPr>
          <w:color w:val="000000"/>
          <w:sz w:val="28"/>
          <w:szCs w:val="28"/>
        </w:rPr>
        <w:t>://</w:t>
      </w:r>
      <w:r w:rsidRPr="00B10B85">
        <w:rPr>
          <w:sz w:val="28"/>
          <w:szCs w:val="28"/>
          <w:lang w:val="en-US"/>
        </w:rPr>
        <w:t>1tv.</w:t>
      </w:r>
      <w:r w:rsidRPr="00F719FE">
        <w:rPr>
          <w:color w:val="000000"/>
          <w:sz w:val="28"/>
          <w:szCs w:val="28"/>
          <w:lang w:val="en-US"/>
        </w:rPr>
        <w:t>com.ua</w:t>
      </w:r>
    </w:p>
    <w:p w:rsidR="00F910B7" w:rsidRPr="00F719FE" w:rsidRDefault="00F910B7" w:rsidP="00025783">
      <w:pPr>
        <w:numPr>
          <w:ilvl w:val="0"/>
          <w:numId w:val="44"/>
        </w:numPr>
        <w:tabs>
          <w:tab w:val="left" w:pos="900"/>
        </w:tabs>
        <w:spacing w:before="0" w:after="0" w:line="360" w:lineRule="auto"/>
        <w:ind w:left="1418" w:hanging="709"/>
        <w:jc w:val="both"/>
        <w:rPr>
          <w:color w:val="000000"/>
          <w:sz w:val="28"/>
          <w:szCs w:val="28"/>
          <w:lang w:val="en-US"/>
        </w:rPr>
      </w:pPr>
      <w:r w:rsidRPr="00F719FE">
        <w:rPr>
          <w:color w:val="000000"/>
          <w:sz w:val="28"/>
          <w:szCs w:val="28"/>
          <w:lang w:val="en-US"/>
        </w:rPr>
        <w:t>http://</w:t>
      </w:r>
      <w:r w:rsidRPr="00B10B85">
        <w:rPr>
          <w:sz w:val="28"/>
          <w:szCs w:val="28"/>
          <w:lang w:val="en-US"/>
        </w:rPr>
        <w:t>www.</w:t>
      </w:r>
      <w:r w:rsidR="00ED6A9F" w:rsidRPr="00F719FE">
        <w:rPr>
          <w:color w:val="000000"/>
          <w:sz w:val="28"/>
          <w:szCs w:val="28"/>
          <w:lang w:val="en-US"/>
        </w:rPr>
        <w:t xml:space="preserve"> Kmu.</w:t>
      </w:r>
      <w:r w:rsidRPr="00F719FE">
        <w:rPr>
          <w:color w:val="000000"/>
          <w:sz w:val="28"/>
          <w:szCs w:val="28"/>
          <w:lang w:val="en-US"/>
        </w:rPr>
        <w:t>sta.gov.</w:t>
      </w:r>
    </w:p>
    <w:p w:rsidR="00F910B7" w:rsidRPr="00F719FE" w:rsidRDefault="00F910B7"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lang w:val="en-US"/>
        </w:rPr>
        <w:t>http</w:t>
      </w:r>
      <w:r w:rsidRPr="00F719FE">
        <w:rPr>
          <w:color w:val="000000"/>
          <w:sz w:val="28"/>
          <w:szCs w:val="28"/>
        </w:rPr>
        <w:t>://</w:t>
      </w:r>
      <w:r w:rsidRPr="00B10B85">
        <w:rPr>
          <w:sz w:val="28"/>
          <w:szCs w:val="28"/>
          <w:lang w:val="en-US"/>
        </w:rPr>
        <w:t>www</w:t>
      </w:r>
      <w:r w:rsidRPr="00B10B85">
        <w:rPr>
          <w:sz w:val="28"/>
          <w:szCs w:val="28"/>
        </w:rPr>
        <w:t>.</w:t>
      </w:r>
      <w:r w:rsidRPr="00B10B85">
        <w:rPr>
          <w:sz w:val="28"/>
          <w:szCs w:val="28"/>
          <w:lang w:val="en-US"/>
        </w:rPr>
        <w:t>rambler</w:t>
      </w:r>
      <w:r w:rsidRPr="00B10B85">
        <w:rPr>
          <w:sz w:val="28"/>
          <w:szCs w:val="28"/>
        </w:rPr>
        <w:t>.</w:t>
      </w:r>
      <w:r w:rsidRPr="00B10B85">
        <w:rPr>
          <w:sz w:val="28"/>
          <w:szCs w:val="28"/>
          <w:lang w:val="en-US"/>
        </w:rPr>
        <w:t>ru</w:t>
      </w:r>
      <w:r w:rsidRPr="00F719FE">
        <w:rPr>
          <w:color w:val="000000"/>
          <w:sz w:val="28"/>
          <w:szCs w:val="28"/>
        </w:rPr>
        <w:t>.</w:t>
      </w:r>
    </w:p>
    <w:p w:rsidR="00F910B7" w:rsidRPr="00F719FE" w:rsidRDefault="00F910B7"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lang w:val="en-US"/>
        </w:rPr>
        <w:t>http</w:t>
      </w:r>
      <w:r w:rsidRPr="00F719FE">
        <w:rPr>
          <w:color w:val="000000"/>
          <w:sz w:val="28"/>
          <w:szCs w:val="28"/>
        </w:rPr>
        <w:t>://</w:t>
      </w:r>
      <w:r w:rsidRPr="00B10B85">
        <w:rPr>
          <w:sz w:val="28"/>
          <w:szCs w:val="28"/>
          <w:lang w:val="en-US"/>
        </w:rPr>
        <w:t>www</w:t>
      </w:r>
      <w:r w:rsidRPr="00B10B85">
        <w:rPr>
          <w:sz w:val="28"/>
          <w:szCs w:val="28"/>
        </w:rPr>
        <w:t>.</w:t>
      </w:r>
      <w:r w:rsidRPr="00B10B85">
        <w:rPr>
          <w:sz w:val="28"/>
          <w:szCs w:val="28"/>
          <w:lang w:val="en-US"/>
        </w:rPr>
        <w:t>rada</w:t>
      </w:r>
      <w:r w:rsidRPr="00B10B85">
        <w:rPr>
          <w:sz w:val="28"/>
          <w:szCs w:val="28"/>
        </w:rPr>
        <w:t>.</w:t>
      </w:r>
      <w:r w:rsidRPr="00B10B85">
        <w:rPr>
          <w:sz w:val="28"/>
          <w:szCs w:val="28"/>
          <w:lang w:val="en-US"/>
        </w:rPr>
        <w:t>gov</w:t>
      </w:r>
      <w:r w:rsidRPr="00B10B85">
        <w:rPr>
          <w:sz w:val="28"/>
          <w:szCs w:val="28"/>
        </w:rPr>
        <w:t>.</w:t>
      </w:r>
      <w:r w:rsidRPr="00F719FE">
        <w:rPr>
          <w:color w:val="000000"/>
          <w:sz w:val="28"/>
          <w:szCs w:val="28"/>
          <w:lang w:val="en-US"/>
        </w:rPr>
        <w:t>ua</w:t>
      </w:r>
    </w:p>
    <w:p w:rsidR="00F910B7" w:rsidRPr="00F719FE" w:rsidRDefault="00F910B7" w:rsidP="00025783">
      <w:pPr>
        <w:numPr>
          <w:ilvl w:val="0"/>
          <w:numId w:val="44"/>
        </w:numPr>
        <w:tabs>
          <w:tab w:val="left" w:pos="900"/>
        </w:tabs>
        <w:spacing w:before="0" w:after="0" w:line="360" w:lineRule="auto"/>
        <w:ind w:left="1418" w:hanging="709"/>
        <w:jc w:val="both"/>
        <w:rPr>
          <w:color w:val="000000"/>
          <w:sz w:val="28"/>
          <w:szCs w:val="28"/>
        </w:rPr>
      </w:pPr>
      <w:r w:rsidRPr="00F719FE">
        <w:rPr>
          <w:color w:val="000000"/>
          <w:sz w:val="28"/>
          <w:szCs w:val="28"/>
          <w:lang w:val="en-US"/>
        </w:rPr>
        <w:t>http</w:t>
      </w:r>
      <w:r w:rsidRPr="00F719FE">
        <w:rPr>
          <w:color w:val="000000"/>
          <w:sz w:val="28"/>
          <w:szCs w:val="28"/>
        </w:rPr>
        <w:t>://</w:t>
      </w:r>
      <w:r w:rsidRPr="00B10B85">
        <w:rPr>
          <w:sz w:val="28"/>
          <w:szCs w:val="28"/>
          <w:lang w:val="en-US"/>
        </w:rPr>
        <w:t>www</w:t>
      </w:r>
      <w:r w:rsidRPr="00B10B85">
        <w:rPr>
          <w:sz w:val="28"/>
          <w:szCs w:val="28"/>
        </w:rPr>
        <w:t>.</w:t>
      </w:r>
      <w:r w:rsidRPr="00B10B85">
        <w:rPr>
          <w:sz w:val="28"/>
          <w:szCs w:val="28"/>
          <w:lang w:val="en-US"/>
        </w:rPr>
        <w:t>rada</w:t>
      </w:r>
      <w:r w:rsidRPr="00B10B85">
        <w:rPr>
          <w:sz w:val="28"/>
          <w:szCs w:val="28"/>
        </w:rPr>
        <w:t>.</w:t>
      </w:r>
      <w:r w:rsidRPr="00B10B85">
        <w:rPr>
          <w:sz w:val="28"/>
          <w:szCs w:val="28"/>
          <w:lang w:val="en-US"/>
        </w:rPr>
        <w:t>kiev</w:t>
      </w:r>
      <w:r w:rsidRPr="00B10B85">
        <w:rPr>
          <w:sz w:val="28"/>
          <w:szCs w:val="28"/>
        </w:rPr>
        <w:t>.</w:t>
      </w:r>
      <w:r w:rsidRPr="00F719FE">
        <w:rPr>
          <w:color w:val="000000"/>
          <w:sz w:val="28"/>
          <w:szCs w:val="28"/>
          <w:lang w:val="en-US"/>
        </w:rPr>
        <w:t>ua</w:t>
      </w:r>
    </w:p>
    <w:p w:rsidR="00CE1524" w:rsidRPr="00F719FE" w:rsidRDefault="00CE1524" w:rsidP="00F719FE">
      <w:pPr>
        <w:spacing w:before="0" w:after="0" w:line="360" w:lineRule="auto"/>
        <w:ind w:firstLine="709"/>
        <w:jc w:val="both"/>
        <w:rPr>
          <w:bCs/>
          <w:iCs/>
          <w:color w:val="000000"/>
          <w:sz w:val="28"/>
          <w:szCs w:val="28"/>
        </w:rPr>
      </w:pPr>
    </w:p>
    <w:p w:rsidR="00781382" w:rsidRPr="00F719FE" w:rsidRDefault="00781382" w:rsidP="00F719FE">
      <w:pPr>
        <w:spacing w:before="0" w:after="0" w:line="360" w:lineRule="auto"/>
        <w:ind w:firstLine="709"/>
        <w:jc w:val="both"/>
        <w:rPr>
          <w:sz w:val="28"/>
          <w:szCs w:val="28"/>
        </w:rPr>
        <w:sectPr w:rsidR="00781382" w:rsidRPr="00F719FE" w:rsidSect="00F719FE">
          <w:pgSz w:w="11906" w:h="16838"/>
          <w:pgMar w:top="1134" w:right="851" w:bottom="1134" w:left="1701" w:header="708" w:footer="708" w:gutter="0"/>
          <w:cols w:space="708"/>
          <w:docGrid w:linePitch="360"/>
        </w:sectPr>
      </w:pPr>
    </w:p>
    <w:p w:rsidR="0029259E" w:rsidRPr="00F719FE" w:rsidRDefault="00781382" w:rsidP="00F719FE">
      <w:pPr>
        <w:spacing w:before="0" w:after="0" w:line="360" w:lineRule="auto"/>
        <w:ind w:firstLine="709"/>
        <w:jc w:val="both"/>
        <w:rPr>
          <w:b/>
          <w:sz w:val="28"/>
          <w:szCs w:val="28"/>
        </w:rPr>
      </w:pPr>
      <w:r w:rsidRPr="00F719FE">
        <w:rPr>
          <w:b/>
          <w:sz w:val="28"/>
          <w:szCs w:val="28"/>
        </w:rPr>
        <w:t>Приложение</w:t>
      </w:r>
      <w:r w:rsidR="002133BE" w:rsidRPr="00F719FE">
        <w:rPr>
          <w:b/>
          <w:sz w:val="28"/>
          <w:szCs w:val="28"/>
        </w:rPr>
        <w:t xml:space="preserve"> А</w:t>
      </w:r>
      <w:r w:rsidR="00B85FEB" w:rsidRPr="00F719FE">
        <w:rPr>
          <w:b/>
          <w:sz w:val="28"/>
          <w:szCs w:val="28"/>
        </w:rPr>
        <w:t>.1.1</w:t>
      </w:r>
    </w:p>
    <w:p w:rsidR="00781382" w:rsidRPr="00F719FE" w:rsidRDefault="00781382" w:rsidP="00025783">
      <w:pPr>
        <w:spacing w:before="0" w:after="0" w:line="360" w:lineRule="auto"/>
        <w:ind w:left="709"/>
        <w:jc w:val="both"/>
        <w:rPr>
          <w:b/>
          <w:sz w:val="28"/>
          <w:szCs w:val="28"/>
        </w:rPr>
      </w:pPr>
      <w:r w:rsidRPr="00F719FE">
        <w:rPr>
          <w:b/>
          <w:sz w:val="28"/>
          <w:szCs w:val="28"/>
        </w:rPr>
        <w:t xml:space="preserve">Применение системы дифференциации тарифов </w:t>
      </w:r>
      <w:r w:rsidRPr="00F719FE">
        <w:rPr>
          <w:b/>
          <w:sz w:val="28"/>
          <w:szCs w:val="28"/>
        </w:rPr>
        <w:br/>
        <w:t>социального страхования</w:t>
      </w:r>
    </w:p>
    <w:tbl>
      <w:tblPr>
        <w:tblW w:w="9303" w:type="dxa"/>
        <w:jc w:val="center"/>
        <w:tblLayout w:type="fixed"/>
        <w:tblCellMar>
          <w:left w:w="40" w:type="dxa"/>
          <w:right w:w="40" w:type="dxa"/>
        </w:tblCellMar>
        <w:tblLook w:val="0000" w:firstRow="0" w:lastRow="0" w:firstColumn="0" w:lastColumn="0" w:noHBand="0" w:noVBand="0"/>
      </w:tblPr>
      <w:tblGrid>
        <w:gridCol w:w="1250"/>
        <w:gridCol w:w="8053"/>
      </w:tblGrid>
      <w:tr w:rsidR="00781382" w:rsidRPr="00025783" w:rsidTr="00025783">
        <w:trPr>
          <w:trHeight w:hRule="exact" w:val="562"/>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Страна</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Виды дифференцированных тарифов социального страхования от производственного травматизма и профессиональной заболеваемости</w:t>
            </w:r>
          </w:p>
        </w:tc>
      </w:tr>
      <w:tr w:rsidR="00781382" w:rsidRPr="00025783" w:rsidTr="00025783">
        <w:trPr>
          <w:trHeight w:hRule="exact" w:val="570"/>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Австралия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 xml:space="preserve">Взносы по социальному страхованию зависят от уровня </w:t>
            </w:r>
            <w:r w:rsidRPr="00025783">
              <w:rPr>
                <w:color w:val="000000"/>
                <w:sz w:val="20"/>
              </w:rPr>
              <w:br/>
              <w:t>профессионального риска</w:t>
            </w:r>
          </w:p>
        </w:tc>
      </w:tr>
      <w:tr w:rsidR="00781382" w:rsidRPr="00025783" w:rsidTr="00025783">
        <w:trPr>
          <w:trHeight w:hRule="exact" w:val="286"/>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Алжир</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noProof/>
                <w:color w:val="000000"/>
                <w:sz w:val="20"/>
              </w:rPr>
            </w:pPr>
            <w:r w:rsidRPr="00025783">
              <w:rPr>
                <w:noProof/>
                <w:color w:val="000000"/>
                <w:sz w:val="20"/>
              </w:rPr>
              <w:t>- // -</w:t>
            </w:r>
          </w:p>
        </w:tc>
      </w:tr>
      <w:tr w:rsidR="00781382" w:rsidRPr="00025783" w:rsidTr="00025783">
        <w:trPr>
          <w:trHeight w:hRule="exact" w:val="855"/>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Бельгия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Взносы по социальному страхованию зависят от уровня профессионального риска: при оценке производственного травматизма 0,3% + уровень риска (средний уровень 2,6%); при оценке профессиональных заболеваний 0,65% + уровень риска (средний уровень 1,75%)</w:t>
            </w:r>
          </w:p>
        </w:tc>
      </w:tr>
      <w:tr w:rsidR="00781382" w:rsidRPr="00025783" w:rsidTr="00025783">
        <w:trPr>
          <w:trHeight w:hRule="exact" w:val="566"/>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Бразилия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Взносы по социальному страхованию зависят от уровня профессионального риска: 0,4% + уровень риска</w:t>
            </w:r>
          </w:p>
        </w:tc>
      </w:tr>
      <w:tr w:rsidR="00781382" w:rsidRPr="00025783" w:rsidTr="00025783">
        <w:trPr>
          <w:trHeight w:hRule="exact" w:val="431"/>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Канада</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Взносы по социальному страхованию зависят от уровня профессионального риска (большие компании могут по закону организовывать собственные системы социального страхования)</w:t>
            </w:r>
          </w:p>
        </w:tc>
      </w:tr>
      <w:tr w:rsidR="00781382" w:rsidRPr="00025783" w:rsidTr="00025783">
        <w:trPr>
          <w:trHeight w:hRule="exact" w:val="566"/>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Чили</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Взносы по социальному страхованию зависят от уровня профессионального риска: 0,85% + 3,4-3,8% в зависимости от уровня риска и отрасли промышленности</w:t>
            </w:r>
          </w:p>
        </w:tc>
      </w:tr>
      <w:tr w:rsidR="00781382" w:rsidRPr="00025783" w:rsidTr="00025783">
        <w:trPr>
          <w:trHeight w:hRule="exact" w:val="356"/>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Колумбия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0,28-7%</w:t>
            </w:r>
            <w:r w:rsidRPr="00025783">
              <w:rPr>
                <w:color w:val="000000"/>
                <w:sz w:val="20"/>
              </w:rPr>
              <w:t xml:space="preserve"> в зависимости от уровня профессионального риска</w:t>
            </w:r>
          </w:p>
        </w:tc>
      </w:tr>
      <w:tr w:rsidR="00781382" w:rsidRPr="00025783" w:rsidTr="00025783">
        <w:trPr>
          <w:trHeight w:hRule="exact" w:val="435"/>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Финляндия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0,3-11,35%</w:t>
            </w:r>
            <w:r w:rsidRPr="00025783">
              <w:rPr>
                <w:color w:val="000000"/>
                <w:sz w:val="20"/>
              </w:rPr>
              <w:t xml:space="preserve"> в зависимости от уровня профессионального риска</w:t>
            </w:r>
          </w:p>
        </w:tc>
      </w:tr>
      <w:tr w:rsidR="00781382" w:rsidRPr="00025783" w:rsidTr="00025783">
        <w:trPr>
          <w:trHeight w:hRule="exact" w:val="343"/>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Франция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 зависимости от уровня профессионального риска (средний размер 3,78%)</w:t>
            </w:r>
          </w:p>
        </w:tc>
      </w:tr>
      <w:tr w:rsidR="00781382" w:rsidRPr="00025783" w:rsidTr="00025783">
        <w:trPr>
          <w:trHeight w:hRule="exact" w:val="514"/>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ФРГ</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0,6-16%</w:t>
            </w:r>
            <w:r w:rsidRPr="00025783">
              <w:rPr>
                <w:color w:val="000000"/>
                <w:sz w:val="20"/>
              </w:rPr>
              <w:t xml:space="preserve"> в зависимости от уровня профессионального риска </w:t>
            </w:r>
            <w:r w:rsidRPr="00025783">
              <w:rPr>
                <w:color w:val="000000"/>
                <w:sz w:val="20"/>
              </w:rPr>
              <w:br/>
              <w:t>(средний размер 1,4%)</w:t>
            </w:r>
          </w:p>
        </w:tc>
      </w:tr>
      <w:tr w:rsidR="00781382" w:rsidRPr="00025783" w:rsidTr="00025783">
        <w:trPr>
          <w:trHeight w:hRule="exact" w:val="484"/>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Италия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0,6-16%</w:t>
            </w:r>
            <w:r w:rsidRPr="00025783">
              <w:rPr>
                <w:color w:val="000000"/>
                <w:sz w:val="20"/>
              </w:rPr>
              <w:t xml:space="preserve"> в зависимости от уровня профессионального риска (средний размер для промышленных рабочих 5,18%)</w:t>
            </w:r>
          </w:p>
        </w:tc>
      </w:tr>
      <w:tr w:rsidR="00781382" w:rsidRPr="00025783" w:rsidTr="00025783">
        <w:trPr>
          <w:trHeight w:hRule="exact" w:val="577"/>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Япония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0,5-14,5%</w:t>
            </w:r>
            <w:r w:rsidRPr="00025783">
              <w:rPr>
                <w:color w:val="000000"/>
                <w:sz w:val="20"/>
              </w:rPr>
              <w:t xml:space="preserve"> в зависимости от уровня производственного травматизма </w:t>
            </w:r>
            <w:r w:rsidRPr="00025783">
              <w:rPr>
                <w:color w:val="000000"/>
                <w:sz w:val="20"/>
              </w:rPr>
              <w:br/>
              <w:t>за последние три года</w:t>
            </w:r>
          </w:p>
        </w:tc>
      </w:tr>
      <w:tr w:rsidR="00781382" w:rsidRPr="00025783" w:rsidTr="00025783">
        <w:trPr>
          <w:trHeight w:hRule="exact" w:val="571"/>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Южная Корея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0,2-18,3%</w:t>
            </w:r>
            <w:r w:rsidRPr="00025783">
              <w:rPr>
                <w:color w:val="000000"/>
                <w:sz w:val="20"/>
              </w:rPr>
              <w:t xml:space="preserve"> в зависимости от уровня профессионального риска в промышленности (средний размер 1,78%)</w:t>
            </w:r>
          </w:p>
        </w:tc>
      </w:tr>
      <w:tr w:rsidR="00781382" w:rsidRPr="00025783" w:rsidTr="00025783">
        <w:trPr>
          <w:trHeight w:hRule="exact" w:val="565"/>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Люксембург</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0,68-9%</w:t>
            </w:r>
            <w:r w:rsidRPr="00025783">
              <w:rPr>
                <w:color w:val="000000"/>
                <w:sz w:val="20"/>
              </w:rPr>
              <w:t xml:space="preserve"> в зависимости от уровня профессионального риска (0,30% для работников, получающих оклады)</w:t>
            </w:r>
          </w:p>
        </w:tc>
      </w:tr>
      <w:tr w:rsidR="00781382" w:rsidRPr="00025783" w:rsidTr="00025783">
        <w:trPr>
          <w:trHeight w:hRule="exact" w:val="573"/>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Мексика</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0,876-8,75%</w:t>
            </w:r>
            <w:r w:rsidRPr="00025783">
              <w:rPr>
                <w:color w:val="000000"/>
                <w:sz w:val="20"/>
              </w:rPr>
              <w:t xml:space="preserve"> в зависимости от уровня профессионального риска на промышленных предприятиях (средний размер 1,94%)</w:t>
            </w:r>
          </w:p>
        </w:tc>
      </w:tr>
      <w:tr w:rsidR="00781382" w:rsidRPr="00025783" w:rsidTr="00025783">
        <w:trPr>
          <w:trHeight w:hRule="exact" w:val="580"/>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Новая Зеландия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1,2-27,87%</w:t>
            </w:r>
            <w:r w:rsidRPr="00025783">
              <w:rPr>
                <w:color w:val="000000"/>
                <w:sz w:val="20"/>
              </w:rPr>
              <w:t xml:space="preserve"> в зависимости от уровня профессионального риска </w:t>
            </w:r>
            <w:r w:rsidRPr="00025783">
              <w:rPr>
                <w:color w:val="000000"/>
                <w:sz w:val="20"/>
              </w:rPr>
              <w:br/>
              <w:t>(средний размер 12,25%)</w:t>
            </w:r>
          </w:p>
        </w:tc>
      </w:tr>
      <w:tr w:rsidR="00781382" w:rsidRPr="00025783" w:rsidTr="00025783">
        <w:trPr>
          <w:trHeight w:hRule="exact" w:val="560"/>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Норвегия</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4,0%; 10,5%; 13.6%</w:t>
            </w:r>
            <w:r w:rsidRPr="00025783">
              <w:rPr>
                <w:color w:val="000000"/>
                <w:sz w:val="20"/>
              </w:rPr>
              <w:t xml:space="preserve"> в зависимости от географических зон и степени риска </w:t>
            </w:r>
            <w:r w:rsidRPr="00025783">
              <w:rPr>
                <w:color w:val="000000"/>
                <w:sz w:val="20"/>
              </w:rPr>
              <w:br/>
              <w:t>(10 степеней риска)</w:t>
            </w:r>
          </w:p>
        </w:tc>
      </w:tr>
      <w:tr w:rsidR="00781382" w:rsidRPr="00025783" w:rsidTr="00025783">
        <w:trPr>
          <w:trHeight w:hRule="exact" w:val="426"/>
          <w:jc w:val="center"/>
        </w:trPr>
        <w:tc>
          <w:tcPr>
            <w:tcW w:w="125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Перу</w:t>
            </w:r>
          </w:p>
        </w:tc>
        <w:tc>
          <w:tcPr>
            <w:tcW w:w="8053"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1,0-12,2%</w:t>
            </w:r>
            <w:r w:rsidRPr="00025783">
              <w:rPr>
                <w:color w:val="000000"/>
                <w:sz w:val="20"/>
              </w:rPr>
              <w:t xml:space="preserve"> в зависимости от риска и уровня травматизма</w:t>
            </w:r>
          </w:p>
        </w:tc>
      </w:tr>
    </w:tbl>
    <w:p w:rsidR="00C70C9A" w:rsidRPr="00F719FE" w:rsidRDefault="00025783" w:rsidP="00F719FE">
      <w:pPr>
        <w:spacing w:before="0" w:after="0" w:line="360" w:lineRule="auto"/>
        <w:ind w:firstLine="709"/>
        <w:jc w:val="both"/>
        <w:rPr>
          <w:b/>
          <w:sz w:val="28"/>
          <w:szCs w:val="28"/>
        </w:rPr>
      </w:pPr>
      <w:r>
        <w:rPr>
          <w:sz w:val="28"/>
          <w:szCs w:val="28"/>
        </w:rPr>
        <w:br w:type="page"/>
      </w:r>
      <w:r w:rsidR="00C70C9A" w:rsidRPr="00F719FE">
        <w:rPr>
          <w:b/>
          <w:sz w:val="28"/>
          <w:szCs w:val="28"/>
        </w:rPr>
        <w:t>Прод</w:t>
      </w:r>
      <w:r w:rsidR="00D91965" w:rsidRPr="00F719FE">
        <w:rPr>
          <w:b/>
          <w:sz w:val="28"/>
          <w:szCs w:val="28"/>
        </w:rPr>
        <w:t>о</w:t>
      </w:r>
      <w:r w:rsidR="00B85FEB" w:rsidRPr="00F719FE">
        <w:rPr>
          <w:b/>
          <w:sz w:val="28"/>
          <w:szCs w:val="28"/>
        </w:rPr>
        <w:t>лжение Приложения А.1.1</w:t>
      </w:r>
    </w:p>
    <w:tbl>
      <w:tblPr>
        <w:tblW w:w="9678" w:type="dxa"/>
        <w:jc w:val="center"/>
        <w:tblLayout w:type="fixed"/>
        <w:tblCellMar>
          <w:left w:w="40" w:type="dxa"/>
          <w:right w:w="40" w:type="dxa"/>
        </w:tblCellMar>
        <w:tblLook w:val="0000" w:firstRow="0" w:lastRow="0" w:firstColumn="0" w:lastColumn="0" w:noHBand="0" w:noVBand="0"/>
      </w:tblPr>
      <w:tblGrid>
        <w:gridCol w:w="1300"/>
        <w:gridCol w:w="8378"/>
      </w:tblGrid>
      <w:tr w:rsidR="00781382" w:rsidRPr="00025783" w:rsidTr="00025783">
        <w:trPr>
          <w:trHeight w:hRule="exact" w:val="642"/>
          <w:jc w:val="center"/>
        </w:trPr>
        <w:tc>
          <w:tcPr>
            <w:tcW w:w="130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Португалия</w:t>
            </w:r>
          </w:p>
        </w:tc>
        <w:tc>
          <w:tcPr>
            <w:tcW w:w="8378"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0,75-21%</w:t>
            </w:r>
            <w:r w:rsidRPr="00025783">
              <w:rPr>
                <w:color w:val="000000"/>
                <w:sz w:val="20"/>
              </w:rPr>
              <w:t xml:space="preserve"> в зависимости от уровня профессионального риска </w:t>
            </w:r>
            <w:r w:rsidRPr="00025783">
              <w:rPr>
                <w:color w:val="000000"/>
                <w:sz w:val="20"/>
              </w:rPr>
              <w:br/>
              <w:t>(средний размер 3%)</w:t>
            </w:r>
          </w:p>
        </w:tc>
      </w:tr>
      <w:tr w:rsidR="00781382" w:rsidRPr="00025783" w:rsidTr="00025783">
        <w:trPr>
          <w:trHeight w:hRule="exact" w:val="282"/>
          <w:jc w:val="center"/>
        </w:trPr>
        <w:tc>
          <w:tcPr>
            <w:tcW w:w="130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Испания</w:t>
            </w:r>
          </w:p>
        </w:tc>
        <w:tc>
          <w:tcPr>
            <w:tcW w:w="8378"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0,9-18%</w:t>
            </w:r>
            <w:r w:rsidRPr="00025783">
              <w:rPr>
                <w:color w:val="000000"/>
                <w:sz w:val="20"/>
              </w:rPr>
              <w:t xml:space="preserve"> в зависимости от уровня профессионального риска</w:t>
            </w:r>
          </w:p>
        </w:tc>
      </w:tr>
      <w:tr w:rsidR="00781382" w:rsidRPr="00025783">
        <w:trPr>
          <w:trHeight w:hRule="exact" w:val="403"/>
          <w:jc w:val="center"/>
        </w:trPr>
        <w:tc>
          <w:tcPr>
            <w:tcW w:w="130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Швейцария</w:t>
            </w:r>
          </w:p>
        </w:tc>
        <w:tc>
          <w:tcPr>
            <w:tcW w:w="8378"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 зависимости от уровня профессионального риска</w:t>
            </w:r>
          </w:p>
        </w:tc>
      </w:tr>
      <w:tr w:rsidR="00781382" w:rsidRPr="00025783">
        <w:trPr>
          <w:trHeight w:hRule="exact" w:val="550"/>
          <w:jc w:val="center"/>
        </w:trPr>
        <w:tc>
          <w:tcPr>
            <w:tcW w:w="130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Турция</w:t>
            </w:r>
          </w:p>
        </w:tc>
        <w:tc>
          <w:tcPr>
            <w:tcW w:w="8378"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noProof/>
                <w:color w:val="000000"/>
                <w:sz w:val="20"/>
              </w:rPr>
              <w:t>1,5-7%</w:t>
            </w:r>
            <w:r w:rsidRPr="00025783">
              <w:rPr>
                <w:color w:val="000000"/>
                <w:sz w:val="20"/>
              </w:rPr>
              <w:t xml:space="preserve"> в зависимости от уровня профессионального риска</w:t>
            </w:r>
          </w:p>
        </w:tc>
      </w:tr>
      <w:tr w:rsidR="00781382" w:rsidRPr="00025783" w:rsidTr="00025783">
        <w:trPr>
          <w:trHeight w:hRule="exact" w:val="298"/>
          <w:jc w:val="center"/>
        </w:trPr>
        <w:tc>
          <w:tcPr>
            <w:tcW w:w="130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США</w:t>
            </w:r>
          </w:p>
        </w:tc>
        <w:tc>
          <w:tcPr>
            <w:tcW w:w="8378"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В зависимости от уровня профессионального риска 1 (средний размер 1,7%)</w:t>
            </w:r>
          </w:p>
        </w:tc>
      </w:tr>
      <w:tr w:rsidR="00781382" w:rsidRPr="00025783" w:rsidTr="00025783">
        <w:trPr>
          <w:trHeight w:hRule="exact" w:val="582"/>
          <w:jc w:val="center"/>
        </w:trPr>
        <w:tc>
          <w:tcPr>
            <w:tcW w:w="1300"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Югославия</w:t>
            </w:r>
          </w:p>
        </w:tc>
        <w:tc>
          <w:tcPr>
            <w:tcW w:w="8378" w:type="dxa"/>
            <w:tcBorders>
              <w:top w:val="single" w:sz="6" w:space="0" w:color="auto"/>
              <w:left w:val="single" w:sz="6" w:space="0" w:color="auto"/>
              <w:bottom w:val="single" w:sz="6" w:space="0" w:color="auto"/>
              <w:right w:val="single" w:sz="6" w:space="0" w:color="auto"/>
            </w:tcBorders>
            <w:vAlign w:val="center"/>
          </w:tcPr>
          <w:p w:rsidR="00781382" w:rsidRPr="00025783" w:rsidRDefault="00781382" w:rsidP="00025783">
            <w:pPr>
              <w:spacing w:before="0" w:after="0"/>
              <w:jc w:val="both"/>
              <w:rPr>
                <w:color w:val="000000"/>
                <w:sz w:val="20"/>
              </w:rPr>
            </w:pPr>
            <w:r w:rsidRPr="00025783">
              <w:rPr>
                <w:color w:val="000000"/>
                <w:sz w:val="20"/>
              </w:rPr>
              <w:t xml:space="preserve">В зависимости от уровня производственного травматизма </w:t>
            </w:r>
            <w:r w:rsidRPr="00025783">
              <w:rPr>
                <w:color w:val="000000"/>
                <w:sz w:val="20"/>
              </w:rPr>
              <w:br/>
              <w:t>и профессиональной заболеваемости</w:t>
            </w:r>
          </w:p>
        </w:tc>
      </w:tr>
    </w:tbl>
    <w:p w:rsidR="00781382" w:rsidRPr="00F719FE" w:rsidRDefault="00781382" w:rsidP="00F719FE">
      <w:pPr>
        <w:spacing w:before="0" w:after="0" w:line="360" w:lineRule="auto"/>
        <w:ind w:firstLine="709"/>
        <w:jc w:val="both"/>
        <w:rPr>
          <w:sz w:val="28"/>
          <w:szCs w:val="28"/>
        </w:rPr>
      </w:pPr>
    </w:p>
    <w:p w:rsidR="00781382" w:rsidRPr="00F719FE" w:rsidRDefault="00781382" w:rsidP="00F719FE">
      <w:pPr>
        <w:spacing w:before="0" w:after="0" w:line="360" w:lineRule="auto"/>
        <w:ind w:firstLine="709"/>
        <w:jc w:val="both"/>
        <w:rPr>
          <w:sz w:val="28"/>
          <w:szCs w:val="28"/>
        </w:rPr>
        <w:sectPr w:rsidR="00781382" w:rsidRPr="00F719FE" w:rsidSect="00F719FE">
          <w:pgSz w:w="11906" w:h="16838"/>
          <w:pgMar w:top="1134" w:right="851" w:bottom="1134" w:left="1701" w:header="708" w:footer="708" w:gutter="0"/>
          <w:cols w:space="708"/>
          <w:docGrid w:linePitch="360"/>
        </w:sectPr>
      </w:pPr>
    </w:p>
    <w:p w:rsidR="00655863" w:rsidRPr="00F719FE" w:rsidRDefault="00655863" w:rsidP="00F719FE">
      <w:pPr>
        <w:spacing w:before="0" w:after="0" w:line="360" w:lineRule="auto"/>
        <w:ind w:firstLine="709"/>
        <w:jc w:val="both"/>
        <w:rPr>
          <w:b/>
          <w:sz w:val="28"/>
          <w:szCs w:val="28"/>
        </w:rPr>
      </w:pPr>
      <w:r w:rsidRPr="00F719FE">
        <w:rPr>
          <w:b/>
          <w:sz w:val="28"/>
          <w:szCs w:val="28"/>
        </w:rPr>
        <w:t>Приложение</w:t>
      </w:r>
      <w:r w:rsidR="002133BE" w:rsidRPr="00F719FE">
        <w:rPr>
          <w:b/>
          <w:sz w:val="28"/>
          <w:szCs w:val="28"/>
        </w:rPr>
        <w:t xml:space="preserve"> Б</w:t>
      </w:r>
      <w:r w:rsidR="00D91965" w:rsidRPr="00F719FE">
        <w:rPr>
          <w:b/>
          <w:sz w:val="28"/>
          <w:szCs w:val="28"/>
        </w:rPr>
        <w:t>.1.2</w:t>
      </w:r>
    </w:p>
    <w:p w:rsidR="00655863" w:rsidRPr="00F719FE" w:rsidRDefault="00655863" w:rsidP="00F719FE">
      <w:pPr>
        <w:pStyle w:val="4"/>
        <w:spacing w:before="0" w:after="0" w:line="360" w:lineRule="auto"/>
        <w:ind w:firstLine="709"/>
        <w:jc w:val="both"/>
        <w:rPr>
          <w:bCs w:val="0"/>
          <w:iCs/>
        </w:rPr>
      </w:pPr>
      <w:r w:rsidRPr="00F719FE">
        <w:rPr>
          <w:bCs w:val="0"/>
          <w:iCs/>
        </w:rPr>
        <w:t>Система страхования социальных рисков, действующая в настоящее время</w:t>
      </w:r>
      <w:r w:rsidR="000A0032" w:rsidRPr="00F719FE">
        <w:rPr>
          <w:bCs w:val="0"/>
          <w:iCs/>
        </w:rPr>
        <w:t xml:space="preserve"> в России</w:t>
      </w:r>
    </w:p>
    <w:p w:rsidR="00655863" w:rsidRPr="00F719FE" w:rsidRDefault="00655863" w:rsidP="00F719FE">
      <w:pPr>
        <w:widowControl w:val="0"/>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2014"/>
        <w:gridCol w:w="1750"/>
        <w:gridCol w:w="1775"/>
        <w:gridCol w:w="1344"/>
        <w:gridCol w:w="1678"/>
        <w:gridCol w:w="1511"/>
      </w:tblGrid>
      <w:tr w:rsidR="00655863" w:rsidRPr="00025783">
        <w:trPr>
          <w:cantSplit/>
          <w:trHeight w:val="438"/>
        </w:trPr>
        <w:tc>
          <w:tcPr>
            <w:tcW w:w="2014" w:type="dxa"/>
            <w:tcBorders>
              <w:top w:val="nil"/>
              <w:left w:val="nil"/>
              <w:right w:val="nil"/>
            </w:tcBorders>
          </w:tcPr>
          <w:p w:rsidR="00655863" w:rsidRPr="00025783" w:rsidRDefault="00655863" w:rsidP="00025783">
            <w:pPr>
              <w:widowControl w:val="0"/>
              <w:spacing w:before="0" w:after="0"/>
              <w:jc w:val="both"/>
              <w:rPr>
                <w:sz w:val="20"/>
              </w:rPr>
            </w:pPr>
          </w:p>
        </w:tc>
        <w:tc>
          <w:tcPr>
            <w:tcW w:w="2014" w:type="dxa"/>
            <w:tcBorders>
              <w:top w:val="nil"/>
              <w:left w:val="nil"/>
            </w:tcBorders>
          </w:tcPr>
          <w:p w:rsidR="00655863" w:rsidRPr="00025783" w:rsidRDefault="00655863" w:rsidP="00025783">
            <w:pPr>
              <w:widowControl w:val="0"/>
              <w:spacing w:before="0" w:after="0"/>
              <w:jc w:val="both"/>
              <w:rPr>
                <w:sz w:val="20"/>
              </w:rPr>
            </w:pPr>
          </w:p>
        </w:tc>
        <w:tc>
          <w:tcPr>
            <w:tcW w:w="8058" w:type="dxa"/>
            <w:gridSpan w:val="5"/>
            <w:vAlign w:val="center"/>
          </w:tcPr>
          <w:p w:rsidR="00655863" w:rsidRPr="00025783" w:rsidRDefault="00655863" w:rsidP="00E21B57">
            <w:pPr>
              <w:widowControl w:val="0"/>
              <w:spacing w:before="0" w:after="0"/>
              <w:jc w:val="center"/>
              <w:rPr>
                <w:b/>
                <w:bCs/>
                <w:sz w:val="20"/>
              </w:rPr>
            </w:pPr>
            <w:r w:rsidRPr="00025783">
              <w:rPr>
                <w:b/>
                <w:bCs/>
                <w:sz w:val="20"/>
              </w:rPr>
              <w:t>ЕСН (35,6% к ФОТ)</w:t>
            </w:r>
          </w:p>
        </w:tc>
      </w:tr>
      <w:tr w:rsidR="00655863" w:rsidRPr="00025783">
        <w:trPr>
          <w:cantSplit/>
          <w:trHeight w:val="725"/>
        </w:trPr>
        <w:tc>
          <w:tcPr>
            <w:tcW w:w="4028" w:type="dxa"/>
            <w:gridSpan w:val="2"/>
            <w:vMerge w:val="restart"/>
            <w:vAlign w:val="center"/>
          </w:tcPr>
          <w:p w:rsidR="00655863" w:rsidRPr="00025783" w:rsidRDefault="00655863" w:rsidP="00025783">
            <w:pPr>
              <w:widowControl w:val="0"/>
              <w:spacing w:before="0" w:after="0"/>
              <w:jc w:val="both"/>
              <w:rPr>
                <w:b/>
                <w:bCs/>
                <w:sz w:val="20"/>
              </w:rPr>
            </w:pPr>
            <w:r w:rsidRPr="00025783">
              <w:rPr>
                <w:b/>
                <w:bCs/>
                <w:sz w:val="20"/>
              </w:rPr>
              <w:t>Страховые взносы работодателей на страхование от несчастных случаев и профзаболеваний</w:t>
            </w:r>
          </w:p>
          <w:p w:rsidR="00655863" w:rsidRPr="00025783" w:rsidRDefault="00655863" w:rsidP="00025783">
            <w:pPr>
              <w:widowControl w:val="0"/>
              <w:spacing w:before="0" w:after="0"/>
              <w:jc w:val="both"/>
              <w:rPr>
                <w:b/>
                <w:bCs/>
                <w:sz w:val="20"/>
              </w:rPr>
            </w:pPr>
            <w:r w:rsidRPr="00025783">
              <w:rPr>
                <w:b/>
                <w:bCs/>
                <w:sz w:val="20"/>
              </w:rPr>
              <w:t>(0,2 – 8,5% к ФОТ)</w:t>
            </w:r>
          </w:p>
        </w:tc>
        <w:tc>
          <w:tcPr>
            <w:tcW w:w="1750" w:type="dxa"/>
            <w:vMerge w:val="restart"/>
            <w:vAlign w:val="center"/>
          </w:tcPr>
          <w:p w:rsidR="00655863" w:rsidRPr="00025783" w:rsidRDefault="00655863" w:rsidP="00025783">
            <w:pPr>
              <w:widowControl w:val="0"/>
              <w:spacing w:before="0" w:after="0"/>
              <w:jc w:val="both"/>
              <w:rPr>
                <w:b/>
                <w:bCs/>
                <w:sz w:val="20"/>
              </w:rPr>
            </w:pPr>
            <w:r w:rsidRPr="00025783">
              <w:rPr>
                <w:b/>
                <w:bCs/>
                <w:sz w:val="20"/>
              </w:rPr>
              <w:t>Социальное страхование работников</w:t>
            </w:r>
          </w:p>
          <w:p w:rsidR="00655863" w:rsidRPr="00025783" w:rsidRDefault="00655863" w:rsidP="00025783">
            <w:pPr>
              <w:widowControl w:val="0"/>
              <w:spacing w:before="0" w:after="0"/>
              <w:jc w:val="both"/>
              <w:rPr>
                <w:b/>
                <w:bCs/>
                <w:sz w:val="20"/>
              </w:rPr>
            </w:pPr>
            <w:r w:rsidRPr="00025783">
              <w:rPr>
                <w:b/>
                <w:bCs/>
                <w:sz w:val="20"/>
              </w:rPr>
              <w:t>(4% к ФОТ)</w:t>
            </w:r>
          </w:p>
        </w:tc>
        <w:tc>
          <w:tcPr>
            <w:tcW w:w="3119" w:type="dxa"/>
            <w:gridSpan w:val="2"/>
            <w:vAlign w:val="center"/>
          </w:tcPr>
          <w:p w:rsidR="00655863" w:rsidRPr="00025783" w:rsidRDefault="00655863" w:rsidP="00025783">
            <w:pPr>
              <w:widowControl w:val="0"/>
              <w:spacing w:before="0" w:after="0"/>
              <w:jc w:val="both"/>
              <w:rPr>
                <w:b/>
                <w:bCs/>
                <w:sz w:val="20"/>
              </w:rPr>
            </w:pPr>
            <w:r w:rsidRPr="00025783">
              <w:rPr>
                <w:b/>
                <w:bCs/>
                <w:sz w:val="20"/>
              </w:rPr>
              <w:t>Пенсионное страхование работников (28% к ФОТ)</w:t>
            </w:r>
          </w:p>
        </w:tc>
        <w:tc>
          <w:tcPr>
            <w:tcW w:w="3189" w:type="dxa"/>
            <w:gridSpan w:val="2"/>
            <w:vAlign w:val="center"/>
          </w:tcPr>
          <w:p w:rsidR="00655863" w:rsidRPr="00025783" w:rsidRDefault="00655863" w:rsidP="00025783">
            <w:pPr>
              <w:widowControl w:val="0"/>
              <w:spacing w:before="0" w:after="0"/>
              <w:jc w:val="both"/>
              <w:rPr>
                <w:b/>
                <w:bCs/>
                <w:sz w:val="20"/>
              </w:rPr>
            </w:pPr>
            <w:r w:rsidRPr="00025783">
              <w:rPr>
                <w:b/>
                <w:bCs/>
                <w:sz w:val="20"/>
              </w:rPr>
              <w:t>Медицинское страхование работников (3,6% к ФОТ)</w:t>
            </w:r>
          </w:p>
        </w:tc>
      </w:tr>
      <w:tr w:rsidR="00655863" w:rsidRPr="00025783" w:rsidTr="00025783">
        <w:trPr>
          <w:cantSplit/>
          <w:trHeight w:val="337"/>
        </w:trPr>
        <w:tc>
          <w:tcPr>
            <w:tcW w:w="4028" w:type="dxa"/>
            <w:gridSpan w:val="2"/>
            <w:vMerge/>
          </w:tcPr>
          <w:p w:rsidR="00655863" w:rsidRPr="00025783" w:rsidRDefault="00655863" w:rsidP="00025783">
            <w:pPr>
              <w:widowControl w:val="0"/>
              <w:spacing w:before="0" w:after="0"/>
              <w:jc w:val="both"/>
              <w:rPr>
                <w:sz w:val="20"/>
              </w:rPr>
            </w:pPr>
          </w:p>
        </w:tc>
        <w:tc>
          <w:tcPr>
            <w:tcW w:w="1750" w:type="dxa"/>
            <w:vMerge/>
            <w:vAlign w:val="center"/>
          </w:tcPr>
          <w:p w:rsidR="00655863" w:rsidRPr="00025783" w:rsidRDefault="00655863" w:rsidP="00025783">
            <w:pPr>
              <w:widowControl w:val="0"/>
              <w:spacing w:before="0" w:after="0"/>
              <w:jc w:val="both"/>
              <w:rPr>
                <w:sz w:val="20"/>
              </w:rPr>
            </w:pPr>
          </w:p>
        </w:tc>
        <w:tc>
          <w:tcPr>
            <w:tcW w:w="1775" w:type="dxa"/>
            <w:vAlign w:val="center"/>
          </w:tcPr>
          <w:p w:rsidR="00655863" w:rsidRPr="00025783" w:rsidRDefault="00655863" w:rsidP="00025783">
            <w:pPr>
              <w:widowControl w:val="0"/>
              <w:spacing w:before="0" w:after="0"/>
              <w:jc w:val="both"/>
              <w:rPr>
                <w:sz w:val="20"/>
              </w:rPr>
            </w:pPr>
            <w:r w:rsidRPr="00025783">
              <w:rPr>
                <w:sz w:val="20"/>
              </w:rPr>
              <w:t>14%</w:t>
            </w:r>
          </w:p>
        </w:tc>
        <w:tc>
          <w:tcPr>
            <w:tcW w:w="1344" w:type="dxa"/>
            <w:vAlign w:val="center"/>
          </w:tcPr>
          <w:p w:rsidR="00655863" w:rsidRPr="00025783" w:rsidRDefault="00655863" w:rsidP="00025783">
            <w:pPr>
              <w:widowControl w:val="0"/>
              <w:spacing w:before="0" w:after="0"/>
              <w:jc w:val="both"/>
              <w:rPr>
                <w:sz w:val="20"/>
              </w:rPr>
            </w:pPr>
            <w:r w:rsidRPr="00025783">
              <w:rPr>
                <w:sz w:val="20"/>
              </w:rPr>
              <w:t>14%</w:t>
            </w:r>
          </w:p>
        </w:tc>
        <w:tc>
          <w:tcPr>
            <w:tcW w:w="1678" w:type="dxa"/>
            <w:vAlign w:val="center"/>
          </w:tcPr>
          <w:p w:rsidR="00655863" w:rsidRPr="00025783" w:rsidRDefault="00655863" w:rsidP="00025783">
            <w:pPr>
              <w:widowControl w:val="0"/>
              <w:spacing w:before="0" w:after="0"/>
              <w:jc w:val="both"/>
              <w:rPr>
                <w:sz w:val="20"/>
              </w:rPr>
            </w:pPr>
            <w:r w:rsidRPr="00025783">
              <w:rPr>
                <w:sz w:val="20"/>
              </w:rPr>
              <w:t>0,2%</w:t>
            </w:r>
          </w:p>
        </w:tc>
        <w:tc>
          <w:tcPr>
            <w:tcW w:w="1511" w:type="dxa"/>
            <w:vAlign w:val="center"/>
          </w:tcPr>
          <w:p w:rsidR="00655863" w:rsidRPr="00025783" w:rsidRDefault="00655863" w:rsidP="00025783">
            <w:pPr>
              <w:widowControl w:val="0"/>
              <w:spacing w:before="0" w:after="0"/>
              <w:jc w:val="both"/>
              <w:rPr>
                <w:sz w:val="20"/>
              </w:rPr>
            </w:pPr>
            <w:r w:rsidRPr="00025783">
              <w:rPr>
                <w:sz w:val="20"/>
              </w:rPr>
              <w:t>3,4%</w:t>
            </w:r>
          </w:p>
        </w:tc>
      </w:tr>
    </w:tbl>
    <w:p w:rsidR="00655863" w:rsidRPr="00F719FE" w:rsidRDefault="00B10B85" w:rsidP="00F719FE">
      <w:pPr>
        <w:widowControl w:val="0"/>
        <w:spacing w:before="0" w:after="0" w:line="360" w:lineRule="auto"/>
        <w:ind w:firstLine="709"/>
        <w:jc w:val="both"/>
        <w:rPr>
          <w:sz w:val="28"/>
          <w:szCs w:val="28"/>
        </w:rPr>
      </w:pPr>
      <w:r>
        <w:rPr>
          <w:noProof/>
        </w:rPr>
        <w:pict>
          <v:line id="_x0000_s1068" style="position:absolute;left:0;text-align:left;z-index:251636736;mso-position-horizontal-relative:text;mso-position-vertical-relative:text" from="530.15pt,.9pt" to="584.15pt,80.65pt">
            <v:stroke endarrow="block"/>
          </v:line>
        </w:pict>
      </w:r>
      <w:r>
        <w:rPr>
          <w:noProof/>
        </w:rPr>
        <w:pict>
          <v:shape id="_x0000_s1069" type="#_x0000_t202" style="position:absolute;left:0;text-align:left;margin-left:578.15pt;margin-top:4pt;width:120pt;height:54pt;z-index:251632640;mso-position-horizontal-relative:text;mso-position-vertical-relative:text">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Бюджеты субъектов федерации (платежи за неработающее население)</w:t>
                  </w:r>
                </w:p>
              </w:txbxContent>
            </v:textbox>
          </v:shape>
        </w:pict>
      </w:r>
      <w:r>
        <w:rPr>
          <w:noProof/>
        </w:rPr>
        <w:pict>
          <v:line id="_x0000_s1070" style="position:absolute;left:0;text-align:left;z-index:251670528;mso-position-horizontal-relative:text;mso-position-vertical-relative:text" from="452.15pt,.9pt" to="488.15pt,36.9pt">
            <v:stroke endarrow="block"/>
          </v:line>
        </w:pict>
      </w:r>
      <w:r>
        <w:rPr>
          <w:noProof/>
        </w:rPr>
        <w:pict>
          <v:line id="_x0000_s1071" style="position:absolute;left:0;text-align:left;flip:x;z-index:251640832;mso-position-horizontal-relative:text;mso-position-vertical-relative:text" from="224.15pt,12.85pt" to="244.2pt,75.75pt">
            <v:stroke endarrow="block"/>
          </v:line>
        </w:pict>
      </w:r>
      <w:r>
        <w:rPr>
          <w:noProof/>
        </w:rPr>
        <w:pict>
          <v:line id="_x0000_s1072" style="position:absolute;left:0;text-align:left;z-index:251641856;mso-position-horizontal-relative:text;mso-position-vertical-relative:text" from="116.15pt,4pt" to="170.15pt,72.75pt">
            <v:stroke endarrow="block"/>
          </v:line>
        </w:pict>
      </w:r>
      <w:r>
        <w:rPr>
          <w:noProof/>
        </w:rPr>
        <w:pict>
          <v:line id="_x0000_s1073" style="position:absolute;left:0;text-align:left;z-index:251669504;mso-position-horizontal-relative:text;mso-position-vertical-relative:text" from="404.15pt,.9pt" to="404.15pt,60.9pt">
            <v:stroke endarrow="block"/>
          </v:line>
        </w:pict>
      </w:r>
      <w:r>
        <w:rPr>
          <w:noProof/>
        </w:rPr>
        <w:pict>
          <v:line id="_x0000_s1074" style="position:absolute;left:0;text-align:left;z-index:251667456;mso-position-horizontal-relative:text;mso-position-vertical-relative:text" from="326.15pt,.9pt" to="326.15pt,18.9pt">
            <v:stroke endarrow="block"/>
          </v:line>
        </w:pict>
      </w:r>
    </w:p>
    <w:p w:rsidR="00655863" w:rsidRPr="00F719FE" w:rsidRDefault="00B10B85" w:rsidP="00F719FE">
      <w:pPr>
        <w:widowControl w:val="0"/>
        <w:spacing w:before="0" w:after="0" w:line="360" w:lineRule="auto"/>
        <w:ind w:firstLine="709"/>
        <w:jc w:val="both"/>
        <w:rPr>
          <w:sz w:val="28"/>
          <w:szCs w:val="28"/>
        </w:rPr>
      </w:pPr>
      <w:r>
        <w:rPr>
          <w:noProof/>
        </w:rPr>
        <w:pict>
          <v:shape id="_x0000_s1075" type="#_x0000_t202" style="position:absolute;left:0;text-align:left;margin-left:443.15pt;margin-top:15.6pt;width:102pt;height:36pt;z-index:251644928">
            <v:textbox>
              <w:txbxContent>
                <w:p w:rsidR="00F719FE" w:rsidRDefault="00F719FE" w:rsidP="00655863">
                  <w:pPr>
                    <w:spacing w:before="0" w:after="0"/>
                    <w:jc w:val="center"/>
                    <w:rPr>
                      <w:rFonts w:ascii="Arial" w:hAnsi="Arial" w:cs="Arial"/>
                      <w:b/>
                      <w:bCs/>
                      <w:sz w:val="20"/>
                      <w:szCs w:val="24"/>
                    </w:rPr>
                  </w:pPr>
                  <w:r>
                    <w:rPr>
                      <w:rFonts w:ascii="Arial" w:hAnsi="Arial" w:cs="Arial"/>
                      <w:b/>
                      <w:bCs/>
                      <w:sz w:val="20"/>
                      <w:szCs w:val="24"/>
                    </w:rPr>
                    <w:t>Федеральный фонд ОМС</w:t>
                  </w:r>
                </w:p>
              </w:txbxContent>
            </v:textbox>
          </v:shape>
        </w:pict>
      </w:r>
      <w:r>
        <w:rPr>
          <w:noProof/>
        </w:rPr>
        <w:pict>
          <v:shape id="_x0000_s1076" type="#_x0000_t202" style="position:absolute;left:0;text-align:left;margin-left:272.15pt;margin-top:.55pt;width:96pt;height:30pt;z-index:251643904">
            <v:textbox style="mso-next-textbox:#_x0000_s1076">
              <w:txbxContent>
                <w:p w:rsidR="00F719FE" w:rsidRDefault="00F719FE" w:rsidP="00655863">
                  <w:pPr>
                    <w:spacing w:before="0" w:after="0"/>
                    <w:jc w:val="center"/>
                    <w:rPr>
                      <w:rFonts w:ascii="Arial" w:hAnsi="Arial" w:cs="Arial"/>
                      <w:b/>
                      <w:bCs/>
                      <w:sz w:val="18"/>
                      <w:szCs w:val="24"/>
                    </w:rPr>
                  </w:pPr>
                  <w:r>
                    <w:rPr>
                      <w:rFonts w:ascii="Arial" w:hAnsi="Arial" w:cs="Arial"/>
                      <w:b/>
                      <w:bCs/>
                      <w:sz w:val="18"/>
                      <w:szCs w:val="24"/>
                    </w:rPr>
                    <w:t>Федеральный бюджет</w:t>
                  </w:r>
                </w:p>
              </w:txbxContent>
            </v:textbox>
          </v:shape>
        </w:pict>
      </w:r>
    </w:p>
    <w:p w:rsidR="00655863" w:rsidRPr="00F719FE" w:rsidRDefault="00B10B85" w:rsidP="00F719FE">
      <w:pPr>
        <w:widowControl w:val="0"/>
        <w:spacing w:before="0" w:after="0" w:line="360" w:lineRule="auto"/>
        <w:ind w:firstLine="709"/>
        <w:jc w:val="both"/>
        <w:rPr>
          <w:sz w:val="28"/>
          <w:szCs w:val="28"/>
        </w:rPr>
      </w:pPr>
      <w:r>
        <w:rPr>
          <w:noProof/>
        </w:rPr>
        <w:pict>
          <v:shape id="_x0000_s1077" type="#_x0000_t202" style="position:absolute;left:0;text-align:left;margin-left:302.15pt;margin-top:20.35pt;width:132pt;height:24pt;z-index:251645952">
            <v:textbox>
              <w:txbxContent>
                <w:p w:rsidR="00F719FE" w:rsidRDefault="00F719FE" w:rsidP="00655863">
                  <w:pPr>
                    <w:spacing w:before="0" w:after="0"/>
                    <w:jc w:val="center"/>
                    <w:rPr>
                      <w:rFonts w:ascii="Arial" w:hAnsi="Arial" w:cs="Arial"/>
                      <w:b/>
                      <w:bCs/>
                      <w:sz w:val="18"/>
                      <w:szCs w:val="24"/>
                    </w:rPr>
                  </w:pPr>
                  <w:r>
                    <w:rPr>
                      <w:rFonts w:ascii="Arial" w:hAnsi="Arial" w:cs="Arial"/>
                      <w:b/>
                      <w:bCs/>
                      <w:sz w:val="18"/>
                      <w:szCs w:val="24"/>
                    </w:rPr>
                    <w:t>Пенсионный фонд РФ</w:t>
                  </w:r>
                </w:p>
              </w:txbxContent>
            </v:textbox>
          </v:shape>
        </w:pict>
      </w:r>
      <w:r>
        <w:rPr>
          <w:noProof/>
        </w:rPr>
        <w:pict>
          <v:line id="_x0000_s1078" style="position:absolute;left:0;text-align:left;z-index:251668480" from="319.2pt,8.35pt" to="355.2pt,20.35pt">
            <v:stroke endarrow="block"/>
          </v:line>
        </w:pict>
      </w:r>
      <w:r>
        <w:rPr>
          <w:noProof/>
        </w:rPr>
        <w:pict>
          <v:line id="_x0000_s1079" style="position:absolute;left:0;text-align:left;z-index:251637760" from="668.15pt,8.35pt" to="668.15pt,32.35pt">
            <v:stroke endarrow="block"/>
          </v:line>
        </w:pict>
      </w:r>
      <w:r>
        <w:rPr>
          <w:noProof/>
        </w:rPr>
        <w:pict>
          <v:shape id="_x0000_s1080" type="#_x0000_t202" style="position:absolute;left:0;text-align:left;margin-left:-9.85pt;margin-top:.55pt;width:96pt;height:48pt;z-index:251635712">
            <v:textbox>
              <w:txbxContent>
                <w:p w:rsidR="00F719FE" w:rsidRDefault="00F719FE" w:rsidP="00655863">
                  <w:pPr>
                    <w:spacing w:before="0" w:after="0"/>
                    <w:jc w:val="center"/>
                    <w:rPr>
                      <w:rFonts w:ascii="Arial" w:hAnsi="Arial" w:cs="Arial"/>
                      <w:b/>
                      <w:bCs/>
                      <w:sz w:val="22"/>
                      <w:szCs w:val="24"/>
                    </w:rPr>
                  </w:pPr>
                  <w:r>
                    <w:rPr>
                      <w:rFonts w:ascii="Arial" w:hAnsi="Arial" w:cs="Arial"/>
                      <w:b/>
                      <w:bCs/>
                      <w:sz w:val="22"/>
                      <w:szCs w:val="24"/>
                    </w:rPr>
                    <w:t>Средства федерального бюджета</w:t>
                  </w:r>
                </w:p>
              </w:txbxContent>
            </v:textbox>
          </v:shape>
        </w:pict>
      </w:r>
    </w:p>
    <w:p w:rsidR="00655863" w:rsidRPr="00F719FE" w:rsidRDefault="00B10B85" w:rsidP="00F719FE">
      <w:pPr>
        <w:widowControl w:val="0"/>
        <w:spacing w:before="0" w:after="0" w:line="360" w:lineRule="auto"/>
        <w:ind w:firstLine="709"/>
        <w:jc w:val="both"/>
        <w:rPr>
          <w:sz w:val="28"/>
          <w:szCs w:val="28"/>
        </w:rPr>
      </w:pPr>
      <w:r>
        <w:rPr>
          <w:noProof/>
        </w:rPr>
        <w:pict>
          <v:line id="_x0000_s1081" style="position:absolute;left:0;text-align:left;z-index:251660288" from="145.2pt,22.15pt" to="482.15pt,138.1pt">
            <v:stroke endarrow="block"/>
          </v:line>
        </w:pict>
      </w:r>
      <w:r>
        <w:rPr>
          <w:noProof/>
        </w:rPr>
        <w:pict>
          <v:line id="_x0000_s1082" style="position:absolute;left:0;text-align:left;z-index:251672576" from="424.4pt,22.15pt" to="520.4pt,58.15pt">
            <v:stroke endarrow="block"/>
          </v:line>
        </w:pict>
      </w:r>
      <w:r>
        <w:rPr>
          <w:noProof/>
        </w:rPr>
        <w:pict>
          <v:line id="_x0000_s1083" style="position:absolute;left:0;text-align:left;z-index:251673600" from="355.2pt,20.2pt" to="355.2pt,38.2pt">
            <v:stroke endarrow="block"/>
          </v:line>
        </w:pict>
      </w:r>
      <w:r>
        <w:rPr>
          <w:noProof/>
        </w:rPr>
        <w:pict>
          <v:line id="_x0000_s1084" style="position:absolute;left:0;text-align:left;z-index:251671552" from="482.15pt,4.2pt" to="593.7pt,58.15pt">
            <v:stroke endarrow="block"/>
          </v:line>
        </w:pict>
      </w:r>
      <w:r>
        <w:rPr>
          <w:noProof/>
        </w:rPr>
        <w:pict>
          <v:shape id="_x0000_s1085" type="#_x0000_t202" style="position:absolute;left:0;text-align:left;margin-left:578.15pt;margin-top:8.35pt;width:120pt;height:36pt;z-index:251633664">
            <v:textbox>
              <w:txbxContent>
                <w:p w:rsidR="00F719FE" w:rsidRDefault="00F719FE" w:rsidP="00655863">
                  <w:pPr>
                    <w:spacing w:before="0" w:after="0"/>
                    <w:jc w:val="center"/>
                    <w:rPr>
                      <w:rFonts w:ascii="Arial" w:hAnsi="Arial" w:cs="Arial"/>
                      <w:b/>
                      <w:bCs/>
                      <w:sz w:val="20"/>
                      <w:szCs w:val="24"/>
                    </w:rPr>
                  </w:pPr>
                  <w:r>
                    <w:rPr>
                      <w:rFonts w:ascii="Arial" w:hAnsi="Arial" w:cs="Arial"/>
                      <w:b/>
                      <w:bCs/>
                      <w:sz w:val="20"/>
                      <w:szCs w:val="24"/>
                    </w:rPr>
                    <w:t>Территориальные Фонды ОМС</w:t>
                  </w:r>
                </w:p>
              </w:txbxContent>
            </v:textbox>
          </v:shape>
        </w:pict>
      </w:r>
      <w:r>
        <w:rPr>
          <w:noProof/>
        </w:rPr>
        <w:pict>
          <v:line id="_x0000_s1086" style="position:absolute;left:0;text-align:left;z-index:251642880" from="86.15pt,8.35pt" to="146.15pt,8.35pt">
            <v:stroke endarrow="block"/>
          </v:line>
        </w:pict>
      </w:r>
      <w:r>
        <w:rPr>
          <w:noProof/>
        </w:rPr>
        <w:pict>
          <v:shape id="_x0000_s1087" type="#_x0000_t202" style="position:absolute;left:0;text-align:left;margin-left:146.65pt;margin-top:.3pt;width:114pt;height:36pt;z-index:251639808">
            <v:textbox>
              <w:txbxContent>
                <w:p w:rsidR="00F719FE" w:rsidRDefault="00F719FE" w:rsidP="00655863">
                  <w:pPr>
                    <w:spacing w:before="0" w:after="0"/>
                    <w:jc w:val="center"/>
                    <w:rPr>
                      <w:rFonts w:ascii="Arial" w:hAnsi="Arial" w:cs="Arial"/>
                      <w:b/>
                      <w:bCs/>
                      <w:sz w:val="18"/>
                      <w:szCs w:val="24"/>
                    </w:rPr>
                  </w:pPr>
                  <w:r>
                    <w:rPr>
                      <w:rFonts w:ascii="Arial" w:hAnsi="Arial" w:cs="Arial"/>
                      <w:b/>
                      <w:bCs/>
                      <w:sz w:val="18"/>
                      <w:szCs w:val="24"/>
                    </w:rPr>
                    <w:t>Фонд социального страхования</w:t>
                  </w:r>
                </w:p>
              </w:txbxContent>
            </v:textbox>
          </v:shape>
        </w:pict>
      </w:r>
    </w:p>
    <w:p w:rsidR="00655863" w:rsidRPr="00F719FE" w:rsidRDefault="00B10B85" w:rsidP="00F719FE">
      <w:pPr>
        <w:widowControl w:val="0"/>
        <w:spacing w:before="0" w:after="0" w:line="360" w:lineRule="auto"/>
        <w:ind w:firstLine="709"/>
        <w:jc w:val="both"/>
        <w:rPr>
          <w:sz w:val="28"/>
          <w:szCs w:val="28"/>
        </w:rPr>
      </w:pPr>
      <w:r>
        <w:rPr>
          <w:noProof/>
        </w:rPr>
        <w:pict>
          <v:line id="_x0000_s1088" style="position:absolute;left:0;text-align:left;z-index:251659264" from="193.2pt,14.05pt" to="217.2pt,80.05pt">
            <v:stroke endarrow="block"/>
          </v:line>
        </w:pict>
      </w:r>
      <w:r>
        <w:rPr>
          <w:noProof/>
        </w:rPr>
        <w:pict>
          <v:shape id="_x0000_s1089" type="#_x0000_t202" style="position:absolute;left:0;text-align:left;margin-left:302.15pt;margin-top:14.05pt;width:132pt;height:36pt;z-index:251646976">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Социальная пенсия, Базовая часть пенсии</w:t>
                  </w:r>
                </w:p>
              </w:txbxContent>
            </v:textbox>
          </v:shape>
        </w:pict>
      </w:r>
      <w:r>
        <w:rPr>
          <w:noProof/>
        </w:rPr>
        <w:pict>
          <v:line id="_x0000_s1090" style="position:absolute;left:0;text-align:left;z-index:251638784" from="668.15pt,19.9pt" to="668.15pt,37.9pt">
            <v:stroke endarrow="block"/>
          </v:line>
        </w:pict>
      </w:r>
      <w:r>
        <w:rPr>
          <w:noProof/>
        </w:rPr>
        <w:pict>
          <v:line id="_x0000_s1091" style="position:absolute;left:0;text-align:left;flip:x;z-index:251658240" from="86.15pt,12.15pt" to="146.15pt,30.15pt">
            <v:stroke endarrow="block"/>
          </v:line>
        </w:pict>
      </w:r>
      <w:r>
        <w:rPr>
          <w:noProof/>
        </w:rPr>
        <w:pict>
          <v:shape id="_x0000_s1092" type="#_x0000_t202" style="position:absolute;left:0;text-align:left;margin-left:-9.85pt;margin-top:12.15pt;width:96pt;height:36pt;z-index:251657216">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Административные расходы</w:t>
                  </w:r>
                </w:p>
              </w:txbxContent>
            </v:textbox>
          </v:shape>
        </w:pict>
      </w:r>
    </w:p>
    <w:p w:rsidR="00655863" w:rsidRPr="00F719FE" w:rsidRDefault="00B10B85" w:rsidP="00F719FE">
      <w:pPr>
        <w:widowControl w:val="0"/>
        <w:spacing w:before="0" w:after="0" w:line="360" w:lineRule="auto"/>
        <w:ind w:firstLine="709"/>
        <w:jc w:val="both"/>
        <w:rPr>
          <w:sz w:val="28"/>
          <w:szCs w:val="28"/>
        </w:rPr>
      </w:pPr>
      <w:r>
        <w:rPr>
          <w:noProof/>
        </w:rPr>
        <w:pict>
          <v:shape id="_x0000_s1093" type="#_x0000_t202" style="position:absolute;left:0;text-align:left;margin-left:470.7pt;margin-top:9.85pt;width:96pt;height:42pt;z-index:251648000">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Страховая и накопительная части пенсии</w:t>
                  </w:r>
                </w:p>
              </w:txbxContent>
            </v:textbox>
          </v:shape>
        </w:pict>
      </w:r>
      <w:r>
        <w:rPr>
          <w:noProof/>
        </w:rPr>
        <w:pict>
          <v:shape id="_x0000_s1094" type="#_x0000_t202" style="position:absolute;left:0;text-align:left;margin-left:584.15pt;margin-top:13.75pt;width:126pt;height:60pt;z-index:251634688">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Базовая программа ОМС для работающих и неработающего населения</w:t>
                  </w:r>
                </w:p>
              </w:txbxContent>
            </v:textbox>
          </v:shape>
        </w:pict>
      </w:r>
    </w:p>
    <w:p w:rsidR="00655863" w:rsidRPr="00F719FE" w:rsidRDefault="00655863" w:rsidP="00F719FE">
      <w:pPr>
        <w:widowControl w:val="0"/>
        <w:spacing w:before="0" w:after="0" w:line="360" w:lineRule="auto"/>
        <w:ind w:firstLine="709"/>
        <w:jc w:val="both"/>
        <w:rPr>
          <w:sz w:val="28"/>
          <w:szCs w:val="28"/>
        </w:rPr>
      </w:pPr>
    </w:p>
    <w:p w:rsidR="00655863" w:rsidRPr="00F719FE" w:rsidRDefault="00B10B85" w:rsidP="00F719FE">
      <w:pPr>
        <w:widowControl w:val="0"/>
        <w:spacing w:before="0" w:after="0" w:line="360" w:lineRule="auto"/>
        <w:ind w:firstLine="709"/>
        <w:jc w:val="both"/>
        <w:rPr>
          <w:sz w:val="28"/>
          <w:szCs w:val="28"/>
        </w:rPr>
      </w:pPr>
      <w:r>
        <w:rPr>
          <w:noProof/>
        </w:rPr>
        <w:pict>
          <v:shape id="_x0000_s1095" type="#_x0000_t202" style="position:absolute;left:0;text-align:left;margin-left:79.95pt;margin-top:7.6pt;width:258pt;height:30pt;z-index:251650048" strokeweight="1.5pt">
            <v:textbox>
              <w:txbxContent>
                <w:p w:rsidR="00F719FE" w:rsidRDefault="00F719FE" w:rsidP="00655863">
                  <w:pPr>
                    <w:pStyle w:val="5"/>
                    <w:jc w:val="center"/>
                    <w:rPr>
                      <w:sz w:val="20"/>
                    </w:rPr>
                  </w:pPr>
                  <w:r>
                    <w:rPr>
                      <w:sz w:val="20"/>
                    </w:rPr>
                    <w:t>Выплаты нестрахового характера</w:t>
                  </w:r>
                </w:p>
              </w:txbxContent>
            </v:textbox>
          </v:shape>
        </w:pict>
      </w:r>
    </w:p>
    <w:p w:rsidR="00655863" w:rsidRPr="00F719FE" w:rsidRDefault="00B10B85" w:rsidP="00F719FE">
      <w:pPr>
        <w:widowControl w:val="0"/>
        <w:spacing w:before="0" w:after="0" w:line="360" w:lineRule="auto"/>
        <w:ind w:firstLine="709"/>
        <w:jc w:val="both"/>
        <w:rPr>
          <w:sz w:val="28"/>
          <w:szCs w:val="28"/>
        </w:rPr>
      </w:pPr>
      <w:r>
        <w:rPr>
          <w:noProof/>
        </w:rPr>
        <w:pict>
          <v:shape id="_x0000_s1096" type="#_x0000_t202" style="position:absolute;left:0;text-align:left;margin-left:482.15pt;margin-top:3.4pt;width:228pt;height:30pt;z-index:251651072" strokeweight="1.5pt">
            <v:textbox>
              <w:txbxContent>
                <w:p w:rsidR="00F719FE" w:rsidRDefault="00F719FE" w:rsidP="00655863">
                  <w:pPr>
                    <w:spacing w:before="0" w:after="0"/>
                    <w:jc w:val="center"/>
                    <w:rPr>
                      <w:rFonts w:ascii="Arial" w:hAnsi="Arial" w:cs="Arial"/>
                      <w:b/>
                      <w:bCs/>
                      <w:szCs w:val="24"/>
                    </w:rPr>
                  </w:pPr>
                  <w:r>
                    <w:rPr>
                      <w:rFonts w:ascii="Arial" w:hAnsi="Arial" w:cs="Arial"/>
                      <w:b/>
                      <w:bCs/>
                      <w:szCs w:val="24"/>
                    </w:rPr>
                    <w:t>Выплаты страхового характера</w:t>
                  </w:r>
                </w:p>
              </w:txbxContent>
            </v:textbox>
          </v:shape>
        </w:pict>
      </w:r>
      <w:r>
        <w:rPr>
          <w:noProof/>
        </w:rPr>
        <w:pict>
          <v:line id="_x0000_s1097" style="position:absolute;left:0;text-align:left;z-index:251663360" from="211.95pt,15.4pt" to="271.95pt,33.4pt">
            <v:stroke endarrow="block"/>
          </v:line>
        </w:pict>
      </w:r>
      <w:r>
        <w:rPr>
          <w:noProof/>
        </w:rPr>
        <w:pict>
          <v:line id="_x0000_s1098" style="position:absolute;left:0;text-align:left;z-index:251664384" from="211.95pt,15.4pt" to="421.95pt,33.4pt">
            <v:stroke endarrow="block"/>
          </v:line>
        </w:pict>
      </w:r>
      <w:r>
        <w:rPr>
          <w:noProof/>
        </w:rPr>
        <w:pict>
          <v:line id="_x0000_s1099" style="position:absolute;left:0;text-align:left;flip:x;z-index:251662336" from="163.95pt,15.4pt" to="211.95pt,33.4pt">
            <v:stroke endarrow="block"/>
          </v:line>
        </w:pict>
      </w:r>
      <w:r>
        <w:rPr>
          <w:noProof/>
        </w:rPr>
        <w:pict>
          <v:line id="_x0000_s1100" style="position:absolute;left:0;text-align:left;flip:x;z-index:251661312" from="37.95pt,15.4pt" to="211.95pt,33.4pt">
            <v:stroke endarrow="block"/>
          </v:line>
        </w:pict>
      </w:r>
    </w:p>
    <w:p w:rsidR="00655863" w:rsidRPr="00F719FE" w:rsidRDefault="00B10B85" w:rsidP="00F719FE">
      <w:pPr>
        <w:widowControl w:val="0"/>
        <w:spacing w:before="0" w:after="0" w:line="360" w:lineRule="auto"/>
        <w:ind w:firstLine="709"/>
        <w:jc w:val="both"/>
        <w:rPr>
          <w:sz w:val="28"/>
          <w:szCs w:val="28"/>
        </w:rPr>
      </w:pPr>
      <w:r>
        <w:rPr>
          <w:noProof/>
        </w:rPr>
        <w:pict>
          <v:shape id="_x0000_s1101" type="#_x0000_t202" style="position:absolute;left:0;text-align:left;margin-left:597.65pt;margin-top:21.25pt;width:108pt;height:66pt;z-index:251649024">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Пособия и выплаты в связи с несчастными случаями, проф. заболеваниями</w:t>
                  </w:r>
                </w:p>
              </w:txbxContent>
            </v:textbox>
          </v:shape>
        </w:pict>
      </w:r>
      <w:r>
        <w:rPr>
          <w:noProof/>
        </w:rPr>
        <w:pict>
          <v:shape id="_x0000_s1102" type="#_x0000_t202" style="position:absolute;left:0;text-align:left;margin-left:393.45pt;margin-top:9.25pt;width:82.5pt;height:42pt;z-index:251654144">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Оздоровление детей</w:t>
                  </w:r>
                </w:p>
              </w:txbxContent>
            </v:textbox>
          </v:shape>
        </w:pict>
      </w:r>
      <w:r>
        <w:rPr>
          <w:noProof/>
        </w:rPr>
        <w:pict>
          <v:shape id="_x0000_s1103" type="#_x0000_t202" style="position:absolute;left:0;text-align:left;margin-left:500.15pt;margin-top:21.25pt;width:78pt;height:42pt;z-index:251655168">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Оплата больничных листов</w:t>
                  </w:r>
                </w:p>
              </w:txbxContent>
            </v:textbox>
          </v:shape>
        </w:pict>
      </w:r>
      <w:r>
        <w:rPr>
          <w:noProof/>
        </w:rPr>
        <w:pict>
          <v:line id="_x0000_s1104" style="position:absolute;left:0;text-align:left;z-index:251666432" from="593.7pt,9.25pt" to="635.7pt,21.25pt">
            <v:stroke endarrow="block"/>
          </v:line>
        </w:pict>
      </w:r>
      <w:r>
        <w:rPr>
          <w:noProof/>
        </w:rPr>
        <w:pict>
          <v:line id="_x0000_s1105" style="position:absolute;left:0;text-align:left;flip:x;z-index:251665408" from="545.7pt,9.25pt" to="593.7pt,21.25pt">
            <v:stroke endarrow="block"/>
          </v:line>
        </w:pict>
      </w:r>
      <w:r>
        <w:rPr>
          <w:noProof/>
        </w:rPr>
        <w:pict>
          <v:shape id="_x0000_s1106" type="#_x0000_t202" style="position:absolute;left:0;text-align:left;margin-left:244.2pt;margin-top:9.25pt;width:2in;height:1in;z-index:251656192">
            <v:textbox>
              <w:txbxContent>
                <w:p w:rsidR="00F719FE" w:rsidRDefault="00F719FE" w:rsidP="00655863">
                  <w:pPr>
                    <w:spacing w:before="0" w:after="0"/>
                    <w:jc w:val="center"/>
                    <w:rPr>
                      <w:rFonts w:ascii="Arial" w:hAnsi="Arial" w:cs="Arial"/>
                      <w:sz w:val="18"/>
                      <w:szCs w:val="24"/>
                    </w:rPr>
                  </w:pPr>
                  <w:r>
                    <w:rPr>
                      <w:rFonts w:ascii="Arial" w:hAnsi="Arial" w:cs="Arial"/>
                      <w:sz w:val="18"/>
                      <w:szCs w:val="24"/>
                    </w:rPr>
                    <w:t>Программы ликвидации последствий чрезвычайных ситуаций, Чернобыль, Челябинск, Семипалатинск (из средств федерального бюджета)</w:t>
                  </w:r>
                </w:p>
              </w:txbxContent>
            </v:textbox>
          </v:shape>
        </w:pict>
      </w:r>
      <w:r>
        <w:rPr>
          <w:noProof/>
        </w:rPr>
        <w:pict>
          <v:shape id="_x0000_s1107" type="#_x0000_t202" style="position:absolute;left:0;text-align:left;margin-left:116.15pt;margin-top:9.25pt;width:120pt;height:1in;z-index:251653120">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Санаторно-курортное лечение и оздоровление работников и членов их семей</w:t>
                  </w:r>
                </w:p>
              </w:txbxContent>
            </v:textbox>
          </v:shape>
        </w:pict>
      </w:r>
      <w:r>
        <w:rPr>
          <w:noProof/>
        </w:rPr>
        <w:pict>
          <v:shape id="_x0000_s1108" type="#_x0000_t202" style="position:absolute;left:0;text-align:left;margin-left:27.65pt;margin-top:9.25pt;width:84pt;height:1in;z-index:251652096">
            <v:textbox>
              <w:txbxContent>
                <w:p w:rsidR="00F719FE" w:rsidRDefault="00F719FE" w:rsidP="00655863">
                  <w:pPr>
                    <w:spacing w:before="0" w:after="0"/>
                    <w:jc w:val="center"/>
                    <w:rPr>
                      <w:rFonts w:ascii="Arial" w:hAnsi="Arial" w:cs="Arial"/>
                      <w:sz w:val="20"/>
                      <w:szCs w:val="24"/>
                    </w:rPr>
                  </w:pPr>
                  <w:r>
                    <w:rPr>
                      <w:rFonts w:ascii="Arial" w:hAnsi="Arial" w:cs="Arial"/>
                      <w:sz w:val="20"/>
                      <w:szCs w:val="24"/>
                    </w:rPr>
                    <w:t>Содержание детско-юношеских спортивных школ</w:t>
                  </w:r>
                </w:p>
              </w:txbxContent>
            </v:textbox>
          </v:shape>
        </w:pict>
      </w:r>
    </w:p>
    <w:p w:rsidR="00655863" w:rsidRPr="00F719FE" w:rsidRDefault="00655863" w:rsidP="00F719FE">
      <w:pPr>
        <w:widowControl w:val="0"/>
        <w:spacing w:before="0" w:after="0" w:line="360" w:lineRule="auto"/>
        <w:ind w:firstLine="709"/>
        <w:jc w:val="both"/>
        <w:rPr>
          <w:sz w:val="28"/>
          <w:szCs w:val="28"/>
        </w:rPr>
      </w:pPr>
    </w:p>
    <w:p w:rsidR="00655863" w:rsidRPr="00F719FE" w:rsidRDefault="00655863" w:rsidP="00F719FE">
      <w:pPr>
        <w:widowControl w:val="0"/>
        <w:spacing w:before="0" w:after="0" w:line="360" w:lineRule="auto"/>
        <w:ind w:firstLine="709"/>
        <w:jc w:val="both"/>
        <w:rPr>
          <w:sz w:val="28"/>
          <w:szCs w:val="28"/>
        </w:rPr>
      </w:pPr>
    </w:p>
    <w:p w:rsidR="00655863" w:rsidRPr="00F719FE" w:rsidRDefault="00655863" w:rsidP="00F719FE">
      <w:pPr>
        <w:widowControl w:val="0"/>
        <w:spacing w:before="0" w:after="0" w:line="360" w:lineRule="auto"/>
        <w:ind w:firstLine="709"/>
        <w:jc w:val="both"/>
        <w:rPr>
          <w:sz w:val="28"/>
          <w:szCs w:val="28"/>
        </w:rPr>
      </w:pPr>
    </w:p>
    <w:p w:rsidR="00655863" w:rsidRDefault="00655863" w:rsidP="00F719FE">
      <w:pPr>
        <w:spacing w:before="0" w:after="0" w:line="360" w:lineRule="auto"/>
        <w:ind w:firstLine="709"/>
        <w:jc w:val="both"/>
        <w:rPr>
          <w:sz w:val="28"/>
          <w:szCs w:val="28"/>
        </w:rPr>
      </w:pPr>
    </w:p>
    <w:p w:rsidR="007F321D" w:rsidRPr="00F719FE" w:rsidRDefault="007F321D" w:rsidP="00F719FE">
      <w:pPr>
        <w:spacing w:before="0" w:after="0" w:line="360" w:lineRule="auto"/>
        <w:ind w:firstLine="709"/>
        <w:jc w:val="both"/>
        <w:rPr>
          <w:sz w:val="28"/>
          <w:szCs w:val="28"/>
        </w:rPr>
        <w:sectPr w:rsidR="007F321D" w:rsidRPr="00F719FE" w:rsidSect="00F719FE">
          <w:pgSz w:w="16838" w:h="11906" w:orient="landscape"/>
          <w:pgMar w:top="1134" w:right="851" w:bottom="1134" w:left="1701" w:header="709" w:footer="709" w:gutter="0"/>
          <w:cols w:space="708"/>
          <w:docGrid w:linePitch="360"/>
        </w:sectPr>
      </w:pPr>
    </w:p>
    <w:p w:rsidR="00C9296F" w:rsidRPr="00F719FE" w:rsidRDefault="002133BE" w:rsidP="00F719FE">
      <w:pPr>
        <w:tabs>
          <w:tab w:val="left" w:pos="8480"/>
        </w:tabs>
        <w:spacing w:before="0" w:after="0" w:line="360" w:lineRule="auto"/>
        <w:ind w:firstLine="709"/>
        <w:jc w:val="both"/>
        <w:rPr>
          <w:b/>
          <w:sz w:val="28"/>
          <w:szCs w:val="28"/>
        </w:rPr>
      </w:pPr>
      <w:r w:rsidRPr="00F719FE">
        <w:rPr>
          <w:b/>
          <w:sz w:val="28"/>
          <w:szCs w:val="28"/>
        </w:rPr>
        <w:t xml:space="preserve">Приложение </w:t>
      </w:r>
      <w:r w:rsidR="00D91965" w:rsidRPr="00F719FE">
        <w:rPr>
          <w:b/>
          <w:sz w:val="28"/>
          <w:szCs w:val="28"/>
        </w:rPr>
        <w:t>В.1.3</w:t>
      </w:r>
    </w:p>
    <w:tbl>
      <w:tblPr>
        <w:tblW w:w="13891" w:type="dxa"/>
        <w:tblLook w:val="0000" w:firstRow="0" w:lastRow="0" w:firstColumn="0" w:lastColumn="0" w:noHBand="0" w:noVBand="0"/>
      </w:tblPr>
      <w:tblGrid>
        <w:gridCol w:w="1750"/>
        <w:gridCol w:w="1226"/>
        <w:gridCol w:w="1710"/>
        <w:gridCol w:w="1203"/>
        <w:gridCol w:w="1246"/>
        <w:gridCol w:w="1183"/>
        <w:gridCol w:w="959"/>
        <w:gridCol w:w="1416"/>
        <w:gridCol w:w="295"/>
        <w:gridCol w:w="1364"/>
        <w:gridCol w:w="1384"/>
        <w:gridCol w:w="155"/>
      </w:tblGrid>
      <w:tr w:rsidR="00C9296F" w:rsidRPr="007F321D" w:rsidTr="007F321D">
        <w:trPr>
          <w:cantSplit/>
          <w:trHeight w:val="484"/>
        </w:trPr>
        <w:tc>
          <w:tcPr>
            <w:tcW w:w="9269" w:type="dxa"/>
            <w:gridSpan w:val="7"/>
            <w:vMerge w:val="restart"/>
            <w:tcBorders>
              <w:top w:val="nil"/>
              <w:left w:val="nil"/>
              <w:right w:val="nil"/>
            </w:tcBorders>
          </w:tcPr>
          <w:p w:rsidR="00C9296F" w:rsidRPr="007F321D" w:rsidRDefault="00C9296F" w:rsidP="007F321D">
            <w:pPr>
              <w:pStyle w:val="1"/>
              <w:ind w:firstLine="0"/>
              <w:jc w:val="both"/>
              <w:rPr>
                <w:iCs/>
              </w:rPr>
            </w:pPr>
            <w:r w:rsidRPr="007F321D">
              <w:rPr>
                <w:iCs/>
              </w:rPr>
              <w:t>Расчет поступлений единого социального налога в 2005 году</w:t>
            </w:r>
          </w:p>
          <w:p w:rsidR="00C9296F" w:rsidRPr="007F321D" w:rsidRDefault="00C9296F" w:rsidP="007F321D">
            <w:pPr>
              <w:spacing w:before="0" w:after="0"/>
              <w:jc w:val="both"/>
              <w:rPr>
                <w:iCs/>
                <w:sz w:val="20"/>
              </w:rPr>
            </w:pPr>
            <w:r w:rsidRPr="007F321D">
              <w:rPr>
                <w:b/>
                <w:iCs/>
                <w:sz w:val="20"/>
              </w:rPr>
              <w:t>(с учетом коэффициентов собираемости 0,96 и льготности 0,882)</w:t>
            </w:r>
          </w:p>
        </w:tc>
        <w:tc>
          <w:tcPr>
            <w:tcW w:w="1743" w:type="dxa"/>
            <w:gridSpan w:val="2"/>
            <w:vMerge w:val="restart"/>
            <w:tcBorders>
              <w:top w:val="nil"/>
              <w:left w:val="nil"/>
              <w:right w:val="nil"/>
            </w:tcBorders>
          </w:tcPr>
          <w:p w:rsidR="00C9296F" w:rsidRPr="007F321D" w:rsidRDefault="00C9296F" w:rsidP="007F321D">
            <w:pPr>
              <w:spacing w:before="0" w:after="0"/>
              <w:jc w:val="both"/>
              <w:rPr>
                <w:iCs/>
                <w:sz w:val="20"/>
              </w:rPr>
            </w:pPr>
          </w:p>
          <w:p w:rsidR="00C9296F" w:rsidRPr="007F321D" w:rsidRDefault="00C9296F" w:rsidP="007F321D">
            <w:pPr>
              <w:spacing w:before="0" w:after="0"/>
              <w:jc w:val="both"/>
              <w:rPr>
                <w:iCs/>
                <w:sz w:val="20"/>
              </w:rPr>
            </w:pPr>
          </w:p>
          <w:p w:rsidR="00C9296F" w:rsidRPr="007F321D" w:rsidRDefault="00C9296F" w:rsidP="007F321D">
            <w:pPr>
              <w:spacing w:before="0" w:after="0"/>
              <w:jc w:val="both"/>
              <w:rPr>
                <w:iCs/>
                <w:sz w:val="20"/>
              </w:rPr>
            </w:pPr>
            <w:r w:rsidRPr="007F321D">
              <w:rPr>
                <w:iCs/>
                <w:sz w:val="20"/>
              </w:rPr>
              <w:t>(млрд. руб.)</w:t>
            </w:r>
          </w:p>
        </w:tc>
        <w:tc>
          <w:tcPr>
            <w:tcW w:w="2879" w:type="dxa"/>
            <w:gridSpan w:val="3"/>
            <w:tcBorders>
              <w:top w:val="nil"/>
              <w:left w:val="nil"/>
              <w:bottom w:val="nil"/>
              <w:right w:val="nil"/>
            </w:tcBorders>
          </w:tcPr>
          <w:p w:rsidR="00C9296F" w:rsidRPr="007F321D" w:rsidRDefault="00C9296F" w:rsidP="007F321D">
            <w:pPr>
              <w:spacing w:before="0" w:after="0"/>
              <w:jc w:val="both"/>
              <w:rPr>
                <w:iCs/>
                <w:sz w:val="20"/>
              </w:rPr>
            </w:pPr>
          </w:p>
        </w:tc>
      </w:tr>
      <w:tr w:rsidR="00C9296F" w:rsidRPr="007F321D" w:rsidTr="007F321D">
        <w:trPr>
          <w:cantSplit/>
          <w:trHeight w:val="483"/>
        </w:trPr>
        <w:tc>
          <w:tcPr>
            <w:tcW w:w="9269" w:type="dxa"/>
            <w:gridSpan w:val="7"/>
            <w:vMerge/>
            <w:tcBorders>
              <w:left w:val="nil"/>
              <w:bottom w:val="nil"/>
              <w:right w:val="nil"/>
            </w:tcBorders>
          </w:tcPr>
          <w:p w:rsidR="00C9296F" w:rsidRPr="007F321D" w:rsidRDefault="00C9296F" w:rsidP="007F321D">
            <w:pPr>
              <w:pStyle w:val="1"/>
              <w:ind w:firstLine="0"/>
              <w:jc w:val="both"/>
              <w:rPr>
                <w:i/>
                <w:iCs/>
              </w:rPr>
            </w:pPr>
          </w:p>
        </w:tc>
        <w:tc>
          <w:tcPr>
            <w:tcW w:w="1743" w:type="dxa"/>
            <w:gridSpan w:val="2"/>
            <w:vMerge/>
            <w:tcBorders>
              <w:left w:val="nil"/>
              <w:bottom w:val="nil"/>
              <w:right w:val="nil"/>
            </w:tcBorders>
          </w:tcPr>
          <w:p w:rsidR="00C9296F" w:rsidRPr="007F321D" w:rsidRDefault="00C9296F" w:rsidP="007F321D">
            <w:pPr>
              <w:spacing w:before="0" w:after="0"/>
              <w:jc w:val="both"/>
              <w:rPr>
                <w:iCs/>
                <w:sz w:val="20"/>
              </w:rPr>
            </w:pPr>
          </w:p>
        </w:tc>
        <w:tc>
          <w:tcPr>
            <w:tcW w:w="2879" w:type="dxa"/>
            <w:gridSpan w:val="3"/>
            <w:tcBorders>
              <w:top w:val="nil"/>
              <w:left w:val="nil"/>
              <w:bottom w:val="nil"/>
              <w:right w:val="nil"/>
            </w:tcBorders>
          </w:tcPr>
          <w:p w:rsidR="00C9296F" w:rsidRPr="007F321D" w:rsidRDefault="00C9296F" w:rsidP="007F321D">
            <w:pPr>
              <w:spacing w:before="0" w:after="0"/>
              <w:jc w:val="both"/>
              <w:rPr>
                <w:bCs/>
                <w:iCs/>
                <w:sz w:val="20"/>
              </w:rPr>
            </w:pPr>
            <w:r w:rsidRPr="007F321D">
              <w:rPr>
                <w:bCs/>
                <w:iCs/>
                <w:sz w:val="20"/>
              </w:rPr>
              <w:t>Вариант Правительства РФ</w:t>
            </w:r>
          </w:p>
        </w:tc>
      </w:tr>
      <w:tr w:rsidR="00C9296F" w:rsidRPr="007F321D" w:rsidTr="007F321D">
        <w:tblPrEx>
          <w:tblCellMar>
            <w:left w:w="40" w:type="dxa"/>
            <w:right w:w="40" w:type="dxa"/>
          </w:tblCellMar>
        </w:tblPrEx>
        <w:trPr>
          <w:gridAfter w:val="1"/>
          <w:wAfter w:w="169" w:type="dxa"/>
          <w:cantSplit/>
          <w:trHeight w:hRule="exact" w:val="597"/>
        </w:trPr>
        <w:tc>
          <w:tcPr>
            <w:tcW w:w="1818"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Показатели</w:t>
            </w:r>
          </w:p>
        </w:tc>
        <w:tc>
          <w:tcPr>
            <w:tcW w:w="1143"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Численность, млн.чел.</w:t>
            </w:r>
          </w:p>
        </w:tc>
        <w:tc>
          <w:tcPr>
            <w:tcW w:w="1806"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Фонд заработной платы на 2005 год, млрд. руб.</w:t>
            </w:r>
          </w:p>
        </w:tc>
        <w:tc>
          <w:tcPr>
            <w:tcW w:w="1122"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 xml:space="preserve">Поступления </w:t>
            </w:r>
            <w:r w:rsidRPr="007F321D">
              <w:rPr>
                <w:sz w:val="20"/>
                <w:lang w:val="en-US"/>
              </w:rPr>
              <w:t>ECH</w:t>
            </w:r>
          </w:p>
        </w:tc>
        <w:tc>
          <w:tcPr>
            <w:tcW w:w="1189"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Федеральный бюджет</w:t>
            </w:r>
          </w:p>
        </w:tc>
        <w:tc>
          <w:tcPr>
            <w:tcW w:w="1185"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Пенсионный фонд</w:t>
            </w:r>
          </w:p>
        </w:tc>
        <w:tc>
          <w:tcPr>
            <w:tcW w:w="1006" w:type="dxa"/>
            <w:vMerge w:val="restart"/>
            <w:tcBorders>
              <w:top w:val="single" w:sz="6" w:space="0" w:color="auto"/>
              <w:left w:val="single" w:sz="6" w:space="0" w:color="auto"/>
              <w:bottom w:val="nil"/>
              <w:right w:val="single" w:sz="6" w:space="0" w:color="auto"/>
            </w:tcBorders>
            <w:vAlign w:val="center"/>
          </w:tcPr>
          <w:p w:rsidR="00C9296F" w:rsidRPr="007F321D" w:rsidRDefault="00C9296F" w:rsidP="007F321D">
            <w:pPr>
              <w:spacing w:before="0" w:after="0"/>
              <w:jc w:val="both"/>
              <w:rPr>
                <w:sz w:val="20"/>
              </w:rPr>
            </w:pPr>
            <w:r w:rsidRPr="007F321D">
              <w:rPr>
                <w:sz w:val="20"/>
              </w:rPr>
              <w:t>ФСС</w:t>
            </w:r>
          </w:p>
        </w:tc>
        <w:tc>
          <w:tcPr>
            <w:tcW w:w="3021" w:type="dxa"/>
            <w:gridSpan w:val="3"/>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Фонды обязательного медицинского страхования</w:t>
            </w:r>
          </w:p>
        </w:tc>
        <w:tc>
          <w:tcPr>
            <w:tcW w:w="1432" w:type="dxa"/>
            <w:tcBorders>
              <w:top w:val="nil"/>
              <w:left w:val="single" w:sz="6" w:space="0" w:color="auto"/>
              <w:bottom w:val="nil"/>
              <w:right w:val="nil"/>
            </w:tcBorders>
            <w:vAlign w:val="bottom"/>
          </w:tcPr>
          <w:p w:rsidR="00C9296F" w:rsidRPr="007F321D" w:rsidRDefault="00C9296F" w:rsidP="007F321D">
            <w:pPr>
              <w:spacing w:before="0" w:after="0"/>
              <w:jc w:val="both"/>
              <w:rPr>
                <w:sz w:val="20"/>
              </w:rPr>
            </w:pPr>
            <w:r w:rsidRPr="007F321D">
              <w:rPr>
                <w:sz w:val="20"/>
              </w:rPr>
              <w:t>Шкала</w:t>
            </w:r>
          </w:p>
        </w:tc>
      </w:tr>
      <w:tr w:rsidR="00C9296F" w:rsidRPr="007F321D" w:rsidTr="007F321D">
        <w:tblPrEx>
          <w:tblCellMar>
            <w:left w:w="40" w:type="dxa"/>
            <w:right w:w="40" w:type="dxa"/>
          </w:tblCellMar>
        </w:tblPrEx>
        <w:trPr>
          <w:gridAfter w:val="1"/>
          <w:wAfter w:w="168" w:type="dxa"/>
          <w:cantSplit/>
          <w:trHeight w:hRule="exact" w:val="417"/>
        </w:trPr>
        <w:tc>
          <w:tcPr>
            <w:tcW w:w="1818"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143"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806"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122"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189"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185"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006" w:type="dxa"/>
            <w:vMerge/>
            <w:tcBorders>
              <w:top w:val="nil"/>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Федеральный ФОМС</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Территориальные ФОМС</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cantSplit/>
          <w:trHeight w:hRule="exact" w:val="238"/>
        </w:trPr>
        <w:tc>
          <w:tcPr>
            <w:tcW w:w="12291" w:type="dxa"/>
            <w:gridSpan w:val="10"/>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lang w:val="en-US"/>
              </w:rPr>
              <w:t>I</w:t>
            </w:r>
            <w:r w:rsidRPr="007F321D">
              <w:rPr>
                <w:sz w:val="20"/>
              </w:rPr>
              <w:t>. В условиях предлагаемой шкалы</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403"/>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До 300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49,02</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4099,84</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1056,45</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245,67</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567,64</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129,61</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41,00</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72,53</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16"/>
                <w:szCs w:val="16"/>
              </w:rPr>
            </w:pPr>
            <w:r w:rsidRPr="007F321D">
              <w:rPr>
                <w:b/>
                <w:bCs/>
                <w:sz w:val="16"/>
                <w:szCs w:val="16"/>
              </w:rPr>
              <w:t>26% (6%, 14%, 3,2%,2,8%)</w:t>
            </w:r>
          </w:p>
        </w:tc>
      </w:tr>
      <w:tr w:rsidR="00C9296F" w:rsidRPr="007F321D" w:rsidTr="007F321D">
        <w:tblPrEx>
          <w:tblCellMar>
            <w:left w:w="40" w:type="dxa"/>
            <w:right w:w="40" w:type="dxa"/>
          </w:tblCellMar>
        </w:tblPrEx>
        <w:trPr>
          <w:gridAfter w:val="1"/>
          <w:wAfter w:w="168" w:type="dxa"/>
          <w:trHeight w:hRule="exact" w:val="268"/>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От 300 до 600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1,07</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506,35</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102,00</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26,58</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52,26</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12,31</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4,14</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6,70</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20"/>
              </w:rPr>
            </w:pPr>
            <w:r w:rsidRPr="007F321D">
              <w:rPr>
                <w:b/>
                <w:bCs/>
                <w:sz w:val="20"/>
              </w:rPr>
              <w:t>10%</w:t>
            </w:r>
          </w:p>
        </w:tc>
      </w:tr>
      <w:tr w:rsidR="00C9296F" w:rsidRPr="007F321D" w:rsidTr="007F321D">
        <w:tblPrEx>
          <w:tblCellMar>
            <w:left w:w="40" w:type="dxa"/>
            <w:right w:w="40" w:type="dxa"/>
          </w:tblCellMar>
        </w:tblPrEx>
        <w:trPr>
          <w:gridAfter w:val="1"/>
          <w:wAfter w:w="168" w:type="dxa"/>
          <w:trHeight w:hRule="exact" w:val="294"/>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Свыше 600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0,20</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294,14</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25,08</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9,45</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10,77</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2,58</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0,90</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1,38</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20"/>
              </w:rPr>
            </w:pPr>
            <w:r w:rsidRPr="007F321D">
              <w:rPr>
                <w:b/>
                <w:bCs/>
                <w:sz w:val="20"/>
              </w:rPr>
              <w:t>2%</w:t>
            </w:r>
          </w:p>
        </w:tc>
      </w:tr>
      <w:tr w:rsidR="00C9296F" w:rsidRPr="007F321D" w:rsidTr="007F321D">
        <w:tblPrEx>
          <w:tblCellMar>
            <w:left w:w="40" w:type="dxa"/>
            <w:right w:w="40" w:type="dxa"/>
          </w:tblCellMar>
        </w:tblPrEx>
        <w:trPr>
          <w:gridAfter w:val="1"/>
          <w:wAfter w:w="168" w:type="dxa"/>
          <w:trHeight w:hRule="exact" w:val="298"/>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ИТОГО</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50,29</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4900</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1 183,53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281,71</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630,67</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144,50</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46,04</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80,61</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714"/>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С учетом коэфф. льготности и собираемости</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1 095,03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243,30</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617,55</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124,80</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39,76</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69,62</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cantSplit/>
          <w:trHeight w:hRule="exact" w:val="278"/>
        </w:trPr>
        <w:tc>
          <w:tcPr>
            <w:tcW w:w="12291" w:type="dxa"/>
            <w:gridSpan w:val="10"/>
            <w:tcBorders>
              <w:top w:val="single" w:sz="6" w:space="0" w:color="auto"/>
              <w:left w:val="single" w:sz="4" w:space="0" w:color="auto"/>
              <w:bottom w:val="single" w:sz="6" w:space="0" w:color="auto"/>
              <w:right w:val="single" w:sz="4" w:space="0" w:color="auto"/>
            </w:tcBorders>
            <w:vAlign w:val="center"/>
          </w:tcPr>
          <w:p w:rsidR="00C9296F" w:rsidRPr="007F321D" w:rsidRDefault="00C9296F" w:rsidP="007F321D">
            <w:pPr>
              <w:spacing w:before="0" w:after="0"/>
              <w:jc w:val="both"/>
              <w:rPr>
                <w:sz w:val="20"/>
              </w:rPr>
            </w:pPr>
            <w:r w:rsidRPr="007F321D">
              <w:rPr>
                <w:sz w:val="20"/>
                <w:lang w:val="en-US"/>
              </w:rPr>
              <w:t>II</w:t>
            </w:r>
            <w:r w:rsidRPr="007F321D">
              <w:rPr>
                <w:sz w:val="20"/>
              </w:rPr>
              <w:t>. В условиях действующей шкалы</w:t>
            </w:r>
          </w:p>
        </w:tc>
        <w:tc>
          <w:tcPr>
            <w:tcW w:w="1432" w:type="dxa"/>
            <w:tcBorders>
              <w:top w:val="nil"/>
              <w:left w:val="single" w:sz="4"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259"/>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До 100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37,93</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2180,64</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761,26</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299,43</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299,43</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85,48</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4,20</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72,72</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20"/>
              </w:rPr>
            </w:pPr>
            <w:r w:rsidRPr="007F321D">
              <w:rPr>
                <w:b/>
                <w:bCs/>
                <w:sz w:val="20"/>
              </w:rPr>
              <w:t>35,6%</w:t>
            </w:r>
          </w:p>
        </w:tc>
      </w:tr>
      <w:tr w:rsidR="00C9296F" w:rsidRPr="007F321D" w:rsidTr="007F321D">
        <w:tblPrEx>
          <w:tblCellMar>
            <w:left w:w="40" w:type="dxa"/>
            <w:right w:w="40" w:type="dxa"/>
          </w:tblCellMar>
        </w:tblPrEx>
        <w:trPr>
          <w:gridAfter w:val="1"/>
          <w:wAfter w:w="168" w:type="dxa"/>
          <w:trHeight w:hRule="exact" w:val="271"/>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От 100 до 300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11,09</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1919,20</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556,84</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219,27</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219,27</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62,18</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3,03</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53,10</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20"/>
              </w:rPr>
            </w:pPr>
            <w:r w:rsidRPr="007F321D">
              <w:rPr>
                <w:b/>
                <w:bCs/>
                <w:sz w:val="20"/>
              </w:rPr>
              <w:t>20%</w:t>
            </w:r>
          </w:p>
        </w:tc>
      </w:tr>
      <w:tr w:rsidR="00C9296F" w:rsidRPr="007F321D" w:rsidTr="007F321D">
        <w:tblPrEx>
          <w:tblCellMar>
            <w:left w:w="40" w:type="dxa"/>
            <w:right w:w="40" w:type="dxa"/>
          </w:tblCellMar>
        </w:tblPrEx>
        <w:trPr>
          <w:gridAfter w:val="1"/>
          <w:wAfter w:w="168" w:type="dxa"/>
          <w:trHeight w:hRule="exact" w:val="417"/>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От 300 до 600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1,07</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506,35</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99.43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39,21</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39,21</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11,03</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0,61</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9,37</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20"/>
              </w:rPr>
            </w:pPr>
            <w:r w:rsidRPr="007F321D">
              <w:rPr>
                <w:b/>
                <w:bCs/>
                <w:sz w:val="20"/>
              </w:rPr>
              <w:t>10%</w:t>
            </w:r>
          </w:p>
        </w:tc>
      </w:tr>
      <w:tr w:rsidR="00C9296F" w:rsidRPr="007F321D" w:rsidTr="007F321D">
        <w:tblPrEx>
          <w:tblCellMar>
            <w:left w:w="40" w:type="dxa"/>
            <w:right w:w="40" w:type="dxa"/>
          </w:tblCellMar>
        </w:tblPrEx>
        <w:trPr>
          <w:gridAfter w:val="1"/>
          <w:wAfter w:w="168" w:type="dxa"/>
          <w:trHeight w:hRule="exact" w:val="233"/>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Свыше 600 тыс. руб.</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0,20</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294,14</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24,60</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11,81</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8,33</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2,34</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0,14</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1,98</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b/>
                <w:bCs/>
                <w:sz w:val="20"/>
              </w:rPr>
            </w:pPr>
            <w:r w:rsidRPr="007F321D">
              <w:rPr>
                <w:b/>
                <w:bCs/>
                <w:sz w:val="20"/>
              </w:rPr>
              <w:t>2%</w:t>
            </w:r>
          </w:p>
        </w:tc>
      </w:tr>
      <w:tr w:rsidR="00C9296F" w:rsidRPr="007F321D" w:rsidTr="007F321D">
        <w:tblPrEx>
          <w:tblCellMar>
            <w:left w:w="40" w:type="dxa"/>
            <w:right w:w="40" w:type="dxa"/>
          </w:tblCellMar>
        </w:tblPrEx>
        <w:trPr>
          <w:gridAfter w:val="1"/>
          <w:wAfter w:w="168" w:type="dxa"/>
          <w:trHeight w:hRule="exact" w:val="238"/>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ИТОГО</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50,29</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4900</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1 442,13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569,71</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566,23</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161,03</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7,98</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137,17</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674"/>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С учетом коэфф. льготности и собираемости</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1 310,93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492,04</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554,45</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139,08</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6,90</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118,47</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cantSplit/>
          <w:trHeight w:hRule="exact" w:val="278"/>
        </w:trPr>
        <w:tc>
          <w:tcPr>
            <w:tcW w:w="12291" w:type="dxa"/>
            <w:gridSpan w:val="10"/>
            <w:tcBorders>
              <w:top w:val="single" w:sz="6" w:space="0" w:color="auto"/>
              <w:left w:val="single" w:sz="4" w:space="0" w:color="auto"/>
              <w:bottom w:val="single" w:sz="6" w:space="0" w:color="auto"/>
              <w:right w:val="single" w:sz="4" w:space="0" w:color="auto"/>
            </w:tcBorders>
            <w:vAlign w:val="center"/>
          </w:tcPr>
          <w:p w:rsidR="00C9296F" w:rsidRPr="007F321D" w:rsidRDefault="00C9296F" w:rsidP="007F321D">
            <w:pPr>
              <w:spacing w:before="0" w:after="0"/>
              <w:jc w:val="both"/>
              <w:rPr>
                <w:sz w:val="20"/>
              </w:rPr>
            </w:pPr>
            <w:r w:rsidRPr="007F321D">
              <w:rPr>
                <w:sz w:val="20"/>
                <w:lang w:val="en-US"/>
              </w:rPr>
              <w:t>III</w:t>
            </w:r>
            <w:r w:rsidRPr="007F321D">
              <w:rPr>
                <w:sz w:val="20"/>
              </w:rPr>
              <w:t>. Сумма потерь</w:t>
            </w:r>
          </w:p>
        </w:tc>
        <w:tc>
          <w:tcPr>
            <w:tcW w:w="1432" w:type="dxa"/>
            <w:tcBorders>
              <w:top w:val="nil"/>
              <w:left w:val="single" w:sz="4"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352"/>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Действующая шкала</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1310,93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492,04</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554,45</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139,08</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6,90</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118,47</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288"/>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Предлагаемая шкала</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1095,03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243,30</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617,55</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124,80</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39,76</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69,62</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291"/>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Потери бюджетов</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215,90</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248,74</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-63,10</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14,28</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-32,86</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48,84</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cantSplit/>
          <w:trHeight w:hRule="exact" w:val="258"/>
        </w:trPr>
        <w:tc>
          <w:tcPr>
            <w:tcW w:w="12291" w:type="dxa"/>
            <w:gridSpan w:val="10"/>
            <w:tcBorders>
              <w:top w:val="single" w:sz="6" w:space="0" w:color="auto"/>
              <w:left w:val="single" w:sz="4" w:space="0" w:color="auto"/>
              <w:bottom w:val="single" w:sz="6" w:space="0" w:color="auto"/>
              <w:right w:val="single" w:sz="4" w:space="0" w:color="auto"/>
            </w:tcBorders>
            <w:vAlign w:val="center"/>
          </w:tcPr>
          <w:p w:rsidR="00C9296F" w:rsidRPr="007F321D" w:rsidRDefault="00C9296F" w:rsidP="007F321D">
            <w:pPr>
              <w:spacing w:before="0" w:after="0"/>
              <w:jc w:val="both"/>
              <w:rPr>
                <w:sz w:val="20"/>
              </w:rPr>
            </w:pPr>
            <w:r w:rsidRPr="007F321D">
              <w:rPr>
                <w:sz w:val="20"/>
                <w:lang w:val="en-US"/>
              </w:rPr>
              <w:t>IV</w:t>
            </w:r>
            <w:r w:rsidRPr="007F321D">
              <w:rPr>
                <w:sz w:val="20"/>
              </w:rPr>
              <w:t>. Сумма ЕСН к ФОТ (в %)</w:t>
            </w:r>
          </w:p>
        </w:tc>
        <w:tc>
          <w:tcPr>
            <w:tcW w:w="1432" w:type="dxa"/>
            <w:tcBorders>
              <w:top w:val="nil"/>
              <w:left w:val="single" w:sz="4"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304"/>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По предлагаемой шкале</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24,15</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5,75</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12,87</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2,95</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0,94</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1,65</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280"/>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По действующей шкале</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29,43</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11,63</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11,55</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3,29</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0,16</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2,80</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r w:rsidR="00C9296F" w:rsidRPr="007F321D" w:rsidTr="007F321D">
        <w:tblPrEx>
          <w:tblCellMar>
            <w:left w:w="40" w:type="dxa"/>
            <w:right w:w="40" w:type="dxa"/>
          </w:tblCellMar>
        </w:tblPrEx>
        <w:trPr>
          <w:gridAfter w:val="1"/>
          <w:wAfter w:w="168" w:type="dxa"/>
          <w:trHeight w:hRule="exact" w:val="298"/>
        </w:trPr>
        <w:tc>
          <w:tcPr>
            <w:tcW w:w="1818"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Отклонение</w:t>
            </w:r>
          </w:p>
        </w:tc>
        <w:tc>
          <w:tcPr>
            <w:tcW w:w="1143"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8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sz w:val="20"/>
              </w:rPr>
            </w:pPr>
            <w:r w:rsidRPr="007F321D">
              <w:rPr>
                <w:sz w:val="20"/>
              </w:rPr>
              <w:t>X</w:t>
            </w:r>
          </w:p>
        </w:tc>
        <w:tc>
          <w:tcPr>
            <w:tcW w:w="1122"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-5,28</w:t>
            </w:r>
          </w:p>
        </w:tc>
        <w:tc>
          <w:tcPr>
            <w:tcW w:w="1189"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-5,88</w:t>
            </w:r>
          </w:p>
        </w:tc>
        <w:tc>
          <w:tcPr>
            <w:tcW w:w="1185"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1,32</w:t>
            </w:r>
          </w:p>
        </w:tc>
        <w:tc>
          <w:tcPr>
            <w:tcW w:w="1006"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-0,34</w:t>
            </w:r>
          </w:p>
        </w:tc>
        <w:tc>
          <w:tcPr>
            <w:tcW w:w="1440" w:type="dxa"/>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0,78</w:t>
            </w:r>
          </w:p>
        </w:tc>
        <w:tc>
          <w:tcPr>
            <w:tcW w:w="1582" w:type="dxa"/>
            <w:gridSpan w:val="2"/>
            <w:tcBorders>
              <w:top w:val="single" w:sz="6" w:space="0" w:color="auto"/>
              <w:left w:val="single" w:sz="6" w:space="0" w:color="auto"/>
              <w:bottom w:val="single" w:sz="6" w:space="0" w:color="auto"/>
              <w:right w:val="single" w:sz="6" w:space="0" w:color="auto"/>
            </w:tcBorders>
            <w:vAlign w:val="center"/>
          </w:tcPr>
          <w:p w:rsidR="00C9296F" w:rsidRPr="007F321D" w:rsidRDefault="00C9296F" w:rsidP="007F321D">
            <w:pPr>
              <w:spacing w:before="0" w:after="0"/>
              <w:jc w:val="both"/>
              <w:rPr>
                <w:b/>
                <w:bCs/>
                <w:sz w:val="20"/>
              </w:rPr>
            </w:pPr>
            <w:r w:rsidRPr="007F321D">
              <w:rPr>
                <w:b/>
                <w:bCs/>
                <w:sz w:val="20"/>
              </w:rPr>
              <w:t>-1,15</w:t>
            </w:r>
          </w:p>
        </w:tc>
        <w:tc>
          <w:tcPr>
            <w:tcW w:w="1432" w:type="dxa"/>
            <w:tcBorders>
              <w:top w:val="nil"/>
              <w:left w:val="single" w:sz="6" w:space="0" w:color="auto"/>
              <w:bottom w:val="nil"/>
              <w:right w:val="nil"/>
            </w:tcBorders>
            <w:vAlign w:val="center"/>
          </w:tcPr>
          <w:p w:rsidR="00C9296F" w:rsidRPr="007F321D" w:rsidRDefault="00C9296F" w:rsidP="007F321D">
            <w:pPr>
              <w:spacing w:before="0" w:after="0"/>
              <w:jc w:val="both"/>
              <w:rPr>
                <w:sz w:val="20"/>
              </w:rPr>
            </w:pPr>
          </w:p>
        </w:tc>
      </w:tr>
    </w:tbl>
    <w:p w:rsidR="00C9296F" w:rsidRPr="00F719FE" w:rsidRDefault="000A0032" w:rsidP="00F719FE">
      <w:pPr>
        <w:widowControl w:val="0"/>
        <w:spacing w:before="0" w:after="0" w:line="360" w:lineRule="auto"/>
        <w:ind w:firstLine="709"/>
        <w:jc w:val="both"/>
        <w:rPr>
          <w:b/>
          <w:sz w:val="28"/>
          <w:szCs w:val="28"/>
        </w:rPr>
      </w:pPr>
      <w:r w:rsidRPr="00F719FE">
        <w:rPr>
          <w:b/>
          <w:sz w:val="28"/>
          <w:szCs w:val="28"/>
        </w:rPr>
        <w:t>Приложение</w:t>
      </w:r>
      <w:r w:rsidR="002133BE" w:rsidRPr="00F719FE">
        <w:rPr>
          <w:b/>
          <w:sz w:val="28"/>
          <w:szCs w:val="28"/>
        </w:rPr>
        <w:t xml:space="preserve"> </w:t>
      </w:r>
      <w:r w:rsidR="00D91965" w:rsidRPr="00F719FE">
        <w:rPr>
          <w:b/>
          <w:sz w:val="28"/>
          <w:szCs w:val="28"/>
        </w:rPr>
        <w:t>Г.1.4</w:t>
      </w:r>
    </w:p>
    <w:p w:rsidR="00D91965" w:rsidRPr="00F719FE" w:rsidRDefault="00D91965" w:rsidP="00F719FE">
      <w:pPr>
        <w:pStyle w:val="Iauiue"/>
        <w:autoSpaceDE/>
        <w:autoSpaceDN/>
        <w:adjustRightInd/>
        <w:spacing w:line="360" w:lineRule="auto"/>
        <w:ind w:firstLine="709"/>
        <w:rPr>
          <w:b/>
        </w:rPr>
      </w:pPr>
      <w:r w:rsidRPr="00F719FE">
        <w:rPr>
          <w:b/>
        </w:rPr>
        <w:t>Последствия изменения размеров взносов по ЕСН, в % от размера заработной платы</w:t>
      </w:r>
    </w:p>
    <w:tbl>
      <w:tblPr>
        <w:tblW w:w="0" w:type="auto"/>
        <w:tblLook w:val="0000" w:firstRow="0" w:lastRow="0" w:firstColumn="0" w:lastColumn="0" w:noHBand="0" w:noVBand="0"/>
      </w:tblPr>
      <w:tblGrid>
        <w:gridCol w:w="2600"/>
        <w:gridCol w:w="1545"/>
        <w:gridCol w:w="598"/>
        <w:gridCol w:w="650"/>
        <w:gridCol w:w="869"/>
        <w:gridCol w:w="649"/>
        <w:gridCol w:w="561"/>
        <w:gridCol w:w="665"/>
        <w:gridCol w:w="576"/>
        <w:gridCol w:w="1673"/>
        <w:gridCol w:w="688"/>
        <w:gridCol w:w="553"/>
        <w:gridCol w:w="2064"/>
      </w:tblGrid>
      <w:tr w:rsidR="00C9296F" w:rsidRPr="007F321D" w:rsidTr="007F321D">
        <w:trPr>
          <w:cantSplit/>
          <w:trHeight w:val="1013"/>
        </w:trPr>
        <w:tc>
          <w:tcPr>
            <w:tcW w:w="2600" w:type="dxa"/>
            <w:vMerge w:val="restart"/>
            <w:tcBorders>
              <w:right w:val="single" w:sz="4" w:space="0" w:color="auto"/>
            </w:tcBorders>
          </w:tcPr>
          <w:p w:rsidR="00C9296F" w:rsidRPr="007F321D" w:rsidRDefault="00C9296F" w:rsidP="007F321D">
            <w:pPr>
              <w:widowControl w:val="0"/>
              <w:spacing w:before="0" w:after="0"/>
              <w:jc w:val="both"/>
              <w:rPr>
                <w:sz w:val="20"/>
              </w:rPr>
            </w:pPr>
          </w:p>
        </w:tc>
        <w:tc>
          <w:tcPr>
            <w:tcW w:w="11091" w:type="dxa"/>
            <w:gridSpan w:val="12"/>
            <w:tcBorders>
              <w:top w:val="single" w:sz="4" w:space="0" w:color="auto"/>
              <w:left w:val="single" w:sz="4" w:space="0" w:color="auto"/>
              <w:right w:val="single" w:sz="4" w:space="0" w:color="auto"/>
            </w:tcBorders>
            <w:vAlign w:val="center"/>
          </w:tcPr>
          <w:p w:rsidR="00C9296F" w:rsidRPr="007F321D" w:rsidRDefault="00C9296F" w:rsidP="007F321D">
            <w:pPr>
              <w:pStyle w:val="1"/>
              <w:ind w:firstLine="0"/>
              <w:jc w:val="both"/>
              <w:rPr>
                <w:i/>
                <w:iCs/>
              </w:rPr>
            </w:pPr>
            <w:r w:rsidRPr="007F321D">
              <w:rPr>
                <w:i/>
                <w:iCs/>
              </w:rPr>
              <w:t>Пороговые значения заработной платы,</w:t>
            </w:r>
            <w:r w:rsidR="007F321D">
              <w:rPr>
                <w:i/>
                <w:iCs/>
              </w:rPr>
              <w:t xml:space="preserve"> </w:t>
            </w:r>
            <w:r w:rsidRPr="007F321D">
              <w:rPr>
                <w:i/>
                <w:iCs/>
              </w:rPr>
              <w:t>в тыс. рублей в год</w:t>
            </w:r>
          </w:p>
        </w:tc>
      </w:tr>
      <w:tr w:rsidR="00C9296F" w:rsidRPr="007F321D" w:rsidTr="007F321D">
        <w:trPr>
          <w:cantSplit/>
          <w:trHeight w:val="81"/>
        </w:trPr>
        <w:tc>
          <w:tcPr>
            <w:tcW w:w="2600" w:type="dxa"/>
            <w:vMerge/>
            <w:tcBorders>
              <w:bottom w:val="single" w:sz="4" w:space="0" w:color="auto"/>
              <w:right w:val="single" w:sz="4" w:space="0" w:color="auto"/>
            </w:tcBorders>
          </w:tcPr>
          <w:p w:rsidR="00C9296F" w:rsidRPr="007F321D" w:rsidRDefault="00C9296F" w:rsidP="007F321D">
            <w:pPr>
              <w:widowControl w:val="0"/>
              <w:spacing w:before="0" w:after="0"/>
              <w:jc w:val="both"/>
              <w:rPr>
                <w:sz w:val="20"/>
              </w:rPr>
            </w:pPr>
          </w:p>
        </w:tc>
        <w:tc>
          <w:tcPr>
            <w:tcW w:w="1545" w:type="dxa"/>
            <w:tcBorders>
              <w:left w:val="single" w:sz="4" w:space="0" w:color="auto"/>
              <w:bottom w:val="single" w:sz="8" w:space="0" w:color="auto"/>
            </w:tcBorders>
            <w:vAlign w:val="center"/>
          </w:tcPr>
          <w:p w:rsidR="00C9296F" w:rsidRPr="007F321D" w:rsidRDefault="00C9296F" w:rsidP="007F321D">
            <w:pPr>
              <w:pStyle w:val="1"/>
              <w:ind w:firstLine="0"/>
              <w:jc w:val="both"/>
              <w:rPr>
                <w:i/>
                <w:iCs/>
              </w:rPr>
            </w:pPr>
          </w:p>
        </w:tc>
        <w:tc>
          <w:tcPr>
            <w:tcW w:w="1248" w:type="dxa"/>
            <w:gridSpan w:val="2"/>
            <w:tcBorders>
              <w:bottom w:val="single" w:sz="8" w:space="0" w:color="auto"/>
            </w:tcBorders>
            <w:vAlign w:val="center"/>
          </w:tcPr>
          <w:p w:rsidR="00C9296F" w:rsidRPr="007F321D" w:rsidRDefault="00C9296F" w:rsidP="007F321D">
            <w:pPr>
              <w:pStyle w:val="1"/>
              <w:ind w:firstLine="0"/>
              <w:jc w:val="both"/>
              <w:rPr>
                <w:i/>
                <w:iCs/>
              </w:rPr>
            </w:pPr>
            <w:r w:rsidRPr="007F321D">
              <w:rPr>
                <w:i/>
                <w:iCs/>
              </w:rPr>
              <w:t>100,0</w:t>
            </w:r>
          </w:p>
        </w:tc>
        <w:tc>
          <w:tcPr>
            <w:tcW w:w="2079" w:type="dxa"/>
            <w:gridSpan w:val="3"/>
            <w:tcBorders>
              <w:bottom w:val="single" w:sz="8" w:space="0" w:color="auto"/>
            </w:tcBorders>
            <w:vAlign w:val="center"/>
          </w:tcPr>
          <w:p w:rsidR="00C9296F" w:rsidRPr="007F321D" w:rsidRDefault="00C9296F" w:rsidP="007F321D">
            <w:pPr>
              <w:pStyle w:val="1"/>
              <w:ind w:firstLine="0"/>
              <w:jc w:val="both"/>
              <w:rPr>
                <w:i/>
                <w:iCs/>
              </w:rPr>
            </w:pPr>
          </w:p>
        </w:tc>
        <w:tc>
          <w:tcPr>
            <w:tcW w:w="1241" w:type="dxa"/>
            <w:gridSpan w:val="2"/>
            <w:tcBorders>
              <w:bottom w:val="single" w:sz="8" w:space="0" w:color="auto"/>
            </w:tcBorders>
            <w:vAlign w:val="center"/>
          </w:tcPr>
          <w:p w:rsidR="00C9296F" w:rsidRPr="007F321D" w:rsidRDefault="00C9296F" w:rsidP="007F321D">
            <w:pPr>
              <w:pStyle w:val="1"/>
              <w:ind w:firstLine="0"/>
              <w:jc w:val="both"/>
              <w:rPr>
                <w:i/>
                <w:iCs/>
              </w:rPr>
            </w:pPr>
            <w:r w:rsidRPr="007F321D">
              <w:rPr>
                <w:i/>
                <w:iCs/>
              </w:rPr>
              <w:t>300,0</w:t>
            </w:r>
          </w:p>
        </w:tc>
        <w:tc>
          <w:tcPr>
            <w:tcW w:w="1673" w:type="dxa"/>
            <w:tcBorders>
              <w:bottom w:val="single" w:sz="8" w:space="0" w:color="auto"/>
            </w:tcBorders>
            <w:vAlign w:val="center"/>
          </w:tcPr>
          <w:p w:rsidR="00C9296F" w:rsidRPr="007F321D" w:rsidRDefault="00C9296F" w:rsidP="007F321D">
            <w:pPr>
              <w:pStyle w:val="1"/>
              <w:ind w:firstLine="0"/>
              <w:jc w:val="both"/>
              <w:rPr>
                <w:i/>
                <w:iCs/>
              </w:rPr>
            </w:pPr>
          </w:p>
        </w:tc>
        <w:tc>
          <w:tcPr>
            <w:tcW w:w="1241" w:type="dxa"/>
            <w:gridSpan w:val="2"/>
            <w:tcBorders>
              <w:bottom w:val="single" w:sz="8" w:space="0" w:color="auto"/>
            </w:tcBorders>
            <w:vAlign w:val="center"/>
          </w:tcPr>
          <w:p w:rsidR="00C9296F" w:rsidRPr="007F321D" w:rsidRDefault="00C9296F" w:rsidP="007F321D">
            <w:pPr>
              <w:pStyle w:val="1"/>
              <w:ind w:firstLine="0"/>
              <w:jc w:val="both"/>
              <w:rPr>
                <w:i/>
                <w:iCs/>
              </w:rPr>
            </w:pPr>
            <w:r w:rsidRPr="007F321D">
              <w:rPr>
                <w:i/>
                <w:iCs/>
              </w:rPr>
              <w:t>600,0</w:t>
            </w:r>
          </w:p>
        </w:tc>
        <w:tc>
          <w:tcPr>
            <w:tcW w:w="2063" w:type="dxa"/>
            <w:tcBorders>
              <w:bottom w:val="single" w:sz="8" w:space="0" w:color="auto"/>
              <w:right w:val="single" w:sz="4" w:space="0" w:color="auto"/>
            </w:tcBorders>
            <w:vAlign w:val="center"/>
          </w:tcPr>
          <w:p w:rsidR="00C9296F" w:rsidRPr="007F321D" w:rsidRDefault="00C9296F" w:rsidP="007F321D">
            <w:pPr>
              <w:pStyle w:val="1"/>
              <w:ind w:firstLine="0"/>
              <w:jc w:val="both"/>
              <w:rPr>
                <w:i/>
                <w:iCs/>
              </w:rPr>
            </w:pPr>
          </w:p>
        </w:tc>
      </w:tr>
      <w:tr w:rsidR="00C9296F" w:rsidRPr="007F321D" w:rsidTr="007F321D">
        <w:trPr>
          <w:trHeight w:val="1635"/>
        </w:trPr>
        <w:tc>
          <w:tcPr>
            <w:tcW w:w="2600" w:type="dxa"/>
            <w:tcBorders>
              <w:top w:val="single" w:sz="4" w:space="0" w:color="auto"/>
              <w:left w:val="single" w:sz="4" w:space="0" w:color="auto"/>
              <w:bottom w:val="single" w:sz="4" w:space="0" w:color="auto"/>
              <w:right w:val="single" w:sz="4" w:space="0" w:color="auto"/>
            </w:tcBorders>
            <w:vAlign w:val="center"/>
          </w:tcPr>
          <w:p w:rsidR="00C9296F" w:rsidRPr="007F321D" w:rsidRDefault="00C9296F" w:rsidP="007F321D">
            <w:pPr>
              <w:widowControl w:val="0"/>
              <w:spacing w:before="0" w:after="0"/>
              <w:jc w:val="both"/>
              <w:rPr>
                <w:sz w:val="20"/>
              </w:rPr>
            </w:pPr>
            <w:r w:rsidRPr="007F321D">
              <w:rPr>
                <w:sz w:val="20"/>
              </w:rPr>
              <w:t>Состояние в настоящее время (2001-2004 годы)</w:t>
            </w:r>
          </w:p>
        </w:tc>
        <w:tc>
          <w:tcPr>
            <w:tcW w:w="2143" w:type="dxa"/>
            <w:gridSpan w:val="2"/>
            <w:tcBorders>
              <w:top w:val="single" w:sz="8" w:space="0" w:color="auto"/>
              <w:left w:val="single" w:sz="4" w:space="0" w:color="auto"/>
              <w:bottom w:val="single" w:sz="4" w:space="0" w:color="auto"/>
              <w:right w:val="single" w:sz="4" w:space="0" w:color="auto"/>
            </w:tcBorders>
          </w:tcPr>
          <w:p w:rsidR="00C9296F" w:rsidRPr="007F321D" w:rsidRDefault="00C9296F" w:rsidP="007F321D">
            <w:pPr>
              <w:pStyle w:val="1"/>
              <w:ind w:firstLine="0"/>
              <w:jc w:val="both"/>
              <w:rPr>
                <w:b w:val="0"/>
                <w:bCs w:val="0"/>
                <w:i/>
                <w:iCs/>
              </w:rPr>
            </w:pPr>
          </w:p>
          <w:p w:rsidR="00C9296F" w:rsidRPr="007F321D" w:rsidRDefault="00B10B85" w:rsidP="007F321D">
            <w:pPr>
              <w:pStyle w:val="1"/>
              <w:ind w:firstLine="0"/>
              <w:jc w:val="both"/>
              <w:rPr>
                <w:b w:val="0"/>
                <w:bCs w:val="0"/>
                <w:i/>
                <w:iCs/>
              </w:rPr>
            </w:pPr>
            <w:r>
              <w:rPr>
                <w:noProof/>
              </w:rPr>
              <w:pict>
                <v:line id="_x0000_s1109" style="position:absolute;left:0;text-align:left;z-index:251680768" from="-1.65pt,.05pt" to="99.2pt,.05pt">
                  <v:stroke startarrow="block" endarrow="block"/>
                </v:line>
              </w:pict>
            </w:r>
          </w:p>
          <w:p w:rsidR="00C9296F" w:rsidRPr="007F321D" w:rsidRDefault="00C9296F" w:rsidP="007F321D">
            <w:pPr>
              <w:pStyle w:val="1"/>
              <w:ind w:firstLine="0"/>
              <w:jc w:val="both"/>
              <w:rPr>
                <w:b w:val="0"/>
                <w:bCs w:val="0"/>
                <w:i/>
                <w:iCs/>
              </w:rPr>
            </w:pPr>
            <w:r w:rsidRPr="007F321D">
              <w:rPr>
                <w:b w:val="0"/>
                <w:bCs w:val="0"/>
                <w:i/>
                <w:iCs/>
              </w:rPr>
              <w:t>35,6%</w:t>
            </w:r>
          </w:p>
        </w:tc>
        <w:tc>
          <w:tcPr>
            <w:tcW w:w="3394" w:type="dxa"/>
            <w:gridSpan w:val="5"/>
            <w:tcBorders>
              <w:top w:val="single" w:sz="8" w:space="0" w:color="auto"/>
              <w:left w:val="single" w:sz="4" w:space="0" w:color="auto"/>
              <w:bottom w:val="single" w:sz="4" w:space="0" w:color="auto"/>
              <w:right w:val="single" w:sz="4" w:space="0" w:color="auto"/>
            </w:tcBorders>
          </w:tcPr>
          <w:p w:rsidR="00C9296F" w:rsidRPr="007F321D" w:rsidRDefault="00C9296F" w:rsidP="007F321D">
            <w:pPr>
              <w:widowControl w:val="0"/>
              <w:spacing w:before="0" w:after="0"/>
              <w:jc w:val="both"/>
              <w:rPr>
                <w:sz w:val="20"/>
              </w:rPr>
            </w:pPr>
          </w:p>
          <w:p w:rsidR="00C9296F" w:rsidRPr="007F321D" w:rsidRDefault="00B10B85" w:rsidP="007F321D">
            <w:pPr>
              <w:widowControl w:val="0"/>
              <w:spacing w:before="0" w:after="0"/>
              <w:jc w:val="both"/>
              <w:rPr>
                <w:sz w:val="20"/>
              </w:rPr>
            </w:pPr>
            <w:r>
              <w:rPr>
                <w:noProof/>
              </w:rPr>
              <w:pict>
                <v:line id="_x0000_s1110" style="position:absolute;left:0;text-align:left;flip:y;z-index:251679744" from="-3.2pt,2.35pt" to="168.35pt,2.7pt">
                  <v:stroke startarrow="block" endarrow="block"/>
                </v:line>
              </w:pict>
            </w:r>
          </w:p>
          <w:p w:rsidR="00C9296F" w:rsidRPr="007F321D" w:rsidRDefault="00C9296F" w:rsidP="007F321D">
            <w:pPr>
              <w:widowControl w:val="0"/>
              <w:spacing w:before="0" w:after="0"/>
              <w:jc w:val="both"/>
              <w:rPr>
                <w:sz w:val="20"/>
              </w:rPr>
            </w:pPr>
            <w:r w:rsidRPr="007F321D">
              <w:rPr>
                <w:sz w:val="20"/>
              </w:rPr>
              <w:t>20,0%</w:t>
            </w:r>
          </w:p>
          <w:p w:rsidR="00C9296F" w:rsidRPr="007F321D" w:rsidRDefault="00C9296F" w:rsidP="007F321D">
            <w:pPr>
              <w:widowControl w:val="0"/>
              <w:spacing w:before="0" w:after="0"/>
              <w:jc w:val="both"/>
              <w:rPr>
                <w:sz w:val="20"/>
              </w:rPr>
            </w:pPr>
          </w:p>
        </w:tc>
        <w:tc>
          <w:tcPr>
            <w:tcW w:w="2937" w:type="dxa"/>
            <w:gridSpan w:val="3"/>
            <w:tcBorders>
              <w:top w:val="single" w:sz="8" w:space="0" w:color="auto"/>
              <w:left w:val="single" w:sz="4" w:space="0" w:color="auto"/>
              <w:bottom w:val="single" w:sz="4" w:space="0" w:color="auto"/>
              <w:right w:val="single" w:sz="4" w:space="0" w:color="auto"/>
            </w:tcBorders>
          </w:tcPr>
          <w:p w:rsidR="00C9296F" w:rsidRPr="007F321D" w:rsidRDefault="00C9296F" w:rsidP="007F321D">
            <w:pPr>
              <w:widowControl w:val="0"/>
              <w:spacing w:before="0" w:after="0"/>
              <w:jc w:val="both"/>
              <w:rPr>
                <w:sz w:val="20"/>
              </w:rPr>
            </w:pPr>
          </w:p>
          <w:p w:rsidR="00C9296F" w:rsidRPr="007F321D" w:rsidRDefault="00B10B85" w:rsidP="007F321D">
            <w:pPr>
              <w:widowControl w:val="0"/>
              <w:spacing w:before="0" w:after="0"/>
              <w:jc w:val="both"/>
              <w:rPr>
                <w:sz w:val="20"/>
              </w:rPr>
            </w:pPr>
            <w:r>
              <w:rPr>
                <w:noProof/>
              </w:rPr>
              <w:pict>
                <v:line id="_x0000_s1111" style="position:absolute;left:0;text-align:left;z-index:251674624" from="-2.2pt,1.05pt" to="141.8pt,1.05pt">
                  <v:stroke startarrow="block" endarrow="block"/>
                </v:line>
              </w:pict>
            </w:r>
          </w:p>
          <w:p w:rsidR="00C9296F" w:rsidRPr="007F321D" w:rsidRDefault="00C9296F" w:rsidP="007F321D">
            <w:pPr>
              <w:widowControl w:val="0"/>
              <w:spacing w:before="0" w:after="0"/>
              <w:jc w:val="both"/>
              <w:rPr>
                <w:sz w:val="20"/>
              </w:rPr>
            </w:pPr>
            <w:r w:rsidRPr="007F321D">
              <w:rPr>
                <w:sz w:val="20"/>
              </w:rPr>
              <w:t>10,0%</w:t>
            </w:r>
          </w:p>
          <w:p w:rsidR="00C9296F" w:rsidRPr="007F321D" w:rsidRDefault="00C9296F" w:rsidP="007F321D">
            <w:pPr>
              <w:widowControl w:val="0"/>
              <w:spacing w:before="0" w:after="0"/>
              <w:jc w:val="both"/>
              <w:rPr>
                <w:sz w:val="20"/>
              </w:rPr>
            </w:pPr>
          </w:p>
        </w:tc>
        <w:tc>
          <w:tcPr>
            <w:tcW w:w="2617" w:type="dxa"/>
            <w:gridSpan w:val="2"/>
            <w:tcBorders>
              <w:top w:val="single" w:sz="8" w:space="0" w:color="auto"/>
              <w:left w:val="single" w:sz="4" w:space="0" w:color="auto"/>
              <w:bottom w:val="single" w:sz="4" w:space="0" w:color="auto"/>
              <w:right w:val="single" w:sz="4" w:space="0" w:color="auto"/>
            </w:tcBorders>
          </w:tcPr>
          <w:p w:rsidR="00C9296F" w:rsidRPr="007F321D" w:rsidRDefault="00C9296F" w:rsidP="007F321D">
            <w:pPr>
              <w:widowControl w:val="0"/>
              <w:spacing w:before="0" w:after="0"/>
              <w:jc w:val="both"/>
              <w:rPr>
                <w:sz w:val="20"/>
              </w:rPr>
            </w:pPr>
          </w:p>
          <w:p w:rsidR="00C9296F" w:rsidRPr="007F321D" w:rsidRDefault="00B10B85" w:rsidP="007F321D">
            <w:pPr>
              <w:widowControl w:val="0"/>
              <w:spacing w:before="0" w:after="0"/>
              <w:jc w:val="both"/>
              <w:rPr>
                <w:sz w:val="20"/>
              </w:rPr>
            </w:pPr>
            <w:r>
              <w:rPr>
                <w:noProof/>
              </w:rPr>
              <w:pict>
                <v:line id="_x0000_s1112" style="position:absolute;left:0;text-align:left;flip:y;z-index:251675648" from="-5.05pt,.05pt" to="124pt,1.05pt">
                  <v:stroke startarrow="block" endarrow="block"/>
                </v:line>
              </w:pict>
            </w:r>
          </w:p>
          <w:p w:rsidR="00C9296F" w:rsidRPr="007F321D" w:rsidRDefault="00C9296F" w:rsidP="007F321D">
            <w:pPr>
              <w:widowControl w:val="0"/>
              <w:spacing w:before="0" w:after="0"/>
              <w:jc w:val="both"/>
              <w:rPr>
                <w:sz w:val="20"/>
              </w:rPr>
            </w:pPr>
            <w:r w:rsidRPr="007F321D">
              <w:rPr>
                <w:sz w:val="20"/>
              </w:rPr>
              <w:t>2,0%</w:t>
            </w:r>
          </w:p>
          <w:p w:rsidR="00C9296F" w:rsidRPr="007F321D" w:rsidRDefault="00C9296F" w:rsidP="007F321D">
            <w:pPr>
              <w:widowControl w:val="0"/>
              <w:spacing w:before="0" w:after="0"/>
              <w:jc w:val="both"/>
              <w:rPr>
                <w:sz w:val="20"/>
              </w:rPr>
            </w:pPr>
          </w:p>
        </w:tc>
      </w:tr>
      <w:tr w:rsidR="00C9296F" w:rsidRPr="007F321D" w:rsidTr="007F321D">
        <w:trPr>
          <w:cantSplit/>
          <w:trHeight w:val="1152"/>
        </w:trPr>
        <w:tc>
          <w:tcPr>
            <w:tcW w:w="2600" w:type="dxa"/>
            <w:tcBorders>
              <w:top w:val="single" w:sz="4" w:space="0" w:color="auto"/>
              <w:left w:val="single" w:sz="4" w:space="0" w:color="auto"/>
              <w:bottom w:val="double" w:sz="6" w:space="0" w:color="auto"/>
              <w:right w:val="single" w:sz="4" w:space="0" w:color="auto"/>
            </w:tcBorders>
            <w:vAlign w:val="center"/>
          </w:tcPr>
          <w:p w:rsidR="00C9296F" w:rsidRPr="007F321D" w:rsidRDefault="00C9296F" w:rsidP="007F321D">
            <w:pPr>
              <w:widowControl w:val="0"/>
              <w:spacing w:before="0" w:after="0"/>
              <w:jc w:val="both"/>
              <w:rPr>
                <w:sz w:val="20"/>
              </w:rPr>
            </w:pPr>
            <w:r w:rsidRPr="007F321D">
              <w:rPr>
                <w:sz w:val="20"/>
              </w:rPr>
              <w:t>Предлагаемые меры, начиная с 2005 года</w:t>
            </w:r>
          </w:p>
        </w:tc>
        <w:tc>
          <w:tcPr>
            <w:tcW w:w="4311" w:type="dxa"/>
            <w:gridSpan w:val="5"/>
            <w:tcBorders>
              <w:top w:val="single" w:sz="4" w:space="0" w:color="auto"/>
              <w:left w:val="single" w:sz="4" w:space="0" w:color="auto"/>
              <w:bottom w:val="double" w:sz="6" w:space="0" w:color="auto"/>
              <w:right w:val="single" w:sz="4" w:space="0" w:color="auto"/>
            </w:tcBorders>
          </w:tcPr>
          <w:p w:rsidR="00C9296F" w:rsidRPr="007F321D" w:rsidRDefault="00C9296F" w:rsidP="007F321D">
            <w:pPr>
              <w:widowControl w:val="0"/>
              <w:spacing w:before="0" w:after="0"/>
              <w:jc w:val="both"/>
              <w:rPr>
                <w:sz w:val="20"/>
              </w:rPr>
            </w:pPr>
          </w:p>
          <w:p w:rsidR="00C9296F" w:rsidRPr="007F321D" w:rsidRDefault="00B10B85" w:rsidP="007F321D">
            <w:pPr>
              <w:widowControl w:val="0"/>
              <w:spacing w:before="0" w:after="0"/>
              <w:jc w:val="both"/>
              <w:rPr>
                <w:sz w:val="20"/>
              </w:rPr>
            </w:pPr>
            <w:r>
              <w:rPr>
                <w:noProof/>
              </w:rPr>
              <w:pict>
                <v:line id="_x0000_s1113" style="position:absolute;left:0;text-align:left;z-index:251676672" from="-4.25pt,1.95pt" to="232.1pt,2.3pt">
                  <v:stroke startarrow="block" endarrow="block"/>
                </v:line>
              </w:pict>
            </w:r>
          </w:p>
          <w:p w:rsidR="00C9296F" w:rsidRPr="007F321D" w:rsidRDefault="00C9296F" w:rsidP="007F321D">
            <w:pPr>
              <w:widowControl w:val="0"/>
              <w:spacing w:before="0" w:after="0"/>
              <w:jc w:val="both"/>
              <w:rPr>
                <w:sz w:val="20"/>
              </w:rPr>
            </w:pPr>
            <w:r w:rsidRPr="007F321D">
              <w:rPr>
                <w:sz w:val="20"/>
              </w:rPr>
              <w:t>26,0%</w:t>
            </w:r>
          </w:p>
          <w:p w:rsidR="00C9296F" w:rsidRPr="007F321D" w:rsidRDefault="00C9296F" w:rsidP="007F321D">
            <w:pPr>
              <w:widowControl w:val="0"/>
              <w:spacing w:before="0" w:after="0"/>
              <w:jc w:val="both"/>
              <w:rPr>
                <w:sz w:val="20"/>
              </w:rPr>
            </w:pPr>
          </w:p>
        </w:tc>
        <w:tc>
          <w:tcPr>
            <w:tcW w:w="4162" w:type="dxa"/>
            <w:gridSpan w:val="5"/>
            <w:tcBorders>
              <w:top w:val="single" w:sz="4" w:space="0" w:color="auto"/>
              <w:left w:val="single" w:sz="4" w:space="0" w:color="auto"/>
              <w:bottom w:val="double" w:sz="6" w:space="0" w:color="auto"/>
              <w:right w:val="single" w:sz="4" w:space="0" w:color="auto"/>
            </w:tcBorders>
          </w:tcPr>
          <w:p w:rsidR="00C9296F" w:rsidRPr="007F321D" w:rsidRDefault="00C9296F" w:rsidP="007F321D">
            <w:pPr>
              <w:widowControl w:val="0"/>
              <w:spacing w:before="0" w:after="0"/>
              <w:jc w:val="both"/>
              <w:rPr>
                <w:sz w:val="20"/>
              </w:rPr>
            </w:pPr>
          </w:p>
          <w:p w:rsidR="00C9296F" w:rsidRPr="007F321D" w:rsidRDefault="00B10B85" w:rsidP="007F321D">
            <w:pPr>
              <w:widowControl w:val="0"/>
              <w:spacing w:before="0" w:after="0"/>
              <w:jc w:val="both"/>
              <w:rPr>
                <w:sz w:val="20"/>
              </w:rPr>
            </w:pPr>
            <w:r>
              <w:rPr>
                <w:noProof/>
              </w:rPr>
              <w:pict>
                <v:line id="_x0000_s1114" style="position:absolute;left:0;text-align:left;z-index:251677696" from="-4.55pt,2.3pt" to="202.45pt,2.3pt">
                  <v:stroke startarrow="block" endarrow="block"/>
                </v:line>
              </w:pict>
            </w:r>
          </w:p>
          <w:p w:rsidR="00C9296F" w:rsidRPr="007F321D" w:rsidRDefault="00C9296F" w:rsidP="007F321D">
            <w:pPr>
              <w:widowControl w:val="0"/>
              <w:spacing w:before="0" w:after="0"/>
              <w:jc w:val="both"/>
              <w:rPr>
                <w:sz w:val="20"/>
              </w:rPr>
            </w:pPr>
            <w:r w:rsidRPr="007F321D">
              <w:rPr>
                <w:sz w:val="20"/>
              </w:rPr>
              <w:t>10,0%</w:t>
            </w:r>
          </w:p>
          <w:p w:rsidR="00C9296F" w:rsidRPr="007F321D" w:rsidRDefault="00C9296F" w:rsidP="007F321D">
            <w:pPr>
              <w:widowControl w:val="0"/>
              <w:spacing w:before="0" w:after="0"/>
              <w:jc w:val="both"/>
              <w:rPr>
                <w:sz w:val="20"/>
              </w:rPr>
            </w:pPr>
          </w:p>
        </w:tc>
        <w:tc>
          <w:tcPr>
            <w:tcW w:w="2617" w:type="dxa"/>
            <w:gridSpan w:val="2"/>
            <w:tcBorders>
              <w:top w:val="single" w:sz="4" w:space="0" w:color="auto"/>
              <w:left w:val="single" w:sz="4" w:space="0" w:color="auto"/>
              <w:bottom w:val="double" w:sz="6" w:space="0" w:color="auto"/>
              <w:right w:val="single" w:sz="4" w:space="0" w:color="auto"/>
            </w:tcBorders>
          </w:tcPr>
          <w:p w:rsidR="00C9296F" w:rsidRPr="007F321D" w:rsidRDefault="00C9296F" w:rsidP="007F321D">
            <w:pPr>
              <w:widowControl w:val="0"/>
              <w:spacing w:before="0" w:after="0"/>
              <w:jc w:val="both"/>
              <w:rPr>
                <w:sz w:val="20"/>
              </w:rPr>
            </w:pPr>
          </w:p>
          <w:p w:rsidR="00C9296F" w:rsidRPr="007F321D" w:rsidRDefault="00B10B85" w:rsidP="007F321D">
            <w:pPr>
              <w:widowControl w:val="0"/>
              <w:spacing w:before="0" w:after="0"/>
              <w:jc w:val="both"/>
              <w:rPr>
                <w:sz w:val="20"/>
              </w:rPr>
            </w:pPr>
            <w:r>
              <w:rPr>
                <w:noProof/>
              </w:rPr>
              <w:pict>
                <v:line id="_x0000_s1115" style="position:absolute;left:0;text-align:left;z-index:251678720" from="-5.8pt,2.45pt" to="138.2pt,2.45pt">
                  <v:stroke startarrow="block" endarrow="block"/>
                </v:line>
              </w:pict>
            </w:r>
          </w:p>
          <w:p w:rsidR="00C9296F" w:rsidRPr="007F321D" w:rsidRDefault="00C9296F" w:rsidP="007F321D">
            <w:pPr>
              <w:widowControl w:val="0"/>
              <w:spacing w:before="0" w:after="0"/>
              <w:jc w:val="both"/>
              <w:rPr>
                <w:sz w:val="20"/>
              </w:rPr>
            </w:pPr>
            <w:r w:rsidRPr="007F321D">
              <w:rPr>
                <w:sz w:val="20"/>
              </w:rPr>
              <w:t>2,0%</w:t>
            </w:r>
          </w:p>
          <w:p w:rsidR="00C9296F" w:rsidRPr="007F321D" w:rsidRDefault="00C9296F" w:rsidP="007F321D">
            <w:pPr>
              <w:widowControl w:val="0"/>
              <w:spacing w:before="0" w:after="0"/>
              <w:jc w:val="both"/>
              <w:rPr>
                <w:sz w:val="20"/>
              </w:rPr>
            </w:pPr>
          </w:p>
          <w:p w:rsidR="00C9296F" w:rsidRPr="007F321D" w:rsidRDefault="00C9296F" w:rsidP="007F321D">
            <w:pPr>
              <w:widowControl w:val="0"/>
              <w:spacing w:before="0" w:after="0"/>
              <w:jc w:val="both"/>
              <w:rPr>
                <w:sz w:val="20"/>
              </w:rPr>
            </w:pPr>
          </w:p>
        </w:tc>
      </w:tr>
      <w:tr w:rsidR="00C9296F" w:rsidRPr="007F321D" w:rsidTr="007F321D">
        <w:trPr>
          <w:cantSplit/>
          <w:trHeight w:val="1055"/>
        </w:trPr>
        <w:tc>
          <w:tcPr>
            <w:tcW w:w="2600" w:type="dxa"/>
            <w:tcBorders>
              <w:top w:val="double" w:sz="6" w:space="0" w:color="auto"/>
              <w:left w:val="single" w:sz="4" w:space="0" w:color="auto"/>
              <w:bottom w:val="single" w:sz="4" w:space="0" w:color="auto"/>
              <w:right w:val="single" w:sz="4" w:space="0" w:color="auto"/>
            </w:tcBorders>
            <w:vAlign w:val="center"/>
          </w:tcPr>
          <w:p w:rsidR="00C9296F" w:rsidRPr="007F321D" w:rsidRDefault="00C9296F" w:rsidP="007F321D">
            <w:pPr>
              <w:widowControl w:val="0"/>
              <w:spacing w:before="0" w:after="0"/>
              <w:jc w:val="both"/>
              <w:rPr>
                <w:sz w:val="20"/>
              </w:rPr>
            </w:pPr>
            <w:r w:rsidRPr="007F321D">
              <w:rPr>
                <w:sz w:val="20"/>
              </w:rPr>
              <w:t>Результаты изменений</w:t>
            </w:r>
          </w:p>
        </w:tc>
        <w:tc>
          <w:tcPr>
            <w:tcW w:w="2143" w:type="dxa"/>
            <w:gridSpan w:val="2"/>
            <w:tcBorders>
              <w:top w:val="double" w:sz="6" w:space="0" w:color="auto"/>
              <w:left w:val="single" w:sz="4" w:space="0" w:color="auto"/>
              <w:bottom w:val="single" w:sz="4" w:space="0" w:color="auto"/>
              <w:right w:val="single" w:sz="4" w:space="0" w:color="auto"/>
            </w:tcBorders>
            <w:vAlign w:val="center"/>
          </w:tcPr>
          <w:p w:rsidR="00C9296F" w:rsidRPr="007F321D" w:rsidRDefault="00C9296F" w:rsidP="007F321D">
            <w:pPr>
              <w:widowControl w:val="0"/>
              <w:spacing w:before="0" w:after="0"/>
              <w:jc w:val="both"/>
              <w:rPr>
                <w:sz w:val="20"/>
              </w:rPr>
            </w:pPr>
            <w:r w:rsidRPr="007F321D">
              <w:rPr>
                <w:sz w:val="20"/>
              </w:rPr>
              <w:t>налоговая нагрузка понизится</w:t>
            </w:r>
          </w:p>
        </w:tc>
        <w:tc>
          <w:tcPr>
            <w:tcW w:w="2168" w:type="dxa"/>
            <w:gridSpan w:val="3"/>
            <w:tcBorders>
              <w:top w:val="double" w:sz="6" w:space="0" w:color="auto"/>
              <w:left w:val="single" w:sz="4" w:space="0" w:color="auto"/>
              <w:bottom w:val="single" w:sz="4" w:space="0" w:color="auto"/>
              <w:right w:val="single" w:sz="4" w:space="0" w:color="auto"/>
            </w:tcBorders>
            <w:shd w:val="clear" w:color="auto" w:fill="D9D9D9"/>
            <w:vAlign w:val="center"/>
          </w:tcPr>
          <w:p w:rsidR="00C9296F" w:rsidRPr="007F321D" w:rsidRDefault="00C9296F" w:rsidP="007F321D">
            <w:pPr>
              <w:widowControl w:val="0"/>
              <w:spacing w:before="0" w:after="0"/>
              <w:jc w:val="both"/>
              <w:rPr>
                <w:sz w:val="20"/>
              </w:rPr>
            </w:pPr>
            <w:r w:rsidRPr="007F321D">
              <w:rPr>
                <w:sz w:val="20"/>
              </w:rPr>
              <w:t>налоговая нагрузка повысится</w:t>
            </w:r>
          </w:p>
        </w:tc>
        <w:tc>
          <w:tcPr>
            <w:tcW w:w="6779" w:type="dxa"/>
            <w:gridSpan w:val="7"/>
            <w:tcBorders>
              <w:top w:val="double" w:sz="6" w:space="0" w:color="auto"/>
              <w:left w:val="single" w:sz="4" w:space="0" w:color="auto"/>
              <w:bottom w:val="single" w:sz="4" w:space="0" w:color="auto"/>
              <w:right w:val="single" w:sz="4" w:space="0" w:color="auto"/>
            </w:tcBorders>
            <w:vAlign w:val="center"/>
          </w:tcPr>
          <w:p w:rsidR="00C9296F" w:rsidRPr="007F321D" w:rsidRDefault="00C9296F" w:rsidP="007F321D">
            <w:pPr>
              <w:widowControl w:val="0"/>
              <w:spacing w:before="0" w:after="0"/>
              <w:jc w:val="both"/>
              <w:rPr>
                <w:sz w:val="20"/>
              </w:rPr>
            </w:pPr>
            <w:r w:rsidRPr="007F321D">
              <w:rPr>
                <w:sz w:val="20"/>
              </w:rPr>
              <w:t>налоговая нагрузка</w:t>
            </w:r>
            <w:r w:rsidRPr="007F321D">
              <w:rPr>
                <w:sz w:val="20"/>
              </w:rPr>
              <w:br/>
              <w:t>останется прежней</w:t>
            </w:r>
          </w:p>
        </w:tc>
      </w:tr>
      <w:tr w:rsidR="00C9296F" w:rsidRPr="007F321D" w:rsidTr="007F321D">
        <w:trPr>
          <w:cantSplit/>
          <w:trHeight w:val="650"/>
        </w:trPr>
        <w:tc>
          <w:tcPr>
            <w:tcW w:w="2600" w:type="dxa"/>
            <w:tcBorders>
              <w:top w:val="single" w:sz="4" w:space="0" w:color="auto"/>
            </w:tcBorders>
            <w:vAlign w:val="center"/>
          </w:tcPr>
          <w:p w:rsidR="00C9296F" w:rsidRPr="007F321D" w:rsidRDefault="00C9296F" w:rsidP="007F321D">
            <w:pPr>
              <w:widowControl w:val="0"/>
              <w:spacing w:before="0" w:after="0"/>
              <w:jc w:val="both"/>
              <w:rPr>
                <w:sz w:val="20"/>
              </w:rPr>
            </w:pPr>
          </w:p>
        </w:tc>
        <w:tc>
          <w:tcPr>
            <w:tcW w:w="3662" w:type="dxa"/>
            <w:gridSpan w:val="4"/>
            <w:tcBorders>
              <w:top w:val="single" w:sz="4" w:space="0" w:color="auto"/>
            </w:tcBorders>
            <w:vAlign w:val="center"/>
          </w:tcPr>
          <w:p w:rsidR="00C9296F" w:rsidRPr="007F321D" w:rsidRDefault="00C9296F" w:rsidP="007F321D">
            <w:pPr>
              <w:widowControl w:val="0"/>
              <w:spacing w:before="0" w:after="0"/>
              <w:jc w:val="both"/>
              <w:rPr>
                <w:sz w:val="20"/>
              </w:rPr>
            </w:pPr>
          </w:p>
        </w:tc>
        <w:tc>
          <w:tcPr>
            <w:tcW w:w="1210" w:type="dxa"/>
            <w:gridSpan w:val="2"/>
            <w:tcBorders>
              <w:top w:val="single" w:sz="4" w:space="0" w:color="auto"/>
            </w:tcBorders>
          </w:tcPr>
          <w:p w:rsidR="00C9296F" w:rsidRPr="007F321D" w:rsidRDefault="00C9296F" w:rsidP="007F321D">
            <w:pPr>
              <w:widowControl w:val="0"/>
              <w:spacing w:before="0" w:after="0"/>
              <w:jc w:val="both"/>
              <w:rPr>
                <w:b/>
                <w:bCs/>
                <w:sz w:val="20"/>
              </w:rPr>
            </w:pPr>
            <w:r w:rsidRPr="007F321D">
              <w:rPr>
                <w:b/>
                <w:bCs/>
                <w:sz w:val="20"/>
              </w:rPr>
              <w:t>280,0</w:t>
            </w:r>
          </w:p>
        </w:tc>
        <w:tc>
          <w:tcPr>
            <w:tcW w:w="6218" w:type="dxa"/>
            <w:gridSpan w:val="6"/>
            <w:tcBorders>
              <w:top w:val="single" w:sz="4" w:space="0" w:color="auto"/>
            </w:tcBorders>
            <w:vAlign w:val="center"/>
          </w:tcPr>
          <w:p w:rsidR="00C9296F" w:rsidRPr="007F321D" w:rsidRDefault="00C9296F" w:rsidP="007F321D">
            <w:pPr>
              <w:widowControl w:val="0"/>
              <w:spacing w:before="0" w:after="0"/>
              <w:jc w:val="both"/>
              <w:rPr>
                <w:sz w:val="20"/>
              </w:rPr>
            </w:pPr>
          </w:p>
        </w:tc>
      </w:tr>
    </w:tbl>
    <w:p w:rsidR="00C9296F" w:rsidRPr="00F719FE" w:rsidRDefault="00C9296F" w:rsidP="00F719FE">
      <w:pPr>
        <w:tabs>
          <w:tab w:val="left" w:pos="8480"/>
        </w:tabs>
        <w:spacing w:before="0" w:after="0" w:line="360" w:lineRule="auto"/>
        <w:ind w:firstLine="709"/>
        <w:jc w:val="both"/>
        <w:rPr>
          <w:sz w:val="28"/>
          <w:szCs w:val="28"/>
        </w:rPr>
        <w:sectPr w:rsidR="00C9296F" w:rsidRPr="00F719FE" w:rsidSect="00F719FE">
          <w:pgSz w:w="16838" w:h="11906" w:orient="landscape"/>
          <w:pgMar w:top="1134" w:right="851" w:bottom="1134" w:left="1701" w:header="709" w:footer="709" w:gutter="0"/>
          <w:cols w:space="708"/>
          <w:docGrid w:linePitch="360"/>
        </w:sectPr>
      </w:pPr>
    </w:p>
    <w:p w:rsidR="00D91965" w:rsidRPr="00F719FE" w:rsidRDefault="000A0032" w:rsidP="00F719FE">
      <w:pPr>
        <w:spacing w:before="0" w:after="0" w:line="360" w:lineRule="auto"/>
        <w:ind w:firstLine="709"/>
        <w:jc w:val="both"/>
        <w:rPr>
          <w:b/>
          <w:bCs/>
          <w:sz w:val="28"/>
          <w:szCs w:val="28"/>
        </w:rPr>
      </w:pPr>
      <w:r w:rsidRPr="00F719FE">
        <w:rPr>
          <w:b/>
          <w:sz w:val="28"/>
          <w:szCs w:val="28"/>
        </w:rPr>
        <w:t>Приложение</w:t>
      </w:r>
      <w:r w:rsidR="00D91965" w:rsidRPr="00F719FE">
        <w:rPr>
          <w:b/>
          <w:sz w:val="28"/>
          <w:szCs w:val="28"/>
        </w:rPr>
        <w:t xml:space="preserve"> Д.1.5</w:t>
      </w:r>
    </w:p>
    <w:p w:rsidR="00C9296F" w:rsidRPr="00F719FE" w:rsidRDefault="00D91965" w:rsidP="00F719FE">
      <w:pPr>
        <w:spacing w:before="0" w:after="0" w:line="360" w:lineRule="auto"/>
        <w:ind w:firstLine="709"/>
        <w:jc w:val="both"/>
        <w:rPr>
          <w:b/>
          <w:sz w:val="28"/>
          <w:szCs w:val="28"/>
        </w:rPr>
      </w:pPr>
      <w:r w:rsidRPr="00F719FE">
        <w:rPr>
          <w:b/>
          <w:bCs/>
          <w:sz w:val="28"/>
          <w:szCs w:val="28"/>
        </w:rPr>
        <w:t>Изменение совокупных ставок взносов работодателей и работников на обязательное социальное страхование</w:t>
      </w:r>
      <w:r w:rsidR="00F719FE">
        <w:rPr>
          <w:b/>
          <w:bCs/>
          <w:sz w:val="28"/>
          <w:szCs w:val="28"/>
        </w:rPr>
        <w:t xml:space="preserve"> </w:t>
      </w:r>
      <w:r w:rsidRPr="00F719FE">
        <w:rPr>
          <w:b/>
          <w:bCs/>
          <w:sz w:val="28"/>
          <w:szCs w:val="28"/>
        </w:rPr>
        <w:t>в России в 1991-2005 г.г.</w:t>
      </w:r>
    </w:p>
    <w:p w:rsidR="005A6A96" w:rsidRDefault="007F321D" w:rsidP="00F719FE">
      <w:pPr>
        <w:widowControl w:val="0"/>
        <w:spacing w:before="0" w:after="0" w:line="360" w:lineRule="auto"/>
        <w:ind w:firstLine="709"/>
        <w:jc w:val="both"/>
        <w:rPr>
          <w:sz w:val="28"/>
          <w:szCs w:val="28"/>
        </w:rPr>
      </w:pPr>
      <w:r w:rsidRPr="00F719FE">
        <w:rPr>
          <w:sz w:val="28"/>
          <w:szCs w:val="28"/>
        </w:rPr>
        <w:object w:dxaOrig="8355" w:dyaOrig="6645">
          <v:shape id="_x0000_i1027" type="#_x0000_t75" style="width:417.75pt;height:332.25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MSGraph.Chart.8" ShapeID="_x0000_i1027" DrawAspect="Content" ObjectID="_1469699600" r:id="rId10">
            <o:FieldCodes>\s</o:FieldCodes>
          </o:OLEObject>
        </w:object>
      </w:r>
      <w:r w:rsidR="005A6A96" w:rsidRPr="00F719FE">
        <w:rPr>
          <w:sz w:val="28"/>
          <w:szCs w:val="28"/>
        </w:rPr>
        <w:t xml:space="preserve"> </w:t>
      </w:r>
    </w:p>
    <w:p w:rsidR="007F321D" w:rsidRPr="00F719FE" w:rsidRDefault="007F321D" w:rsidP="00F719FE">
      <w:pPr>
        <w:widowControl w:val="0"/>
        <w:spacing w:before="0" w:after="0" w:line="360" w:lineRule="auto"/>
        <w:ind w:firstLine="709"/>
        <w:jc w:val="both"/>
        <w:rPr>
          <w:b/>
          <w:bCs/>
          <w:sz w:val="28"/>
          <w:szCs w:val="28"/>
        </w:rPr>
      </w:pPr>
    </w:p>
    <w:p w:rsidR="00421CCC" w:rsidRPr="00F719FE" w:rsidRDefault="00421CCC" w:rsidP="00F719FE">
      <w:pPr>
        <w:spacing w:before="0" w:after="0" w:line="360" w:lineRule="auto"/>
        <w:ind w:firstLine="709"/>
        <w:jc w:val="both"/>
        <w:rPr>
          <w:sz w:val="28"/>
          <w:szCs w:val="28"/>
        </w:rPr>
        <w:sectPr w:rsidR="00421CCC" w:rsidRPr="00F719FE" w:rsidSect="00F719FE">
          <w:pgSz w:w="11906" w:h="16838"/>
          <w:pgMar w:top="1134" w:right="851" w:bottom="1134" w:left="1701" w:header="708" w:footer="708" w:gutter="0"/>
          <w:cols w:space="708"/>
          <w:docGrid w:linePitch="360"/>
        </w:sectPr>
      </w:pPr>
    </w:p>
    <w:p w:rsidR="00ED4606" w:rsidRPr="00F719FE" w:rsidRDefault="0066566B" w:rsidP="00F719FE">
      <w:pPr>
        <w:spacing w:before="0" w:after="0" w:line="360" w:lineRule="auto"/>
        <w:ind w:firstLine="709"/>
        <w:jc w:val="both"/>
        <w:rPr>
          <w:b/>
          <w:sz w:val="28"/>
          <w:szCs w:val="28"/>
        </w:rPr>
      </w:pPr>
      <w:r w:rsidRPr="00F719FE">
        <w:rPr>
          <w:b/>
          <w:sz w:val="28"/>
          <w:szCs w:val="28"/>
        </w:rPr>
        <w:t>Приложение</w:t>
      </w:r>
      <w:r w:rsidR="002133BE" w:rsidRPr="00F719FE">
        <w:rPr>
          <w:b/>
          <w:sz w:val="28"/>
          <w:szCs w:val="28"/>
        </w:rPr>
        <w:t xml:space="preserve"> </w:t>
      </w:r>
      <w:r w:rsidR="00D91965" w:rsidRPr="00F719FE">
        <w:rPr>
          <w:b/>
          <w:sz w:val="28"/>
          <w:szCs w:val="28"/>
        </w:rPr>
        <w:t>Ж.2.1</w:t>
      </w:r>
    </w:p>
    <w:p w:rsidR="0066566B" w:rsidRPr="00F719FE" w:rsidRDefault="0066566B" w:rsidP="00F719FE">
      <w:pPr>
        <w:spacing w:before="0" w:after="0" w:line="360" w:lineRule="auto"/>
        <w:ind w:firstLine="709"/>
        <w:jc w:val="both"/>
        <w:rPr>
          <w:b/>
          <w:sz w:val="28"/>
          <w:szCs w:val="28"/>
        </w:rPr>
      </w:pPr>
      <w:r w:rsidRPr="00F719FE">
        <w:rPr>
          <w:b/>
          <w:sz w:val="28"/>
          <w:szCs w:val="28"/>
        </w:rPr>
        <w:t>Правовые изменения, инструкции</w:t>
      </w:r>
      <w:r w:rsidR="00F719FE">
        <w:rPr>
          <w:b/>
          <w:sz w:val="28"/>
          <w:szCs w:val="28"/>
        </w:rPr>
        <w:t xml:space="preserve"> </w:t>
      </w:r>
      <w:r w:rsidRPr="00F719FE">
        <w:rPr>
          <w:b/>
          <w:sz w:val="28"/>
          <w:szCs w:val="28"/>
        </w:rPr>
        <w:t>и предложение относительно</w:t>
      </w:r>
      <w:r w:rsidR="00F719FE">
        <w:rPr>
          <w:b/>
          <w:sz w:val="28"/>
          <w:szCs w:val="28"/>
        </w:rPr>
        <w:t xml:space="preserve"> </w:t>
      </w:r>
      <w:r w:rsidRPr="00F719FE">
        <w:rPr>
          <w:b/>
          <w:sz w:val="28"/>
          <w:szCs w:val="28"/>
        </w:rPr>
        <w:t>начисления и уплаты сбора общегосударственное пенсионное страхование</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548"/>
        <w:gridCol w:w="4499"/>
      </w:tblGrid>
      <w:tr w:rsidR="0066566B" w:rsidRPr="009E6620" w:rsidTr="009E6620">
        <w:tc>
          <w:tcPr>
            <w:tcW w:w="311" w:type="pct"/>
            <w:shd w:val="clear" w:color="auto" w:fill="auto"/>
            <w:vAlign w:val="center"/>
          </w:tcPr>
          <w:p w:rsidR="0066566B" w:rsidRPr="009E6620" w:rsidRDefault="0066566B" w:rsidP="009E6620">
            <w:pPr>
              <w:spacing w:before="0" w:after="0"/>
              <w:jc w:val="both"/>
              <w:rPr>
                <w:sz w:val="20"/>
              </w:rPr>
            </w:pPr>
            <w:r w:rsidRPr="009E6620">
              <w:rPr>
                <w:sz w:val="20"/>
              </w:rPr>
              <w:t>№ п/п</w:t>
            </w:r>
          </w:p>
        </w:tc>
        <w:tc>
          <w:tcPr>
            <w:tcW w:w="2357" w:type="pct"/>
            <w:shd w:val="clear" w:color="auto" w:fill="auto"/>
          </w:tcPr>
          <w:p w:rsidR="0066566B" w:rsidRPr="009E6620" w:rsidRDefault="0066566B" w:rsidP="009E6620">
            <w:pPr>
              <w:spacing w:before="0" w:after="0"/>
              <w:jc w:val="both"/>
              <w:rPr>
                <w:sz w:val="20"/>
              </w:rPr>
            </w:pPr>
            <w:r w:rsidRPr="009E6620">
              <w:rPr>
                <w:sz w:val="20"/>
              </w:rPr>
              <w:t>№ документа</w:t>
            </w:r>
          </w:p>
        </w:tc>
        <w:tc>
          <w:tcPr>
            <w:tcW w:w="2332" w:type="pct"/>
            <w:shd w:val="clear" w:color="auto" w:fill="auto"/>
          </w:tcPr>
          <w:p w:rsidR="0066566B" w:rsidRPr="009E6620" w:rsidRDefault="0066566B" w:rsidP="009E6620">
            <w:pPr>
              <w:spacing w:before="0" w:after="0"/>
              <w:jc w:val="both"/>
              <w:rPr>
                <w:sz w:val="20"/>
              </w:rPr>
            </w:pPr>
            <w:r w:rsidRPr="009E6620">
              <w:rPr>
                <w:sz w:val="20"/>
              </w:rPr>
              <w:t>Краткое содержание</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1</w:t>
            </w:r>
          </w:p>
        </w:tc>
        <w:tc>
          <w:tcPr>
            <w:tcW w:w="2357" w:type="pct"/>
            <w:shd w:val="clear" w:color="auto" w:fill="auto"/>
          </w:tcPr>
          <w:p w:rsidR="0066566B" w:rsidRPr="009E6620" w:rsidRDefault="0066566B" w:rsidP="009E6620">
            <w:pPr>
              <w:spacing w:before="0" w:after="0"/>
              <w:jc w:val="both"/>
              <w:rPr>
                <w:sz w:val="20"/>
              </w:rPr>
            </w:pPr>
            <w:r w:rsidRPr="009E6620">
              <w:rPr>
                <w:sz w:val="20"/>
              </w:rPr>
              <w:t xml:space="preserve">Указ Президента Украины от 04.07.98 N 734/98 с учетом изменений, внесенных Указами от 10.09.98 N 997/98, от 27.04.99 N 451/99 «Об упорядочении уплаты сбора на обязательное гос. </w:t>
            </w:r>
            <w:r w:rsidR="002133BE" w:rsidRPr="009E6620">
              <w:rPr>
                <w:sz w:val="20"/>
              </w:rPr>
              <w:t>П</w:t>
            </w:r>
            <w:r w:rsidRPr="009E6620">
              <w:rPr>
                <w:sz w:val="20"/>
              </w:rPr>
              <w:t>енсионное страхование и рациональное использование средств ПФУ»</w:t>
            </w:r>
          </w:p>
        </w:tc>
        <w:tc>
          <w:tcPr>
            <w:tcW w:w="2332" w:type="pct"/>
            <w:shd w:val="clear" w:color="auto" w:fill="auto"/>
          </w:tcPr>
          <w:p w:rsidR="0066566B" w:rsidRPr="009E6620" w:rsidRDefault="0066566B" w:rsidP="009E6620">
            <w:pPr>
              <w:spacing w:before="0" w:after="0"/>
              <w:jc w:val="both"/>
              <w:rPr>
                <w:sz w:val="20"/>
              </w:rPr>
            </w:pPr>
            <w:r w:rsidRPr="009E6620">
              <w:rPr>
                <w:sz w:val="20"/>
              </w:rPr>
              <w:t xml:space="preserve">Плательщики сбора </w:t>
            </w:r>
            <w:r w:rsidR="002133BE" w:rsidRPr="009E6620">
              <w:rPr>
                <w:sz w:val="20"/>
              </w:rPr>
              <w:t>…</w:t>
            </w:r>
            <w:r w:rsidRPr="009E6620">
              <w:rPr>
                <w:sz w:val="20"/>
              </w:rPr>
              <w:t xml:space="preserve"> уплачивают сбор в размере 32 % от объекта налогообложения, определенного статьей 1 настоящего Указа.</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2</w:t>
            </w:r>
          </w:p>
        </w:tc>
        <w:tc>
          <w:tcPr>
            <w:tcW w:w="2357" w:type="pct"/>
            <w:shd w:val="clear" w:color="auto" w:fill="auto"/>
          </w:tcPr>
          <w:p w:rsidR="0066566B" w:rsidRPr="009E6620" w:rsidRDefault="0066566B" w:rsidP="009E6620">
            <w:pPr>
              <w:spacing w:before="0" w:after="0"/>
              <w:jc w:val="both"/>
              <w:rPr>
                <w:sz w:val="20"/>
              </w:rPr>
            </w:pPr>
            <w:r w:rsidRPr="009E6620">
              <w:rPr>
                <w:sz w:val="20"/>
              </w:rPr>
              <w:t xml:space="preserve">Инструкция о применении Порядка погашения задолженности предприятий, учреждений и организаций по сбору на обязательное гос. </w:t>
            </w:r>
            <w:r w:rsidR="002133BE" w:rsidRPr="009E6620">
              <w:rPr>
                <w:sz w:val="20"/>
              </w:rPr>
              <w:t>П</w:t>
            </w:r>
            <w:r w:rsidRPr="009E6620">
              <w:rPr>
                <w:sz w:val="20"/>
              </w:rPr>
              <w:t xml:space="preserve">енсионное страхование путем оформления ее векселями. Утв. </w:t>
            </w:r>
            <w:r w:rsidR="002133BE" w:rsidRPr="009E6620">
              <w:rPr>
                <w:sz w:val="20"/>
              </w:rPr>
              <w:t>П</w:t>
            </w:r>
            <w:r w:rsidRPr="009E6620">
              <w:rPr>
                <w:sz w:val="20"/>
              </w:rPr>
              <w:t>риказом ПФУ от 10.08.99 N 109</w:t>
            </w:r>
          </w:p>
        </w:tc>
        <w:tc>
          <w:tcPr>
            <w:tcW w:w="2332" w:type="pct"/>
            <w:shd w:val="clear" w:color="auto" w:fill="auto"/>
          </w:tcPr>
          <w:p w:rsidR="0066566B" w:rsidRPr="009E6620" w:rsidRDefault="002133BE" w:rsidP="009E6620">
            <w:pPr>
              <w:spacing w:before="0" w:after="0"/>
              <w:jc w:val="both"/>
              <w:rPr>
                <w:sz w:val="20"/>
              </w:rPr>
            </w:pPr>
            <w:r w:rsidRPr="009E6620">
              <w:rPr>
                <w:sz w:val="20"/>
              </w:rPr>
              <w:t>…</w:t>
            </w:r>
            <w:r w:rsidR="0066566B" w:rsidRPr="009E6620">
              <w:rPr>
                <w:sz w:val="20"/>
              </w:rPr>
              <w:t xml:space="preserve"> простыми или переводными векселями может быть оформлена просроченная свыше одного месяца задолженность по сбору </w:t>
            </w:r>
            <w:r w:rsidRPr="009E6620">
              <w:rPr>
                <w:sz w:val="20"/>
              </w:rPr>
              <w:t>…</w:t>
            </w:r>
            <w:r w:rsidR="0066566B" w:rsidRPr="009E6620">
              <w:rPr>
                <w:sz w:val="20"/>
              </w:rPr>
              <w:t xml:space="preserve"> предприятий, учреждений и организаций независимо от форм собственности и хозяйствования, вида деятельности, подчиненности и отраслевой принадлежности. </w:t>
            </w:r>
          </w:p>
          <w:p w:rsidR="0066566B" w:rsidRPr="009E6620" w:rsidRDefault="0066566B" w:rsidP="009E6620">
            <w:pPr>
              <w:spacing w:before="0" w:after="0"/>
              <w:jc w:val="both"/>
              <w:rPr>
                <w:sz w:val="20"/>
              </w:rPr>
            </w:pPr>
            <w:r w:rsidRPr="009E6620">
              <w:rPr>
                <w:sz w:val="20"/>
              </w:rPr>
              <w:t xml:space="preserve">Векселями может оформляться задолженность предприятий, имеющих статус юридического лица. </w:t>
            </w:r>
          </w:p>
          <w:p w:rsidR="0066566B" w:rsidRPr="009E6620" w:rsidRDefault="0066566B" w:rsidP="009E6620">
            <w:pPr>
              <w:spacing w:before="0" w:after="0"/>
              <w:jc w:val="both"/>
              <w:rPr>
                <w:sz w:val="20"/>
              </w:rPr>
            </w:pPr>
            <w:r w:rsidRPr="009E6620">
              <w:rPr>
                <w:sz w:val="20"/>
              </w:rPr>
              <w:t>Операции с векселями осуществляются органами ПФУ, коммерческими банками, с которыми ПФУ заключил соответствующее соглашение</w:t>
            </w:r>
            <w:r w:rsidR="002133BE" w:rsidRPr="009E6620">
              <w:rPr>
                <w:sz w:val="20"/>
              </w:rPr>
              <w:t>…</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3</w:t>
            </w:r>
          </w:p>
        </w:tc>
        <w:tc>
          <w:tcPr>
            <w:tcW w:w="2357" w:type="pct"/>
            <w:shd w:val="clear" w:color="auto" w:fill="auto"/>
          </w:tcPr>
          <w:p w:rsidR="0066566B" w:rsidRPr="009E6620" w:rsidRDefault="0066566B" w:rsidP="009E6620">
            <w:pPr>
              <w:spacing w:before="0" w:after="0"/>
              <w:jc w:val="both"/>
              <w:rPr>
                <w:sz w:val="20"/>
              </w:rPr>
            </w:pPr>
            <w:r w:rsidRPr="009E6620">
              <w:rPr>
                <w:sz w:val="20"/>
              </w:rPr>
              <w:t>Об отдельных вопросах налогообложения. Письмо Комитета ВРУ по вопросам финансов и банковской деятельности от 25.04.00 N 06-10/279</w:t>
            </w:r>
          </w:p>
        </w:tc>
        <w:tc>
          <w:tcPr>
            <w:tcW w:w="2332" w:type="pct"/>
            <w:shd w:val="clear" w:color="auto" w:fill="auto"/>
          </w:tcPr>
          <w:p w:rsidR="0066566B" w:rsidRPr="009E6620" w:rsidRDefault="002133BE" w:rsidP="009E6620">
            <w:pPr>
              <w:spacing w:before="0" w:after="0"/>
              <w:jc w:val="both"/>
              <w:rPr>
                <w:sz w:val="20"/>
              </w:rPr>
            </w:pPr>
            <w:r w:rsidRPr="009E6620">
              <w:rPr>
                <w:sz w:val="20"/>
              </w:rPr>
              <w:t>…</w:t>
            </w:r>
            <w:r w:rsidR="0066566B" w:rsidRPr="009E6620">
              <w:rPr>
                <w:sz w:val="20"/>
              </w:rPr>
              <w:t xml:space="preserve"> с суммы помощи по временной нетрудоспособности сбор на обязательное гос. </w:t>
            </w:r>
            <w:r w:rsidRPr="009E6620">
              <w:rPr>
                <w:sz w:val="20"/>
              </w:rPr>
              <w:t>П</w:t>
            </w:r>
            <w:r w:rsidR="0066566B" w:rsidRPr="009E6620">
              <w:rPr>
                <w:sz w:val="20"/>
              </w:rPr>
              <w:t xml:space="preserve">енсионное страхование (в размере 1 или 2 %) начисляется в порядке, определенном Законом </w:t>
            </w:r>
            <w:r w:rsidRPr="009E6620">
              <w:rPr>
                <w:sz w:val="20"/>
              </w:rPr>
              <w:t>«</w:t>
            </w:r>
            <w:r w:rsidR="0066566B" w:rsidRPr="009E6620">
              <w:rPr>
                <w:sz w:val="20"/>
              </w:rPr>
              <w:t xml:space="preserve">О сборе на обязательное гос. </w:t>
            </w:r>
            <w:r w:rsidRPr="009E6620">
              <w:rPr>
                <w:sz w:val="20"/>
              </w:rPr>
              <w:t>П</w:t>
            </w:r>
            <w:r w:rsidR="0066566B" w:rsidRPr="009E6620">
              <w:rPr>
                <w:sz w:val="20"/>
              </w:rPr>
              <w:t>енсионное страхование</w:t>
            </w:r>
            <w:r w:rsidRPr="009E6620">
              <w:rPr>
                <w:sz w:val="20"/>
              </w:rPr>
              <w:t>»</w:t>
            </w:r>
            <w:r w:rsidR="0066566B" w:rsidRPr="009E6620">
              <w:rPr>
                <w:sz w:val="20"/>
              </w:rPr>
              <w:t>.</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4</w:t>
            </w:r>
          </w:p>
        </w:tc>
        <w:tc>
          <w:tcPr>
            <w:tcW w:w="2357" w:type="pct"/>
            <w:shd w:val="clear" w:color="auto" w:fill="auto"/>
          </w:tcPr>
          <w:p w:rsidR="0066566B" w:rsidRPr="009E6620" w:rsidRDefault="0066566B" w:rsidP="009E6620">
            <w:pPr>
              <w:spacing w:before="0" w:after="0"/>
              <w:jc w:val="both"/>
              <w:rPr>
                <w:sz w:val="20"/>
              </w:rPr>
            </w:pPr>
            <w:r w:rsidRPr="009E6620">
              <w:rPr>
                <w:sz w:val="20"/>
              </w:rPr>
              <w:t xml:space="preserve">Письмо ПФУ от 13.03.01 N 06/1195 «О сборе на обязательное гос. </w:t>
            </w:r>
            <w:r w:rsidR="002133BE" w:rsidRPr="009E6620">
              <w:rPr>
                <w:sz w:val="20"/>
              </w:rPr>
              <w:t>П</w:t>
            </w:r>
            <w:r w:rsidRPr="009E6620">
              <w:rPr>
                <w:sz w:val="20"/>
              </w:rPr>
              <w:t>енсионное страхование»</w:t>
            </w:r>
          </w:p>
        </w:tc>
        <w:tc>
          <w:tcPr>
            <w:tcW w:w="2332" w:type="pct"/>
            <w:shd w:val="clear" w:color="auto" w:fill="auto"/>
          </w:tcPr>
          <w:p w:rsidR="0066566B" w:rsidRPr="009E6620" w:rsidRDefault="002133BE" w:rsidP="009E6620">
            <w:pPr>
              <w:spacing w:before="0" w:after="0"/>
              <w:jc w:val="both"/>
              <w:rPr>
                <w:sz w:val="20"/>
              </w:rPr>
            </w:pPr>
            <w:r w:rsidRPr="009E6620">
              <w:rPr>
                <w:sz w:val="20"/>
              </w:rPr>
              <w:t>…</w:t>
            </w:r>
            <w:r w:rsidR="0066566B" w:rsidRPr="009E6620">
              <w:rPr>
                <w:sz w:val="20"/>
              </w:rPr>
              <w:t xml:space="preserve"> сбор на [затраты, связанные с бесплатным питанием, которое предоставляется предприятием своим работникам за счет собственной прибыли] не начисляется.</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5</w:t>
            </w:r>
          </w:p>
        </w:tc>
        <w:tc>
          <w:tcPr>
            <w:tcW w:w="2357" w:type="pct"/>
            <w:shd w:val="clear" w:color="auto" w:fill="auto"/>
          </w:tcPr>
          <w:p w:rsidR="0066566B" w:rsidRPr="009E6620" w:rsidRDefault="0066566B" w:rsidP="009E6620">
            <w:pPr>
              <w:spacing w:before="0" w:after="0"/>
              <w:jc w:val="both"/>
              <w:rPr>
                <w:sz w:val="20"/>
              </w:rPr>
            </w:pPr>
            <w:r w:rsidRPr="009E6620">
              <w:rPr>
                <w:sz w:val="20"/>
              </w:rPr>
              <w:t>О сборе в ПФУ. Письмо ПФУ от 25.12.01 N 3884/Нп</w:t>
            </w:r>
          </w:p>
        </w:tc>
        <w:tc>
          <w:tcPr>
            <w:tcW w:w="2332" w:type="pct"/>
            <w:shd w:val="clear" w:color="auto" w:fill="auto"/>
          </w:tcPr>
          <w:p w:rsidR="0066566B" w:rsidRPr="009E6620" w:rsidRDefault="002133BE" w:rsidP="009E6620">
            <w:pPr>
              <w:spacing w:before="0" w:after="0"/>
              <w:jc w:val="both"/>
              <w:rPr>
                <w:sz w:val="20"/>
              </w:rPr>
            </w:pPr>
            <w:r w:rsidRPr="009E6620">
              <w:rPr>
                <w:sz w:val="20"/>
              </w:rPr>
              <w:t>…</w:t>
            </w:r>
            <w:r w:rsidR="0066566B" w:rsidRPr="009E6620">
              <w:rPr>
                <w:sz w:val="20"/>
              </w:rPr>
              <w:t xml:space="preserve"> СПД, являющийся плательщиком ЕН, не освобождается от уплаты сбора на обязательное гос. </w:t>
            </w:r>
            <w:r w:rsidRPr="009E6620">
              <w:rPr>
                <w:sz w:val="20"/>
              </w:rPr>
              <w:t>П</w:t>
            </w:r>
            <w:r w:rsidR="0066566B" w:rsidRPr="009E6620">
              <w:rPr>
                <w:sz w:val="20"/>
              </w:rPr>
              <w:t>енсионное страхование с операций отчуждения легковых автомобилей.</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6</w:t>
            </w:r>
          </w:p>
        </w:tc>
        <w:tc>
          <w:tcPr>
            <w:tcW w:w="2357" w:type="pct"/>
            <w:shd w:val="clear" w:color="auto" w:fill="auto"/>
          </w:tcPr>
          <w:p w:rsidR="0066566B" w:rsidRPr="009E6620" w:rsidRDefault="0066566B" w:rsidP="009E6620">
            <w:pPr>
              <w:spacing w:before="0" w:after="0"/>
              <w:jc w:val="both"/>
              <w:rPr>
                <w:sz w:val="20"/>
              </w:rPr>
            </w:pPr>
            <w:r w:rsidRPr="009E6620">
              <w:rPr>
                <w:sz w:val="20"/>
              </w:rPr>
              <w:t xml:space="preserve">О сборе на обязательное гос. </w:t>
            </w:r>
            <w:r w:rsidR="002133BE" w:rsidRPr="009E6620">
              <w:rPr>
                <w:sz w:val="20"/>
              </w:rPr>
              <w:t>П</w:t>
            </w:r>
            <w:r w:rsidRPr="009E6620">
              <w:rPr>
                <w:sz w:val="20"/>
              </w:rPr>
              <w:t>енсионное страхование. Письмо ПФУ от 02.07.02 N 04/3713</w:t>
            </w:r>
          </w:p>
        </w:tc>
        <w:tc>
          <w:tcPr>
            <w:tcW w:w="2332" w:type="pct"/>
            <w:shd w:val="clear" w:color="auto" w:fill="auto"/>
          </w:tcPr>
          <w:p w:rsidR="0066566B" w:rsidRPr="009E6620" w:rsidRDefault="002133BE" w:rsidP="009E6620">
            <w:pPr>
              <w:spacing w:before="0" w:after="0"/>
              <w:jc w:val="both"/>
              <w:rPr>
                <w:sz w:val="20"/>
              </w:rPr>
            </w:pPr>
            <w:r w:rsidRPr="009E6620">
              <w:rPr>
                <w:sz w:val="20"/>
              </w:rPr>
              <w:t>…</w:t>
            </w:r>
            <w:r w:rsidR="0066566B" w:rsidRPr="009E6620">
              <w:rPr>
                <w:sz w:val="20"/>
              </w:rPr>
              <w:t xml:space="preserve"> сбор со стоимости легкового автомобиля уплачивается без учета НДС.</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7</w:t>
            </w:r>
          </w:p>
        </w:tc>
        <w:tc>
          <w:tcPr>
            <w:tcW w:w="2357" w:type="pct"/>
            <w:shd w:val="clear" w:color="auto" w:fill="auto"/>
          </w:tcPr>
          <w:p w:rsidR="0066566B" w:rsidRPr="009E6620" w:rsidRDefault="0066566B" w:rsidP="009E6620">
            <w:pPr>
              <w:spacing w:before="0" w:after="0"/>
              <w:jc w:val="both"/>
              <w:rPr>
                <w:sz w:val="20"/>
              </w:rPr>
            </w:pPr>
            <w:r w:rsidRPr="009E6620">
              <w:rPr>
                <w:sz w:val="20"/>
              </w:rPr>
              <w:t xml:space="preserve">Порядок ведения органами ПФУ учета поступления платежей по сбору на обязательное гос. </w:t>
            </w:r>
            <w:r w:rsidR="002133BE" w:rsidRPr="009E6620">
              <w:rPr>
                <w:sz w:val="20"/>
              </w:rPr>
              <w:t>П</w:t>
            </w:r>
            <w:r w:rsidRPr="009E6620">
              <w:rPr>
                <w:sz w:val="20"/>
              </w:rPr>
              <w:t>енсионное страхование и других платежей. Утв. Пост. Правления ПФУ от 19.01.02 N 2-4</w:t>
            </w:r>
          </w:p>
        </w:tc>
        <w:tc>
          <w:tcPr>
            <w:tcW w:w="2332" w:type="pct"/>
            <w:shd w:val="clear" w:color="auto" w:fill="auto"/>
          </w:tcPr>
          <w:p w:rsidR="0066566B" w:rsidRPr="009E6620" w:rsidRDefault="0066566B" w:rsidP="009E6620">
            <w:pPr>
              <w:spacing w:before="0" w:after="0"/>
              <w:jc w:val="both"/>
              <w:rPr>
                <w:sz w:val="20"/>
              </w:rPr>
            </w:pPr>
            <w:r w:rsidRPr="009E6620">
              <w:rPr>
                <w:sz w:val="20"/>
              </w:rPr>
              <w:t xml:space="preserve">Учет </w:t>
            </w:r>
            <w:r w:rsidR="002133BE" w:rsidRPr="009E6620">
              <w:rPr>
                <w:sz w:val="20"/>
              </w:rPr>
              <w:t>…</w:t>
            </w:r>
            <w:r w:rsidRPr="009E6620">
              <w:rPr>
                <w:sz w:val="20"/>
              </w:rPr>
              <w:t xml:space="preserve"> проводится </w:t>
            </w:r>
            <w:r w:rsidR="002133BE" w:rsidRPr="009E6620">
              <w:rPr>
                <w:sz w:val="20"/>
              </w:rPr>
              <w:t>…</w:t>
            </w:r>
            <w:r w:rsidRPr="009E6620">
              <w:rPr>
                <w:sz w:val="20"/>
              </w:rPr>
              <w:t xml:space="preserve"> в автоматическом режиме.</w:t>
            </w:r>
          </w:p>
        </w:tc>
      </w:tr>
    </w:tbl>
    <w:p w:rsidR="00D91965" w:rsidRPr="00F719FE" w:rsidRDefault="007F321D" w:rsidP="00F719FE">
      <w:pPr>
        <w:spacing w:before="0" w:after="0" w:line="360" w:lineRule="auto"/>
        <w:ind w:firstLine="709"/>
        <w:jc w:val="both"/>
        <w:rPr>
          <w:b/>
          <w:sz w:val="28"/>
          <w:szCs w:val="28"/>
        </w:rPr>
      </w:pPr>
      <w:r>
        <w:rPr>
          <w:sz w:val="28"/>
          <w:szCs w:val="28"/>
        </w:rPr>
        <w:br w:type="page"/>
      </w:r>
      <w:r w:rsidR="002133BE" w:rsidRPr="00F719FE">
        <w:rPr>
          <w:b/>
          <w:sz w:val="28"/>
          <w:szCs w:val="28"/>
        </w:rPr>
        <w:t>Прод</w:t>
      </w:r>
      <w:r w:rsidR="00D91965" w:rsidRPr="00F719FE">
        <w:rPr>
          <w:b/>
          <w:sz w:val="28"/>
          <w:szCs w:val="28"/>
        </w:rPr>
        <w:t xml:space="preserve">олжение </w:t>
      </w:r>
      <w:r w:rsidR="00BE63F4" w:rsidRPr="00F719FE">
        <w:rPr>
          <w:b/>
          <w:sz w:val="28"/>
          <w:szCs w:val="28"/>
        </w:rPr>
        <w:t>Приложения</w:t>
      </w:r>
      <w:r w:rsidR="00D91965" w:rsidRPr="00F719FE">
        <w:rPr>
          <w:b/>
          <w:sz w:val="28"/>
          <w:szCs w:val="28"/>
        </w:rPr>
        <w:t xml:space="preserve"> </w:t>
      </w:r>
      <w:r w:rsidR="00BE63F4" w:rsidRPr="00F719FE">
        <w:rPr>
          <w:b/>
          <w:sz w:val="28"/>
          <w:szCs w:val="28"/>
        </w:rPr>
        <w:t>Ж 2.1</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4368"/>
        <w:gridCol w:w="4679"/>
      </w:tblGrid>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8</w:t>
            </w:r>
          </w:p>
        </w:tc>
        <w:tc>
          <w:tcPr>
            <w:tcW w:w="2264" w:type="pct"/>
            <w:shd w:val="clear" w:color="auto" w:fill="auto"/>
          </w:tcPr>
          <w:p w:rsidR="0066566B" w:rsidRPr="009E6620" w:rsidRDefault="0066566B" w:rsidP="009E6620">
            <w:pPr>
              <w:spacing w:before="0" w:after="0"/>
              <w:jc w:val="both"/>
              <w:rPr>
                <w:sz w:val="20"/>
              </w:rPr>
            </w:pPr>
            <w:r w:rsidRPr="009E6620">
              <w:rPr>
                <w:sz w:val="20"/>
              </w:rPr>
              <w:t>О сборе на обязательное гос. пенсионное страхование. Письмо ПФУ от 10.06.02 N 04/2394</w:t>
            </w:r>
          </w:p>
        </w:tc>
        <w:tc>
          <w:tcPr>
            <w:tcW w:w="2425" w:type="pct"/>
            <w:shd w:val="clear" w:color="auto" w:fill="auto"/>
          </w:tcPr>
          <w:p w:rsidR="0066566B" w:rsidRPr="009E6620" w:rsidRDefault="0066566B" w:rsidP="009E6620">
            <w:pPr>
              <w:spacing w:before="0" w:after="0"/>
              <w:jc w:val="both"/>
              <w:rPr>
                <w:sz w:val="20"/>
              </w:rPr>
            </w:pPr>
            <w:r w:rsidRPr="009E6620">
              <w:rPr>
                <w:sz w:val="20"/>
              </w:rPr>
              <w:t>... на суммы выплат, которые выплачиваются гос. служащим, выходящим на пенсию, в размере 10 должностных окладов, а также на единовременные выплаты при выходе на пенсию другим гражданам начисление и удержание сбора ... осуществляются на общих основаниях.</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9</w:t>
            </w:r>
          </w:p>
        </w:tc>
        <w:tc>
          <w:tcPr>
            <w:tcW w:w="2264" w:type="pct"/>
            <w:shd w:val="clear" w:color="auto" w:fill="auto"/>
          </w:tcPr>
          <w:p w:rsidR="0066566B" w:rsidRPr="009E6620" w:rsidRDefault="0066566B" w:rsidP="009E6620">
            <w:pPr>
              <w:spacing w:before="0" w:after="0"/>
              <w:jc w:val="both"/>
              <w:rPr>
                <w:sz w:val="20"/>
              </w:rPr>
            </w:pPr>
            <w:r w:rsidRPr="009E6620">
              <w:rPr>
                <w:sz w:val="20"/>
              </w:rPr>
              <w:t>О взимании сбора на обязательное гос. пенсионное страхование с зарплаты наемных работников. Письмо Госкомпредпринимательства Украины от 16.07.02 N 5-531/3844</w:t>
            </w:r>
          </w:p>
        </w:tc>
        <w:tc>
          <w:tcPr>
            <w:tcW w:w="2425" w:type="pct"/>
            <w:shd w:val="clear" w:color="auto" w:fill="auto"/>
          </w:tcPr>
          <w:p w:rsidR="0066566B" w:rsidRPr="009E6620" w:rsidRDefault="0066566B" w:rsidP="009E6620">
            <w:pPr>
              <w:spacing w:before="0" w:after="0"/>
              <w:jc w:val="both"/>
              <w:rPr>
                <w:sz w:val="20"/>
              </w:rPr>
            </w:pPr>
            <w:r w:rsidRPr="009E6620">
              <w:rPr>
                <w:sz w:val="20"/>
              </w:rPr>
              <w:t>Госкомпредпринимательства считает, что плательщики ЕН - физические лица не обязаны удерживать 1-2 процентный сбор в ПФУ зарплаты наемных работников.</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10</w:t>
            </w:r>
          </w:p>
        </w:tc>
        <w:tc>
          <w:tcPr>
            <w:tcW w:w="2264" w:type="pct"/>
            <w:shd w:val="clear" w:color="auto" w:fill="auto"/>
          </w:tcPr>
          <w:p w:rsidR="0066566B" w:rsidRPr="009E6620" w:rsidRDefault="0066566B" w:rsidP="009E6620">
            <w:pPr>
              <w:spacing w:before="0" w:after="0"/>
              <w:jc w:val="both"/>
              <w:rPr>
                <w:sz w:val="20"/>
              </w:rPr>
            </w:pPr>
            <w:r w:rsidRPr="009E6620">
              <w:rPr>
                <w:sz w:val="20"/>
              </w:rPr>
              <w:t>О сборе на обязательное гос. пенсионное страхование на суммы авторского вознаграждения. Письмо ПФУ от 20.04.03 N 04/2038</w:t>
            </w:r>
          </w:p>
        </w:tc>
        <w:tc>
          <w:tcPr>
            <w:tcW w:w="2425" w:type="pct"/>
            <w:shd w:val="clear" w:color="auto" w:fill="auto"/>
          </w:tcPr>
          <w:p w:rsidR="0066566B" w:rsidRPr="009E6620" w:rsidRDefault="0066566B" w:rsidP="009E6620">
            <w:pPr>
              <w:spacing w:before="0" w:after="0"/>
              <w:jc w:val="both"/>
              <w:rPr>
                <w:sz w:val="20"/>
              </w:rPr>
            </w:pPr>
            <w:r w:rsidRPr="009E6620">
              <w:rPr>
                <w:sz w:val="20"/>
              </w:rPr>
              <w:t>... объектом обложения сбором ... являются вознаграждения, полученные за исполнение авторского договора заказа...</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11</w:t>
            </w:r>
          </w:p>
        </w:tc>
        <w:tc>
          <w:tcPr>
            <w:tcW w:w="2264" w:type="pct"/>
            <w:shd w:val="clear" w:color="auto" w:fill="auto"/>
          </w:tcPr>
          <w:p w:rsidR="0066566B" w:rsidRPr="009E6620" w:rsidRDefault="0066566B" w:rsidP="009E6620">
            <w:pPr>
              <w:spacing w:before="0" w:after="0"/>
              <w:jc w:val="both"/>
              <w:rPr>
                <w:sz w:val="20"/>
              </w:rPr>
            </w:pPr>
            <w:r w:rsidRPr="009E6620">
              <w:rPr>
                <w:sz w:val="20"/>
              </w:rPr>
              <w:t>Об уплате сбора. Письмо ПФУ от 23.09.03 N 04/7443</w:t>
            </w:r>
          </w:p>
        </w:tc>
        <w:tc>
          <w:tcPr>
            <w:tcW w:w="2425" w:type="pct"/>
            <w:shd w:val="clear" w:color="auto" w:fill="auto"/>
          </w:tcPr>
          <w:p w:rsidR="0066566B" w:rsidRPr="009E6620" w:rsidRDefault="0066566B" w:rsidP="009E6620">
            <w:pPr>
              <w:spacing w:before="0" w:after="0"/>
              <w:jc w:val="both"/>
              <w:rPr>
                <w:sz w:val="20"/>
              </w:rPr>
            </w:pPr>
            <w:r w:rsidRPr="009E6620">
              <w:rPr>
                <w:sz w:val="20"/>
              </w:rPr>
              <w:t>... суммы вознаграждений (роялти), выплачиваемые производителями фонограмм и видеограмм и исполнителям за коммерческое использование без их согласия опубликованных с коммерческой целью фонограмм, видеограмм и их экземпляров, не облагаются сбором на обязательное гос. пенсионное страхование.</w:t>
            </w:r>
          </w:p>
        </w:tc>
      </w:tr>
      <w:tr w:rsidR="0066566B" w:rsidRPr="009E6620" w:rsidTr="009E6620">
        <w:tc>
          <w:tcPr>
            <w:tcW w:w="311" w:type="pct"/>
            <w:shd w:val="clear" w:color="auto" w:fill="auto"/>
            <w:vAlign w:val="center"/>
          </w:tcPr>
          <w:p w:rsidR="0066566B" w:rsidRPr="009E6620" w:rsidRDefault="0066566B" w:rsidP="009E6620">
            <w:pPr>
              <w:spacing w:before="0" w:after="0"/>
              <w:jc w:val="both"/>
              <w:rPr>
                <w:sz w:val="20"/>
              </w:rPr>
            </w:pPr>
            <w:r w:rsidRPr="009E6620">
              <w:rPr>
                <w:sz w:val="20"/>
              </w:rPr>
              <w:t>1</w:t>
            </w:r>
            <w:r w:rsidR="002133BE" w:rsidRPr="009E6620">
              <w:rPr>
                <w:sz w:val="20"/>
              </w:rPr>
              <w:t>2</w:t>
            </w:r>
          </w:p>
        </w:tc>
        <w:tc>
          <w:tcPr>
            <w:tcW w:w="2264" w:type="pct"/>
            <w:shd w:val="clear" w:color="auto" w:fill="auto"/>
          </w:tcPr>
          <w:p w:rsidR="0066566B" w:rsidRPr="009E6620" w:rsidRDefault="0066566B" w:rsidP="009E6620">
            <w:pPr>
              <w:spacing w:before="0" w:after="0"/>
              <w:jc w:val="both"/>
              <w:rPr>
                <w:sz w:val="20"/>
              </w:rPr>
            </w:pPr>
            <w:r w:rsidRPr="009E6620">
              <w:rPr>
                <w:sz w:val="20"/>
              </w:rPr>
              <w:t>Письму ПФУ от 09.12.02 N 04/7667 (ДК N 7/03, с. 50) «О начислении сбора на обязательное гос. пенсионное страхование»</w:t>
            </w:r>
          </w:p>
        </w:tc>
        <w:tc>
          <w:tcPr>
            <w:tcW w:w="2425" w:type="pct"/>
            <w:shd w:val="clear" w:color="auto" w:fill="auto"/>
          </w:tcPr>
          <w:p w:rsidR="0066566B" w:rsidRPr="009E6620" w:rsidRDefault="0066566B" w:rsidP="009E6620">
            <w:pPr>
              <w:spacing w:before="0" w:after="0"/>
              <w:jc w:val="both"/>
              <w:rPr>
                <w:sz w:val="20"/>
              </w:rPr>
            </w:pPr>
            <w:r w:rsidRPr="009E6620">
              <w:rPr>
                <w:sz w:val="20"/>
              </w:rPr>
              <w:t>Предприятием ... не начисляется и не удерживается сбор ... на суммы вознаграждений, выплаченных ... исполнителям работ по договорам гражданско-правового характера, которые являются СПД - плательщиками ЕН. Для этого достаточно предоставить в бухгалтерию предприятия заверенную копию свидетельства о гос. регистрации СПД.</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13</w:t>
            </w:r>
          </w:p>
        </w:tc>
        <w:tc>
          <w:tcPr>
            <w:tcW w:w="2264" w:type="pct"/>
            <w:shd w:val="clear" w:color="auto" w:fill="auto"/>
          </w:tcPr>
          <w:p w:rsidR="0066566B" w:rsidRPr="009E6620" w:rsidRDefault="0066566B" w:rsidP="009E6620">
            <w:pPr>
              <w:spacing w:before="0" w:after="0"/>
              <w:jc w:val="both"/>
              <w:rPr>
                <w:sz w:val="20"/>
              </w:rPr>
            </w:pPr>
            <w:r w:rsidRPr="009E6620">
              <w:rPr>
                <w:sz w:val="20"/>
              </w:rPr>
              <w:t>Об уплате взносов на общеобязательное гос. пенсионное страхование СПД - физическим лицом.</w:t>
            </w:r>
          </w:p>
        </w:tc>
        <w:tc>
          <w:tcPr>
            <w:tcW w:w="2425" w:type="pct"/>
            <w:shd w:val="clear" w:color="auto" w:fill="auto"/>
          </w:tcPr>
          <w:p w:rsidR="0066566B" w:rsidRPr="009E6620" w:rsidRDefault="0066566B" w:rsidP="009E6620">
            <w:pPr>
              <w:spacing w:before="0" w:after="0"/>
              <w:jc w:val="both"/>
              <w:rPr>
                <w:sz w:val="20"/>
              </w:rPr>
            </w:pPr>
            <w:r w:rsidRPr="009E6620">
              <w:rPr>
                <w:sz w:val="20"/>
              </w:rPr>
              <w:t>... размер месячного страхового взноса должен быть не меньше минимального размера страхового взноса за каждый месяц, рассчитанного путем умножения размера минимальной зарплаты за соответствующий месяц на 32 %</w:t>
            </w:r>
          </w:p>
        </w:tc>
      </w:tr>
      <w:tr w:rsidR="0066566B" w:rsidRPr="009E6620" w:rsidTr="009E6620">
        <w:tc>
          <w:tcPr>
            <w:tcW w:w="311" w:type="pct"/>
            <w:shd w:val="clear" w:color="auto" w:fill="auto"/>
            <w:vAlign w:val="center"/>
          </w:tcPr>
          <w:p w:rsidR="0066566B" w:rsidRPr="009E6620" w:rsidRDefault="002133BE" w:rsidP="009E6620">
            <w:pPr>
              <w:spacing w:before="0" w:after="0"/>
              <w:jc w:val="both"/>
              <w:rPr>
                <w:sz w:val="20"/>
              </w:rPr>
            </w:pPr>
            <w:r w:rsidRPr="009E6620">
              <w:rPr>
                <w:sz w:val="20"/>
              </w:rPr>
              <w:t>14</w:t>
            </w:r>
          </w:p>
        </w:tc>
        <w:tc>
          <w:tcPr>
            <w:tcW w:w="2264" w:type="pct"/>
            <w:shd w:val="clear" w:color="auto" w:fill="auto"/>
          </w:tcPr>
          <w:p w:rsidR="0066566B" w:rsidRPr="009E6620" w:rsidRDefault="0066566B" w:rsidP="009E6620">
            <w:pPr>
              <w:spacing w:before="0" w:after="0"/>
              <w:jc w:val="both"/>
              <w:rPr>
                <w:sz w:val="20"/>
              </w:rPr>
            </w:pPr>
            <w:r w:rsidRPr="009E6620">
              <w:rPr>
                <w:sz w:val="20"/>
              </w:rPr>
              <w:t>О сроках уплаты взносов на общеобязательное гос. пенсионное страхование. Письмо ПФУ от 25.10.04</w:t>
            </w:r>
          </w:p>
        </w:tc>
        <w:tc>
          <w:tcPr>
            <w:tcW w:w="2425" w:type="pct"/>
            <w:shd w:val="clear" w:color="auto" w:fill="auto"/>
          </w:tcPr>
          <w:p w:rsidR="0066566B" w:rsidRPr="009E6620" w:rsidRDefault="0066566B" w:rsidP="009E6620">
            <w:pPr>
              <w:spacing w:before="0" w:after="0"/>
              <w:jc w:val="both"/>
              <w:rPr>
                <w:sz w:val="20"/>
              </w:rPr>
            </w:pPr>
            <w:r w:rsidRPr="009E6620">
              <w:rPr>
                <w:sz w:val="20"/>
              </w:rPr>
              <w:t>... начисленные за соответствующий базовый отчетный период страховые взносы уплачиваются плательщиками путем перечисления безналичных сумм с их банковских счетов не позднее, чем через 20 календарных дней со дня окончания этого периода независимо от выплаты зарплаты (дохода), на суммы которых начисляются взносы.</w:t>
            </w:r>
          </w:p>
        </w:tc>
      </w:tr>
      <w:tr w:rsidR="0066566B" w:rsidRPr="009E6620" w:rsidTr="009E6620">
        <w:trPr>
          <w:trHeight w:val="1204"/>
        </w:trPr>
        <w:tc>
          <w:tcPr>
            <w:tcW w:w="311" w:type="pct"/>
            <w:shd w:val="clear" w:color="auto" w:fill="auto"/>
            <w:vAlign w:val="center"/>
          </w:tcPr>
          <w:p w:rsidR="0066566B" w:rsidRPr="009E6620" w:rsidRDefault="002133BE" w:rsidP="009E6620">
            <w:pPr>
              <w:spacing w:before="0" w:after="0"/>
              <w:jc w:val="both"/>
              <w:rPr>
                <w:sz w:val="20"/>
              </w:rPr>
            </w:pPr>
            <w:r w:rsidRPr="009E6620">
              <w:rPr>
                <w:sz w:val="20"/>
              </w:rPr>
              <w:t>15</w:t>
            </w:r>
          </w:p>
        </w:tc>
        <w:tc>
          <w:tcPr>
            <w:tcW w:w="2264" w:type="pct"/>
            <w:shd w:val="clear" w:color="auto" w:fill="auto"/>
          </w:tcPr>
          <w:p w:rsidR="0066566B" w:rsidRPr="009E6620" w:rsidRDefault="0066566B" w:rsidP="009E6620">
            <w:pPr>
              <w:spacing w:before="0" w:after="0"/>
              <w:jc w:val="both"/>
              <w:rPr>
                <w:sz w:val="20"/>
              </w:rPr>
            </w:pPr>
            <w:r w:rsidRPr="009E6620">
              <w:rPr>
                <w:sz w:val="20"/>
              </w:rPr>
              <w:t>Об уплате взносов в ПФУ частными предпринимателями находящимся на обычной системе налогообложения. Письмо ПФУ от 05.03.05 N 2356/04</w:t>
            </w:r>
          </w:p>
        </w:tc>
        <w:tc>
          <w:tcPr>
            <w:tcW w:w="2425" w:type="pct"/>
            <w:shd w:val="clear" w:color="auto" w:fill="auto"/>
          </w:tcPr>
          <w:p w:rsidR="0066566B" w:rsidRPr="009E6620" w:rsidRDefault="0066566B" w:rsidP="009E6620">
            <w:pPr>
              <w:spacing w:before="0" w:after="0"/>
              <w:jc w:val="both"/>
              <w:rPr>
                <w:sz w:val="20"/>
              </w:rPr>
            </w:pPr>
            <w:r w:rsidRPr="009E6620">
              <w:rPr>
                <w:sz w:val="20"/>
              </w:rPr>
              <w:t xml:space="preserve">... такие СПД уплачивают страховые взносы в сумме не меньше минимального страхового взноса лишь за те месяцы, в которых они имели чистый доход ... и обязаны представлять в орган ПФУ ... ежегодно до 1 апреля </w:t>
            </w:r>
          </w:p>
        </w:tc>
      </w:tr>
    </w:tbl>
    <w:p w:rsidR="0066566B" w:rsidRPr="00F719FE" w:rsidRDefault="0066566B" w:rsidP="00F719FE">
      <w:pPr>
        <w:spacing w:before="0" w:after="0" w:line="360" w:lineRule="auto"/>
        <w:ind w:firstLine="709"/>
        <w:jc w:val="both"/>
        <w:rPr>
          <w:sz w:val="28"/>
          <w:szCs w:val="28"/>
        </w:rPr>
      </w:pPr>
      <w:bookmarkStart w:id="0" w:name="_GoBack"/>
      <w:bookmarkEnd w:id="0"/>
    </w:p>
    <w:sectPr w:rsidR="0066566B" w:rsidRPr="00F719FE" w:rsidSect="00F719FE">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20" w:rsidRDefault="009E6620" w:rsidP="00EF4CED">
      <w:pPr>
        <w:spacing w:before="0" w:after="0"/>
        <w:rPr>
          <w:szCs w:val="24"/>
        </w:rPr>
      </w:pPr>
      <w:r>
        <w:rPr>
          <w:szCs w:val="24"/>
        </w:rPr>
        <w:separator/>
      </w:r>
    </w:p>
  </w:endnote>
  <w:endnote w:type="continuationSeparator" w:id="0">
    <w:p w:rsidR="009E6620" w:rsidRDefault="009E6620" w:rsidP="00EF4CED">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20" w:rsidRDefault="009E6620" w:rsidP="00EF4CED">
      <w:pPr>
        <w:spacing w:before="0" w:after="0"/>
        <w:rPr>
          <w:szCs w:val="24"/>
        </w:rPr>
      </w:pPr>
      <w:r>
        <w:rPr>
          <w:szCs w:val="24"/>
        </w:rPr>
        <w:separator/>
      </w:r>
    </w:p>
  </w:footnote>
  <w:footnote w:type="continuationSeparator" w:id="0">
    <w:p w:rsidR="009E6620" w:rsidRDefault="009E6620" w:rsidP="00EF4CED">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FE" w:rsidRDefault="00F719FE">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10B85">
      <w:rPr>
        <w:rStyle w:val="a9"/>
        <w:noProof/>
      </w:rPr>
      <w:t>1</w:t>
    </w:r>
    <w:r>
      <w:rPr>
        <w:rStyle w:val="a9"/>
      </w:rPr>
      <w:fldChar w:fldCharType="end"/>
    </w:r>
  </w:p>
  <w:p w:rsidR="00F719FE" w:rsidRDefault="00F719F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FE" w:rsidRDefault="00F719FE">
    <w:pPr>
      <w:spacing w:before="0" w:after="0"/>
      <w:jc w:val="both"/>
      <w:rPr>
        <w:sz w:val="22"/>
        <w:szCs w:val="22"/>
      </w:rPr>
    </w:pPr>
    <w:r>
      <w:rPr>
        <w:color w:val="FF0000"/>
        <w:sz w:val="22"/>
        <w:szCs w:val="22"/>
      </w:rPr>
      <w:t xml:space="preserve">ВНИМАНИЕ: </w:t>
    </w:r>
    <w:r>
      <w:rPr>
        <w:sz w:val="22"/>
        <w:szCs w:val="22"/>
      </w:rPr>
      <w:t xml:space="preserve">Документ создан </w:t>
    </w:r>
    <w:r>
      <w:rPr>
        <w:sz w:val="22"/>
        <w:szCs w:val="22"/>
      </w:rPr>
      <w:fldChar w:fldCharType="begin"/>
    </w:r>
    <w:r>
      <w:rPr>
        <w:sz w:val="22"/>
        <w:szCs w:val="22"/>
      </w:rPr>
      <w:instrText xml:space="preserve"> TIME \@ "d MMMM yyyy 'г.'" </w:instrText>
    </w:r>
    <w:r>
      <w:rPr>
        <w:sz w:val="22"/>
        <w:szCs w:val="22"/>
      </w:rPr>
      <w:fldChar w:fldCharType="separate"/>
    </w:r>
    <w:r w:rsidR="00B10B85">
      <w:rPr>
        <w:noProof/>
        <w:sz w:val="22"/>
        <w:szCs w:val="22"/>
      </w:rPr>
      <w:t>16 августа 2014 г.</w:t>
    </w:r>
    <w:r>
      <w:rPr>
        <w:sz w:val="22"/>
        <w:szCs w:val="22"/>
      </w:rPr>
      <w:fldChar w:fldCharType="end"/>
    </w:r>
    <w:r>
      <w:rPr>
        <w:sz w:val="22"/>
        <w:szCs w:val="22"/>
      </w:rPr>
      <w:t xml:space="preserve">, предоставлен для ознакомления и содержит ограничения. Полная версия работы высылается по запросу на адрес </w:t>
    </w:r>
    <w:r w:rsidRPr="00B10B85">
      <w:rPr>
        <w:rFonts w:ascii="Verdana" w:hAnsi="Verdana" w:cs="Verdana"/>
        <w:sz w:val="22"/>
        <w:szCs w:val="22"/>
      </w:rPr>
      <w:t>dplom@mail.ru</w:t>
    </w:r>
    <w:r>
      <w:rPr>
        <w:sz w:val="22"/>
        <w:szCs w:val="22"/>
      </w:rPr>
      <w:t xml:space="preserve"> , обязательно укажите свой ВУЗ и факультет (необходимо для того, чтобы исключить повторную сдачу работы в одном ВУЗе).</w:t>
    </w:r>
  </w:p>
  <w:p w:rsidR="00F719FE" w:rsidRDefault="00F719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52014E"/>
    <w:lvl w:ilvl="0">
      <w:numFmt w:val="bullet"/>
      <w:lvlText w:val="*"/>
      <w:lvlJc w:val="left"/>
    </w:lvl>
  </w:abstractNum>
  <w:abstractNum w:abstractNumId="1">
    <w:nsid w:val="01DE6034"/>
    <w:multiLevelType w:val="hybridMultilevel"/>
    <w:tmpl w:val="D8524A1E"/>
    <w:lvl w:ilvl="0" w:tplc="0419000B">
      <w:start w:val="1"/>
      <w:numFmt w:val="bullet"/>
      <w:lvlText w:val=""/>
      <w:lvlJc w:val="left"/>
      <w:pPr>
        <w:tabs>
          <w:tab w:val="num" w:pos="1429"/>
        </w:tabs>
        <w:ind w:left="1429" w:hanging="360"/>
      </w:pPr>
      <w:rPr>
        <w:rFonts w:ascii="Wingdings" w:hAnsi="Wingdings"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5703D96"/>
    <w:multiLevelType w:val="hybridMultilevel"/>
    <w:tmpl w:val="CCF43DC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CB1F71"/>
    <w:multiLevelType w:val="hybridMultilevel"/>
    <w:tmpl w:val="60CE2D1E"/>
    <w:lvl w:ilvl="0" w:tplc="70B8BBBA">
      <w:start w:val="1"/>
      <w:numFmt w:val="decimal"/>
      <w:lvlText w:val="%1"/>
      <w:lvlJc w:val="left"/>
      <w:pPr>
        <w:tabs>
          <w:tab w:val="num" w:pos="1262"/>
        </w:tabs>
        <w:ind w:left="1262" w:hanging="360"/>
      </w:pPr>
      <w:rPr>
        <w:rFonts w:cs="Times New Roman" w:hint="default"/>
        <w:color w:val="000000"/>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4">
    <w:nsid w:val="0E051955"/>
    <w:multiLevelType w:val="hybridMultilevel"/>
    <w:tmpl w:val="EB7227B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92678C6"/>
    <w:multiLevelType w:val="hybridMultilevel"/>
    <w:tmpl w:val="102E2D0E"/>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9ED5804"/>
    <w:multiLevelType w:val="singleLevel"/>
    <w:tmpl w:val="D770744A"/>
    <w:lvl w:ilvl="0">
      <w:start w:val="3"/>
      <w:numFmt w:val="decimal"/>
      <w:lvlText w:val="%1)"/>
      <w:legacy w:legacy="1" w:legacySpace="0" w:legacyIndent="317"/>
      <w:lvlJc w:val="left"/>
      <w:rPr>
        <w:rFonts w:ascii="Times New Roman" w:hAnsi="Times New Roman" w:cs="Times New Roman" w:hint="default"/>
      </w:rPr>
    </w:lvl>
  </w:abstractNum>
  <w:abstractNum w:abstractNumId="7">
    <w:nsid w:val="237E4F14"/>
    <w:multiLevelType w:val="hybridMultilevel"/>
    <w:tmpl w:val="16A2CBD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278E3CF8"/>
    <w:multiLevelType w:val="hybridMultilevel"/>
    <w:tmpl w:val="6CEAB6CC"/>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7A6542F"/>
    <w:multiLevelType w:val="multilevel"/>
    <w:tmpl w:val="491C0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9084D82"/>
    <w:multiLevelType w:val="hybridMultilevel"/>
    <w:tmpl w:val="7C6CA40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29BF39E9"/>
    <w:multiLevelType w:val="singleLevel"/>
    <w:tmpl w:val="B16AA44E"/>
    <w:lvl w:ilvl="0">
      <w:start w:val="5"/>
      <w:numFmt w:val="decimal"/>
      <w:lvlText w:val="%1."/>
      <w:legacy w:legacy="1" w:legacySpace="0" w:legacyIndent="230"/>
      <w:lvlJc w:val="left"/>
      <w:rPr>
        <w:rFonts w:ascii="Times New Roman" w:hAnsi="Times New Roman" w:cs="Times New Roman" w:hint="default"/>
      </w:rPr>
    </w:lvl>
  </w:abstractNum>
  <w:abstractNum w:abstractNumId="12">
    <w:nsid w:val="2B1D2317"/>
    <w:multiLevelType w:val="hybridMultilevel"/>
    <w:tmpl w:val="E7EA803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
    <w:nsid w:val="2DC630D8"/>
    <w:multiLevelType w:val="hybridMultilevel"/>
    <w:tmpl w:val="B3E4BC72"/>
    <w:lvl w:ilvl="0" w:tplc="E7DEC02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A75336"/>
    <w:multiLevelType w:val="hybridMultilevel"/>
    <w:tmpl w:val="EC7C009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A86E3E"/>
    <w:multiLevelType w:val="singleLevel"/>
    <w:tmpl w:val="BC966320"/>
    <w:lvl w:ilvl="0">
      <w:start w:val="1"/>
      <w:numFmt w:val="decimal"/>
      <w:lvlText w:val="%1."/>
      <w:legacy w:legacy="1" w:legacySpace="0" w:legacyIndent="197"/>
      <w:lvlJc w:val="left"/>
      <w:rPr>
        <w:rFonts w:ascii="Times New Roman" w:hAnsi="Times New Roman" w:cs="Times New Roman" w:hint="default"/>
      </w:rPr>
    </w:lvl>
  </w:abstractNum>
  <w:abstractNum w:abstractNumId="16">
    <w:nsid w:val="3438016B"/>
    <w:multiLevelType w:val="hybridMultilevel"/>
    <w:tmpl w:val="4E104A0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36604246"/>
    <w:multiLevelType w:val="hybridMultilevel"/>
    <w:tmpl w:val="87FE8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79454DE"/>
    <w:multiLevelType w:val="hybridMultilevel"/>
    <w:tmpl w:val="29A6130A"/>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37B43F98"/>
    <w:multiLevelType w:val="hybridMultilevel"/>
    <w:tmpl w:val="B476A51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8195F32"/>
    <w:multiLevelType w:val="singleLevel"/>
    <w:tmpl w:val="8EC6A52C"/>
    <w:lvl w:ilvl="0">
      <w:start w:val="1"/>
      <w:numFmt w:val="decimal"/>
      <w:lvlText w:val="%1)"/>
      <w:legacy w:legacy="1" w:legacySpace="0" w:legacyIndent="321"/>
      <w:lvlJc w:val="left"/>
      <w:rPr>
        <w:rFonts w:ascii="Times New Roman" w:hAnsi="Times New Roman" w:cs="Times New Roman" w:hint="default"/>
      </w:rPr>
    </w:lvl>
  </w:abstractNum>
  <w:abstractNum w:abstractNumId="21">
    <w:nsid w:val="39AB0B7E"/>
    <w:multiLevelType w:val="hybridMultilevel"/>
    <w:tmpl w:val="A2B4821E"/>
    <w:lvl w:ilvl="0" w:tplc="0FD4A97C">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EE22C84"/>
    <w:multiLevelType w:val="singleLevel"/>
    <w:tmpl w:val="DAA0D42E"/>
    <w:lvl w:ilvl="0">
      <w:start w:val="1"/>
      <w:numFmt w:val="decimal"/>
      <w:lvlText w:val="%1)"/>
      <w:legacy w:legacy="1" w:legacySpace="0" w:legacyIndent="235"/>
      <w:lvlJc w:val="left"/>
      <w:rPr>
        <w:rFonts w:ascii="Times New Roman" w:hAnsi="Times New Roman" w:cs="Times New Roman" w:hint="default"/>
      </w:rPr>
    </w:lvl>
  </w:abstractNum>
  <w:abstractNum w:abstractNumId="23">
    <w:nsid w:val="41AE7A54"/>
    <w:multiLevelType w:val="hybridMultilevel"/>
    <w:tmpl w:val="86C6D12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B040EA"/>
    <w:multiLevelType w:val="hybridMultilevel"/>
    <w:tmpl w:val="22D82C3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427E27FF"/>
    <w:multiLevelType w:val="hybridMultilevel"/>
    <w:tmpl w:val="2BA4913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801179E"/>
    <w:multiLevelType w:val="hybridMultilevel"/>
    <w:tmpl w:val="7CC2B0E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505627E3"/>
    <w:multiLevelType w:val="hybridMultilevel"/>
    <w:tmpl w:val="D0A60A2A"/>
    <w:lvl w:ilvl="0" w:tplc="0419000B">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8">
    <w:nsid w:val="573B2DB7"/>
    <w:multiLevelType w:val="multilevel"/>
    <w:tmpl w:val="102E2D0E"/>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5A582386"/>
    <w:multiLevelType w:val="hybridMultilevel"/>
    <w:tmpl w:val="090428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C56340"/>
    <w:multiLevelType w:val="singleLevel"/>
    <w:tmpl w:val="CB82C1CA"/>
    <w:lvl w:ilvl="0">
      <w:start w:val="2"/>
      <w:numFmt w:val="decimal"/>
      <w:lvlText w:val="%1)"/>
      <w:legacy w:legacy="1" w:legacySpace="0" w:legacyIndent="312"/>
      <w:lvlJc w:val="left"/>
      <w:rPr>
        <w:rFonts w:ascii="Times New Roman" w:hAnsi="Times New Roman" w:cs="Times New Roman" w:hint="default"/>
      </w:rPr>
    </w:lvl>
  </w:abstractNum>
  <w:abstractNum w:abstractNumId="31">
    <w:nsid w:val="5BE94029"/>
    <w:multiLevelType w:val="hybridMultilevel"/>
    <w:tmpl w:val="5B8C6F3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5D9E414F"/>
    <w:multiLevelType w:val="hybridMultilevel"/>
    <w:tmpl w:val="6FB0488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F0633C3"/>
    <w:multiLevelType w:val="hybridMultilevel"/>
    <w:tmpl w:val="FD6005A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3A03CA2"/>
    <w:multiLevelType w:val="hybridMultilevel"/>
    <w:tmpl w:val="A3E4EFB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6ECE1E1F"/>
    <w:multiLevelType w:val="hybridMultilevel"/>
    <w:tmpl w:val="A5C024AC"/>
    <w:lvl w:ilvl="0" w:tplc="0419000B">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36">
    <w:nsid w:val="6EE469EB"/>
    <w:multiLevelType w:val="hybridMultilevel"/>
    <w:tmpl w:val="6A08555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6F183679"/>
    <w:multiLevelType w:val="hybridMultilevel"/>
    <w:tmpl w:val="FCFE6506"/>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73531334"/>
    <w:multiLevelType w:val="hybridMultilevel"/>
    <w:tmpl w:val="E9D096C0"/>
    <w:lvl w:ilvl="0" w:tplc="0419000B">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9">
    <w:nsid w:val="73AD0C60"/>
    <w:multiLevelType w:val="hybridMultilevel"/>
    <w:tmpl w:val="E9D07E4E"/>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88D7A0C"/>
    <w:multiLevelType w:val="hybridMultilevel"/>
    <w:tmpl w:val="FACAE184"/>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1">
    <w:nsid w:val="7DF33966"/>
    <w:multiLevelType w:val="hybridMultilevel"/>
    <w:tmpl w:val="9036F968"/>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8"/>
  </w:num>
  <w:num w:numId="3">
    <w:abstractNumId w:val="20"/>
  </w:num>
  <w:num w:numId="4">
    <w:abstractNumId w:val="6"/>
  </w:num>
  <w:num w:numId="5">
    <w:abstractNumId w:val="30"/>
  </w:num>
  <w:num w:numId="6">
    <w:abstractNumId w:val="37"/>
  </w:num>
  <w:num w:numId="7">
    <w:abstractNumId w:val="10"/>
  </w:num>
  <w:num w:numId="8">
    <w:abstractNumId w:val="33"/>
  </w:num>
  <w:num w:numId="9">
    <w:abstractNumId w:val="31"/>
  </w:num>
  <w:num w:numId="10">
    <w:abstractNumId w:val="40"/>
  </w:num>
  <w:num w:numId="11">
    <w:abstractNumId w:val="16"/>
  </w:num>
  <w:num w:numId="12">
    <w:abstractNumId w:val="34"/>
  </w:num>
  <w:num w:numId="13">
    <w:abstractNumId w:val="24"/>
  </w:num>
  <w:num w:numId="14">
    <w:abstractNumId w:val="26"/>
  </w:num>
  <w:num w:numId="15">
    <w:abstractNumId w:val="14"/>
  </w:num>
  <w:num w:numId="16">
    <w:abstractNumId w:val="36"/>
  </w:num>
  <w:num w:numId="17">
    <w:abstractNumId w:val="39"/>
  </w:num>
  <w:num w:numId="18">
    <w:abstractNumId w:val="25"/>
  </w:num>
  <w:num w:numId="19">
    <w:abstractNumId w:val="12"/>
  </w:num>
  <w:num w:numId="20">
    <w:abstractNumId w:val="4"/>
  </w:num>
  <w:num w:numId="21">
    <w:abstractNumId w:val="7"/>
  </w:num>
  <w:num w:numId="22">
    <w:abstractNumId w:val="13"/>
  </w:num>
  <w:num w:numId="23">
    <w:abstractNumId w:val="27"/>
  </w:num>
  <w:num w:numId="24">
    <w:abstractNumId w:val="35"/>
  </w:num>
  <w:num w:numId="25">
    <w:abstractNumId w:val="3"/>
  </w:num>
  <w:num w:numId="26">
    <w:abstractNumId w:val="5"/>
  </w:num>
  <w:num w:numId="27">
    <w:abstractNumId w:val="2"/>
  </w:num>
  <w:num w:numId="28">
    <w:abstractNumId w:val="32"/>
  </w:num>
  <w:num w:numId="29">
    <w:abstractNumId w:val="19"/>
  </w:num>
  <w:num w:numId="30">
    <w:abstractNumId w:val="8"/>
  </w:num>
  <w:num w:numId="31">
    <w:abstractNumId w:val="38"/>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8"/>
  </w:num>
  <w:num w:numId="35">
    <w:abstractNumId w:val="1"/>
  </w:num>
  <w:num w:numId="36">
    <w:abstractNumId w:val="41"/>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21"/>
  </w:num>
  <w:num w:numId="40">
    <w:abstractNumId w:val="11"/>
  </w:num>
  <w:num w:numId="41">
    <w:abstractNumId w:val="0"/>
    <w:lvlOverride w:ilvl="0">
      <w:lvl w:ilvl="0">
        <w:numFmt w:val="bullet"/>
        <w:lvlText w:val="—"/>
        <w:legacy w:legacy="1" w:legacySpace="0" w:legacyIndent="240"/>
        <w:lvlJc w:val="left"/>
        <w:rPr>
          <w:rFonts w:ascii="Times New Roman" w:hAnsi="Times New Roman" w:hint="default"/>
        </w:rPr>
      </w:lvl>
    </w:lvlOverride>
  </w:num>
  <w:num w:numId="42">
    <w:abstractNumId w:val="22"/>
  </w:num>
  <w:num w:numId="43">
    <w:abstractNumId w:val="0"/>
    <w:lvlOverride w:ilvl="0">
      <w:lvl w:ilvl="0">
        <w:numFmt w:val="bullet"/>
        <w:lvlText w:val="—"/>
        <w:legacy w:legacy="1" w:legacySpace="0" w:legacyIndent="230"/>
        <w:lvlJc w:val="left"/>
        <w:rPr>
          <w:rFonts w:ascii="Times New Roman" w:hAnsi="Times New Roman" w:hint="default"/>
        </w:rPr>
      </w:lvl>
    </w:lvlOverride>
  </w:num>
  <w:num w:numId="44">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8D5"/>
    <w:rsid w:val="000132B5"/>
    <w:rsid w:val="00015B92"/>
    <w:rsid w:val="00024EFF"/>
    <w:rsid w:val="00025783"/>
    <w:rsid w:val="000336F9"/>
    <w:rsid w:val="00035110"/>
    <w:rsid w:val="000400F2"/>
    <w:rsid w:val="00044655"/>
    <w:rsid w:val="00046C8B"/>
    <w:rsid w:val="00051AC5"/>
    <w:rsid w:val="0006228F"/>
    <w:rsid w:val="000654B5"/>
    <w:rsid w:val="0006746D"/>
    <w:rsid w:val="00067C1B"/>
    <w:rsid w:val="00070813"/>
    <w:rsid w:val="00072001"/>
    <w:rsid w:val="00074993"/>
    <w:rsid w:val="000749D5"/>
    <w:rsid w:val="0007715B"/>
    <w:rsid w:val="00090CCD"/>
    <w:rsid w:val="00091460"/>
    <w:rsid w:val="00091690"/>
    <w:rsid w:val="00097505"/>
    <w:rsid w:val="000A0032"/>
    <w:rsid w:val="000A05DA"/>
    <w:rsid w:val="000A0960"/>
    <w:rsid w:val="000A30E2"/>
    <w:rsid w:val="000A69E4"/>
    <w:rsid w:val="000C0450"/>
    <w:rsid w:val="000C4498"/>
    <w:rsid w:val="000C70B9"/>
    <w:rsid w:val="000D1433"/>
    <w:rsid w:val="000E05A4"/>
    <w:rsid w:val="000E09D3"/>
    <w:rsid w:val="000E0D23"/>
    <w:rsid w:val="000E244D"/>
    <w:rsid w:val="000E60EB"/>
    <w:rsid w:val="000F6397"/>
    <w:rsid w:val="00100047"/>
    <w:rsid w:val="001003FC"/>
    <w:rsid w:val="00102EEA"/>
    <w:rsid w:val="00107FA3"/>
    <w:rsid w:val="001139D1"/>
    <w:rsid w:val="001143F5"/>
    <w:rsid w:val="00116214"/>
    <w:rsid w:val="0012364B"/>
    <w:rsid w:val="001321EB"/>
    <w:rsid w:val="0013657E"/>
    <w:rsid w:val="00146B46"/>
    <w:rsid w:val="00146CDF"/>
    <w:rsid w:val="001473AA"/>
    <w:rsid w:val="001509CA"/>
    <w:rsid w:val="001518D4"/>
    <w:rsid w:val="00160DB5"/>
    <w:rsid w:val="00165FB2"/>
    <w:rsid w:val="0017254F"/>
    <w:rsid w:val="00175416"/>
    <w:rsid w:val="00175459"/>
    <w:rsid w:val="001938CD"/>
    <w:rsid w:val="001A3C93"/>
    <w:rsid w:val="001C0832"/>
    <w:rsid w:val="001C342A"/>
    <w:rsid w:val="001C503D"/>
    <w:rsid w:val="001E595B"/>
    <w:rsid w:val="001F0001"/>
    <w:rsid w:val="001F34DF"/>
    <w:rsid w:val="001F4587"/>
    <w:rsid w:val="001F5168"/>
    <w:rsid w:val="001F7067"/>
    <w:rsid w:val="00200075"/>
    <w:rsid w:val="002133BE"/>
    <w:rsid w:val="00216126"/>
    <w:rsid w:val="00220B45"/>
    <w:rsid w:val="0022167B"/>
    <w:rsid w:val="00223166"/>
    <w:rsid w:val="00224194"/>
    <w:rsid w:val="002244C3"/>
    <w:rsid w:val="002256F6"/>
    <w:rsid w:val="00230443"/>
    <w:rsid w:val="002306A2"/>
    <w:rsid w:val="0023422C"/>
    <w:rsid w:val="00243E42"/>
    <w:rsid w:val="00252103"/>
    <w:rsid w:val="002618B2"/>
    <w:rsid w:val="002773F3"/>
    <w:rsid w:val="0028153D"/>
    <w:rsid w:val="00281EE1"/>
    <w:rsid w:val="00286D85"/>
    <w:rsid w:val="0029259E"/>
    <w:rsid w:val="002953AD"/>
    <w:rsid w:val="002A2020"/>
    <w:rsid w:val="002B1194"/>
    <w:rsid w:val="002B1AFF"/>
    <w:rsid w:val="002B330E"/>
    <w:rsid w:val="002B438A"/>
    <w:rsid w:val="002B6F1B"/>
    <w:rsid w:val="002C040B"/>
    <w:rsid w:val="002C15F8"/>
    <w:rsid w:val="002C278A"/>
    <w:rsid w:val="002C38F0"/>
    <w:rsid w:val="002C5122"/>
    <w:rsid w:val="002C6C21"/>
    <w:rsid w:val="002D5189"/>
    <w:rsid w:val="002D78D0"/>
    <w:rsid w:val="002D7D49"/>
    <w:rsid w:val="002E002B"/>
    <w:rsid w:val="002E342A"/>
    <w:rsid w:val="002F33F3"/>
    <w:rsid w:val="002F4403"/>
    <w:rsid w:val="00300327"/>
    <w:rsid w:val="00302152"/>
    <w:rsid w:val="00304A6E"/>
    <w:rsid w:val="00307074"/>
    <w:rsid w:val="00310381"/>
    <w:rsid w:val="003307AC"/>
    <w:rsid w:val="00333CA5"/>
    <w:rsid w:val="00350BB1"/>
    <w:rsid w:val="00354B98"/>
    <w:rsid w:val="003558B4"/>
    <w:rsid w:val="003570C3"/>
    <w:rsid w:val="00360C53"/>
    <w:rsid w:val="00366D45"/>
    <w:rsid w:val="00370BA7"/>
    <w:rsid w:val="00375F36"/>
    <w:rsid w:val="00387CB5"/>
    <w:rsid w:val="00393D22"/>
    <w:rsid w:val="003A5DDF"/>
    <w:rsid w:val="003A77B3"/>
    <w:rsid w:val="003B59C7"/>
    <w:rsid w:val="003C0D90"/>
    <w:rsid w:val="003C1C89"/>
    <w:rsid w:val="003C7A3B"/>
    <w:rsid w:val="003D2AB6"/>
    <w:rsid w:val="003D7C42"/>
    <w:rsid w:val="003F1068"/>
    <w:rsid w:val="003F2416"/>
    <w:rsid w:val="003F5DFB"/>
    <w:rsid w:val="004074F1"/>
    <w:rsid w:val="00410351"/>
    <w:rsid w:val="00410C9A"/>
    <w:rsid w:val="00412716"/>
    <w:rsid w:val="00412E39"/>
    <w:rsid w:val="00421CCC"/>
    <w:rsid w:val="00426591"/>
    <w:rsid w:val="004269ED"/>
    <w:rsid w:val="00434C90"/>
    <w:rsid w:val="00445839"/>
    <w:rsid w:val="004473CF"/>
    <w:rsid w:val="00460641"/>
    <w:rsid w:val="00461B1C"/>
    <w:rsid w:val="00462C4B"/>
    <w:rsid w:val="004654E3"/>
    <w:rsid w:val="00465E7B"/>
    <w:rsid w:val="00473F01"/>
    <w:rsid w:val="00474B6A"/>
    <w:rsid w:val="00476D1A"/>
    <w:rsid w:val="00483E8C"/>
    <w:rsid w:val="00485371"/>
    <w:rsid w:val="00485CE4"/>
    <w:rsid w:val="00490C42"/>
    <w:rsid w:val="004912EA"/>
    <w:rsid w:val="0049374E"/>
    <w:rsid w:val="00496781"/>
    <w:rsid w:val="004A1516"/>
    <w:rsid w:val="004A211A"/>
    <w:rsid w:val="004A5FD5"/>
    <w:rsid w:val="004A681F"/>
    <w:rsid w:val="004E331A"/>
    <w:rsid w:val="004F387E"/>
    <w:rsid w:val="004F6AB2"/>
    <w:rsid w:val="0050108E"/>
    <w:rsid w:val="005013C2"/>
    <w:rsid w:val="005013D8"/>
    <w:rsid w:val="00504591"/>
    <w:rsid w:val="005051D5"/>
    <w:rsid w:val="00506998"/>
    <w:rsid w:val="0051620E"/>
    <w:rsid w:val="005231B3"/>
    <w:rsid w:val="00532656"/>
    <w:rsid w:val="005342B8"/>
    <w:rsid w:val="0054092C"/>
    <w:rsid w:val="005460D1"/>
    <w:rsid w:val="005538F9"/>
    <w:rsid w:val="0056361A"/>
    <w:rsid w:val="00564E2D"/>
    <w:rsid w:val="00567D10"/>
    <w:rsid w:val="00570EF9"/>
    <w:rsid w:val="00572956"/>
    <w:rsid w:val="005747BA"/>
    <w:rsid w:val="00582B02"/>
    <w:rsid w:val="0058434F"/>
    <w:rsid w:val="00590917"/>
    <w:rsid w:val="0059586A"/>
    <w:rsid w:val="005A3227"/>
    <w:rsid w:val="005A6A96"/>
    <w:rsid w:val="005B024F"/>
    <w:rsid w:val="005B41E9"/>
    <w:rsid w:val="005B5EA9"/>
    <w:rsid w:val="005B6E3C"/>
    <w:rsid w:val="005B7DBD"/>
    <w:rsid w:val="005C315C"/>
    <w:rsid w:val="005C5CBA"/>
    <w:rsid w:val="005D2EBE"/>
    <w:rsid w:val="005D3E0A"/>
    <w:rsid w:val="005D6585"/>
    <w:rsid w:val="005D670F"/>
    <w:rsid w:val="005D7D8B"/>
    <w:rsid w:val="005E717A"/>
    <w:rsid w:val="005F1F9E"/>
    <w:rsid w:val="005F3014"/>
    <w:rsid w:val="005F3ACE"/>
    <w:rsid w:val="00611E8F"/>
    <w:rsid w:val="00614CAC"/>
    <w:rsid w:val="006151C2"/>
    <w:rsid w:val="00620C39"/>
    <w:rsid w:val="00641B1D"/>
    <w:rsid w:val="00642FF5"/>
    <w:rsid w:val="00644CF6"/>
    <w:rsid w:val="00647129"/>
    <w:rsid w:val="00655863"/>
    <w:rsid w:val="00661286"/>
    <w:rsid w:val="0066566B"/>
    <w:rsid w:val="00670BE1"/>
    <w:rsid w:val="006770E5"/>
    <w:rsid w:val="0068157B"/>
    <w:rsid w:val="00684A85"/>
    <w:rsid w:val="00684B2C"/>
    <w:rsid w:val="00686FB1"/>
    <w:rsid w:val="0069281B"/>
    <w:rsid w:val="00695D5D"/>
    <w:rsid w:val="006A7CF5"/>
    <w:rsid w:val="006B54D4"/>
    <w:rsid w:val="006B793D"/>
    <w:rsid w:val="006C33B6"/>
    <w:rsid w:val="006C77B2"/>
    <w:rsid w:val="006D0CA2"/>
    <w:rsid w:val="006E19D2"/>
    <w:rsid w:val="006E2A75"/>
    <w:rsid w:val="006E6C2A"/>
    <w:rsid w:val="006F2B8C"/>
    <w:rsid w:val="00702BD7"/>
    <w:rsid w:val="007033B5"/>
    <w:rsid w:val="00703CA0"/>
    <w:rsid w:val="00703D3E"/>
    <w:rsid w:val="00705E4A"/>
    <w:rsid w:val="0070704C"/>
    <w:rsid w:val="00707CCD"/>
    <w:rsid w:val="00707EE6"/>
    <w:rsid w:val="00723152"/>
    <w:rsid w:val="007231A2"/>
    <w:rsid w:val="007241D2"/>
    <w:rsid w:val="00724E45"/>
    <w:rsid w:val="007261CB"/>
    <w:rsid w:val="007413E7"/>
    <w:rsid w:val="00750DE2"/>
    <w:rsid w:val="0075703E"/>
    <w:rsid w:val="00762B5B"/>
    <w:rsid w:val="00767EEF"/>
    <w:rsid w:val="007718EF"/>
    <w:rsid w:val="00772566"/>
    <w:rsid w:val="00777114"/>
    <w:rsid w:val="00781382"/>
    <w:rsid w:val="00785083"/>
    <w:rsid w:val="007860DD"/>
    <w:rsid w:val="007914DA"/>
    <w:rsid w:val="007A0CDF"/>
    <w:rsid w:val="007A26FB"/>
    <w:rsid w:val="007A274D"/>
    <w:rsid w:val="007A5939"/>
    <w:rsid w:val="007B6CD5"/>
    <w:rsid w:val="007C015A"/>
    <w:rsid w:val="007C3F2D"/>
    <w:rsid w:val="007C4250"/>
    <w:rsid w:val="007C4C9B"/>
    <w:rsid w:val="007E0843"/>
    <w:rsid w:val="007E13DE"/>
    <w:rsid w:val="007E1675"/>
    <w:rsid w:val="007E2D95"/>
    <w:rsid w:val="007F321D"/>
    <w:rsid w:val="007F3F66"/>
    <w:rsid w:val="007F5669"/>
    <w:rsid w:val="00802EBF"/>
    <w:rsid w:val="008033F7"/>
    <w:rsid w:val="00804898"/>
    <w:rsid w:val="0080505F"/>
    <w:rsid w:val="008105D8"/>
    <w:rsid w:val="00814BD1"/>
    <w:rsid w:val="0084264D"/>
    <w:rsid w:val="00842A62"/>
    <w:rsid w:val="0084427C"/>
    <w:rsid w:val="008468E9"/>
    <w:rsid w:val="00850A15"/>
    <w:rsid w:val="00856658"/>
    <w:rsid w:val="00872053"/>
    <w:rsid w:val="008727AE"/>
    <w:rsid w:val="0087791A"/>
    <w:rsid w:val="00881174"/>
    <w:rsid w:val="00882878"/>
    <w:rsid w:val="00896D7F"/>
    <w:rsid w:val="008A1337"/>
    <w:rsid w:val="008A189C"/>
    <w:rsid w:val="008A308C"/>
    <w:rsid w:val="008A3880"/>
    <w:rsid w:val="008A5A45"/>
    <w:rsid w:val="008B0841"/>
    <w:rsid w:val="008B23A1"/>
    <w:rsid w:val="008B2BAE"/>
    <w:rsid w:val="008C115E"/>
    <w:rsid w:val="008C7440"/>
    <w:rsid w:val="008D1181"/>
    <w:rsid w:val="008D52D4"/>
    <w:rsid w:val="008E3D27"/>
    <w:rsid w:val="008E5B40"/>
    <w:rsid w:val="008E5EC7"/>
    <w:rsid w:val="008E6F42"/>
    <w:rsid w:val="00903FDF"/>
    <w:rsid w:val="009074ED"/>
    <w:rsid w:val="0091376B"/>
    <w:rsid w:val="00915345"/>
    <w:rsid w:val="0092308B"/>
    <w:rsid w:val="00923B1B"/>
    <w:rsid w:val="0093071E"/>
    <w:rsid w:val="00931EAE"/>
    <w:rsid w:val="00953456"/>
    <w:rsid w:val="00960494"/>
    <w:rsid w:val="00975B68"/>
    <w:rsid w:val="009760AA"/>
    <w:rsid w:val="00977EED"/>
    <w:rsid w:val="00982C99"/>
    <w:rsid w:val="00985DC5"/>
    <w:rsid w:val="00996C39"/>
    <w:rsid w:val="009A6881"/>
    <w:rsid w:val="009C4944"/>
    <w:rsid w:val="009C6FD5"/>
    <w:rsid w:val="009D0693"/>
    <w:rsid w:val="009D3EDB"/>
    <w:rsid w:val="009E218B"/>
    <w:rsid w:val="009E56B1"/>
    <w:rsid w:val="009E6620"/>
    <w:rsid w:val="009F010A"/>
    <w:rsid w:val="009F6C95"/>
    <w:rsid w:val="009F70EA"/>
    <w:rsid w:val="00A02C0F"/>
    <w:rsid w:val="00A05DDB"/>
    <w:rsid w:val="00A05DED"/>
    <w:rsid w:val="00A22AF3"/>
    <w:rsid w:val="00A34417"/>
    <w:rsid w:val="00A44A83"/>
    <w:rsid w:val="00A456F8"/>
    <w:rsid w:val="00A52503"/>
    <w:rsid w:val="00A55C37"/>
    <w:rsid w:val="00A63F78"/>
    <w:rsid w:val="00A7730B"/>
    <w:rsid w:val="00A80909"/>
    <w:rsid w:val="00A86871"/>
    <w:rsid w:val="00A968A6"/>
    <w:rsid w:val="00AA3D9F"/>
    <w:rsid w:val="00AA3E93"/>
    <w:rsid w:val="00AA45F9"/>
    <w:rsid w:val="00AA6DD1"/>
    <w:rsid w:val="00AB2D15"/>
    <w:rsid w:val="00AB617E"/>
    <w:rsid w:val="00AC04B7"/>
    <w:rsid w:val="00AD1A04"/>
    <w:rsid w:val="00AD1DED"/>
    <w:rsid w:val="00AD525F"/>
    <w:rsid w:val="00AD69A2"/>
    <w:rsid w:val="00AE2294"/>
    <w:rsid w:val="00AE6AB0"/>
    <w:rsid w:val="00AF45F2"/>
    <w:rsid w:val="00AF7D5E"/>
    <w:rsid w:val="00B0437C"/>
    <w:rsid w:val="00B10B85"/>
    <w:rsid w:val="00B14C99"/>
    <w:rsid w:val="00B155E6"/>
    <w:rsid w:val="00B206BB"/>
    <w:rsid w:val="00B22355"/>
    <w:rsid w:val="00B23B1E"/>
    <w:rsid w:val="00B30A50"/>
    <w:rsid w:val="00B30A55"/>
    <w:rsid w:val="00B33AFD"/>
    <w:rsid w:val="00B3495B"/>
    <w:rsid w:val="00B456E7"/>
    <w:rsid w:val="00B4595C"/>
    <w:rsid w:val="00B53D6E"/>
    <w:rsid w:val="00B55A0E"/>
    <w:rsid w:val="00B55C76"/>
    <w:rsid w:val="00B56D29"/>
    <w:rsid w:val="00B63893"/>
    <w:rsid w:val="00B77EA0"/>
    <w:rsid w:val="00B85FEB"/>
    <w:rsid w:val="00B90770"/>
    <w:rsid w:val="00B950E6"/>
    <w:rsid w:val="00B96B73"/>
    <w:rsid w:val="00B96D5A"/>
    <w:rsid w:val="00BA3944"/>
    <w:rsid w:val="00BB1DFC"/>
    <w:rsid w:val="00BB2D9C"/>
    <w:rsid w:val="00BB7EBB"/>
    <w:rsid w:val="00BD4476"/>
    <w:rsid w:val="00BD71E1"/>
    <w:rsid w:val="00BE1288"/>
    <w:rsid w:val="00BE15A1"/>
    <w:rsid w:val="00BE27C3"/>
    <w:rsid w:val="00BE3280"/>
    <w:rsid w:val="00BE63F4"/>
    <w:rsid w:val="00BE72AD"/>
    <w:rsid w:val="00BE7A27"/>
    <w:rsid w:val="00C07BDB"/>
    <w:rsid w:val="00C13969"/>
    <w:rsid w:val="00C16367"/>
    <w:rsid w:val="00C25B6D"/>
    <w:rsid w:val="00C26A57"/>
    <w:rsid w:val="00C27852"/>
    <w:rsid w:val="00C32A9E"/>
    <w:rsid w:val="00C40BCB"/>
    <w:rsid w:val="00C45ADD"/>
    <w:rsid w:val="00C46371"/>
    <w:rsid w:val="00C57B6E"/>
    <w:rsid w:val="00C6103A"/>
    <w:rsid w:val="00C622B8"/>
    <w:rsid w:val="00C6285E"/>
    <w:rsid w:val="00C63BA0"/>
    <w:rsid w:val="00C65F54"/>
    <w:rsid w:val="00C70C9A"/>
    <w:rsid w:val="00C717E5"/>
    <w:rsid w:val="00C7426A"/>
    <w:rsid w:val="00C757BB"/>
    <w:rsid w:val="00C76244"/>
    <w:rsid w:val="00C81969"/>
    <w:rsid w:val="00C85B67"/>
    <w:rsid w:val="00C90262"/>
    <w:rsid w:val="00C9296F"/>
    <w:rsid w:val="00C94CFA"/>
    <w:rsid w:val="00CA252B"/>
    <w:rsid w:val="00CB1226"/>
    <w:rsid w:val="00CB51C6"/>
    <w:rsid w:val="00CC2A86"/>
    <w:rsid w:val="00CC45A4"/>
    <w:rsid w:val="00CC6E76"/>
    <w:rsid w:val="00CE1524"/>
    <w:rsid w:val="00CE3A39"/>
    <w:rsid w:val="00CE51B7"/>
    <w:rsid w:val="00CE53B5"/>
    <w:rsid w:val="00CE7B7A"/>
    <w:rsid w:val="00CF2404"/>
    <w:rsid w:val="00CF2DC2"/>
    <w:rsid w:val="00CF2DE3"/>
    <w:rsid w:val="00CF5A8B"/>
    <w:rsid w:val="00D0763B"/>
    <w:rsid w:val="00D133F9"/>
    <w:rsid w:val="00D230A2"/>
    <w:rsid w:val="00D30B34"/>
    <w:rsid w:val="00D44E29"/>
    <w:rsid w:val="00D54B9F"/>
    <w:rsid w:val="00D55992"/>
    <w:rsid w:val="00D56653"/>
    <w:rsid w:val="00D57920"/>
    <w:rsid w:val="00D73023"/>
    <w:rsid w:val="00D83187"/>
    <w:rsid w:val="00D87B3A"/>
    <w:rsid w:val="00D914CE"/>
    <w:rsid w:val="00D91965"/>
    <w:rsid w:val="00D94EBA"/>
    <w:rsid w:val="00DA5F59"/>
    <w:rsid w:val="00DB1D8D"/>
    <w:rsid w:val="00DB3A79"/>
    <w:rsid w:val="00DB47EB"/>
    <w:rsid w:val="00DC0411"/>
    <w:rsid w:val="00DC54EF"/>
    <w:rsid w:val="00DC6C1C"/>
    <w:rsid w:val="00DD0ED2"/>
    <w:rsid w:val="00DD5A14"/>
    <w:rsid w:val="00DE273D"/>
    <w:rsid w:val="00DE4155"/>
    <w:rsid w:val="00DE7340"/>
    <w:rsid w:val="00DE7393"/>
    <w:rsid w:val="00DF0812"/>
    <w:rsid w:val="00DF084E"/>
    <w:rsid w:val="00DF4B51"/>
    <w:rsid w:val="00DF589F"/>
    <w:rsid w:val="00DF7A30"/>
    <w:rsid w:val="00E0577F"/>
    <w:rsid w:val="00E2171D"/>
    <w:rsid w:val="00E21B57"/>
    <w:rsid w:val="00E260BF"/>
    <w:rsid w:val="00E30D97"/>
    <w:rsid w:val="00E34DF5"/>
    <w:rsid w:val="00E3641D"/>
    <w:rsid w:val="00E41A80"/>
    <w:rsid w:val="00E430BB"/>
    <w:rsid w:val="00E438AB"/>
    <w:rsid w:val="00E464C5"/>
    <w:rsid w:val="00E62C4A"/>
    <w:rsid w:val="00E6356D"/>
    <w:rsid w:val="00E75842"/>
    <w:rsid w:val="00E75E0E"/>
    <w:rsid w:val="00E9201B"/>
    <w:rsid w:val="00EA4308"/>
    <w:rsid w:val="00EA63EB"/>
    <w:rsid w:val="00EB219B"/>
    <w:rsid w:val="00EB511C"/>
    <w:rsid w:val="00EB592A"/>
    <w:rsid w:val="00EB627B"/>
    <w:rsid w:val="00EC14C0"/>
    <w:rsid w:val="00EC189E"/>
    <w:rsid w:val="00ED4606"/>
    <w:rsid w:val="00ED6108"/>
    <w:rsid w:val="00ED6A9F"/>
    <w:rsid w:val="00EE2342"/>
    <w:rsid w:val="00EE2638"/>
    <w:rsid w:val="00EF0775"/>
    <w:rsid w:val="00EF27FF"/>
    <w:rsid w:val="00EF38BF"/>
    <w:rsid w:val="00EF4CED"/>
    <w:rsid w:val="00EF61C2"/>
    <w:rsid w:val="00F108D5"/>
    <w:rsid w:val="00F16BB0"/>
    <w:rsid w:val="00F17CED"/>
    <w:rsid w:val="00F214D8"/>
    <w:rsid w:val="00F21863"/>
    <w:rsid w:val="00F3668A"/>
    <w:rsid w:val="00F40BE5"/>
    <w:rsid w:val="00F412C0"/>
    <w:rsid w:val="00F45223"/>
    <w:rsid w:val="00F46559"/>
    <w:rsid w:val="00F53B7E"/>
    <w:rsid w:val="00F55CCE"/>
    <w:rsid w:val="00F57669"/>
    <w:rsid w:val="00F6041A"/>
    <w:rsid w:val="00F67D49"/>
    <w:rsid w:val="00F71774"/>
    <w:rsid w:val="00F7182F"/>
    <w:rsid w:val="00F719FE"/>
    <w:rsid w:val="00F73903"/>
    <w:rsid w:val="00F800FD"/>
    <w:rsid w:val="00F8213C"/>
    <w:rsid w:val="00F910B7"/>
    <w:rsid w:val="00F95645"/>
    <w:rsid w:val="00FA0B86"/>
    <w:rsid w:val="00FA4FA1"/>
    <w:rsid w:val="00FA5079"/>
    <w:rsid w:val="00FA6E2D"/>
    <w:rsid w:val="00FA7D2C"/>
    <w:rsid w:val="00FB3D2C"/>
    <w:rsid w:val="00FB77D0"/>
    <w:rsid w:val="00FC234A"/>
    <w:rsid w:val="00FC3C74"/>
    <w:rsid w:val="00FD424D"/>
    <w:rsid w:val="00FD7EA9"/>
    <w:rsid w:val="00FE4DB0"/>
    <w:rsid w:val="00FF2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8"/>
    <o:shapelayout v:ext="edit">
      <o:idmap v:ext="edit" data="1"/>
    </o:shapelayout>
  </w:shapeDefaults>
  <w:decimalSymbol w:val=","/>
  <w:listSeparator w:val=";"/>
  <w14:defaultImageDpi w14:val="0"/>
  <w15:chartTrackingRefBased/>
  <w15:docId w15:val="{4A0B6CD9-A0C4-4D05-9B75-25E48C41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C4498"/>
    <w:pPr>
      <w:spacing w:before="100" w:after="100"/>
    </w:pPr>
    <w:rPr>
      <w:sz w:val="24"/>
    </w:rPr>
  </w:style>
  <w:style w:type="paragraph" w:styleId="1">
    <w:name w:val="heading 1"/>
    <w:basedOn w:val="a"/>
    <w:next w:val="a"/>
    <w:link w:val="10"/>
    <w:uiPriority w:val="9"/>
    <w:qFormat/>
    <w:rsid w:val="0087791A"/>
    <w:pPr>
      <w:keepNext/>
      <w:widowControl w:val="0"/>
      <w:autoSpaceDE w:val="0"/>
      <w:autoSpaceDN w:val="0"/>
      <w:adjustRightInd w:val="0"/>
      <w:spacing w:before="0" w:after="0"/>
      <w:ind w:firstLine="320"/>
      <w:jc w:val="center"/>
      <w:outlineLvl w:val="0"/>
    </w:pPr>
    <w:rPr>
      <w:b/>
      <w:bCs/>
      <w:sz w:val="20"/>
    </w:rPr>
  </w:style>
  <w:style w:type="paragraph" w:styleId="2">
    <w:name w:val="heading 2"/>
    <w:basedOn w:val="a"/>
    <w:next w:val="a"/>
    <w:link w:val="20"/>
    <w:uiPriority w:val="9"/>
    <w:qFormat/>
    <w:rsid w:val="0087791A"/>
    <w:pPr>
      <w:keepNext/>
      <w:widowControl w:val="0"/>
      <w:autoSpaceDE w:val="0"/>
      <w:autoSpaceDN w:val="0"/>
      <w:adjustRightInd w:val="0"/>
      <w:spacing w:before="0" w:after="0" w:line="360" w:lineRule="auto"/>
      <w:ind w:left="142" w:right="57" w:firstLine="720"/>
      <w:jc w:val="center"/>
      <w:outlineLvl w:val="1"/>
    </w:pPr>
    <w:rPr>
      <w:b/>
      <w:bCs/>
      <w:sz w:val="28"/>
    </w:rPr>
  </w:style>
  <w:style w:type="paragraph" w:styleId="3">
    <w:name w:val="heading 3"/>
    <w:basedOn w:val="a"/>
    <w:next w:val="a"/>
    <w:link w:val="30"/>
    <w:uiPriority w:val="9"/>
    <w:qFormat/>
    <w:rsid w:val="001F000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F5A8B"/>
    <w:pPr>
      <w:keepNext/>
      <w:spacing w:before="240" w:after="60"/>
      <w:outlineLvl w:val="3"/>
    </w:pPr>
    <w:rPr>
      <w:b/>
      <w:bCs/>
      <w:sz w:val="28"/>
      <w:szCs w:val="28"/>
    </w:rPr>
  </w:style>
  <w:style w:type="paragraph" w:styleId="5">
    <w:name w:val="heading 5"/>
    <w:basedOn w:val="a"/>
    <w:next w:val="a"/>
    <w:link w:val="50"/>
    <w:uiPriority w:val="9"/>
    <w:qFormat/>
    <w:rsid w:val="00C32A9E"/>
    <w:pPr>
      <w:spacing w:before="240" w:after="60"/>
      <w:outlineLvl w:val="4"/>
    </w:pPr>
    <w:rPr>
      <w:b/>
      <w:bCs/>
      <w:i/>
      <w:iCs/>
      <w:sz w:val="26"/>
      <w:szCs w:val="26"/>
    </w:rPr>
  </w:style>
  <w:style w:type="paragraph" w:styleId="6">
    <w:name w:val="heading 6"/>
    <w:basedOn w:val="a"/>
    <w:next w:val="a"/>
    <w:link w:val="60"/>
    <w:uiPriority w:val="9"/>
    <w:qFormat/>
    <w:rsid w:val="00611E8F"/>
    <w:pPr>
      <w:spacing w:before="240" w:after="60"/>
      <w:outlineLvl w:val="5"/>
    </w:pPr>
    <w:rPr>
      <w:b/>
      <w:bCs/>
      <w:sz w:val="22"/>
      <w:szCs w:val="22"/>
    </w:rPr>
  </w:style>
  <w:style w:type="paragraph" w:styleId="7">
    <w:name w:val="heading 7"/>
    <w:basedOn w:val="a"/>
    <w:next w:val="a"/>
    <w:link w:val="70"/>
    <w:uiPriority w:val="9"/>
    <w:qFormat/>
    <w:rsid w:val="008C7440"/>
    <w:pPr>
      <w:spacing w:before="240" w:after="60"/>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rsid w:val="0087791A"/>
    <w:pPr>
      <w:widowControl w:val="0"/>
      <w:autoSpaceDE w:val="0"/>
      <w:autoSpaceDN w:val="0"/>
      <w:adjustRightInd w:val="0"/>
      <w:ind w:left="160"/>
    </w:pPr>
    <w:rPr>
      <w:rFonts w:ascii="Arial" w:hAnsi="Arial" w:cs="Arial"/>
      <w:sz w:val="16"/>
      <w:szCs w:val="16"/>
    </w:rPr>
  </w:style>
  <w:style w:type="paragraph" w:styleId="a3">
    <w:name w:val="Body Text"/>
    <w:basedOn w:val="a"/>
    <w:link w:val="a4"/>
    <w:uiPriority w:val="99"/>
    <w:rsid w:val="0087791A"/>
    <w:pPr>
      <w:widowControl w:val="0"/>
      <w:autoSpaceDE w:val="0"/>
      <w:autoSpaceDN w:val="0"/>
      <w:adjustRightInd w:val="0"/>
      <w:spacing w:before="0" w:after="0" w:line="220" w:lineRule="auto"/>
      <w:jc w:val="both"/>
    </w:pPr>
    <w:rPr>
      <w:rFonts w:ascii="Arial" w:hAnsi="Arial" w:cs="Arial"/>
      <w:sz w:val="18"/>
      <w:szCs w:val="18"/>
    </w:rPr>
  </w:style>
  <w:style w:type="character" w:customStyle="1" w:styleId="a4">
    <w:name w:val="Основний текст Знак"/>
    <w:link w:val="a3"/>
    <w:uiPriority w:val="99"/>
    <w:semiHidden/>
    <w:rPr>
      <w:sz w:val="24"/>
      <w:szCs w:val="24"/>
    </w:rPr>
  </w:style>
  <w:style w:type="paragraph" w:customStyle="1" w:styleId="consplusnormal">
    <w:name w:val="consplusnormal"/>
    <w:basedOn w:val="a"/>
    <w:rsid w:val="001F0001"/>
    <w:pPr>
      <w:spacing w:beforeAutospacing="1" w:afterAutospacing="1"/>
    </w:pPr>
    <w:rPr>
      <w:szCs w:val="24"/>
    </w:rPr>
  </w:style>
  <w:style w:type="paragraph" w:styleId="a5">
    <w:name w:val="Normal (Web)"/>
    <w:basedOn w:val="a"/>
    <w:uiPriority w:val="99"/>
    <w:rsid w:val="005B5EA9"/>
    <w:pPr>
      <w:spacing w:beforeAutospacing="1" w:afterAutospacing="1"/>
    </w:pPr>
    <w:rPr>
      <w:szCs w:val="24"/>
    </w:rPr>
  </w:style>
  <w:style w:type="character" w:styleId="a6">
    <w:name w:val="Hyperlink"/>
    <w:uiPriority w:val="99"/>
    <w:rsid w:val="00777114"/>
    <w:rPr>
      <w:rFonts w:ascii="Verdana" w:hAnsi="Verdana" w:cs="Verdana"/>
      <w:color w:val="0000FF"/>
      <w:u w:val="none"/>
      <w:effect w:val="none"/>
    </w:rPr>
  </w:style>
  <w:style w:type="paragraph" w:styleId="a7">
    <w:name w:val="header"/>
    <w:basedOn w:val="a"/>
    <w:link w:val="a8"/>
    <w:uiPriority w:val="99"/>
    <w:rsid w:val="00777114"/>
    <w:pPr>
      <w:tabs>
        <w:tab w:val="center" w:pos="4677"/>
        <w:tab w:val="right" w:pos="9355"/>
      </w:tabs>
      <w:spacing w:before="0" w:after="0"/>
    </w:pPr>
    <w:rPr>
      <w:szCs w:val="24"/>
    </w:rPr>
  </w:style>
  <w:style w:type="character" w:customStyle="1" w:styleId="a8">
    <w:name w:val="Верхній колонтитул Знак"/>
    <w:link w:val="a7"/>
    <w:uiPriority w:val="99"/>
    <w:semiHidden/>
    <w:rPr>
      <w:sz w:val="24"/>
      <w:szCs w:val="24"/>
    </w:rPr>
  </w:style>
  <w:style w:type="character" w:styleId="a9">
    <w:name w:val="page number"/>
    <w:uiPriority w:val="99"/>
    <w:rsid w:val="00777114"/>
    <w:rPr>
      <w:rFonts w:cs="Times New Roman"/>
    </w:rPr>
  </w:style>
  <w:style w:type="table" w:styleId="aa">
    <w:name w:val="Table Grid"/>
    <w:basedOn w:val="a1"/>
    <w:uiPriority w:val="59"/>
    <w:rsid w:val="00C90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476D1A"/>
    <w:rPr>
      <w:rFonts w:cs="Times New Roman"/>
      <w:i/>
      <w:iCs/>
    </w:rPr>
  </w:style>
  <w:style w:type="paragraph" w:styleId="ac">
    <w:name w:val="footer"/>
    <w:basedOn w:val="a"/>
    <w:link w:val="ad"/>
    <w:uiPriority w:val="99"/>
    <w:rsid w:val="008C7440"/>
    <w:pPr>
      <w:tabs>
        <w:tab w:val="center" w:pos="4677"/>
        <w:tab w:val="right" w:pos="9355"/>
      </w:tabs>
      <w:spacing w:before="0" w:after="0"/>
    </w:pPr>
    <w:rPr>
      <w:sz w:val="28"/>
    </w:rPr>
  </w:style>
  <w:style w:type="character" w:customStyle="1" w:styleId="ad">
    <w:name w:val="Нижній колонтитул Знак"/>
    <w:link w:val="ac"/>
    <w:uiPriority w:val="99"/>
    <w:semiHidden/>
    <w:rPr>
      <w:sz w:val="24"/>
      <w:szCs w:val="24"/>
    </w:rPr>
  </w:style>
  <w:style w:type="paragraph" w:styleId="31">
    <w:name w:val="Body Text 3"/>
    <w:basedOn w:val="a"/>
    <w:link w:val="32"/>
    <w:uiPriority w:val="99"/>
    <w:rsid w:val="008C7440"/>
    <w:pPr>
      <w:spacing w:before="0" w:after="0"/>
      <w:jc w:val="center"/>
    </w:pPr>
    <w:rPr>
      <w:b/>
      <w:sz w:val="28"/>
    </w:rPr>
  </w:style>
  <w:style w:type="character" w:customStyle="1" w:styleId="32">
    <w:name w:val="Основний текст 3 Знак"/>
    <w:link w:val="31"/>
    <w:uiPriority w:val="99"/>
    <w:semiHidden/>
    <w:rPr>
      <w:sz w:val="16"/>
      <w:szCs w:val="16"/>
    </w:rPr>
  </w:style>
  <w:style w:type="paragraph" w:styleId="21">
    <w:name w:val="Body Text Indent 2"/>
    <w:basedOn w:val="a"/>
    <w:link w:val="22"/>
    <w:uiPriority w:val="99"/>
    <w:rsid w:val="00CF5A8B"/>
    <w:pPr>
      <w:spacing w:before="0" w:after="120" w:line="480" w:lineRule="auto"/>
      <w:ind w:left="283"/>
    </w:pPr>
    <w:rPr>
      <w:szCs w:val="24"/>
    </w:rPr>
  </w:style>
  <w:style w:type="character" w:customStyle="1" w:styleId="22">
    <w:name w:val="Основний текст з відступом 2 Знак"/>
    <w:link w:val="21"/>
    <w:uiPriority w:val="99"/>
    <w:semiHidden/>
    <w:rPr>
      <w:sz w:val="24"/>
      <w:szCs w:val="24"/>
    </w:rPr>
  </w:style>
  <w:style w:type="paragraph" w:styleId="ae">
    <w:name w:val="footnote text"/>
    <w:basedOn w:val="a"/>
    <w:link w:val="af"/>
    <w:uiPriority w:val="99"/>
    <w:semiHidden/>
    <w:rsid w:val="00CF5A8B"/>
    <w:pPr>
      <w:spacing w:before="0" w:after="0" w:line="480" w:lineRule="atLeast"/>
      <w:ind w:firstLine="851"/>
      <w:jc w:val="both"/>
    </w:pPr>
    <w:rPr>
      <w:rFonts w:ascii="TimesDL" w:hAnsi="TimesDL"/>
      <w:sz w:val="20"/>
    </w:rPr>
  </w:style>
  <w:style w:type="character" w:customStyle="1" w:styleId="af">
    <w:name w:val="Текст виноски Знак"/>
    <w:link w:val="ae"/>
    <w:uiPriority w:val="99"/>
    <w:semiHidden/>
  </w:style>
  <w:style w:type="character" w:styleId="af0">
    <w:name w:val="footnote reference"/>
    <w:uiPriority w:val="99"/>
    <w:semiHidden/>
    <w:rsid w:val="00CF5A8B"/>
    <w:rPr>
      <w:rFonts w:cs="Times New Roman"/>
      <w:vertAlign w:val="superscript"/>
    </w:rPr>
  </w:style>
  <w:style w:type="paragraph" w:customStyle="1" w:styleId="af1">
    <w:name w:val="адрес"/>
    <w:basedOn w:val="a"/>
    <w:rsid w:val="00CF5A8B"/>
    <w:pPr>
      <w:spacing w:before="0" w:after="0" w:line="240" w:lineRule="atLeast"/>
      <w:ind w:left="5103"/>
    </w:pPr>
    <w:rPr>
      <w:rFonts w:ascii="TimesDL" w:hAnsi="TimesDL"/>
      <w:sz w:val="26"/>
    </w:rPr>
  </w:style>
  <w:style w:type="paragraph" w:customStyle="1" w:styleId="41">
    <w:name w:val="заголовок 4"/>
    <w:basedOn w:val="a"/>
    <w:next w:val="a"/>
    <w:rsid w:val="00C32A9E"/>
    <w:pPr>
      <w:keepNext/>
      <w:autoSpaceDE w:val="0"/>
      <w:autoSpaceDN w:val="0"/>
      <w:spacing w:before="0" w:after="0"/>
      <w:ind w:firstLine="709"/>
      <w:jc w:val="both"/>
      <w:outlineLvl w:val="3"/>
    </w:pPr>
    <w:rPr>
      <w:sz w:val="28"/>
      <w:szCs w:val="28"/>
    </w:rPr>
  </w:style>
  <w:style w:type="paragraph" w:styleId="af2">
    <w:name w:val="Body Text Indent"/>
    <w:basedOn w:val="a"/>
    <w:link w:val="af3"/>
    <w:uiPriority w:val="99"/>
    <w:rsid w:val="00C32A9E"/>
    <w:pPr>
      <w:spacing w:before="0" w:after="120"/>
      <w:ind w:left="283"/>
    </w:pPr>
    <w:rPr>
      <w:szCs w:val="24"/>
    </w:rPr>
  </w:style>
  <w:style w:type="character" w:customStyle="1" w:styleId="af3">
    <w:name w:val="Основний текст з відступом Знак"/>
    <w:link w:val="af2"/>
    <w:uiPriority w:val="99"/>
    <w:semiHidden/>
    <w:rPr>
      <w:sz w:val="24"/>
      <w:szCs w:val="24"/>
    </w:rPr>
  </w:style>
  <w:style w:type="paragraph" w:customStyle="1" w:styleId="61">
    <w:name w:val="Заголов6"/>
    <w:basedOn w:val="a"/>
    <w:rsid w:val="00C32A9E"/>
    <w:pPr>
      <w:widowControl w:val="0"/>
      <w:spacing w:before="0" w:after="0"/>
      <w:jc w:val="center"/>
    </w:pPr>
    <w:rPr>
      <w:lang w:val="en-US"/>
    </w:rPr>
  </w:style>
  <w:style w:type="paragraph" w:styleId="33">
    <w:name w:val="Body Text Indent 3"/>
    <w:basedOn w:val="a"/>
    <w:link w:val="34"/>
    <w:uiPriority w:val="99"/>
    <w:rsid w:val="00C32A9E"/>
    <w:pPr>
      <w:spacing w:before="0" w:after="120"/>
      <w:ind w:left="283"/>
    </w:pPr>
    <w:rPr>
      <w:sz w:val="16"/>
      <w:szCs w:val="16"/>
    </w:rPr>
  </w:style>
  <w:style w:type="character" w:customStyle="1" w:styleId="34">
    <w:name w:val="Основний текст з відступом 3 Знак"/>
    <w:link w:val="33"/>
    <w:uiPriority w:val="99"/>
    <w:semiHidden/>
    <w:rPr>
      <w:sz w:val="16"/>
      <w:szCs w:val="16"/>
    </w:rPr>
  </w:style>
  <w:style w:type="paragraph" w:customStyle="1" w:styleId="Iauiue">
    <w:name w:val="Iau?iue"/>
    <w:rsid w:val="000C4498"/>
    <w:pPr>
      <w:widowControl w:val="0"/>
      <w:autoSpaceDE w:val="0"/>
      <w:autoSpaceDN w:val="0"/>
      <w:adjustRightInd w:val="0"/>
      <w:ind w:firstLine="720"/>
      <w:jc w:val="both"/>
    </w:pPr>
    <w:rPr>
      <w:sz w:val="28"/>
      <w:szCs w:val="28"/>
    </w:rPr>
  </w:style>
  <w:style w:type="paragraph" w:styleId="af4">
    <w:name w:val="Title"/>
    <w:basedOn w:val="a"/>
    <w:link w:val="af5"/>
    <w:uiPriority w:val="10"/>
    <w:qFormat/>
    <w:rsid w:val="00CE1524"/>
    <w:pPr>
      <w:spacing w:before="0" w:after="0"/>
      <w:ind w:firstLine="567"/>
      <w:jc w:val="center"/>
    </w:pPr>
    <w:rPr>
      <w:i/>
    </w:rPr>
  </w:style>
  <w:style w:type="character" w:customStyle="1" w:styleId="af5">
    <w:name w:val="Назва Знак"/>
    <w:link w:val="af4"/>
    <w:uiPriority w:val="10"/>
    <w:rPr>
      <w:rFonts w:ascii="Cambria" w:eastAsia="Times New Roman" w:hAnsi="Cambria" w:cs="Times New Roman"/>
      <w:b/>
      <w:bCs/>
      <w:kern w:val="28"/>
      <w:sz w:val="32"/>
      <w:szCs w:val="32"/>
    </w:rPr>
  </w:style>
  <w:style w:type="paragraph" w:styleId="af6">
    <w:name w:val="Signature"/>
    <w:basedOn w:val="a"/>
    <w:link w:val="af7"/>
    <w:uiPriority w:val="99"/>
    <w:rsid w:val="00CE1524"/>
    <w:pPr>
      <w:tabs>
        <w:tab w:val="left" w:pos="6237"/>
      </w:tabs>
      <w:overflowPunct w:val="0"/>
      <w:autoSpaceDE w:val="0"/>
      <w:autoSpaceDN w:val="0"/>
      <w:adjustRightInd w:val="0"/>
      <w:spacing w:before="0" w:after="0" w:line="240" w:lineRule="atLeast"/>
      <w:ind w:right="5670"/>
    </w:pPr>
    <w:rPr>
      <w:rFonts w:ascii="TimesDL" w:hAnsi="TimesDL"/>
      <w:sz w:val="26"/>
    </w:rPr>
  </w:style>
  <w:style w:type="character" w:customStyle="1" w:styleId="af7">
    <w:name w:val="Підпис Знак"/>
    <w:link w:val="af6"/>
    <w:uiPriority w:val="99"/>
    <w:semiHidden/>
    <w:rPr>
      <w:sz w:val="24"/>
    </w:rPr>
  </w:style>
  <w:style w:type="paragraph" w:customStyle="1" w:styleId="read">
    <w:name w:val="read"/>
    <w:basedOn w:val="a"/>
    <w:rsid w:val="00B96D5A"/>
    <w:pPr>
      <w:spacing w:beforeAutospacing="1" w:afterAutospacing="1"/>
    </w:pPr>
    <w:rPr>
      <w:rFonts w:ascii="Arial Unicode MS" w:eastAsia="Arial Unicode MS" w:hAnsi="Arial Unicode MS" w:cs="Arial Unicode MS"/>
      <w:szCs w:val="24"/>
    </w:rPr>
  </w:style>
  <w:style w:type="paragraph" w:styleId="23">
    <w:name w:val="Body Text 2"/>
    <w:basedOn w:val="a"/>
    <w:link w:val="24"/>
    <w:uiPriority w:val="99"/>
    <w:rsid w:val="003C1C89"/>
    <w:pPr>
      <w:spacing w:before="0" w:after="120" w:line="480" w:lineRule="auto"/>
    </w:pPr>
    <w:rPr>
      <w:szCs w:val="24"/>
    </w:rPr>
  </w:style>
  <w:style w:type="character" w:customStyle="1" w:styleId="24">
    <w:name w:val="Основний текст 2 Знак"/>
    <w:link w:val="23"/>
    <w:uiPriority w:val="99"/>
    <w:semiHidden/>
    <w:rPr>
      <w:sz w:val="24"/>
    </w:rPr>
  </w:style>
  <w:style w:type="character" w:customStyle="1" w:styleId="af8">
    <w:name w:val="Черное слово"/>
    <w:rsid w:val="009E218B"/>
    <w:rPr>
      <w:rFonts w:ascii="Arial" w:hAnsi="Arial" w:cs="Times New Roman"/>
      <w:b/>
      <w:bCs/>
      <w:caps/>
      <w:sz w:val="26"/>
      <w:szCs w:val="26"/>
      <w:u w:val="none"/>
      <w:effect w:val="none"/>
      <w:vertAlign w:val="baseline"/>
    </w:rPr>
  </w:style>
  <w:style w:type="paragraph" w:styleId="af9">
    <w:name w:val="Normal Indent"/>
    <w:basedOn w:val="a"/>
    <w:uiPriority w:val="99"/>
    <w:rsid w:val="009E218B"/>
    <w:pPr>
      <w:overflowPunct w:val="0"/>
      <w:autoSpaceDE w:val="0"/>
      <w:autoSpaceDN w:val="0"/>
      <w:adjustRightInd w:val="0"/>
      <w:spacing w:before="0" w:after="0"/>
      <w:ind w:firstLine="709"/>
      <w:jc w:val="both"/>
      <w:textAlignment w:val="baseline"/>
    </w:pPr>
  </w:style>
  <w:style w:type="paragraph" w:customStyle="1" w:styleId="3f3f3f3f3f3f3fWeb">
    <w:name w:val="О3fб3fы3fч3fн3fы3fй3f (Web)"/>
    <w:basedOn w:val="a"/>
    <w:rsid w:val="001473AA"/>
    <w:pPr>
      <w:widowControl w:val="0"/>
      <w:autoSpaceDN w:val="0"/>
      <w:adjustRightInd w:val="0"/>
      <w:spacing w:before="280" w:after="280"/>
    </w:pPr>
    <w:rPr>
      <w:rFonts w:ascii="Arial Unicode MS" w:eastAsia="Arial Unicode MS" w:hAnsi="Arial Unicode MS" w:cs="Arial Unicode M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906220">
      <w:marLeft w:val="0"/>
      <w:marRight w:val="0"/>
      <w:marTop w:val="0"/>
      <w:marBottom w:val="0"/>
      <w:divBdr>
        <w:top w:val="none" w:sz="0" w:space="0" w:color="auto"/>
        <w:left w:val="none" w:sz="0" w:space="0" w:color="auto"/>
        <w:bottom w:val="none" w:sz="0" w:space="0" w:color="auto"/>
        <w:right w:val="none" w:sz="0" w:space="0" w:color="auto"/>
      </w:divBdr>
    </w:div>
    <w:div w:id="1080906221">
      <w:marLeft w:val="0"/>
      <w:marRight w:val="0"/>
      <w:marTop w:val="0"/>
      <w:marBottom w:val="0"/>
      <w:divBdr>
        <w:top w:val="none" w:sz="0" w:space="0" w:color="auto"/>
        <w:left w:val="none" w:sz="0" w:space="0" w:color="auto"/>
        <w:bottom w:val="none" w:sz="0" w:space="0" w:color="auto"/>
        <w:right w:val="none" w:sz="0" w:space="0" w:color="auto"/>
      </w:divBdr>
    </w:div>
    <w:div w:id="1080906222">
      <w:marLeft w:val="0"/>
      <w:marRight w:val="0"/>
      <w:marTop w:val="0"/>
      <w:marBottom w:val="0"/>
      <w:divBdr>
        <w:top w:val="none" w:sz="0" w:space="0" w:color="auto"/>
        <w:left w:val="none" w:sz="0" w:space="0" w:color="auto"/>
        <w:bottom w:val="none" w:sz="0" w:space="0" w:color="auto"/>
        <w:right w:val="none" w:sz="0" w:space="0" w:color="auto"/>
      </w:divBdr>
    </w:div>
    <w:div w:id="1080906223">
      <w:marLeft w:val="0"/>
      <w:marRight w:val="0"/>
      <w:marTop w:val="0"/>
      <w:marBottom w:val="0"/>
      <w:divBdr>
        <w:top w:val="none" w:sz="0" w:space="0" w:color="auto"/>
        <w:left w:val="none" w:sz="0" w:space="0" w:color="auto"/>
        <w:bottom w:val="none" w:sz="0" w:space="0" w:color="auto"/>
        <w:right w:val="none" w:sz="0" w:space="0" w:color="auto"/>
      </w:divBdr>
    </w:div>
    <w:div w:id="1080906224">
      <w:marLeft w:val="0"/>
      <w:marRight w:val="0"/>
      <w:marTop w:val="0"/>
      <w:marBottom w:val="0"/>
      <w:divBdr>
        <w:top w:val="none" w:sz="0" w:space="0" w:color="auto"/>
        <w:left w:val="none" w:sz="0" w:space="0" w:color="auto"/>
        <w:bottom w:val="none" w:sz="0" w:space="0" w:color="auto"/>
        <w:right w:val="none" w:sz="0" w:space="0" w:color="auto"/>
      </w:divBdr>
    </w:div>
    <w:div w:id="1080906225">
      <w:marLeft w:val="0"/>
      <w:marRight w:val="0"/>
      <w:marTop w:val="0"/>
      <w:marBottom w:val="0"/>
      <w:divBdr>
        <w:top w:val="none" w:sz="0" w:space="0" w:color="auto"/>
        <w:left w:val="none" w:sz="0" w:space="0" w:color="auto"/>
        <w:bottom w:val="none" w:sz="0" w:space="0" w:color="auto"/>
        <w:right w:val="none" w:sz="0" w:space="0" w:color="auto"/>
      </w:divBdr>
    </w:div>
    <w:div w:id="1080906226">
      <w:marLeft w:val="0"/>
      <w:marRight w:val="0"/>
      <w:marTop w:val="0"/>
      <w:marBottom w:val="0"/>
      <w:divBdr>
        <w:top w:val="none" w:sz="0" w:space="0" w:color="auto"/>
        <w:left w:val="none" w:sz="0" w:space="0" w:color="auto"/>
        <w:bottom w:val="none" w:sz="0" w:space="0" w:color="auto"/>
        <w:right w:val="none" w:sz="0" w:space="0" w:color="auto"/>
      </w:divBdr>
    </w:div>
    <w:div w:id="1080906227">
      <w:marLeft w:val="0"/>
      <w:marRight w:val="0"/>
      <w:marTop w:val="0"/>
      <w:marBottom w:val="0"/>
      <w:divBdr>
        <w:top w:val="none" w:sz="0" w:space="0" w:color="auto"/>
        <w:left w:val="none" w:sz="0" w:space="0" w:color="auto"/>
        <w:bottom w:val="none" w:sz="0" w:space="0" w:color="auto"/>
        <w:right w:val="none" w:sz="0" w:space="0" w:color="auto"/>
      </w:divBdr>
    </w:div>
    <w:div w:id="1080906228">
      <w:marLeft w:val="0"/>
      <w:marRight w:val="0"/>
      <w:marTop w:val="0"/>
      <w:marBottom w:val="0"/>
      <w:divBdr>
        <w:top w:val="none" w:sz="0" w:space="0" w:color="auto"/>
        <w:left w:val="none" w:sz="0" w:space="0" w:color="auto"/>
        <w:bottom w:val="none" w:sz="0" w:space="0" w:color="auto"/>
        <w:right w:val="none" w:sz="0" w:space="0" w:color="auto"/>
      </w:divBdr>
    </w:div>
    <w:div w:id="1080906230">
      <w:marLeft w:val="0"/>
      <w:marRight w:val="0"/>
      <w:marTop w:val="0"/>
      <w:marBottom w:val="0"/>
      <w:divBdr>
        <w:top w:val="none" w:sz="0" w:space="0" w:color="auto"/>
        <w:left w:val="none" w:sz="0" w:space="0" w:color="auto"/>
        <w:bottom w:val="none" w:sz="0" w:space="0" w:color="auto"/>
        <w:right w:val="none" w:sz="0" w:space="0" w:color="auto"/>
      </w:divBdr>
    </w:div>
    <w:div w:id="1080906231">
      <w:marLeft w:val="0"/>
      <w:marRight w:val="0"/>
      <w:marTop w:val="0"/>
      <w:marBottom w:val="0"/>
      <w:divBdr>
        <w:top w:val="none" w:sz="0" w:space="0" w:color="auto"/>
        <w:left w:val="none" w:sz="0" w:space="0" w:color="auto"/>
        <w:bottom w:val="none" w:sz="0" w:space="0" w:color="auto"/>
        <w:right w:val="none" w:sz="0" w:space="0" w:color="auto"/>
      </w:divBdr>
    </w:div>
    <w:div w:id="1080906232">
      <w:marLeft w:val="0"/>
      <w:marRight w:val="0"/>
      <w:marTop w:val="0"/>
      <w:marBottom w:val="0"/>
      <w:divBdr>
        <w:top w:val="none" w:sz="0" w:space="0" w:color="auto"/>
        <w:left w:val="none" w:sz="0" w:space="0" w:color="auto"/>
        <w:bottom w:val="none" w:sz="0" w:space="0" w:color="auto"/>
        <w:right w:val="none" w:sz="0" w:space="0" w:color="auto"/>
      </w:divBdr>
    </w:div>
    <w:div w:id="1080906234">
      <w:marLeft w:val="0"/>
      <w:marRight w:val="0"/>
      <w:marTop w:val="0"/>
      <w:marBottom w:val="0"/>
      <w:divBdr>
        <w:top w:val="none" w:sz="0" w:space="0" w:color="auto"/>
        <w:left w:val="none" w:sz="0" w:space="0" w:color="auto"/>
        <w:bottom w:val="none" w:sz="0" w:space="0" w:color="auto"/>
        <w:right w:val="none" w:sz="0" w:space="0" w:color="auto"/>
      </w:divBdr>
    </w:div>
    <w:div w:id="1080906235">
      <w:marLeft w:val="0"/>
      <w:marRight w:val="0"/>
      <w:marTop w:val="0"/>
      <w:marBottom w:val="0"/>
      <w:divBdr>
        <w:top w:val="none" w:sz="0" w:space="0" w:color="auto"/>
        <w:left w:val="none" w:sz="0" w:space="0" w:color="auto"/>
        <w:bottom w:val="none" w:sz="0" w:space="0" w:color="auto"/>
        <w:right w:val="none" w:sz="0" w:space="0" w:color="auto"/>
      </w:divBdr>
    </w:div>
    <w:div w:id="1080906236">
      <w:marLeft w:val="0"/>
      <w:marRight w:val="0"/>
      <w:marTop w:val="0"/>
      <w:marBottom w:val="0"/>
      <w:divBdr>
        <w:top w:val="none" w:sz="0" w:space="0" w:color="auto"/>
        <w:left w:val="none" w:sz="0" w:space="0" w:color="auto"/>
        <w:bottom w:val="none" w:sz="0" w:space="0" w:color="auto"/>
        <w:right w:val="none" w:sz="0" w:space="0" w:color="auto"/>
      </w:divBdr>
    </w:div>
    <w:div w:id="1080906237">
      <w:marLeft w:val="0"/>
      <w:marRight w:val="0"/>
      <w:marTop w:val="0"/>
      <w:marBottom w:val="0"/>
      <w:divBdr>
        <w:top w:val="none" w:sz="0" w:space="0" w:color="auto"/>
        <w:left w:val="none" w:sz="0" w:space="0" w:color="auto"/>
        <w:bottom w:val="none" w:sz="0" w:space="0" w:color="auto"/>
        <w:right w:val="none" w:sz="0" w:space="0" w:color="auto"/>
      </w:divBdr>
    </w:div>
    <w:div w:id="1080906238">
      <w:marLeft w:val="0"/>
      <w:marRight w:val="0"/>
      <w:marTop w:val="0"/>
      <w:marBottom w:val="0"/>
      <w:divBdr>
        <w:top w:val="none" w:sz="0" w:space="0" w:color="auto"/>
        <w:left w:val="none" w:sz="0" w:space="0" w:color="auto"/>
        <w:bottom w:val="none" w:sz="0" w:space="0" w:color="auto"/>
        <w:right w:val="none" w:sz="0" w:space="0" w:color="auto"/>
      </w:divBdr>
    </w:div>
    <w:div w:id="1080906239">
      <w:marLeft w:val="0"/>
      <w:marRight w:val="0"/>
      <w:marTop w:val="0"/>
      <w:marBottom w:val="0"/>
      <w:divBdr>
        <w:top w:val="none" w:sz="0" w:space="0" w:color="auto"/>
        <w:left w:val="none" w:sz="0" w:space="0" w:color="auto"/>
        <w:bottom w:val="none" w:sz="0" w:space="0" w:color="auto"/>
        <w:right w:val="none" w:sz="0" w:space="0" w:color="auto"/>
      </w:divBdr>
    </w:div>
    <w:div w:id="1080906240">
      <w:marLeft w:val="0"/>
      <w:marRight w:val="0"/>
      <w:marTop w:val="0"/>
      <w:marBottom w:val="0"/>
      <w:divBdr>
        <w:top w:val="none" w:sz="0" w:space="0" w:color="auto"/>
        <w:left w:val="none" w:sz="0" w:space="0" w:color="auto"/>
        <w:bottom w:val="none" w:sz="0" w:space="0" w:color="auto"/>
        <w:right w:val="none" w:sz="0" w:space="0" w:color="auto"/>
      </w:divBdr>
    </w:div>
    <w:div w:id="1080906241">
      <w:marLeft w:val="0"/>
      <w:marRight w:val="0"/>
      <w:marTop w:val="0"/>
      <w:marBottom w:val="0"/>
      <w:divBdr>
        <w:top w:val="none" w:sz="0" w:space="0" w:color="auto"/>
        <w:left w:val="none" w:sz="0" w:space="0" w:color="auto"/>
        <w:bottom w:val="none" w:sz="0" w:space="0" w:color="auto"/>
        <w:right w:val="none" w:sz="0" w:space="0" w:color="auto"/>
      </w:divBdr>
    </w:div>
    <w:div w:id="1080906242">
      <w:marLeft w:val="0"/>
      <w:marRight w:val="0"/>
      <w:marTop w:val="0"/>
      <w:marBottom w:val="0"/>
      <w:divBdr>
        <w:top w:val="none" w:sz="0" w:space="0" w:color="auto"/>
        <w:left w:val="none" w:sz="0" w:space="0" w:color="auto"/>
        <w:bottom w:val="none" w:sz="0" w:space="0" w:color="auto"/>
        <w:right w:val="none" w:sz="0" w:space="0" w:color="auto"/>
      </w:divBdr>
    </w:div>
    <w:div w:id="1080906243">
      <w:marLeft w:val="0"/>
      <w:marRight w:val="0"/>
      <w:marTop w:val="0"/>
      <w:marBottom w:val="0"/>
      <w:divBdr>
        <w:top w:val="none" w:sz="0" w:space="0" w:color="auto"/>
        <w:left w:val="none" w:sz="0" w:space="0" w:color="auto"/>
        <w:bottom w:val="none" w:sz="0" w:space="0" w:color="auto"/>
        <w:right w:val="none" w:sz="0" w:space="0" w:color="auto"/>
      </w:divBdr>
    </w:div>
    <w:div w:id="1080906244">
      <w:marLeft w:val="0"/>
      <w:marRight w:val="0"/>
      <w:marTop w:val="0"/>
      <w:marBottom w:val="0"/>
      <w:divBdr>
        <w:top w:val="none" w:sz="0" w:space="0" w:color="auto"/>
        <w:left w:val="none" w:sz="0" w:space="0" w:color="auto"/>
        <w:bottom w:val="none" w:sz="0" w:space="0" w:color="auto"/>
        <w:right w:val="none" w:sz="0" w:space="0" w:color="auto"/>
      </w:divBdr>
    </w:div>
    <w:div w:id="1080906245">
      <w:marLeft w:val="0"/>
      <w:marRight w:val="0"/>
      <w:marTop w:val="0"/>
      <w:marBottom w:val="0"/>
      <w:divBdr>
        <w:top w:val="none" w:sz="0" w:space="0" w:color="auto"/>
        <w:left w:val="none" w:sz="0" w:space="0" w:color="auto"/>
        <w:bottom w:val="none" w:sz="0" w:space="0" w:color="auto"/>
        <w:right w:val="none" w:sz="0" w:space="0" w:color="auto"/>
      </w:divBdr>
    </w:div>
    <w:div w:id="1080906246">
      <w:marLeft w:val="0"/>
      <w:marRight w:val="0"/>
      <w:marTop w:val="0"/>
      <w:marBottom w:val="0"/>
      <w:divBdr>
        <w:top w:val="none" w:sz="0" w:space="0" w:color="auto"/>
        <w:left w:val="none" w:sz="0" w:space="0" w:color="auto"/>
        <w:bottom w:val="none" w:sz="0" w:space="0" w:color="auto"/>
        <w:right w:val="none" w:sz="0" w:space="0" w:color="auto"/>
      </w:divBdr>
      <w:divsChild>
        <w:div w:id="1080906290">
          <w:marLeft w:val="0"/>
          <w:marRight w:val="0"/>
          <w:marTop w:val="0"/>
          <w:marBottom w:val="0"/>
          <w:divBdr>
            <w:top w:val="none" w:sz="0" w:space="0" w:color="auto"/>
            <w:left w:val="none" w:sz="0" w:space="0" w:color="auto"/>
            <w:bottom w:val="none" w:sz="0" w:space="0" w:color="auto"/>
            <w:right w:val="none" w:sz="0" w:space="0" w:color="auto"/>
          </w:divBdr>
        </w:div>
      </w:divsChild>
    </w:div>
    <w:div w:id="1080906247">
      <w:marLeft w:val="0"/>
      <w:marRight w:val="0"/>
      <w:marTop w:val="0"/>
      <w:marBottom w:val="0"/>
      <w:divBdr>
        <w:top w:val="none" w:sz="0" w:space="0" w:color="auto"/>
        <w:left w:val="none" w:sz="0" w:space="0" w:color="auto"/>
        <w:bottom w:val="none" w:sz="0" w:space="0" w:color="auto"/>
        <w:right w:val="none" w:sz="0" w:space="0" w:color="auto"/>
      </w:divBdr>
    </w:div>
    <w:div w:id="1080906248">
      <w:marLeft w:val="0"/>
      <w:marRight w:val="0"/>
      <w:marTop w:val="0"/>
      <w:marBottom w:val="0"/>
      <w:divBdr>
        <w:top w:val="none" w:sz="0" w:space="0" w:color="auto"/>
        <w:left w:val="none" w:sz="0" w:space="0" w:color="auto"/>
        <w:bottom w:val="none" w:sz="0" w:space="0" w:color="auto"/>
        <w:right w:val="none" w:sz="0" w:space="0" w:color="auto"/>
      </w:divBdr>
    </w:div>
    <w:div w:id="1080906249">
      <w:marLeft w:val="0"/>
      <w:marRight w:val="0"/>
      <w:marTop w:val="0"/>
      <w:marBottom w:val="0"/>
      <w:divBdr>
        <w:top w:val="none" w:sz="0" w:space="0" w:color="auto"/>
        <w:left w:val="none" w:sz="0" w:space="0" w:color="auto"/>
        <w:bottom w:val="none" w:sz="0" w:space="0" w:color="auto"/>
        <w:right w:val="none" w:sz="0" w:space="0" w:color="auto"/>
      </w:divBdr>
    </w:div>
    <w:div w:id="1080906250">
      <w:marLeft w:val="0"/>
      <w:marRight w:val="0"/>
      <w:marTop w:val="0"/>
      <w:marBottom w:val="0"/>
      <w:divBdr>
        <w:top w:val="none" w:sz="0" w:space="0" w:color="auto"/>
        <w:left w:val="none" w:sz="0" w:space="0" w:color="auto"/>
        <w:bottom w:val="none" w:sz="0" w:space="0" w:color="auto"/>
        <w:right w:val="none" w:sz="0" w:space="0" w:color="auto"/>
      </w:divBdr>
      <w:divsChild>
        <w:div w:id="1080906233">
          <w:marLeft w:val="0"/>
          <w:marRight w:val="0"/>
          <w:marTop w:val="0"/>
          <w:marBottom w:val="0"/>
          <w:divBdr>
            <w:top w:val="none" w:sz="0" w:space="0" w:color="auto"/>
            <w:left w:val="none" w:sz="0" w:space="0" w:color="auto"/>
            <w:bottom w:val="none" w:sz="0" w:space="0" w:color="auto"/>
            <w:right w:val="none" w:sz="0" w:space="0" w:color="auto"/>
          </w:divBdr>
        </w:div>
      </w:divsChild>
    </w:div>
    <w:div w:id="1080906251">
      <w:marLeft w:val="0"/>
      <w:marRight w:val="0"/>
      <w:marTop w:val="0"/>
      <w:marBottom w:val="0"/>
      <w:divBdr>
        <w:top w:val="none" w:sz="0" w:space="0" w:color="auto"/>
        <w:left w:val="none" w:sz="0" w:space="0" w:color="auto"/>
        <w:bottom w:val="none" w:sz="0" w:space="0" w:color="auto"/>
        <w:right w:val="none" w:sz="0" w:space="0" w:color="auto"/>
      </w:divBdr>
    </w:div>
    <w:div w:id="1080906252">
      <w:marLeft w:val="0"/>
      <w:marRight w:val="0"/>
      <w:marTop w:val="0"/>
      <w:marBottom w:val="0"/>
      <w:divBdr>
        <w:top w:val="none" w:sz="0" w:space="0" w:color="auto"/>
        <w:left w:val="none" w:sz="0" w:space="0" w:color="auto"/>
        <w:bottom w:val="none" w:sz="0" w:space="0" w:color="auto"/>
        <w:right w:val="none" w:sz="0" w:space="0" w:color="auto"/>
      </w:divBdr>
    </w:div>
    <w:div w:id="1080906253">
      <w:marLeft w:val="0"/>
      <w:marRight w:val="0"/>
      <w:marTop w:val="0"/>
      <w:marBottom w:val="0"/>
      <w:divBdr>
        <w:top w:val="none" w:sz="0" w:space="0" w:color="auto"/>
        <w:left w:val="none" w:sz="0" w:space="0" w:color="auto"/>
        <w:bottom w:val="none" w:sz="0" w:space="0" w:color="auto"/>
        <w:right w:val="none" w:sz="0" w:space="0" w:color="auto"/>
      </w:divBdr>
    </w:div>
    <w:div w:id="1080906254">
      <w:marLeft w:val="0"/>
      <w:marRight w:val="0"/>
      <w:marTop w:val="0"/>
      <w:marBottom w:val="0"/>
      <w:divBdr>
        <w:top w:val="none" w:sz="0" w:space="0" w:color="auto"/>
        <w:left w:val="none" w:sz="0" w:space="0" w:color="auto"/>
        <w:bottom w:val="none" w:sz="0" w:space="0" w:color="auto"/>
        <w:right w:val="none" w:sz="0" w:space="0" w:color="auto"/>
      </w:divBdr>
      <w:divsChild>
        <w:div w:id="1080906229">
          <w:marLeft w:val="0"/>
          <w:marRight w:val="0"/>
          <w:marTop w:val="0"/>
          <w:marBottom w:val="0"/>
          <w:divBdr>
            <w:top w:val="none" w:sz="0" w:space="0" w:color="auto"/>
            <w:left w:val="none" w:sz="0" w:space="0" w:color="auto"/>
            <w:bottom w:val="none" w:sz="0" w:space="0" w:color="auto"/>
            <w:right w:val="none" w:sz="0" w:space="0" w:color="auto"/>
          </w:divBdr>
        </w:div>
      </w:divsChild>
    </w:div>
    <w:div w:id="1080906255">
      <w:marLeft w:val="0"/>
      <w:marRight w:val="0"/>
      <w:marTop w:val="0"/>
      <w:marBottom w:val="0"/>
      <w:divBdr>
        <w:top w:val="none" w:sz="0" w:space="0" w:color="auto"/>
        <w:left w:val="none" w:sz="0" w:space="0" w:color="auto"/>
        <w:bottom w:val="none" w:sz="0" w:space="0" w:color="auto"/>
        <w:right w:val="none" w:sz="0" w:space="0" w:color="auto"/>
      </w:divBdr>
    </w:div>
    <w:div w:id="1080906256">
      <w:marLeft w:val="0"/>
      <w:marRight w:val="0"/>
      <w:marTop w:val="0"/>
      <w:marBottom w:val="0"/>
      <w:divBdr>
        <w:top w:val="none" w:sz="0" w:space="0" w:color="auto"/>
        <w:left w:val="none" w:sz="0" w:space="0" w:color="auto"/>
        <w:bottom w:val="none" w:sz="0" w:space="0" w:color="auto"/>
        <w:right w:val="none" w:sz="0" w:space="0" w:color="auto"/>
      </w:divBdr>
    </w:div>
    <w:div w:id="1080906257">
      <w:marLeft w:val="0"/>
      <w:marRight w:val="0"/>
      <w:marTop w:val="0"/>
      <w:marBottom w:val="0"/>
      <w:divBdr>
        <w:top w:val="none" w:sz="0" w:space="0" w:color="auto"/>
        <w:left w:val="none" w:sz="0" w:space="0" w:color="auto"/>
        <w:bottom w:val="none" w:sz="0" w:space="0" w:color="auto"/>
        <w:right w:val="none" w:sz="0" w:space="0" w:color="auto"/>
      </w:divBdr>
    </w:div>
    <w:div w:id="1080906258">
      <w:marLeft w:val="0"/>
      <w:marRight w:val="0"/>
      <w:marTop w:val="0"/>
      <w:marBottom w:val="0"/>
      <w:divBdr>
        <w:top w:val="none" w:sz="0" w:space="0" w:color="auto"/>
        <w:left w:val="none" w:sz="0" w:space="0" w:color="auto"/>
        <w:bottom w:val="none" w:sz="0" w:space="0" w:color="auto"/>
        <w:right w:val="none" w:sz="0" w:space="0" w:color="auto"/>
      </w:divBdr>
    </w:div>
    <w:div w:id="1080906259">
      <w:marLeft w:val="0"/>
      <w:marRight w:val="0"/>
      <w:marTop w:val="0"/>
      <w:marBottom w:val="0"/>
      <w:divBdr>
        <w:top w:val="none" w:sz="0" w:space="0" w:color="auto"/>
        <w:left w:val="none" w:sz="0" w:space="0" w:color="auto"/>
        <w:bottom w:val="none" w:sz="0" w:space="0" w:color="auto"/>
        <w:right w:val="none" w:sz="0" w:space="0" w:color="auto"/>
      </w:divBdr>
    </w:div>
    <w:div w:id="1080906260">
      <w:marLeft w:val="0"/>
      <w:marRight w:val="0"/>
      <w:marTop w:val="0"/>
      <w:marBottom w:val="0"/>
      <w:divBdr>
        <w:top w:val="none" w:sz="0" w:space="0" w:color="auto"/>
        <w:left w:val="none" w:sz="0" w:space="0" w:color="auto"/>
        <w:bottom w:val="none" w:sz="0" w:space="0" w:color="auto"/>
        <w:right w:val="none" w:sz="0" w:space="0" w:color="auto"/>
      </w:divBdr>
    </w:div>
    <w:div w:id="1080906261">
      <w:marLeft w:val="0"/>
      <w:marRight w:val="0"/>
      <w:marTop w:val="0"/>
      <w:marBottom w:val="0"/>
      <w:divBdr>
        <w:top w:val="none" w:sz="0" w:space="0" w:color="auto"/>
        <w:left w:val="none" w:sz="0" w:space="0" w:color="auto"/>
        <w:bottom w:val="none" w:sz="0" w:space="0" w:color="auto"/>
        <w:right w:val="none" w:sz="0" w:space="0" w:color="auto"/>
      </w:divBdr>
    </w:div>
    <w:div w:id="1080906262">
      <w:marLeft w:val="0"/>
      <w:marRight w:val="0"/>
      <w:marTop w:val="0"/>
      <w:marBottom w:val="0"/>
      <w:divBdr>
        <w:top w:val="none" w:sz="0" w:space="0" w:color="auto"/>
        <w:left w:val="none" w:sz="0" w:space="0" w:color="auto"/>
        <w:bottom w:val="none" w:sz="0" w:space="0" w:color="auto"/>
        <w:right w:val="none" w:sz="0" w:space="0" w:color="auto"/>
      </w:divBdr>
    </w:div>
    <w:div w:id="1080906263">
      <w:marLeft w:val="0"/>
      <w:marRight w:val="0"/>
      <w:marTop w:val="0"/>
      <w:marBottom w:val="0"/>
      <w:divBdr>
        <w:top w:val="none" w:sz="0" w:space="0" w:color="auto"/>
        <w:left w:val="none" w:sz="0" w:space="0" w:color="auto"/>
        <w:bottom w:val="none" w:sz="0" w:space="0" w:color="auto"/>
        <w:right w:val="none" w:sz="0" w:space="0" w:color="auto"/>
      </w:divBdr>
    </w:div>
    <w:div w:id="1080906264">
      <w:marLeft w:val="0"/>
      <w:marRight w:val="0"/>
      <w:marTop w:val="0"/>
      <w:marBottom w:val="0"/>
      <w:divBdr>
        <w:top w:val="none" w:sz="0" w:space="0" w:color="auto"/>
        <w:left w:val="none" w:sz="0" w:space="0" w:color="auto"/>
        <w:bottom w:val="none" w:sz="0" w:space="0" w:color="auto"/>
        <w:right w:val="none" w:sz="0" w:space="0" w:color="auto"/>
      </w:divBdr>
    </w:div>
    <w:div w:id="1080906265">
      <w:marLeft w:val="0"/>
      <w:marRight w:val="0"/>
      <w:marTop w:val="0"/>
      <w:marBottom w:val="0"/>
      <w:divBdr>
        <w:top w:val="none" w:sz="0" w:space="0" w:color="auto"/>
        <w:left w:val="none" w:sz="0" w:space="0" w:color="auto"/>
        <w:bottom w:val="none" w:sz="0" w:space="0" w:color="auto"/>
        <w:right w:val="none" w:sz="0" w:space="0" w:color="auto"/>
      </w:divBdr>
    </w:div>
    <w:div w:id="1080906266">
      <w:marLeft w:val="0"/>
      <w:marRight w:val="0"/>
      <w:marTop w:val="0"/>
      <w:marBottom w:val="0"/>
      <w:divBdr>
        <w:top w:val="none" w:sz="0" w:space="0" w:color="auto"/>
        <w:left w:val="none" w:sz="0" w:space="0" w:color="auto"/>
        <w:bottom w:val="none" w:sz="0" w:space="0" w:color="auto"/>
        <w:right w:val="none" w:sz="0" w:space="0" w:color="auto"/>
      </w:divBdr>
    </w:div>
    <w:div w:id="1080906267">
      <w:marLeft w:val="0"/>
      <w:marRight w:val="0"/>
      <w:marTop w:val="0"/>
      <w:marBottom w:val="0"/>
      <w:divBdr>
        <w:top w:val="none" w:sz="0" w:space="0" w:color="auto"/>
        <w:left w:val="none" w:sz="0" w:space="0" w:color="auto"/>
        <w:bottom w:val="none" w:sz="0" w:space="0" w:color="auto"/>
        <w:right w:val="none" w:sz="0" w:space="0" w:color="auto"/>
      </w:divBdr>
    </w:div>
    <w:div w:id="1080906268">
      <w:marLeft w:val="0"/>
      <w:marRight w:val="0"/>
      <w:marTop w:val="0"/>
      <w:marBottom w:val="0"/>
      <w:divBdr>
        <w:top w:val="none" w:sz="0" w:space="0" w:color="auto"/>
        <w:left w:val="none" w:sz="0" w:space="0" w:color="auto"/>
        <w:bottom w:val="none" w:sz="0" w:space="0" w:color="auto"/>
        <w:right w:val="none" w:sz="0" w:space="0" w:color="auto"/>
      </w:divBdr>
    </w:div>
    <w:div w:id="1080906269">
      <w:marLeft w:val="0"/>
      <w:marRight w:val="0"/>
      <w:marTop w:val="0"/>
      <w:marBottom w:val="0"/>
      <w:divBdr>
        <w:top w:val="none" w:sz="0" w:space="0" w:color="auto"/>
        <w:left w:val="none" w:sz="0" w:space="0" w:color="auto"/>
        <w:bottom w:val="none" w:sz="0" w:space="0" w:color="auto"/>
        <w:right w:val="none" w:sz="0" w:space="0" w:color="auto"/>
      </w:divBdr>
    </w:div>
    <w:div w:id="1080906270">
      <w:marLeft w:val="0"/>
      <w:marRight w:val="0"/>
      <w:marTop w:val="0"/>
      <w:marBottom w:val="0"/>
      <w:divBdr>
        <w:top w:val="none" w:sz="0" w:space="0" w:color="auto"/>
        <w:left w:val="none" w:sz="0" w:space="0" w:color="auto"/>
        <w:bottom w:val="none" w:sz="0" w:space="0" w:color="auto"/>
        <w:right w:val="none" w:sz="0" w:space="0" w:color="auto"/>
      </w:divBdr>
    </w:div>
    <w:div w:id="1080906271">
      <w:marLeft w:val="0"/>
      <w:marRight w:val="0"/>
      <w:marTop w:val="0"/>
      <w:marBottom w:val="0"/>
      <w:divBdr>
        <w:top w:val="none" w:sz="0" w:space="0" w:color="auto"/>
        <w:left w:val="none" w:sz="0" w:space="0" w:color="auto"/>
        <w:bottom w:val="none" w:sz="0" w:space="0" w:color="auto"/>
        <w:right w:val="none" w:sz="0" w:space="0" w:color="auto"/>
      </w:divBdr>
    </w:div>
    <w:div w:id="1080906272">
      <w:marLeft w:val="0"/>
      <w:marRight w:val="0"/>
      <w:marTop w:val="0"/>
      <w:marBottom w:val="0"/>
      <w:divBdr>
        <w:top w:val="none" w:sz="0" w:space="0" w:color="auto"/>
        <w:left w:val="none" w:sz="0" w:space="0" w:color="auto"/>
        <w:bottom w:val="none" w:sz="0" w:space="0" w:color="auto"/>
        <w:right w:val="none" w:sz="0" w:space="0" w:color="auto"/>
      </w:divBdr>
    </w:div>
    <w:div w:id="1080906273">
      <w:marLeft w:val="0"/>
      <w:marRight w:val="0"/>
      <w:marTop w:val="0"/>
      <w:marBottom w:val="0"/>
      <w:divBdr>
        <w:top w:val="none" w:sz="0" w:space="0" w:color="auto"/>
        <w:left w:val="none" w:sz="0" w:space="0" w:color="auto"/>
        <w:bottom w:val="none" w:sz="0" w:space="0" w:color="auto"/>
        <w:right w:val="none" w:sz="0" w:space="0" w:color="auto"/>
      </w:divBdr>
    </w:div>
    <w:div w:id="1080906274">
      <w:marLeft w:val="0"/>
      <w:marRight w:val="0"/>
      <w:marTop w:val="0"/>
      <w:marBottom w:val="0"/>
      <w:divBdr>
        <w:top w:val="none" w:sz="0" w:space="0" w:color="auto"/>
        <w:left w:val="none" w:sz="0" w:space="0" w:color="auto"/>
        <w:bottom w:val="none" w:sz="0" w:space="0" w:color="auto"/>
        <w:right w:val="none" w:sz="0" w:space="0" w:color="auto"/>
      </w:divBdr>
    </w:div>
    <w:div w:id="1080906275">
      <w:marLeft w:val="0"/>
      <w:marRight w:val="0"/>
      <w:marTop w:val="0"/>
      <w:marBottom w:val="0"/>
      <w:divBdr>
        <w:top w:val="none" w:sz="0" w:space="0" w:color="auto"/>
        <w:left w:val="none" w:sz="0" w:space="0" w:color="auto"/>
        <w:bottom w:val="none" w:sz="0" w:space="0" w:color="auto"/>
        <w:right w:val="none" w:sz="0" w:space="0" w:color="auto"/>
      </w:divBdr>
    </w:div>
    <w:div w:id="1080906276">
      <w:marLeft w:val="0"/>
      <w:marRight w:val="0"/>
      <w:marTop w:val="0"/>
      <w:marBottom w:val="0"/>
      <w:divBdr>
        <w:top w:val="none" w:sz="0" w:space="0" w:color="auto"/>
        <w:left w:val="none" w:sz="0" w:space="0" w:color="auto"/>
        <w:bottom w:val="none" w:sz="0" w:space="0" w:color="auto"/>
        <w:right w:val="none" w:sz="0" w:space="0" w:color="auto"/>
      </w:divBdr>
    </w:div>
    <w:div w:id="1080906277">
      <w:marLeft w:val="0"/>
      <w:marRight w:val="0"/>
      <w:marTop w:val="0"/>
      <w:marBottom w:val="0"/>
      <w:divBdr>
        <w:top w:val="none" w:sz="0" w:space="0" w:color="auto"/>
        <w:left w:val="none" w:sz="0" w:space="0" w:color="auto"/>
        <w:bottom w:val="none" w:sz="0" w:space="0" w:color="auto"/>
        <w:right w:val="none" w:sz="0" w:space="0" w:color="auto"/>
      </w:divBdr>
    </w:div>
    <w:div w:id="1080906278">
      <w:marLeft w:val="0"/>
      <w:marRight w:val="0"/>
      <w:marTop w:val="0"/>
      <w:marBottom w:val="0"/>
      <w:divBdr>
        <w:top w:val="none" w:sz="0" w:space="0" w:color="auto"/>
        <w:left w:val="none" w:sz="0" w:space="0" w:color="auto"/>
        <w:bottom w:val="none" w:sz="0" w:space="0" w:color="auto"/>
        <w:right w:val="none" w:sz="0" w:space="0" w:color="auto"/>
      </w:divBdr>
    </w:div>
    <w:div w:id="1080906279">
      <w:marLeft w:val="0"/>
      <w:marRight w:val="0"/>
      <w:marTop w:val="0"/>
      <w:marBottom w:val="0"/>
      <w:divBdr>
        <w:top w:val="none" w:sz="0" w:space="0" w:color="auto"/>
        <w:left w:val="none" w:sz="0" w:space="0" w:color="auto"/>
        <w:bottom w:val="none" w:sz="0" w:space="0" w:color="auto"/>
        <w:right w:val="none" w:sz="0" w:space="0" w:color="auto"/>
      </w:divBdr>
    </w:div>
    <w:div w:id="1080906280">
      <w:marLeft w:val="0"/>
      <w:marRight w:val="0"/>
      <w:marTop w:val="0"/>
      <w:marBottom w:val="0"/>
      <w:divBdr>
        <w:top w:val="none" w:sz="0" w:space="0" w:color="auto"/>
        <w:left w:val="none" w:sz="0" w:space="0" w:color="auto"/>
        <w:bottom w:val="none" w:sz="0" w:space="0" w:color="auto"/>
        <w:right w:val="none" w:sz="0" w:space="0" w:color="auto"/>
      </w:divBdr>
    </w:div>
    <w:div w:id="1080906281">
      <w:marLeft w:val="0"/>
      <w:marRight w:val="0"/>
      <w:marTop w:val="0"/>
      <w:marBottom w:val="0"/>
      <w:divBdr>
        <w:top w:val="none" w:sz="0" w:space="0" w:color="auto"/>
        <w:left w:val="none" w:sz="0" w:space="0" w:color="auto"/>
        <w:bottom w:val="none" w:sz="0" w:space="0" w:color="auto"/>
        <w:right w:val="none" w:sz="0" w:space="0" w:color="auto"/>
      </w:divBdr>
    </w:div>
    <w:div w:id="1080906282">
      <w:marLeft w:val="0"/>
      <w:marRight w:val="0"/>
      <w:marTop w:val="0"/>
      <w:marBottom w:val="0"/>
      <w:divBdr>
        <w:top w:val="none" w:sz="0" w:space="0" w:color="auto"/>
        <w:left w:val="none" w:sz="0" w:space="0" w:color="auto"/>
        <w:bottom w:val="none" w:sz="0" w:space="0" w:color="auto"/>
        <w:right w:val="none" w:sz="0" w:space="0" w:color="auto"/>
      </w:divBdr>
    </w:div>
    <w:div w:id="1080906283">
      <w:marLeft w:val="0"/>
      <w:marRight w:val="0"/>
      <w:marTop w:val="0"/>
      <w:marBottom w:val="0"/>
      <w:divBdr>
        <w:top w:val="none" w:sz="0" w:space="0" w:color="auto"/>
        <w:left w:val="none" w:sz="0" w:space="0" w:color="auto"/>
        <w:bottom w:val="none" w:sz="0" w:space="0" w:color="auto"/>
        <w:right w:val="none" w:sz="0" w:space="0" w:color="auto"/>
      </w:divBdr>
    </w:div>
    <w:div w:id="1080906284">
      <w:marLeft w:val="0"/>
      <w:marRight w:val="0"/>
      <w:marTop w:val="0"/>
      <w:marBottom w:val="0"/>
      <w:divBdr>
        <w:top w:val="none" w:sz="0" w:space="0" w:color="auto"/>
        <w:left w:val="none" w:sz="0" w:space="0" w:color="auto"/>
        <w:bottom w:val="none" w:sz="0" w:space="0" w:color="auto"/>
        <w:right w:val="none" w:sz="0" w:space="0" w:color="auto"/>
      </w:divBdr>
    </w:div>
    <w:div w:id="1080906285">
      <w:marLeft w:val="0"/>
      <w:marRight w:val="0"/>
      <w:marTop w:val="0"/>
      <w:marBottom w:val="0"/>
      <w:divBdr>
        <w:top w:val="none" w:sz="0" w:space="0" w:color="auto"/>
        <w:left w:val="none" w:sz="0" w:space="0" w:color="auto"/>
        <w:bottom w:val="none" w:sz="0" w:space="0" w:color="auto"/>
        <w:right w:val="none" w:sz="0" w:space="0" w:color="auto"/>
      </w:divBdr>
    </w:div>
    <w:div w:id="1080906286">
      <w:marLeft w:val="0"/>
      <w:marRight w:val="0"/>
      <w:marTop w:val="0"/>
      <w:marBottom w:val="0"/>
      <w:divBdr>
        <w:top w:val="none" w:sz="0" w:space="0" w:color="auto"/>
        <w:left w:val="none" w:sz="0" w:space="0" w:color="auto"/>
        <w:bottom w:val="none" w:sz="0" w:space="0" w:color="auto"/>
        <w:right w:val="none" w:sz="0" w:space="0" w:color="auto"/>
      </w:divBdr>
    </w:div>
    <w:div w:id="1080906287">
      <w:marLeft w:val="0"/>
      <w:marRight w:val="0"/>
      <w:marTop w:val="0"/>
      <w:marBottom w:val="0"/>
      <w:divBdr>
        <w:top w:val="none" w:sz="0" w:space="0" w:color="auto"/>
        <w:left w:val="none" w:sz="0" w:space="0" w:color="auto"/>
        <w:bottom w:val="none" w:sz="0" w:space="0" w:color="auto"/>
        <w:right w:val="none" w:sz="0" w:space="0" w:color="auto"/>
      </w:divBdr>
    </w:div>
    <w:div w:id="1080906288">
      <w:marLeft w:val="0"/>
      <w:marRight w:val="0"/>
      <w:marTop w:val="0"/>
      <w:marBottom w:val="0"/>
      <w:divBdr>
        <w:top w:val="none" w:sz="0" w:space="0" w:color="auto"/>
        <w:left w:val="none" w:sz="0" w:space="0" w:color="auto"/>
        <w:bottom w:val="none" w:sz="0" w:space="0" w:color="auto"/>
        <w:right w:val="none" w:sz="0" w:space="0" w:color="auto"/>
      </w:divBdr>
    </w:div>
    <w:div w:id="1080906289">
      <w:marLeft w:val="0"/>
      <w:marRight w:val="0"/>
      <w:marTop w:val="0"/>
      <w:marBottom w:val="0"/>
      <w:divBdr>
        <w:top w:val="none" w:sz="0" w:space="0" w:color="auto"/>
        <w:left w:val="none" w:sz="0" w:space="0" w:color="auto"/>
        <w:bottom w:val="none" w:sz="0" w:space="0" w:color="auto"/>
        <w:right w:val="none" w:sz="0" w:space="0" w:color="auto"/>
      </w:divBdr>
    </w:div>
    <w:div w:id="1080906291">
      <w:marLeft w:val="0"/>
      <w:marRight w:val="0"/>
      <w:marTop w:val="0"/>
      <w:marBottom w:val="0"/>
      <w:divBdr>
        <w:top w:val="none" w:sz="0" w:space="0" w:color="auto"/>
        <w:left w:val="none" w:sz="0" w:space="0" w:color="auto"/>
        <w:bottom w:val="none" w:sz="0" w:space="0" w:color="auto"/>
        <w:right w:val="none" w:sz="0" w:space="0" w:color="auto"/>
      </w:divBdr>
    </w:div>
    <w:div w:id="1080906292">
      <w:marLeft w:val="0"/>
      <w:marRight w:val="0"/>
      <w:marTop w:val="0"/>
      <w:marBottom w:val="0"/>
      <w:divBdr>
        <w:top w:val="none" w:sz="0" w:space="0" w:color="auto"/>
        <w:left w:val="none" w:sz="0" w:space="0" w:color="auto"/>
        <w:bottom w:val="none" w:sz="0" w:space="0" w:color="auto"/>
        <w:right w:val="none" w:sz="0" w:space="0" w:color="auto"/>
      </w:divBdr>
    </w:div>
    <w:div w:id="1080906293">
      <w:marLeft w:val="0"/>
      <w:marRight w:val="0"/>
      <w:marTop w:val="0"/>
      <w:marBottom w:val="0"/>
      <w:divBdr>
        <w:top w:val="none" w:sz="0" w:space="0" w:color="auto"/>
        <w:left w:val="none" w:sz="0" w:space="0" w:color="auto"/>
        <w:bottom w:val="none" w:sz="0" w:space="0" w:color="auto"/>
        <w:right w:val="none" w:sz="0" w:space="0" w:color="auto"/>
      </w:divBdr>
    </w:div>
    <w:div w:id="1080906294">
      <w:marLeft w:val="0"/>
      <w:marRight w:val="0"/>
      <w:marTop w:val="0"/>
      <w:marBottom w:val="0"/>
      <w:divBdr>
        <w:top w:val="none" w:sz="0" w:space="0" w:color="auto"/>
        <w:left w:val="none" w:sz="0" w:space="0" w:color="auto"/>
        <w:bottom w:val="none" w:sz="0" w:space="0" w:color="auto"/>
        <w:right w:val="none" w:sz="0" w:space="0" w:color="auto"/>
      </w:divBdr>
    </w:div>
    <w:div w:id="1080906295">
      <w:marLeft w:val="0"/>
      <w:marRight w:val="0"/>
      <w:marTop w:val="0"/>
      <w:marBottom w:val="0"/>
      <w:divBdr>
        <w:top w:val="none" w:sz="0" w:space="0" w:color="auto"/>
        <w:left w:val="none" w:sz="0" w:space="0" w:color="auto"/>
        <w:bottom w:val="none" w:sz="0" w:space="0" w:color="auto"/>
        <w:right w:val="none" w:sz="0" w:space="0" w:color="auto"/>
      </w:divBdr>
    </w:div>
    <w:div w:id="1080906296">
      <w:marLeft w:val="0"/>
      <w:marRight w:val="0"/>
      <w:marTop w:val="0"/>
      <w:marBottom w:val="0"/>
      <w:divBdr>
        <w:top w:val="none" w:sz="0" w:space="0" w:color="auto"/>
        <w:left w:val="none" w:sz="0" w:space="0" w:color="auto"/>
        <w:bottom w:val="none" w:sz="0" w:space="0" w:color="auto"/>
        <w:right w:val="none" w:sz="0" w:space="0" w:color="auto"/>
      </w:divBdr>
    </w:div>
    <w:div w:id="1080906297">
      <w:marLeft w:val="0"/>
      <w:marRight w:val="0"/>
      <w:marTop w:val="0"/>
      <w:marBottom w:val="0"/>
      <w:divBdr>
        <w:top w:val="none" w:sz="0" w:space="0" w:color="auto"/>
        <w:left w:val="none" w:sz="0" w:space="0" w:color="auto"/>
        <w:bottom w:val="none" w:sz="0" w:space="0" w:color="auto"/>
        <w:right w:val="none" w:sz="0" w:space="0" w:color="auto"/>
      </w:divBdr>
    </w:div>
    <w:div w:id="1080906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33167</Words>
  <Characters>189058</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221782</CharactersWithSpaces>
  <SharedDoc>false</SharedDoc>
  <HLinks>
    <vt:vector size="84" baseType="variant">
      <vt:variant>
        <vt:i4>2293872</vt:i4>
      </vt:variant>
      <vt:variant>
        <vt:i4>42</vt:i4>
      </vt:variant>
      <vt:variant>
        <vt:i4>0</vt:i4>
      </vt:variant>
      <vt:variant>
        <vt:i4>5</vt:i4>
      </vt:variant>
      <vt:variant>
        <vt:lpwstr>http://www.rada.kiev./</vt:lpwstr>
      </vt:variant>
      <vt:variant>
        <vt:lpwstr/>
      </vt:variant>
      <vt:variant>
        <vt:i4>5374017</vt:i4>
      </vt:variant>
      <vt:variant>
        <vt:i4>39</vt:i4>
      </vt:variant>
      <vt:variant>
        <vt:i4>0</vt:i4>
      </vt:variant>
      <vt:variant>
        <vt:i4>5</vt:i4>
      </vt:variant>
      <vt:variant>
        <vt:lpwstr>http://www.rada.gov./</vt:lpwstr>
      </vt:variant>
      <vt:variant>
        <vt:lpwstr/>
      </vt:variant>
      <vt:variant>
        <vt:i4>7798893</vt:i4>
      </vt:variant>
      <vt:variant>
        <vt:i4>36</vt:i4>
      </vt:variant>
      <vt:variant>
        <vt:i4>0</vt:i4>
      </vt:variant>
      <vt:variant>
        <vt:i4>5</vt:i4>
      </vt:variant>
      <vt:variant>
        <vt:lpwstr>http://www.rambler.ru/</vt:lpwstr>
      </vt:variant>
      <vt:variant>
        <vt:lpwstr/>
      </vt:variant>
      <vt:variant>
        <vt:i4>262224</vt:i4>
      </vt:variant>
      <vt:variant>
        <vt:i4>33</vt:i4>
      </vt:variant>
      <vt:variant>
        <vt:i4>0</vt:i4>
      </vt:variant>
      <vt:variant>
        <vt:i4>5</vt:i4>
      </vt:variant>
      <vt:variant>
        <vt:lpwstr>http://www./</vt:lpwstr>
      </vt:variant>
      <vt:variant>
        <vt:lpwstr/>
      </vt:variant>
      <vt:variant>
        <vt:i4>5374017</vt:i4>
      </vt:variant>
      <vt:variant>
        <vt:i4>30</vt:i4>
      </vt:variant>
      <vt:variant>
        <vt:i4>0</vt:i4>
      </vt:variant>
      <vt:variant>
        <vt:i4>5</vt:i4>
      </vt:variant>
      <vt:variant>
        <vt:lpwstr>http://www.rada.gov./</vt:lpwstr>
      </vt:variant>
      <vt:variant>
        <vt:lpwstr/>
      </vt:variant>
      <vt:variant>
        <vt:i4>7077936</vt:i4>
      </vt:variant>
      <vt:variant>
        <vt:i4>27</vt:i4>
      </vt:variant>
      <vt:variant>
        <vt:i4>0</vt:i4>
      </vt:variant>
      <vt:variant>
        <vt:i4>5</vt:i4>
      </vt:variant>
      <vt:variant>
        <vt:lpwstr>http://sta.kmu.gov.ua/</vt:lpwstr>
      </vt:variant>
      <vt:variant>
        <vt:lpwstr/>
      </vt:variant>
      <vt:variant>
        <vt:i4>6488176</vt:i4>
      </vt:variant>
      <vt:variant>
        <vt:i4>24</vt:i4>
      </vt:variant>
      <vt:variant>
        <vt:i4>0</vt:i4>
      </vt:variant>
      <vt:variant>
        <vt:i4>5</vt:i4>
      </vt:variant>
      <vt:variant>
        <vt:lpwstr>http://www.pensionline.ru/</vt:lpwstr>
      </vt:variant>
      <vt:variant>
        <vt:lpwstr/>
      </vt:variant>
      <vt:variant>
        <vt:i4>6488176</vt:i4>
      </vt:variant>
      <vt:variant>
        <vt:i4>21</vt:i4>
      </vt:variant>
      <vt:variant>
        <vt:i4>0</vt:i4>
      </vt:variant>
      <vt:variant>
        <vt:i4>5</vt:i4>
      </vt:variant>
      <vt:variant>
        <vt:lpwstr>http://www.pensionline.ru/</vt:lpwstr>
      </vt:variant>
      <vt:variant>
        <vt:lpwstr/>
      </vt:variant>
      <vt:variant>
        <vt:i4>6094928</vt:i4>
      </vt:variant>
      <vt:variant>
        <vt:i4>18</vt:i4>
      </vt:variant>
      <vt:variant>
        <vt:i4>0</vt:i4>
      </vt:variant>
      <vt:variant>
        <vt:i4>5</vt:i4>
      </vt:variant>
      <vt:variant>
        <vt:lpwstr>http://elite.bz/product_info.php?cPath=2_59_640&amp;products_id=12091</vt:lpwstr>
      </vt:variant>
      <vt:variant>
        <vt:lpwstr/>
      </vt:variant>
      <vt:variant>
        <vt:i4>5308498</vt:i4>
      </vt:variant>
      <vt:variant>
        <vt:i4>15</vt:i4>
      </vt:variant>
      <vt:variant>
        <vt:i4>0</vt:i4>
      </vt:variant>
      <vt:variant>
        <vt:i4>5</vt:i4>
      </vt:variant>
      <vt:variant>
        <vt:lpwstr>http://elite.bz/product_info.php?cPath=2_59_640&amp;products_id=23145</vt:lpwstr>
      </vt:variant>
      <vt:variant>
        <vt:lpwstr/>
      </vt:variant>
      <vt:variant>
        <vt:i4>4456514</vt:i4>
      </vt:variant>
      <vt:variant>
        <vt:i4>12</vt:i4>
      </vt:variant>
      <vt:variant>
        <vt:i4>0</vt:i4>
      </vt:variant>
      <vt:variant>
        <vt:i4>5</vt:i4>
      </vt:variant>
      <vt:variant>
        <vt:lpwstr>http://www.liga.net/</vt:lpwstr>
      </vt:variant>
      <vt:variant>
        <vt:lpwstr/>
      </vt:variant>
      <vt:variant>
        <vt:i4>4456514</vt:i4>
      </vt:variant>
      <vt:variant>
        <vt:i4>9</vt:i4>
      </vt:variant>
      <vt:variant>
        <vt:i4>0</vt:i4>
      </vt:variant>
      <vt:variant>
        <vt:i4>5</vt:i4>
      </vt:variant>
      <vt:variant>
        <vt:lpwstr>http://www.liga.net/</vt:lpwstr>
      </vt:variant>
      <vt:variant>
        <vt:lpwstr/>
      </vt:variant>
      <vt:variant>
        <vt:i4>4456514</vt:i4>
      </vt:variant>
      <vt:variant>
        <vt:i4>6</vt:i4>
      </vt:variant>
      <vt:variant>
        <vt:i4>0</vt:i4>
      </vt:variant>
      <vt:variant>
        <vt:i4>5</vt:i4>
      </vt:variant>
      <vt:variant>
        <vt:lpwstr>http://www.liga.net/</vt:lpwstr>
      </vt:variant>
      <vt:variant>
        <vt:lpwstr/>
      </vt:variant>
      <vt:variant>
        <vt:i4>5767274</vt:i4>
      </vt:variant>
      <vt:variant>
        <vt:i4>6</vt:i4>
      </vt:variant>
      <vt:variant>
        <vt:i4>0</vt:i4>
      </vt:variant>
      <vt:variant>
        <vt:i4>5</vt:i4>
      </vt:variant>
      <vt:variant>
        <vt:lpwstr>mailto:dplom@mail.ru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Ира</dc:creator>
  <cp:keywords/>
  <dc:description/>
  <cp:lastModifiedBy>Irina</cp:lastModifiedBy>
  <cp:revision>2</cp:revision>
  <cp:lastPrinted>2007-12-11T07:36:00Z</cp:lastPrinted>
  <dcterms:created xsi:type="dcterms:W3CDTF">2014-08-16T10:07:00Z</dcterms:created>
  <dcterms:modified xsi:type="dcterms:W3CDTF">2014-08-16T10:07:00Z</dcterms:modified>
</cp:coreProperties>
</file>