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963" w:rsidRPr="00CF2964" w:rsidRDefault="00473963" w:rsidP="00CF2964">
      <w:pPr>
        <w:pStyle w:val="1"/>
        <w:spacing w:before="0" w:after="0" w:line="360" w:lineRule="auto"/>
        <w:jc w:val="center"/>
        <w:rPr>
          <w:rStyle w:val="30"/>
          <w:rFonts w:ascii="Times New Roman" w:hAnsi="Times New Roman" w:cs="Times New Roman"/>
          <w:b/>
          <w:bCs/>
          <w:sz w:val="28"/>
          <w:szCs w:val="28"/>
        </w:rPr>
      </w:pPr>
      <w:r w:rsidRPr="00CF2964">
        <w:rPr>
          <w:rStyle w:val="30"/>
          <w:rFonts w:ascii="Times New Roman" w:hAnsi="Times New Roman" w:cs="Times New Roman"/>
          <w:b/>
          <w:bCs/>
          <w:sz w:val="28"/>
          <w:szCs w:val="28"/>
        </w:rPr>
        <w:t>Кафедра государственно-правовых дисциплин</w:t>
      </w:r>
    </w:p>
    <w:p w:rsidR="00473963" w:rsidRPr="00CF2964" w:rsidRDefault="00473963" w:rsidP="00CF2964">
      <w:pPr>
        <w:pStyle w:val="1"/>
        <w:spacing w:before="0" w:after="0" w:line="360" w:lineRule="auto"/>
        <w:jc w:val="center"/>
        <w:rPr>
          <w:rStyle w:val="30"/>
          <w:rFonts w:ascii="Times New Roman" w:hAnsi="Times New Roman" w:cs="Times New Roman"/>
          <w:b/>
          <w:bCs/>
          <w:sz w:val="28"/>
          <w:szCs w:val="28"/>
        </w:rPr>
      </w:pPr>
    </w:p>
    <w:p w:rsidR="00473963" w:rsidRDefault="00473963" w:rsidP="00CF2964">
      <w:pPr>
        <w:pStyle w:val="1"/>
        <w:spacing w:before="0" w:after="0" w:line="360" w:lineRule="auto"/>
        <w:jc w:val="center"/>
        <w:rPr>
          <w:rStyle w:val="30"/>
          <w:rFonts w:ascii="Times New Roman" w:hAnsi="Times New Roman" w:cs="Times New Roman"/>
          <w:b/>
          <w:bCs/>
          <w:sz w:val="28"/>
          <w:szCs w:val="28"/>
        </w:rPr>
      </w:pPr>
    </w:p>
    <w:p w:rsidR="00CF2964" w:rsidRDefault="00CF2964" w:rsidP="00CF2964">
      <w:pPr>
        <w:pStyle w:val="1"/>
        <w:spacing w:before="0" w:after="0" w:line="360" w:lineRule="auto"/>
        <w:jc w:val="center"/>
        <w:rPr>
          <w:rStyle w:val="30"/>
          <w:rFonts w:ascii="Times New Roman" w:hAnsi="Times New Roman" w:cs="Times New Roman"/>
          <w:b/>
          <w:bCs/>
          <w:sz w:val="28"/>
          <w:szCs w:val="28"/>
        </w:rPr>
      </w:pPr>
    </w:p>
    <w:p w:rsidR="00CF2964" w:rsidRDefault="00CF2964" w:rsidP="00CF2964">
      <w:pPr>
        <w:pStyle w:val="1"/>
        <w:spacing w:before="0" w:after="0" w:line="360" w:lineRule="auto"/>
        <w:jc w:val="center"/>
        <w:rPr>
          <w:rStyle w:val="30"/>
          <w:rFonts w:ascii="Times New Roman" w:hAnsi="Times New Roman" w:cs="Times New Roman"/>
          <w:b/>
          <w:bCs/>
          <w:sz w:val="28"/>
          <w:szCs w:val="28"/>
        </w:rPr>
      </w:pPr>
    </w:p>
    <w:p w:rsidR="00CF2964" w:rsidRDefault="00CF2964" w:rsidP="00CF2964">
      <w:pPr>
        <w:pStyle w:val="1"/>
        <w:spacing w:before="0" w:after="0" w:line="360" w:lineRule="auto"/>
        <w:jc w:val="center"/>
        <w:rPr>
          <w:rStyle w:val="30"/>
          <w:rFonts w:ascii="Times New Roman" w:hAnsi="Times New Roman" w:cs="Times New Roman"/>
          <w:b/>
          <w:bCs/>
          <w:sz w:val="28"/>
          <w:szCs w:val="28"/>
        </w:rPr>
      </w:pPr>
    </w:p>
    <w:p w:rsidR="00CF2964" w:rsidRDefault="00CF2964" w:rsidP="00CF2964">
      <w:pPr>
        <w:pStyle w:val="1"/>
        <w:spacing w:before="0" w:after="0" w:line="360" w:lineRule="auto"/>
        <w:jc w:val="center"/>
        <w:rPr>
          <w:rStyle w:val="30"/>
          <w:rFonts w:ascii="Times New Roman" w:hAnsi="Times New Roman" w:cs="Times New Roman"/>
          <w:b/>
          <w:bCs/>
          <w:sz w:val="28"/>
          <w:szCs w:val="28"/>
        </w:rPr>
      </w:pPr>
    </w:p>
    <w:p w:rsidR="00CF2964" w:rsidRDefault="00CF2964" w:rsidP="00CF2964">
      <w:pPr>
        <w:pStyle w:val="1"/>
        <w:spacing w:before="0" w:after="0" w:line="360" w:lineRule="auto"/>
        <w:jc w:val="center"/>
        <w:rPr>
          <w:rStyle w:val="30"/>
          <w:rFonts w:ascii="Times New Roman" w:hAnsi="Times New Roman" w:cs="Times New Roman"/>
          <w:b/>
          <w:bCs/>
          <w:sz w:val="28"/>
          <w:szCs w:val="28"/>
        </w:rPr>
      </w:pPr>
    </w:p>
    <w:p w:rsidR="00CF2964" w:rsidRDefault="00CF2964" w:rsidP="00CF2964">
      <w:pPr>
        <w:pStyle w:val="1"/>
        <w:spacing w:before="0" w:after="0" w:line="360" w:lineRule="auto"/>
        <w:jc w:val="center"/>
        <w:rPr>
          <w:rStyle w:val="30"/>
          <w:rFonts w:ascii="Times New Roman" w:hAnsi="Times New Roman" w:cs="Times New Roman"/>
          <w:b/>
          <w:bCs/>
          <w:sz w:val="28"/>
          <w:szCs w:val="28"/>
        </w:rPr>
      </w:pPr>
    </w:p>
    <w:p w:rsidR="00CF2964" w:rsidRDefault="00CF2964" w:rsidP="00CF2964">
      <w:pPr>
        <w:pStyle w:val="1"/>
        <w:spacing w:before="0" w:after="0" w:line="360" w:lineRule="auto"/>
        <w:jc w:val="center"/>
        <w:rPr>
          <w:rStyle w:val="30"/>
          <w:rFonts w:ascii="Times New Roman" w:hAnsi="Times New Roman" w:cs="Times New Roman"/>
          <w:b/>
          <w:bCs/>
          <w:sz w:val="28"/>
          <w:szCs w:val="28"/>
        </w:rPr>
      </w:pPr>
    </w:p>
    <w:p w:rsidR="00CF2964" w:rsidRDefault="00CF2964" w:rsidP="00CF2964">
      <w:pPr>
        <w:pStyle w:val="1"/>
        <w:spacing w:before="0" w:after="0" w:line="360" w:lineRule="auto"/>
        <w:jc w:val="center"/>
        <w:rPr>
          <w:rStyle w:val="30"/>
          <w:rFonts w:ascii="Times New Roman" w:hAnsi="Times New Roman" w:cs="Times New Roman"/>
          <w:b/>
          <w:bCs/>
          <w:sz w:val="28"/>
          <w:szCs w:val="28"/>
        </w:rPr>
      </w:pPr>
    </w:p>
    <w:p w:rsidR="00CF2964" w:rsidRDefault="00CF2964" w:rsidP="00CF2964">
      <w:pPr>
        <w:pStyle w:val="1"/>
        <w:spacing w:before="0" w:after="0" w:line="360" w:lineRule="auto"/>
        <w:jc w:val="center"/>
        <w:rPr>
          <w:rStyle w:val="30"/>
          <w:rFonts w:ascii="Times New Roman" w:hAnsi="Times New Roman" w:cs="Times New Roman"/>
          <w:b/>
          <w:bCs/>
          <w:sz w:val="28"/>
          <w:szCs w:val="28"/>
        </w:rPr>
      </w:pPr>
    </w:p>
    <w:p w:rsidR="00CF2964" w:rsidRDefault="00CF2964" w:rsidP="00CF2964">
      <w:pPr>
        <w:pStyle w:val="1"/>
        <w:spacing w:before="0" w:after="0" w:line="360" w:lineRule="auto"/>
        <w:jc w:val="center"/>
        <w:rPr>
          <w:rStyle w:val="30"/>
          <w:rFonts w:ascii="Times New Roman" w:hAnsi="Times New Roman" w:cs="Times New Roman"/>
          <w:b/>
          <w:bCs/>
          <w:sz w:val="28"/>
          <w:szCs w:val="28"/>
        </w:rPr>
      </w:pPr>
    </w:p>
    <w:p w:rsidR="00CF2964" w:rsidRDefault="00CF2964" w:rsidP="00CF2964">
      <w:pPr>
        <w:pStyle w:val="1"/>
        <w:spacing w:before="0" w:after="0" w:line="360" w:lineRule="auto"/>
        <w:jc w:val="center"/>
        <w:rPr>
          <w:rStyle w:val="30"/>
          <w:rFonts w:ascii="Times New Roman" w:hAnsi="Times New Roman" w:cs="Times New Roman"/>
          <w:b/>
          <w:bCs/>
          <w:sz w:val="28"/>
          <w:szCs w:val="28"/>
        </w:rPr>
      </w:pPr>
    </w:p>
    <w:p w:rsidR="00473963" w:rsidRPr="00CF2964" w:rsidRDefault="00473963" w:rsidP="00CF2964">
      <w:pPr>
        <w:pStyle w:val="1"/>
        <w:spacing w:before="0" w:after="0" w:line="360" w:lineRule="auto"/>
        <w:jc w:val="center"/>
        <w:rPr>
          <w:rStyle w:val="30"/>
          <w:rFonts w:ascii="Times New Roman" w:hAnsi="Times New Roman" w:cs="Times New Roman"/>
          <w:b/>
          <w:bCs/>
          <w:sz w:val="28"/>
          <w:szCs w:val="28"/>
        </w:rPr>
      </w:pPr>
      <w:r w:rsidRPr="00CF2964">
        <w:rPr>
          <w:rStyle w:val="30"/>
          <w:rFonts w:ascii="Times New Roman" w:hAnsi="Times New Roman" w:cs="Times New Roman"/>
          <w:b/>
          <w:bCs/>
          <w:sz w:val="28"/>
          <w:szCs w:val="28"/>
        </w:rPr>
        <w:t>Курсовая работа</w:t>
      </w:r>
    </w:p>
    <w:p w:rsidR="00473963" w:rsidRPr="00CF2964" w:rsidRDefault="00473963" w:rsidP="00CF2964">
      <w:pPr>
        <w:pStyle w:val="1"/>
        <w:spacing w:before="0" w:after="0" w:line="360" w:lineRule="auto"/>
        <w:jc w:val="center"/>
        <w:rPr>
          <w:rStyle w:val="30"/>
          <w:rFonts w:ascii="Times New Roman" w:hAnsi="Times New Roman" w:cs="Times New Roman"/>
          <w:b/>
          <w:bCs/>
          <w:sz w:val="28"/>
          <w:szCs w:val="28"/>
        </w:rPr>
      </w:pPr>
      <w:r w:rsidRPr="00CF2964">
        <w:rPr>
          <w:rStyle w:val="30"/>
          <w:rFonts w:ascii="Times New Roman" w:hAnsi="Times New Roman" w:cs="Times New Roman"/>
          <w:b/>
          <w:bCs/>
          <w:sz w:val="28"/>
          <w:szCs w:val="28"/>
        </w:rPr>
        <w:t>по конституционному праву России</w:t>
      </w:r>
    </w:p>
    <w:p w:rsidR="00473963" w:rsidRPr="00CF2964" w:rsidRDefault="00473963" w:rsidP="00CF2964">
      <w:pPr>
        <w:pStyle w:val="1"/>
        <w:spacing w:before="0" w:after="0" w:line="360" w:lineRule="auto"/>
        <w:jc w:val="center"/>
        <w:rPr>
          <w:rStyle w:val="30"/>
          <w:rFonts w:ascii="Times New Roman" w:hAnsi="Times New Roman" w:cs="Times New Roman"/>
          <w:b/>
          <w:bCs/>
          <w:sz w:val="28"/>
          <w:szCs w:val="28"/>
        </w:rPr>
      </w:pPr>
      <w:r w:rsidRPr="00CF2964">
        <w:rPr>
          <w:rStyle w:val="30"/>
          <w:rFonts w:ascii="Times New Roman" w:hAnsi="Times New Roman" w:cs="Times New Roman"/>
          <w:b/>
          <w:bCs/>
          <w:sz w:val="28"/>
          <w:szCs w:val="28"/>
        </w:rPr>
        <w:t>Тема</w:t>
      </w:r>
      <w:r w:rsidR="00651E29" w:rsidRPr="00CF2964">
        <w:rPr>
          <w:rStyle w:val="30"/>
          <w:rFonts w:ascii="Times New Roman" w:hAnsi="Times New Roman" w:cs="Times New Roman"/>
          <w:b/>
          <w:bCs/>
          <w:sz w:val="28"/>
          <w:szCs w:val="28"/>
        </w:rPr>
        <w:t>:</w:t>
      </w:r>
    </w:p>
    <w:p w:rsidR="00473963" w:rsidRPr="00CF2964" w:rsidRDefault="00473963" w:rsidP="00CF2964">
      <w:pPr>
        <w:pStyle w:val="1"/>
        <w:spacing w:before="0" w:after="0" w:line="360" w:lineRule="auto"/>
        <w:jc w:val="center"/>
        <w:rPr>
          <w:rStyle w:val="30"/>
          <w:rFonts w:ascii="Times New Roman" w:hAnsi="Times New Roman" w:cs="Times New Roman"/>
          <w:b/>
          <w:bCs/>
          <w:sz w:val="28"/>
          <w:szCs w:val="28"/>
        </w:rPr>
      </w:pPr>
      <w:r w:rsidRPr="00CF2964">
        <w:rPr>
          <w:rStyle w:val="30"/>
          <w:rFonts w:ascii="Times New Roman" w:hAnsi="Times New Roman" w:cs="Times New Roman"/>
          <w:b/>
          <w:bCs/>
          <w:sz w:val="28"/>
          <w:szCs w:val="28"/>
        </w:rPr>
        <w:t>«</w:t>
      </w:r>
      <w:r w:rsidR="00651E29" w:rsidRPr="00CF2964">
        <w:rPr>
          <w:rStyle w:val="30"/>
          <w:rFonts w:ascii="Times New Roman" w:hAnsi="Times New Roman" w:cs="Times New Roman"/>
          <w:b/>
          <w:bCs/>
          <w:sz w:val="28"/>
          <w:szCs w:val="28"/>
        </w:rPr>
        <w:t>Правовые формы контроля деятельности политических партий</w:t>
      </w:r>
      <w:r w:rsidRPr="00CF2964">
        <w:rPr>
          <w:rStyle w:val="30"/>
          <w:rFonts w:ascii="Times New Roman" w:hAnsi="Times New Roman" w:cs="Times New Roman"/>
          <w:b/>
          <w:bCs/>
          <w:sz w:val="28"/>
          <w:szCs w:val="28"/>
        </w:rPr>
        <w:t>».</w:t>
      </w:r>
    </w:p>
    <w:p w:rsidR="00473963" w:rsidRPr="00CF2964" w:rsidRDefault="00473963" w:rsidP="00CF2964">
      <w:pPr>
        <w:spacing w:line="360" w:lineRule="auto"/>
        <w:jc w:val="center"/>
        <w:rPr>
          <w:sz w:val="28"/>
          <w:szCs w:val="28"/>
        </w:rPr>
      </w:pPr>
    </w:p>
    <w:p w:rsidR="00473963" w:rsidRDefault="00473963" w:rsidP="00CF2964">
      <w:pPr>
        <w:spacing w:line="360" w:lineRule="auto"/>
        <w:jc w:val="center"/>
        <w:rPr>
          <w:sz w:val="28"/>
          <w:szCs w:val="28"/>
        </w:rPr>
      </w:pPr>
    </w:p>
    <w:p w:rsidR="00CF2964" w:rsidRDefault="00CF2964" w:rsidP="00CF2964">
      <w:pPr>
        <w:spacing w:line="360" w:lineRule="auto"/>
        <w:jc w:val="center"/>
        <w:rPr>
          <w:sz w:val="28"/>
          <w:szCs w:val="28"/>
        </w:rPr>
      </w:pPr>
    </w:p>
    <w:p w:rsidR="00CF2964" w:rsidRDefault="00CF2964" w:rsidP="00CF2964">
      <w:pPr>
        <w:spacing w:line="360" w:lineRule="auto"/>
        <w:jc w:val="center"/>
        <w:rPr>
          <w:sz w:val="28"/>
          <w:szCs w:val="28"/>
        </w:rPr>
      </w:pPr>
    </w:p>
    <w:p w:rsidR="00CF2964" w:rsidRDefault="00CF2964" w:rsidP="00CF2964">
      <w:pPr>
        <w:spacing w:line="360" w:lineRule="auto"/>
        <w:jc w:val="center"/>
        <w:rPr>
          <w:sz w:val="28"/>
          <w:szCs w:val="28"/>
        </w:rPr>
      </w:pPr>
    </w:p>
    <w:p w:rsidR="00CF2964" w:rsidRDefault="00CF2964" w:rsidP="00CF2964">
      <w:pPr>
        <w:spacing w:line="360" w:lineRule="auto"/>
        <w:jc w:val="center"/>
        <w:rPr>
          <w:sz w:val="28"/>
          <w:szCs w:val="28"/>
        </w:rPr>
      </w:pPr>
    </w:p>
    <w:p w:rsidR="00CF2964" w:rsidRDefault="00CF2964" w:rsidP="00CF2964">
      <w:pPr>
        <w:spacing w:line="360" w:lineRule="auto"/>
        <w:jc w:val="center"/>
        <w:rPr>
          <w:sz w:val="28"/>
          <w:szCs w:val="28"/>
        </w:rPr>
      </w:pPr>
    </w:p>
    <w:p w:rsidR="00CF2964" w:rsidRDefault="00CF2964" w:rsidP="00CF2964">
      <w:pPr>
        <w:spacing w:line="360" w:lineRule="auto"/>
        <w:jc w:val="center"/>
        <w:rPr>
          <w:sz w:val="28"/>
          <w:szCs w:val="28"/>
        </w:rPr>
      </w:pPr>
    </w:p>
    <w:p w:rsidR="004F49AC" w:rsidRDefault="004F49AC" w:rsidP="00CF2964">
      <w:pPr>
        <w:spacing w:line="360" w:lineRule="auto"/>
        <w:jc w:val="center"/>
        <w:rPr>
          <w:sz w:val="28"/>
          <w:szCs w:val="28"/>
        </w:rPr>
      </w:pPr>
    </w:p>
    <w:p w:rsidR="00CF2964" w:rsidRDefault="00CF2964" w:rsidP="00CF2964">
      <w:pPr>
        <w:spacing w:line="360" w:lineRule="auto"/>
        <w:jc w:val="center"/>
        <w:rPr>
          <w:sz w:val="28"/>
          <w:szCs w:val="28"/>
        </w:rPr>
      </w:pPr>
    </w:p>
    <w:p w:rsidR="00473963" w:rsidRDefault="00473963" w:rsidP="00CF2964">
      <w:pPr>
        <w:spacing w:line="360" w:lineRule="auto"/>
        <w:jc w:val="center"/>
        <w:rPr>
          <w:sz w:val="28"/>
          <w:szCs w:val="28"/>
        </w:rPr>
      </w:pPr>
      <w:r w:rsidRPr="00CF2964">
        <w:rPr>
          <w:sz w:val="28"/>
          <w:szCs w:val="28"/>
        </w:rPr>
        <w:t>Калининград 2008г.</w:t>
      </w:r>
    </w:p>
    <w:p w:rsidR="00473963" w:rsidRDefault="00CF2964" w:rsidP="00CF2964">
      <w:pPr>
        <w:spacing w:line="360" w:lineRule="auto"/>
        <w:jc w:val="center"/>
        <w:rPr>
          <w:b/>
          <w:sz w:val="28"/>
          <w:szCs w:val="28"/>
        </w:rPr>
      </w:pPr>
      <w:r>
        <w:rPr>
          <w:b/>
          <w:sz w:val="28"/>
          <w:szCs w:val="28"/>
        </w:rPr>
        <w:br w:type="page"/>
      </w:r>
      <w:r w:rsidR="0059108C" w:rsidRPr="00CF2964">
        <w:rPr>
          <w:b/>
          <w:sz w:val="28"/>
          <w:szCs w:val="28"/>
        </w:rPr>
        <w:t>Оглавление</w:t>
      </w:r>
    </w:p>
    <w:p w:rsidR="00CF2964" w:rsidRPr="00CF2964" w:rsidRDefault="00CF2964" w:rsidP="00CF2964">
      <w:pPr>
        <w:spacing w:line="360" w:lineRule="auto"/>
        <w:jc w:val="center"/>
        <w:rPr>
          <w:b/>
          <w:sz w:val="28"/>
          <w:szCs w:val="28"/>
        </w:rPr>
      </w:pPr>
    </w:p>
    <w:p w:rsidR="004F0173" w:rsidRPr="00CF2964" w:rsidRDefault="002F3319" w:rsidP="00CF2964">
      <w:pPr>
        <w:spacing w:line="360" w:lineRule="auto"/>
        <w:jc w:val="both"/>
        <w:rPr>
          <w:sz w:val="28"/>
          <w:szCs w:val="28"/>
        </w:rPr>
      </w:pPr>
      <w:r w:rsidRPr="00CF2964">
        <w:rPr>
          <w:sz w:val="28"/>
          <w:szCs w:val="28"/>
        </w:rPr>
        <w:t>Введение</w:t>
      </w:r>
    </w:p>
    <w:p w:rsidR="002F3319" w:rsidRPr="00CF2964" w:rsidRDefault="00E05D53" w:rsidP="00CF2964">
      <w:pPr>
        <w:spacing w:line="360" w:lineRule="auto"/>
        <w:jc w:val="both"/>
        <w:rPr>
          <w:sz w:val="28"/>
          <w:szCs w:val="28"/>
        </w:rPr>
      </w:pPr>
      <w:r w:rsidRPr="00CF2964">
        <w:rPr>
          <w:sz w:val="28"/>
          <w:szCs w:val="28"/>
        </w:rPr>
        <w:t>1</w:t>
      </w:r>
      <w:r w:rsidR="00CF2964">
        <w:rPr>
          <w:sz w:val="28"/>
          <w:szCs w:val="28"/>
        </w:rPr>
        <w:t xml:space="preserve">. </w:t>
      </w:r>
      <w:r w:rsidR="002F3319" w:rsidRPr="00CF2964">
        <w:rPr>
          <w:sz w:val="28"/>
          <w:szCs w:val="28"/>
        </w:rPr>
        <w:t>Конституционные и законодательные закрепления основ деятельности политический партий</w:t>
      </w:r>
    </w:p>
    <w:p w:rsidR="002F3319" w:rsidRPr="00CF2964" w:rsidRDefault="00E05D53" w:rsidP="00CF2964">
      <w:pPr>
        <w:spacing w:line="360" w:lineRule="auto"/>
        <w:jc w:val="both"/>
        <w:rPr>
          <w:sz w:val="28"/>
          <w:szCs w:val="28"/>
        </w:rPr>
      </w:pPr>
      <w:r w:rsidRPr="00CF2964">
        <w:rPr>
          <w:sz w:val="28"/>
          <w:szCs w:val="28"/>
        </w:rPr>
        <w:t>1.1</w:t>
      </w:r>
      <w:r w:rsidR="00CF2964">
        <w:rPr>
          <w:sz w:val="28"/>
          <w:szCs w:val="28"/>
        </w:rPr>
        <w:t xml:space="preserve"> </w:t>
      </w:r>
      <w:r w:rsidR="002F3319" w:rsidRPr="00CF2964">
        <w:rPr>
          <w:sz w:val="28"/>
          <w:szCs w:val="28"/>
        </w:rPr>
        <w:t>Понятие, назначение и формы деятельности политический партий</w:t>
      </w:r>
    </w:p>
    <w:p w:rsidR="002F3319" w:rsidRPr="00CF2964" w:rsidRDefault="00E05D53" w:rsidP="00CF2964">
      <w:pPr>
        <w:spacing w:line="360" w:lineRule="auto"/>
        <w:jc w:val="both"/>
        <w:rPr>
          <w:sz w:val="28"/>
          <w:szCs w:val="28"/>
        </w:rPr>
      </w:pPr>
      <w:r w:rsidRPr="00CF2964">
        <w:rPr>
          <w:sz w:val="28"/>
          <w:szCs w:val="28"/>
        </w:rPr>
        <w:t>1.2</w:t>
      </w:r>
      <w:r w:rsidR="002F3319" w:rsidRPr="00CF2964">
        <w:rPr>
          <w:sz w:val="28"/>
          <w:szCs w:val="28"/>
        </w:rPr>
        <w:t xml:space="preserve"> Значение политических партий в демократическом государстве</w:t>
      </w:r>
    </w:p>
    <w:p w:rsidR="002F3319" w:rsidRPr="00CF2964" w:rsidRDefault="002F3319" w:rsidP="00CF2964">
      <w:pPr>
        <w:spacing w:line="360" w:lineRule="auto"/>
        <w:jc w:val="both"/>
        <w:rPr>
          <w:sz w:val="28"/>
          <w:szCs w:val="28"/>
        </w:rPr>
      </w:pPr>
      <w:r w:rsidRPr="00CF2964">
        <w:rPr>
          <w:sz w:val="28"/>
          <w:szCs w:val="28"/>
        </w:rPr>
        <w:t>2</w:t>
      </w:r>
      <w:r w:rsidR="00CF2964">
        <w:rPr>
          <w:sz w:val="28"/>
          <w:szCs w:val="28"/>
        </w:rPr>
        <w:t>.</w:t>
      </w:r>
      <w:r w:rsidRPr="00CF2964">
        <w:rPr>
          <w:sz w:val="28"/>
          <w:szCs w:val="28"/>
        </w:rPr>
        <w:t xml:space="preserve"> Осуществление контроля деятельности политических партий</w:t>
      </w:r>
    </w:p>
    <w:p w:rsidR="0059108C" w:rsidRPr="00CF2964" w:rsidRDefault="0059108C" w:rsidP="00CF2964">
      <w:pPr>
        <w:spacing w:line="360" w:lineRule="auto"/>
        <w:jc w:val="both"/>
        <w:rPr>
          <w:sz w:val="28"/>
          <w:szCs w:val="28"/>
        </w:rPr>
      </w:pPr>
      <w:r w:rsidRPr="00CF2964">
        <w:rPr>
          <w:sz w:val="28"/>
          <w:szCs w:val="28"/>
        </w:rPr>
        <w:t>2.1 Органы осуществляющие контроль за деятельностью политических партий и виды контроля осуществляемого контролирующими органами</w:t>
      </w:r>
    </w:p>
    <w:p w:rsidR="0059108C" w:rsidRPr="00CF2964" w:rsidRDefault="0059108C" w:rsidP="00CF2964">
      <w:pPr>
        <w:spacing w:line="360" w:lineRule="auto"/>
        <w:jc w:val="both"/>
        <w:rPr>
          <w:sz w:val="28"/>
          <w:szCs w:val="28"/>
        </w:rPr>
      </w:pPr>
      <w:r w:rsidRPr="00CF2964">
        <w:rPr>
          <w:sz w:val="28"/>
          <w:szCs w:val="28"/>
        </w:rPr>
        <w:t>2.2 Ответственность политической партии за нарушение действующего</w:t>
      </w:r>
      <w:r w:rsidR="009851CD" w:rsidRPr="00CF2964">
        <w:rPr>
          <w:sz w:val="28"/>
          <w:szCs w:val="28"/>
        </w:rPr>
        <w:t xml:space="preserve"> </w:t>
      </w:r>
      <w:r w:rsidRPr="00CF2964">
        <w:rPr>
          <w:sz w:val="28"/>
          <w:szCs w:val="28"/>
        </w:rPr>
        <w:t>законодательства</w:t>
      </w:r>
    </w:p>
    <w:p w:rsidR="00CF2964" w:rsidRDefault="0043382B" w:rsidP="00CF2964">
      <w:pPr>
        <w:spacing w:line="360" w:lineRule="auto"/>
        <w:jc w:val="both"/>
        <w:rPr>
          <w:sz w:val="28"/>
          <w:szCs w:val="28"/>
        </w:rPr>
      </w:pPr>
      <w:r w:rsidRPr="00CF2964">
        <w:rPr>
          <w:sz w:val="28"/>
          <w:szCs w:val="28"/>
        </w:rPr>
        <w:t>Заключение</w:t>
      </w:r>
    </w:p>
    <w:p w:rsidR="002F3319" w:rsidRPr="00CF2964" w:rsidRDefault="002F3319" w:rsidP="00CF2964">
      <w:pPr>
        <w:spacing w:line="360" w:lineRule="auto"/>
        <w:jc w:val="both"/>
        <w:rPr>
          <w:sz w:val="28"/>
          <w:szCs w:val="28"/>
        </w:rPr>
      </w:pPr>
      <w:r w:rsidRPr="00CF2964">
        <w:rPr>
          <w:sz w:val="28"/>
          <w:szCs w:val="28"/>
        </w:rPr>
        <w:t>Библиографический список</w:t>
      </w:r>
    </w:p>
    <w:p w:rsidR="002F3319" w:rsidRPr="00CF2964" w:rsidRDefault="002F3319" w:rsidP="00CF2964">
      <w:pPr>
        <w:spacing w:line="360" w:lineRule="auto"/>
        <w:jc w:val="both"/>
        <w:rPr>
          <w:sz w:val="28"/>
          <w:szCs w:val="28"/>
        </w:rPr>
      </w:pPr>
      <w:r w:rsidRPr="00CF2964">
        <w:rPr>
          <w:sz w:val="28"/>
          <w:szCs w:val="28"/>
        </w:rPr>
        <w:t>Приложение</w:t>
      </w:r>
    </w:p>
    <w:p w:rsidR="00A635EB" w:rsidRPr="00CF2964" w:rsidRDefault="00A635EB" w:rsidP="00CF2964">
      <w:pPr>
        <w:spacing w:line="360" w:lineRule="auto"/>
        <w:ind w:firstLine="709"/>
        <w:jc w:val="both"/>
        <w:rPr>
          <w:sz w:val="28"/>
          <w:szCs w:val="28"/>
        </w:rPr>
      </w:pPr>
    </w:p>
    <w:p w:rsidR="00F101AE" w:rsidRPr="00CF2964" w:rsidRDefault="00CF2964" w:rsidP="00CF2964">
      <w:pPr>
        <w:spacing w:line="360" w:lineRule="auto"/>
        <w:ind w:firstLine="709"/>
        <w:jc w:val="center"/>
        <w:rPr>
          <w:b/>
          <w:sz w:val="28"/>
          <w:szCs w:val="28"/>
        </w:rPr>
      </w:pPr>
      <w:r>
        <w:rPr>
          <w:sz w:val="28"/>
          <w:szCs w:val="28"/>
        </w:rPr>
        <w:br w:type="page"/>
      </w:r>
      <w:r w:rsidR="00F101AE" w:rsidRPr="00CF2964">
        <w:rPr>
          <w:b/>
          <w:sz w:val="28"/>
          <w:szCs w:val="28"/>
        </w:rPr>
        <w:t>Введение</w:t>
      </w:r>
    </w:p>
    <w:p w:rsidR="00A635EB" w:rsidRPr="00CF2964" w:rsidRDefault="00A635EB" w:rsidP="00CF2964">
      <w:pPr>
        <w:spacing w:line="360" w:lineRule="auto"/>
        <w:ind w:firstLine="709"/>
        <w:jc w:val="both"/>
        <w:rPr>
          <w:sz w:val="28"/>
          <w:szCs w:val="28"/>
        </w:rPr>
      </w:pPr>
    </w:p>
    <w:p w:rsidR="00F101AE" w:rsidRPr="00CF2964" w:rsidRDefault="00F101AE" w:rsidP="00CF2964">
      <w:pPr>
        <w:spacing w:line="360" w:lineRule="auto"/>
        <w:ind w:firstLine="709"/>
        <w:jc w:val="both"/>
        <w:rPr>
          <w:sz w:val="28"/>
          <w:szCs w:val="28"/>
        </w:rPr>
      </w:pPr>
      <w:r w:rsidRPr="00CF2964">
        <w:rPr>
          <w:sz w:val="28"/>
          <w:szCs w:val="28"/>
        </w:rPr>
        <w:t>Масштабные реформы, реализуемые в Российской Федерации, нацелены на развитие гражданского общества и правового государства, условием существования которых являются выборное формирование органов государственной власти и функционирование многопартийной политической системы. Партии, выполняя функции политической интеграции (деятельность партии по включению граждан в процесс управления государством) и политической социализации (работа по просвещению граждан, подготовке и обучению партийных кадров, информированию населения), должны стать процедурным механизмом, обеспечивающим функционирование не только представительной демократии, но и форм непосредственного народовластия.</w:t>
      </w:r>
    </w:p>
    <w:p w:rsidR="00F101AE" w:rsidRPr="00CF2964" w:rsidRDefault="00F101AE" w:rsidP="00CF2964">
      <w:pPr>
        <w:spacing w:line="360" w:lineRule="auto"/>
        <w:ind w:firstLine="709"/>
        <w:jc w:val="both"/>
        <w:rPr>
          <w:sz w:val="28"/>
          <w:szCs w:val="28"/>
        </w:rPr>
      </w:pPr>
      <w:r w:rsidRPr="00CF2964">
        <w:rPr>
          <w:sz w:val="28"/>
          <w:szCs w:val="28"/>
        </w:rPr>
        <w:t>Актуальность диссертационного исследования: Исследователи отмечают, что складывавшуюся в последнее десятилетие XX века в России партийную систему отличали множественность общественно-политических образований. Структура и внутренняя организация общественно-политических образований регулировались общими нормами Федерального закона от 19 мая 1995 года № 82-ФЗ (в редакции Федерального закона от 25 июля 2002 года) «</w:t>
      </w:r>
      <w:r w:rsidR="00F942A8" w:rsidRPr="00CF2964">
        <w:rPr>
          <w:sz w:val="28"/>
          <w:szCs w:val="28"/>
        </w:rPr>
        <w:t>Об общественных объединениях».</w:t>
      </w:r>
      <w:r w:rsidR="00F942A8" w:rsidRPr="00CF2964">
        <w:rPr>
          <w:rStyle w:val="a3"/>
          <w:sz w:val="28"/>
          <w:szCs w:val="28"/>
        </w:rPr>
        <w:footnoteReference w:id="1"/>
      </w:r>
      <w:r w:rsidR="00F942A8" w:rsidRPr="00CF2964">
        <w:rPr>
          <w:sz w:val="28"/>
          <w:szCs w:val="28"/>
        </w:rPr>
        <w:t xml:space="preserve"> </w:t>
      </w:r>
      <w:r w:rsidRPr="00CF2964">
        <w:rPr>
          <w:sz w:val="28"/>
          <w:szCs w:val="28"/>
        </w:rPr>
        <w:t>Действительно, политическую партию и общественное объединение роднят добровольность вступления и членства: они создаются по инициативе граждан, объединившихся на основе общности интересов для реализации общих целей, указанных в уставе, внутренне структурированы, являются некоммерческими по своей природе организациями.</w:t>
      </w:r>
    </w:p>
    <w:p w:rsidR="00F942A8" w:rsidRPr="00CF2964" w:rsidRDefault="00F942A8" w:rsidP="00CF2964">
      <w:pPr>
        <w:spacing w:line="360" w:lineRule="auto"/>
        <w:ind w:firstLine="709"/>
        <w:jc w:val="both"/>
        <w:rPr>
          <w:sz w:val="28"/>
          <w:szCs w:val="28"/>
        </w:rPr>
      </w:pPr>
      <w:r w:rsidRPr="00CF2964">
        <w:rPr>
          <w:sz w:val="28"/>
          <w:szCs w:val="28"/>
        </w:rPr>
        <w:t>Актуальность работы заключается в том, что политические партии являются не только связующим элементом между гражданским обществом и государственной машиной, но и элементом который может влиять на общественное мнение, проводить различного вида пропагандискую деятельность. В связи с тем что эта и другие виды деятельности могут быть направлены</w:t>
      </w:r>
      <w:r w:rsidR="00B71EDE" w:rsidRPr="00CF2964">
        <w:rPr>
          <w:sz w:val="28"/>
          <w:szCs w:val="28"/>
        </w:rPr>
        <w:t xml:space="preserve">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Необходима осуществлять контроль и надзор данных организаций, вся тонкость данного вопроса состоит в том что при контролирующей и надзорной деятельности могут быть нарушены права граждан закрепленные в Конституции РФ.</w:t>
      </w:r>
    </w:p>
    <w:p w:rsidR="00B71EDE" w:rsidRPr="00CF2964" w:rsidRDefault="00B71EDE" w:rsidP="00CF2964">
      <w:pPr>
        <w:spacing w:line="360" w:lineRule="auto"/>
        <w:ind w:firstLine="709"/>
        <w:jc w:val="both"/>
        <w:rPr>
          <w:sz w:val="28"/>
          <w:szCs w:val="28"/>
        </w:rPr>
      </w:pPr>
      <w:r w:rsidRPr="00CF2964">
        <w:rPr>
          <w:sz w:val="28"/>
          <w:szCs w:val="28"/>
        </w:rPr>
        <w:t>Задачи моей работы заключается всесторонне полном изучение вопроса форм правового контроля политических партий с упором на законодательную базу РФ.</w:t>
      </w:r>
    </w:p>
    <w:p w:rsidR="00F101AE" w:rsidRPr="00CF2964" w:rsidRDefault="00B71EDE" w:rsidP="00CF2964">
      <w:pPr>
        <w:spacing w:line="360" w:lineRule="auto"/>
        <w:ind w:firstLine="709"/>
        <w:jc w:val="both"/>
        <w:rPr>
          <w:sz w:val="28"/>
          <w:szCs w:val="28"/>
        </w:rPr>
      </w:pPr>
      <w:r w:rsidRPr="00CF2964">
        <w:rPr>
          <w:sz w:val="28"/>
          <w:szCs w:val="28"/>
        </w:rPr>
        <w:t>При написание данной работы использовались труды российский юристов и политологов, а также современное законодательство по данному вопросу.</w:t>
      </w:r>
    </w:p>
    <w:p w:rsidR="00F101AE" w:rsidRPr="00CF2964" w:rsidRDefault="0059108C" w:rsidP="00CF2964">
      <w:pPr>
        <w:spacing w:line="360" w:lineRule="auto"/>
        <w:ind w:firstLine="709"/>
        <w:jc w:val="both"/>
        <w:rPr>
          <w:sz w:val="28"/>
          <w:szCs w:val="28"/>
        </w:rPr>
      </w:pPr>
      <w:r w:rsidRPr="00CF2964">
        <w:rPr>
          <w:sz w:val="28"/>
          <w:szCs w:val="28"/>
        </w:rPr>
        <w:t>Работа состоит из двух глав каждая из которых разбита на подглавы.</w:t>
      </w:r>
    </w:p>
    <w:p w:rsidR="0059108C" w:rsidRPr="00CF2964" w:rsidRDefault="0059108C" w:rsidP="00CF2964">
      <w:pPr>
        <w:spacing w:line="360" w:lineRule="auto"/>
        <w:ind w:firstLine="709"/>
        <w:jc w:val="both"/>
        <w:rPr>
          <w:sz w:val="28"/>
          <w:szCs w:val="28"/>
        </w:rPr>
      </w:pPr>
      <w:r w:rsidRPr="00CF2964">
        <w:rPr>
          <w:sz w:val="28"/>
          <w:szCs w:val="28"/>
        </w:rPr>
        <w:t>В первой главе рассматриваются вопросы конституционного и законодательного закрепления деятельности политических партий.</w:t>
      </w:r>
    </w:p>
    <w:p w:rsidR="0029479E" w:rsidRPr="00CF2964" w:rsidRDefault="0059108C" w:rsidP="00CF2964">
      <w:pPr>
        <w:spacing w:line="360" w:lineRule="auto"/>
        <w:ind w:firstLine="709"/>
        <w:jc w:val="both"/>
        <w:rPr>
          <w:sz w:val="28"/>
          <w:szCs w:val="28"/>
        </w:rPr>
      </w:pPr>
      <w:r w:rsidRPr="00CF2964">
        <w:rPr>
          <w:sz w:val="28"/>
          <w:szCs w:val="28"/>
        </w:rPr>
        <w:t>Во</w:t>
      </w:r>
      <w:r w:rsidR="00CF2964">
        <w:rPr>
          <w:sz w:val="28"/>
          <w:szCs w:val="28"/>
        </w:rPr>
        <w:t xml:space="preserve"> </w:t>
      </w:r>
      <w:r w:rsidRPr="00CF2964">
        <w:rPr>
          <w:sz w:val="28"/>
          <w:szCs w:val="28"/>
        </w:rPr>
        <w:t>второй главе рассматриваются вопросы контроля за осуществлением деятельности политических партий а также вопросы ответственности политических партий в случае нарушения законодательства.</w:t>
      </w:r>
    </w:p>
    <w:p w:rsidR="0029479E" w:rsidRPr="00CF2964" w:rsidRDefault="0029479E" w:rsidP="00CF2964">
      <w:pPr>
        <w:spacing w:line="360" w:lineRule="auto"/>
        <w:ind w:firstLine="709"/>
        <w:jc w:val="both"/>
        <w:rPr>
          <w:b/>
          <w:sz w:val="28"/>
          <w:szCs w:val="28"/>
        </w:rPr>
      </w:pPr>
    </w:p>
    <w:p w:rsidR="00B71EDE" w:rsidRDefault="00CF2964" w:rsidP="00CF2964">
      <w:pPr>
        <w:spacing w:line="360" w:lineRule="auto"/>
        <w:ind w:firstLine="709"/>
        <w:jc w:val="center"/>
        <w:rPr>
          <w:b/>
          <w:sz w:val="28"/>
          <w:szCs w:val="28"/>
        </w:rPr>
      </w:pPr>
      <w:r>
        <w:rPr>
          <w:b/>
          <w:sz w:val="28"/>
          <w:szCs w:val="28"/>
        </w:rPr>
        <w:br w:type="page"/>
      </w:r>
      <w:r w:rsidR="00B71EDE" w:rsidRPr="00CF2964">
        <w:rPr>
          <w:b/>
          <w:sz w:val="28"/>
          <w:szCs w:val="28"/>
        </w:rPr>
        <w:t>1</w:t>
      </w:r>
      <w:r>
        <w:rPr>
          <w:b/>
          <w:sz w:val="28"/>
          <w:szCs w:val="28"/>
        </w:rPr>
        <w:t>.</w:t>
      </w:r>
      <w:r w:rsidR="00B71EDE" w:rsidRPr="00CF2964">
        <w:rPr>
          <w:b/>
          <w:sz w:val="28"/>
          <w:szCs w:val="28"/>
        </w:rPr>
        <w:t xml:space="preserve"> Конституционные и законодательные закрепления основ деятельности политический партий</w:t>
      </w:r>
    </w:p>
    <w:p w:rsidR="00CF2964" w:rsidRPr="00CF2964" w:rsidRDefault="00CF2964" w:rsidP="00CF2964">
      <w:pPr>
        <w:spacing w:line="360" w:lineRule="auto"/>
        <w:ind w:firstLine="709"/>
        <w:jc w:val="center"/>
        <w:rPr>
          <w:b/>
          <w:sz w:val="28"/>
          <w:szCs w:val="28"/>
        </w:rPr>
      </w:pPr>
    </w:p>
    <w:p w:rsidR="00A635EB" w:rsidRPr="00CF2964" w:rsidRDefault="00B71EDE" w:rsidP="00CF2964">
      <w:pPr>
        <w:spacing w:line="360" w:lineRule="auto"/>
        <w:ind w:firstLine="709"/>
        <w:jc w:val="center"/>
        <w:rPr>
          <w:b/>
          <w:sz w:val="28"/>
          <w:szCs w:val="28"/>
        </w:rPr>
      </w:pPr>
      <w:r w:rsidRPr="00CF2964">
        <w:rPr>
          <w:b/>
          <w:sz w:val="28"/>
          <w:szCs w:val="28"/>
        </w:rPr>
        <w:t>1.1</w:t>
      </w:r>
      <w:r w:rsidR="00CF2964">
        <w:rPr>
          <w:b/>
          <w:sz w:val="28"/>
          <w:szCs w:val="28"/>
        </w:rPr>
        <w:t xml:space="preserve"> </w:t>
      </w:r>
      <w:r w:rsidR="00A635EB" w:rsidRPr="00CF2964">
        <w:rPr>
          <w:b/>
          <w:sz w:val="28"/>
          <w:szCs w:val="28"/>
        </w:rPr>
        <w:t>Понятие, назначение и формы деятельности политический партий</w:t>
      </w:r>
    </w:p>
    <w:p w:rsidR="0029479E" w:rsidRPr="00CF2964" w:rsidRDefault="0029479E" w:rsidP="00CF2964">
      <w:pPr>
        <w:spacing w:line="360" w:lineRule="auto"/>
        <w:ind w:firstLine="709"/>
        <w:jc w:val="center"/>
        <w:rPr>
          <w:b/>
          <w:sz w:val="28"/>
          <w:szCs w:val="28"/>
        </w:rPr>
      </w:pPr>
    </w:p>
    <w:p w:rsidR="00A635EB" w:rsidRPr="00CF2964" w:rsidRDefault="00A635EB" w:rsidP="00CF2964">
      <w:pPr>
        <w:pStyle w:val="2"/>
        <w:ind w:firstLine="709"/>
        <w:rPr>
          <w:szCs w:val="28"/>
        </w:rPr>
      </w:pPr>
      <w:r w:rsidRPr="00CF2964">
        <w:rPr>
          <w:szCs w:val="28"/>
        </w:rPr>
        <w:t>Неотъемлемой частью политической системы современного демократического общества являются политические партии. Не являясь непосредственными носителями государственной власти, они являются важными элементами гражданского общества, выполняют функции посредников между государством и обществом, реализуют интересы граждан в сфере государственной жизни. Занимая центральное место в системе негосударственных организаций, политическая партия представляет собой самостоятельное, самоуправляемое объединение граждан, имеющее определенную структуру и цели деятельности. В сложившихся демократических политических системах партии выступают в качестве выразителей различных политических курсов в рамках существующего конституционного строя и обще признанных правил общественного поведения.</w:t>
      </w:r>
    </w:p>
    <w:p w:rsidR="00A635EB" w:rsidRPr="00CF2964" w:rsidRDefault="00A635EB" w:rsidP="00CF2964">
      <w:pPr>
        <w:pStyle w:val="2"/>
        <w:ind w:firstLine="709"/>
        <w:rPr>
          <w:szCs w:val="28"/>
        </w:rPr>
      </w:pPr>
      <w:r w:rsidRPr="00CF2964">
        <w:rPr>
          <w:szCs w:val="28"/>
        </w:rPr>
        <w:t>Политическая структура современного общества довольно сложна, ее составляет огромное количество взаимодействующих с государством общественных объединений. При этом политические партии - это лишь один из их видов. Для того, чтобы отграничить партии как особый субъект права от всех иных видов общественных объединений, необходимо дать такое юридическое определение самого понятия политической партии, которое имело бы основополагающее значение для их правового регулирования.</w:t>
      </w:r>
    </w:p>
    <w:p w:rsidR="00A635EB" w:rsidRPr="00CF2964" w:rsidRDefault="00A635EB" w:rsidP="00CF2964">
      <w:pPr>
        <w:pStyle w:val="2"/>
        <w:ind w:firstLine="709"/>
        <w:rPr>
          <w:szCs w:val="28"/>
        </w:rPr>
      </w:pPr>
      <w:r w:rsidRPr="00CF2964">
        <w:rPr>
          <w:szCs w:val="28"/>
        </w:rPr>
        <w:t>С принятием федерального закона «О политических партиях» в российском праве появилось юридическое понятие политической партии.</w:t>
      </w:r>
    </w:p>
    <w:p w:rsidR="00A635EB" w:rsidRPr="00CF2964" w:rsidRDefault="00A635EB" w:rsidP="00CF2964">
      <w:pPr>
        <w:pStyle w:val="2"/>
        <w:ind w:firstLine="709"/>
        <w:rPr>
          <w:szCs w:val="28"/>
        </w:rPr>
      </w:pPr>
      <w:r w:rsidRPr="00CF2964">
        <w:rPr>
          <w:szCs w:val="28"/>
        </w:rPr>
        <w:t>Политическая партия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политических акциях, выборах и референдумах, а также в целях представления интересов граждан в органах государственной власти и органах местного самоуправления</w:t>
      </w:r>
      <w:r w:rsidRPr="00CF2964">
        <w:rPr>
          <w:rStyle w:val="a3"/>
          <w:szCs w:val="28"/>
        </w:rPr>
        <w:footnoteReference w:id="2"/>
      </w:r>
      <w:r w:rsidRPr="00CF2964">
        <w:rPr>
          <w:szCs w:val="28"/>
        </w:rPr>
        <w:t>.</w:t>
      </w:r>
    </w:p>
    <w:p w:rsidR="00A635EB" w:rsidRPr="00CF2964" w:rsidRDefault="00A635EB" w:rsidP="00CF2964">
      <w:pPr>
        <w:pStyle w:val="2"/>
        <w:ind w:firstLine="709"/>
        <w:rPr>
          <w:szCs w:val="28"/>
        </w:rPr>
      </w:pPr>
      <w:r w:rsidRPr="00CF2964">
        <w:rPr>
          <w:szCs w:val="28"/>
        </w:rPr>
        <w:t>Существует множество определений политической партии, многие из которых содержат весьма различные представления об ее предназначении, роли в общественной жизни, но при этом юридические определения отличаются от определений социологов и политологов, так как последние изучают партии как элемент социальных и политических систем общества, а не как правовой категории. Например,</w:t>
      </w:r>
      <w:r w:rsidR="00CF2964">
        <w:rPr>
          <w:szCs w:val="28"/>
        </w:rPr>
        <w:t xml:space="preserve"> </w:t>
      </w:r>
      <w:r w:rsidRPr="00CF2964">
        <w:rPr>
          <w:szCs w:val="28"/>
        </w:rPr>
        <w:t>определяя политическую партию как социологическую категорию, необходимо указать, что она выражает интересы социальной группы, а включение этого признака в юридическое определение партии нужно исключить.</w:t>
      </w:r>
    </w:p>
    <w:p w:rsidR="00A635EB" w:rsidRPr="00CF2964" w:rsidRDefault="00A635EB" w:rsidP="00CF2964">
      <w:pPr>
        <w:pStyle w:val="2"/>
        <w:ind w:firstLine="709"/>
        <w:rPr>
          <w:szCs w:val="28"/>
        </w:rPr>
      </w:pPr>
      <w:r w:rsidRPr="00CF2964">
        <w:rPr>
          <w:szCs w:val="28"/>
        </w:rPr>
        <w:t>Партия -</w:t>
      </w:r>
      <w:r w:rsidR="00CF2964">
        <w:rPr>
          <w:szCs w:val="28"/>
        </w:rPr>
        <w:t xml:space="preserve"> </w:t>
      </w:r>
      <w:r w:rsidRPr="00CF2964">
        <w:rPr>
          <w:szCs w:val="28"/>
        </w:rPr>
        <w:t>это</w:t>
      </w:r>
      <w:r w:rsidR="00CF2964">
        <w:rPr>
          <w:szCs w:val="28"/>
        </w:rPr>
        <w:t xml:space="preserve"> </w:t>
      </w:r>
      <w:r w:rsidRPr="00CF2964">
        <w:rPr>
          <w:szCs w:val="28"/>
        </w:rPr>
        <w:t>политическая</w:t>
      </w:r>
      <w:r w:rsidR="00CF2964">
        <w:rPr>
          <w:szCs w:val="28"/>
        </w:rPr>
        <w:t xml:space="preserve"> </w:t>
      </w:r>
      <w:r w:rsidRPr="00CF2964">
        <w:rPr>
          <w:szCs w:val="28"/>
        </w:rPr>
        <w:t>общественная</w:t>
      </w:r>
      <w:r w:rsidR="00CF2964">
        <w:rPr>
          <w:szCs w:val="28"/>
        </w:rPr>
        <w:t xml:space="preserve"> </w:t>
      </w:r>
      <w:r w:rsidRPr="00CF2964">
        <w:rPr>
          <w:szCs w:val="28"/>
        </w:rPr>
        <w:t>организация,</w:t>
      </w:r>
      <w:r w:rsidR="00CF2964">
        <w:rPr>
          <w:szCs w:val="28"/>
        </w:rPr>
        <w:t xml:space="preserve"> </w:t>
      </w:r>
      <w:r w:rsidRPr="00CF2964">
        <w:rPr>
          <w:szCs w:val="28"/>
        </w:rPr>
        <w:t>которая</w:t>
      </w:r>
      <w:r w:rsidR="00CF2964">
        <w:rPr>
          <w:szCs w:val="28"/>
        </w:rPr>
        <w:t xml:space="preserve"> </w:t>
      </w:r>
      <w:r w:rsidRPr="00CF2964">
        <w:rPr>
          <w:szCs w:val="28"/>
        </w:rPr>
        <w:t>борется за власть или за участие в осуществлении власти, это самое распространенное определение, но кроме него существует множество подходов к определению сущности политических партий:</w:t>
      </w:r>
    </w:p>
    <w:p w:rsidR="00A635EB" w:rsidRPr="00CF2964" w:rsidRDefault="00A635EB" w:rsidP="00CF2964">
      <w:pPr>
        <w:pStyle w:val="2"/>
        <w:numPr>
          <w:ilvl w:val="0"/>
          <w:numId w:val="2"/>
        </w:numPr>
        <w:tabs>
          <w:tab w:val="clear" w:pos="1440"/>
        </w:tabs>
        <w:ind w:left="0" w:firstLine="709"/>
        <w:rPr>
          <w:szCs w:val="28"/>
        </w:rPr>
      </w:pPr>
      <w:r w:rsidRPr="00CF2964">
        <w:rPr>
          <w:szCs w:val="28"/>
        </w:rPr>
        <w:t>с точки зрения права (государственно-правовая теория) партия означает необходимость выполнения конкретных государственных и общественных задач;</w:t>
      </w:r>
    </w:p>
    <w:p w:rsidR="00A635EB" w:rsidRPr="00CF2964" w:rsidRDefault="00A635EB" w:rsidP="00CF2964">
      <w:pPr>
        <w:pStyle w:val="2"/>
        <w:numPr>
          <w:ilvl w:val="0"/>
          <w:numId w:val="2"/>
        </w:numPr>
        <w:tabs>
          <w:tab w:val="clear" w:pos="1440"/>
        </w:tabs>
        <w:ind w:left="0" w:firstLine="709"/>
        <w:rPr>
          <w:bCs/>
          <w:szCs w:val="28"/>
        </w:rPr>
      </w:pPr>
      <w:r w:rsidRPr="00CF2964">
        <w:rPr>
          <w:bCs/>
          <w:szCs w:val="28"/>
        </w:rPr>
        <w:t>с точки зрения идеологической доктрины: партии - группы людей, придерживающихся одной</w:t>
      </w:r>
      <w:r w:rsidRPr="00CF2964">
        <w:rPr>
          <w:b/>
          <w:szCs w:val="28"/>
        </w:rPr>
        <w:t xml:space="preserve"> </w:t>
      </w:r>
      <w:r w:rsidRPr="00CF2964">
        <w:rPr>
          <w:bCs/>
          <w:szCs w:val="28"/>
        </w:rPr>
        <w:t>идеологической доктрины, или разделяющие сходные политические взгляды (Б. Констан);</w:t>
      </w:r>
    </w:p>
    <w:p w:rsidR="00A635EB" w:rsidRPr="00CF2964" w:rsidRDefault="00A635EB" w:rsidP="00CF2964">
      <w:pPr>
        <w:pStyle w:val="2"/>
        <w:numPr>
          <w:ilvl w:val="0"/>
          <w:numId w:val="2"/>
        </w:numPr>
        <w:tabs>
          <w:tab w:val="clear" w:pos="1440"/>
        </w:tabs>
        <w:ind w:left="0" w:firstLine="709"/>
        <w:rPr>
          <w:bCs/>
          <w:szCs w:val="28"/>
        </w:rPr>
      </w:pPr>
      <w:r w:rsidRPr="00CF2964">
        <w:rPr>
          <w:bCs/>
          <w:szCs w:val="28"/>
        </w:rPr>
        <w:t>трактовка политической партии как выразителя интересов определенных классов (марксизм);</w:t>
      </w:r>
    </w:p>
    <w:p w:rsidR="00A635EB" w:rsidRPr="00CF2964" w:rsidRDefault="00A635EB" w:rsidP="00CF2964">
      <w:pPr>
        <w:pStyle w:val="2"/>
        <w:numPr>
          <w:ilvl w:val="0"/>
          <w:numId w:val="2"/>
        </w:numPr>
        <w:tabs>
          <w:tab w:val="clear" w:pos="1440"/>
        </w:tabs>
        <w:ind w:left="0" w:firstLine="709"/>
        <w:rPr>
          <w:szCs w:val="28"/>
        </w:rPr>
      </w:pPr>
      <w:r w:rsidRPr="00CF2964">
        <w:rPr>
          <w:bCs/>
          <w:szCs w:val="28"/>
        </w:rPr>
        <w:t>институциональное понимание политической партии как организации, действующей в системе государства</w:t>
      </w:r>
      <w:r w:rsidRPr="00CF2964">
        <w:rPr>
          <w:szCs w:val="28"/>
        </w:rPr>
        <w:t xml:space="preserve"> (М. Дюверже);</w:t>
      </w:r>
    </w:p>
    <w:p w:rsidR="00A635EB" w:rsidRPr="00CF2964" w:rsidRDefault="00A635EB" w:rsidP="00CF2964">
      <w:pPr>
        <w:pStyle w:val="2"/>
        <w:numPr>
          <w:ilvl w:val="0"/>
          <w:numId w:val="2"/>
        </w:numPr>
        <w:tabs>
          <w:tab w:val="clear" w:pos="1440"/>
        </w:tabs>
        <w:ind w:left="0" w:firstLine="709"/>
        <w:rPr>
          <w:szCs w:val="28"/>
        </w:rPr>
      </w:pPr>
      <w:r w:rsidRPr="00CF2964">
        <w:rPr>
          <w:szCs w:val="28"/>
        </w:rPr>
        <w:t>теория плюрализма, раскрывающая сущность политических партий при помощи исследования действий и взаимодействий партий и общественных объединений в процессе формирования представительной власти, а также в принятии политических решений.</w:t>
      </w:r>
    </w:p>
    <w:p w:rsidR="00A635EB" w:rsidRPr="00CF2964" w:rsidRDefault="00A635EB" w:rsidP="00CF2964">
      <w:pPr>
        <w:pStyle w:val="2"/>
        <w:ind w:firstLine="709"/>
        <w:rPr>
          <w:szCs w:val="28"/>
        </w:rPr>
      </w:pPr>
      <w:r w:rsidRPr="00CF2964">
        <w:rPr>
          <w:szCs w:val="28"/>
        </w:rPr>
        <w:t>Кроме указанных подходов существует и ряд других: партия - носитель идеологии; партия - длительное объединение людей; цель партии - завоевание и осуществление власти; партия стремится заручиться поддержкой народа</w:t>
      </w:r>
      <w:r w:rsidR="00A1101C" w:rsidRPr="00CF2964">
        <w:rPr>
          <w:rStyle w:val="a3"/>
          <w:szCs w:val="28"/>
        </w:rPr>
        <w:footnoteReference w:id="3"/>
      </w:r>
      <w:r w:rsidRPr="00CF2964">
        <w:rPr>
          <w:szCs w:val="28"/>
        </w:rPr>
        <w:t>.</w:t>
      </w:r>
    </w:p>
    <w:p w:rsidR="00A635EB" w:rsidRPr="00CF2964" w:rsidRDefault="00A635EB" w:rsidP="00CF2964">
      <w:pPr>
        <w:pStyle w:val="2"/>
        <w:ind w:firstLine="709"/>
        <w:rPr>
          <w:szCs w:val="28"/>
        </w:rPr>
      </w:pPr>
      <w:r w:rsidRPr="00CF2964">
        <w:rPr>
          <w:szCs w:val="28"/>
        </w:rPr>
        <w:t>Партия как политический институт обладает целым рядом отличительных признаков.</w:t>
      </w:r>
      <w:r w:rsidR="00CF2964">
        <w:rPr>
          <w:szCs w:val="28"/>
        </w:rPr>
        <w:t xml:space="preserve"> </w:t>
      </w:r>
      <w:r w:rsidRPr="00CF2964">
        <w:rPr>
          <w:szCs w:val="28"/>
        </w:rPr>
        <w:t>В отличие от других</w:t>
      </w:r>
      <w:r w:rsidR="00CF2964">
        <w:rPr>
          <w:szCs w:val="28"/>
        </w:rPr>
        <w:t xml:space="preserve"> </w:t>
      </w:r>
      <w:r w:rsidRPr="00CF2964">
        <w:rPr>
          <w:szCs w:val="28"/>
        </w:rPr>
        <w:t>общественных организаций, движений она имеет четкую идеологическую доктрину, программу, излагающую ее цели и средства их достижения, устав, закрепляющий ее строение, четкость границ членства, центральные руководящие органы и местные организации. Борьба за власть обычно является главным содержанием деятельности политических партий.</w:t>
      </w:r>
    </w:p>
    <w:p w:rsidR="00A635EB" w:rsidRPr="00CF2964" w:rsidRDefault="00A635EB" w:rsidP="00CF2964">
      <w:pPr>
        <w:pStyle w:val="2"/>
        <w:ind w:firstLine="709"/>
        <w:rPr>
          <w:szCs w:val="28"/>
        </w:rPr>
      </w:pPr>
      <w:r w:rsidRPr="00CF2964">
        <w:rPr>
          <w:szCs w:val="28"/>
        </w:rPr>
        <w:t>В юридической литературе выделяют квалификационные признаки, которые присущи политической партии как правовому институт. Так, Ю.Юдин, проведя сравнительное правовое исследование, выделил следующие характеристики партии</w:t>
      </w:r>
      <w:r w:rsidRPr="00CF2964">
        <w:rPr>
          <w:rStyle w:val="a3"/>
          <w:szCs w:val="28"/>
        </w:rPr>
        <w:footnoteReference w:id="4"/>
      </w:r>
      <w:r w:rsidRPr="00CF2964">
        <w:rPr>
          <w:szCs w:val="28"/>
        </w:rPr>
        <w:t>:</w:t>
      </w:r>
    </w:p>
    <w:p w:rsidR="00A635EB" w:rsidRPr="00CF2964" w:rsidRDefault="00A635EB" w:rsidP="00CF2964">
      <w:pPr>
        <w:widowControl w:val="0"/>
        <w:numPr>
          <w:ilvl w:val="0"/>
          <w:numId w:val="3"/>
        </w:numPr>
        <w:shd w:val="clear" w:color="auto" w:fill="FFFFFF"/>
        <w:autoSpaceDE w:val="0"/>
        <w:autoSpaceDN w:val="0"/>
        <w:adjustRightInd w:val="0"/>
        <w:spacing w:line="360" w:lineRule="auto"/>
        <w:ind w:firstLine="709"/>
        <w:jc w:val="both"/>
        <w:rPr>
          <w:sz w:val="28"/>
          <w:szCs w:val="28"/>
        </w:rPr>
      </w:pPr>
      <w:r w:rsidRPr="00CF2964">
        <w:rPr>
          <w:sz w:val="28"/>
          <w:szCs w:val="28"/>
        </w:rPr>
        <w:t>общественное объединение, главной целью которого является завоевание и осуществление (или участие в осуществлении)</w:t>
      </w:r>
      <w:r w:rsidR="00CF2964">
        <w:rPr>
          <w:sz w:val="28"/>
          <w:szCs w:val="28"/>
        </w:rPr>
        <w:t xml:space="preserve"> </w:t>
      </w:r>
      <w:r w:rsidRPr="00CF2964">
        <w:rPr>
          <w:sz w:val="28"/>
          <w:szCs w:val="28"/>
        </w:rPr>
        <w:t>государственной власти в рамках и на основе конституции и действующего законодательства;</w:t>
      </w:r>
    </w:p>
    <w:p w:rsidR="00A635EB" w:rsidRPr="00CF2964" w:rsidRDefault="00A635EB" w:rsidP="00CF2964">
      <w:pPr>
        <w:widowControl w:val="0"/>
        <w:numPr>
          <w:ilvl w:val="0"/>
          <w:numId w:val="3"/>
        </w:numPr>
        <w:shd w:val="clear" w:color="auto" w:fill="FFFFFF"/>
        <w:autoSpaceDE w:val="0"/>
        <w:autoSpaceDN w:val="0"/>
        <w:adjustRightInd w:val="0"/>
        <w:spacing w:line="360" w:lineRule="auto"/>
        <w:ind w:firstLine="709"/>
        <w:jc w:val="both"/>
        <w:rPr>
          <w:sz w:val="28"/>
          <w:szCs w:val="28"/>
        </w:rPr>
      </w:pPr>
      <w:r w:rsidRPr="00CF2964">
        <w:rPr>
          <w:sz w:val="28"/>
          <w:szCs w:val="28"/>
        </w:rPr>
        <w:t>организация, объединяющая индивидов на основе общности политических взглядов, признания определенной системы</w:t>
      </w:r>
      <w:r w:rsidR="00CF2964">
        <w:rPr>
          <w:sz w:val="28"/>
          <w:szCs w:val="28"/>
        </w:rPr>
        <w:t xml:space="preserve"> </w:t>
      </w:r>
      <w:r w:rsidRPr="00CF2964">
        <w:rPr>
          <w:sz w:val="28"/>
          <w:szCs w:val="28"/>
        </w:rPr>
        <w:t>ценностей, находящих свое воплощение в программе, которая</w:t>
      </w:r>
      <w:r w:rsidR="00CF2964">
        <w:rPr>
          <w:sz w:val="28"/>
          <w:szCs w:val="28"/>
        </w:rPr>
        <w:t xml:space="preserve"> </w:t>
      </w:r>
      <w:r w:rsidRPr="00CF2964">
        <w:rPr>
          <w:sz w:val="28"/>
          <w:szCs w:val="28"/>
        </w:rPr>
        <w:t>намечает основные направления политики государства;</w:t>
      </w:r>
    </w:p>
    <w:p w:rsidR="00A635EB" w:rsidRPr="00CF2964" w:rsidRDefault="00A635EB" w:rsidP="00CF2964">
      <w:pPr>
        <w:widowControl w:val="0"/>
        <w:numPr>
          <w:ilvl w:val="0"/>
          <w:numId w:val="3"/>
        </w:numPr>
        <w:shd w:val="clear" w:color="auto" w:fill="FFFFFF"/>
        <w:autoSpaceDE w:val="0"/>
        <w:autoSpaceDN w:val="0"/>
        <w:adjustRightInd w:val="0"/>
        <w:spacing w:line="360" w:lineRule="auto"/>
        <w:ind w:firstLine="709"/>
        <w:jc w:val="both"/>
        <w:rPr>
          <w:sz w:val="28"/>
          <w:szCs w:val="28"/>
        </w:rPr>
      </w:pPr>
      <w:r w:rsidRPr="00CF2964">
        <w:rPr>
          <w:sz w:val="28"/>
          <w:szCs w:val="28"/>
        </w:rPr>
        <w:t>объединение, действующее на постоянной основе, имеющее</w:t>
      </w:r>
      <w:r w:rsidR="00CF2964">
        <w:rPr>
          <w:sz w:val="28"/>
          <w:szCs w:val="28"/>
        </w:rPr>
        <w:t xml:space="preserve"> </w:t>
      </w:r>
      <w:r w:rsidRPr="00CF2964">
        <w:rPr>
          <w:sz w:val="28"/>
          <w:szCs w:val="28"/>
        </w:rPr>
        <w:t>формализованную организационную структуру.</w:t>
      </w:r>
    </w:p>
    <w:p w:rsidR="00A635EB" w:rsidRPr="00CF2964" w:rsidRDefault="00A635EB" w:rsidP="00CF2964">
      <w:pPr>
        <w:shd w:val="clear" w:color="auto" w:fill="FFFFFF"/>
        <w:spacing w:line="360" w:lineRule="auto"/>
        <w:ind w:firstLine="709"/>
        <w:jc w:val="both"/>
        <w:rPr>
          <w:sz w:val="28"/>
          <w:szCs w:val="28"/>
        </w:rPr>
      </w:pPr>
      <w:r w:rsidRPr="00CF2964">
        <w:rPr>
          <w:sz w:val="28"/>
          <w:szCs w:val="28"/>
        </w:rPr>
        <w:t>Партия, как сложная организация, должна сочетать идейные мотивации, элементы доктрины, целевые ориентации и средства их достижения, аспекты организации и структуры. Очевидно, что во всех случаях партия рассматривается как объединение людей для участия в политической жизни, преследующих цель завоевания политической власти. В этом качестве в большинстве случаев партии выражают интересы определенных социальных сил и призваны представлять эти силы в структурах власти. В данном контексте партии играют ключевую роль несущей конструкции как гражданского общества, так и политической системы.</w:t>
      </w:r>
    </w:p>
    <w:p w:rsidR="00A635EB" w:rsidRPr="00CF2964" w:rsidRDefault="00A635EB" w:rsidP="00CF2964">
      <w:pPr>
        <w:shd w:val="clear" w:color="auto" w:fill="FFFFFF"/>
        <w:spacing w:line="360" w:lineRule="auto"/>
        <w:ind w:firstLine="709"/>
        <w:jc w:val="both"/>
        <w:rPr>
          <w:sz w:val="28"/>
          <w:szCs w:val="28"/>
        </w:rPr>
      </w:pPr>
      <w:r w:rsidRPr="00CF2964">
        <w:rPr>
          <w:sz w:val="28"/>
          <w:szCs w:val="28"/>
        </w:rPr>
        <w:t>Социальная сущность политических партий в этой связи как раз и состоит в выделении наиболее значимых общепризнанных интересов гражданского общества и представление их на общегосударственном уровне с помощью электоральной функции. Именно партии, по мнению В.В. Лапаевой, в отличие от других объединений граждан, созданных на базе тех или иных групповых интересов, по природе своей предназначены не просто для выражения таких интересов (тогда они ничем не отличались бы от объединений корпоративного характера), а для выявления в различных групповых корпоративных интересах общезначимого начала, для интегрирования политического смысла частных интересов, их перевода на общегосударственный уровень"</w:t>
      </w:r>
      <w:r w:rsidRPr="00CF2964">
        <w:rPr>
          <w:rStyle w:val="a3"/>
          <w:sz w:val="28"/>
          <w:szCs w:val="28"/>
        </w:rPr>
        <w:footnoteReference w:id="5"/>
      </w:r>
      <w:r w:rsidRPr="00CF2964">
        <w:rPr>
          <w:sz w:val="28"/>
          <w:szCs w:val="28"/>
        </w:rPr>
        <w:t>.</w:t>
      </w:r>
    </w:p>
    <w:p w:rsidR="00A635EB" w:rsidRPr="00CF2964" w:rsidRDefault="00A635EB" w:rsidP="00CF2964">
      <w:pPr>
        <w:pStyle w:val="2"/>
        <w:ind w:firstLine="709"/>
        <w:jc w:val="center"/>
        <w:rPr>
          <w:szCs w:val="28"/>
        </w:rPr>
      </w:pPr>
    </w:p>
    <w:p w:rsidR="00A32CB4" w:rsidRDefault="0059108C" w:rsidP="00CF2964">
      <w:pPr>
        <w:spacing w:line="360" w:lineRule="auto"/>
        <w:ind w:firstLine="709"/>
        <w:jc w:val="center"/>
        <w:rPr>
          <w:b/>
          <w:sz w:val="28"/>
          <w:szCs w:val="28"/>
        </w:rPr>
      </w:pPr>
      <w:r w:rsidRPr="00CF2964">
        <w:rPr>
          <w:b/>
          <w:sz w:val="28"/>
          <w:szCs w:val="28"/>
        </w:rPr>
        <w:t xml:space="preserve">1.2 </w:t>
      </w:r>
      <w:r w:rsidR="00E05D53" w:rsidRPr="00CF2964">
        <w:rPr>
          <w:b/>
          <w:sz w:val="28"/>
          <w:szCs w:val="28"/>
        </w:rPr>
        <w:t>Значение политических партий в демократическом государстве</w:t>
      </w:r>
    </w:p>
    <w:p w:rsidR="00CF2964" w:rsidRPr="00CF2964" w:rsidRDefault="00CF2964" w:rsidP="00CF2964">
      <w:pPr>
        <w:spacing w:line="360" w:lineRule="auto"/>
        <w:ind w:firstLine="709"/>
        <w:jc w:val="both"/>
        <w:rPr>
          <w:sz w:val="28"/>
          <w:szCs w:val="28"/>
        </w:rPr>
      </w:pPr>
    </w:p>
    <w:p w:rsidR="00A32CB4" w:rsidRPr="00CF2964" w:rsidRDefault="00A32CB4" w:rsidP="00CF2964">
      <w:pPr>
        <w:pStyle w:val="a6"/>
        <w:tabs>
          <w:tab w:val="clear" w:pos="770"/>
        </w:tabs>
        <w:spacing w:line="360" w:lineRule="auto"/>
        <w:ind w:firstLine="709"/>
        <w:rPr>
          <w:sz w:val="28"/>
          <w:szCs w:val="28"/>
        </w:rPr>
      </w:pPr>
      <w:r w:rsidRPr="00CF2964">
        <w:rPr>
          <w:sz w:val="28"/>
          <w:szCs w:val="28"/>
        </w:rPr>
        <w:t>Конституция Российской Федерации в п. 3 и 4 ст. 13 провозгласила признание политического многообразия, многопартийности и равенство общественных объединений перед законом. Реализации этого ведущего принципа, составляющего в числе других основы конституционного строя нашего государства, должно быть подчинено все правовое регулирование института политических партий; в противном случае говорить о возможности построения государства, отвечающего характеристикам правового и демократического, не представляется возможным. Политические объединения играют большую роль в жизни современного гражданского общества, интересы которого они выражают и потеря связи с которым чревата необратимыми изменениями в конституционно-правовом облике нашей страны.</w:t>
      </w:r>
    </w:p>
    <w:p w:rsidR="00A32CB4" w:rsidRPr="00CF2964" w:rsidRDefault="00A32CB4" w:rsidP="00CF2964">
      <w:pPr>
        <w:pStyle w:val="a6"/>
        <w:tabs>
          <w:tab w:val="clear" w:pos="770"/>
        </w:tabs>
        <w:spacing w:line="360" w:lineRule="auto"/>
        <w:ind w:firstLine="709"/>
        <w:rPr>
          <w:sz w:val="28"/>
          <w:szCs w:val="28"/>
        </w:rPr>
      </w:pPr>
      <w:r w:rsidRPr="00CF2964">
        <w:rPr>
          <w:sz w:val="28"/>
          <w:szCs w:val="28"/>
        </w:rPr>
        <w:t>Опираясь на Конституцию России, конституции и уставы субъектов Российской Федерации, законодательные акты об общественных объединениях, общепризнанные принципы и нормы международного права, можно говорить о том, что общественные объединения являются институционным фундаментом формирующегося в России гражданского общества, хотя исследователи не имеют единой точки зрения на то, какие общественные объединения следует относить к элементам гражданского общества. Одни считают множественные политические и правовые структуры неформального объединения и всю общественную жизнь частью солидарного гражданского общества. Другие полагают, что гражданское и политическое общества — две разные сферы, где второе выступает посредником между первым и государством. Третьи ищут некий компромисс, включая в понятие гражданского общества различные уровни политического посредничества. Представляется, что большое значение гражданского общества для демократизации общественной жизни и ускорения социально-экономического развития страны придает его деятельности политический характер, хотя оно и состоит из системы негосударственных общественных организаций. Это обусловлено тем, что оно оказывает непосредственное воздействие на решение вопроса о власти, ее распределении и использовании в интересах отдельных социальных общностей и всего общества.</w:t>
      </w:r>
    </w:p>
    <w:p w:rsidR="00A32CB4" w:rsidRPr="00CF2964" w:rsidRDefault="00A32CB4" w:rsidP="00CF2964">
      <w:pPr>
        <w:pStyle w:val="a6"/>
        <w:tabs>
          <w:tab w:val="clear" w:pos="770"/>
        </w:tabs>
        <w:spacing w:line="360" w:lineRule="auto"/>
        <w:ind w:firstLine="709"/>
        <w:rPr>
          <w:sz w:val="28"/>
          <w:szCs w:val="28"/>
        </w:rPr>
      </w:pPr>
      <w:r w:rsidRPr="00CF2964">
        <w:rPr>
          <w:sz w:val="28"/>
          <w:szCs w:val="28"/>
        </w:rPr>
        <w:t>Партии являются особым элементом гражданского общества, отличаясь от иных общественных объединений граждан. Будучи обусловленными гражданским обществом, они становятся затем посредниками между обществом и государством, выходят за рамки гражданского общества и претендуют на участие в осуществлении государственной власти. Это означает, что место политических партий в политической системе детерминировано их двоякой природой как элемента гражданского общества и части государственного механизма, что придает политической партии уникальное качество агента двусторонней связи гражданского общества и государства</w:t>
      </w:r>
      <w:r w:rsidRPr="00CF2964">
        <w:rPr>
          <w:rStyle w:val="a3"/>
          <w:sz w:val="28"/>
          <w:szCs w:val="28"/>
        </w:rPr>
        <w:footnoteReference w:id="6"/>
      </w:r>
      <w:r w:rsidRPr="00CF2964">
        <w:rPr>
          <w:sz w:val="28"/>
          <w:szCs w:val="28"/>
        </w:rPr>
        <w:t>. Большое значение партий заключается в том, что они устанавливают взаимосвязь между корпорациями гражданского общества и группами депутатов в выборных органах власти. Решения парламентов, всегда представляющие собой форму компромисса между основными депутатскими группами, должны подкрепляться готовностью к адекватному компромиссу в гражданском обществе. Такое согласие способны обеспечить партии в той, разумеется, мере, в которой они выражают интересы корпораций гражданского общества и пользуются влиянием в парламенте. По мнению Е.Н. Дубровиной, задача партий — сформулировать и предъявить обществу альтернативные пути развития государства, обеспечить реальный выбор для граждан, для избирателей</w:t>
      </w:r>
      <w:r w:rsidRPr="00CF2964">
        <w:rPr>
          <w:rStyle w:val="a3"/>
          <w:sz w:val="28"/>
          <w:szCs w:val="28"/>
        </w:rPr>
        <w:footnoteReference w:id="7"/>
      </w:r>
      <w:r w:rsidRPr="00CF2964">
        <w:rPr>
          <w:sz w:val="28"/>
          <w:szCs w:val="28"/>
        </w:rPr>
        <w:t>.</w:t>
      </w:r>
    </w:p>
    <w:p w:rsidR="00A32CB4" w:rsidRPr="00CF2964" w:rsidRDefault="00A32CB4" w:rsidP="00CF2964">
      <w:pPr>
        <w:pStyle w:val="a6"/>
        <w:tabs>
          <w:tab w:val="clear" w:pos="770"/>
        </w:tabs>
        <w:spacing w:line="360" w:lineRule="auto"/>
        <w:ind w:firstLine="709"/>
        <w:rPr>
          <w:sz w:val="28"/>
          <w:szCs w:val="28"/>
        </w:rPr>
      </w:pPr>
      <w:r w:rsidRPr="00CF2964">
        <w:rPr>
          <w:sz w:val="28"/>
          <w:szCs w:val="28"/>
        </w:rPr>
        <w:t>Роль политических партий в гражданском обществе и правовом государстве, их сущность обусловлены содержанием функций партий и тех задач и целей, которым они служат. В современной политологии, имеющей дело с многообразными проявлениями политической активности партий, проблема функций, основных направлений их деятельности занимает весьма заметное место. По словам специалистов, создание законченного портрета политической партии требует полного учета не только всех особенностей окружающих их организаций, но и формирования всестороннего представления о функциях, которые партии выполняют в политической системе общества. Нормативно-правовое закрепление целей и функций политических партий зависит от государственного режима, сложившегося в данном государстве. По мнению Е.В. Резникова, «в теоретическом плане изучение функций позволяет глубже понять роль политических партий в политической системе общества, полнее раскрыть их социальное назначение. Практическая важность разработки данной проблемы проявляется в том, что она дает возможность обозначить аспекты взаимодействия политических партий с государственными органами и другими общественными объединениями, определить возможность правового опосредования направлений деятельности политических партий».</w:t>
      </w:r>
    </w:p>
    <w:p w:rsidR="00A32CB4" w:rsidRPr="00CF2964" w:rsidRDefault="00A32CB4" w:rsidP="00CF2964">
      <w:pPr>
        <w:pStyle w:val="a6"/>
        <w:tabs>
          <w:tab w:val="clear" w:pos="770"/>
        </w:tabs>
        <w:spacing w:line="360" w:lineRule="auto"/>
        <w:ind w:firstLine="709"/>
        <w:rPr>
          <w:sz w:val="28"/>
          <w:szCs w:val="28"/>
        </w:rPr>
      </w:pPr>
      <w:r w:rsidRPr="00CF2964">
        <w:rPr>
          <w:sz w:val="28"/>
          <w:szCs w:val="28"/>
        </w:rPr>
        <w:t>Р.-Ж. Шварценберг уделил особое внимание анализу роли партий в избирательном процессе. Он считает, что партии сплачивают избирателей и кандидатов в депутаты на определенной, теоретической или идеологической, тематической основе. Они проясняют и стимулируют политическую дискуссию, четко обосновывая свой выбор. Благодаря им, избиратель лучше понимает, какими идеями, какой программой руководствуется тот или иной кандидат и как он будет действовать в случае избрания. Поэтому сам акт голосования перестает быть актом поддержки конкретного человека и становится актом выбора того или иного политического направления. Эта «программная» функция очень важна; ее отсутствие ведет к злоупотреблению репрезентативной или плебисцитарной традицией. Партии же привносят в выборы четкую тематику. Они «способствуют выражению права голоса», обогащая его своим лексиконом. Партии предоставляют избирателю возможность сделать свой, подлинно свободный выбор</w:t>
      </w:r>
      <w:r w:rsidRPr="00CF2964">
        <w:rPr>
          <w:rStyle w:val="a3"/>
          <w:sz w:val="28"/>
          <w:szCs w:val="28"/>
        </w:rPr>
        <w:footnoteReference w:id="8"/>
      </w:r>
      <w:r w:rsidRPr="00CF2964">
        <w:rPr>
          <w:sz w:val="28"/>
          <w:szCs w:val="28"/>
        </w:rPr>
        <w:t>.</w:t>
      </w:r>
    </w:p>
    <w:p w:rsidR="00A32CB4" w:rsidRPr="00CF2964" w:rsidRDefault="00A32CB4" w:rsidP="00CF2964">
      <w:pPr>
        <w:pStyle w:val="095"/>
        <w:tabs>
          <w:tab w:val="clear" w:pos="770"/>
        </w:tabs>
        <w:spacing w:line="360" w:lineRule="auto"/>
        <w:ind w:firstLine="709"/>
        <w:rPr>
          <w:sz w:val="28"/>
          <w:szCs w:val="28"/>
        </w:rPr>
      </w:pPr>
      <w:r w:rsidRPr="00CF2964">
        <w:rPr>
          <w:sz w:val="28"/>
          <w:szCs w:val="28"/>
        </w:rPr>
        <w:t>По мнению С.Е. Заславского, в структуре общественно-политических процессов политические партии выполняют двоякую роль: необходимого элемента политической системы, обеспечивающего воспроизводство политической элиты, организованное участие в выборах, и института политического представительства интересов определенной части общества. То, что политическая партия по своей внутренней сущности является организацией полифункциональной, объясняется, прежде всего, многомерностью института партии, выступающего как в роли выразителя интересов части гражданского общества, так и в роли организации, включенной, в отличие от других общественных объединений (профсоюзов, молодежных организаций, экологических движений и т. д.), в систему властных отношений</w:t>
      </w:r>
      <w:r w:rsidRPr="00CF2964">
        <w:rPr>
          <w:rStyle w:val="a3"/>
          <w:sz w:val="28"/>
          <w:szCs w:val="28"/>
        </w:rPr>
        <w:footnoteReference w:id="9"/>
      </w:r>
      <w:r w:rsidRPr="00CF2964">
        <w:rPr>
          <w:sz w:val="28"/>
          <w:szCs w:val="28"/>
        </w:rPr>
        <w:t>.</w:t>
      </w:r>
    </w:p>
    <w:p w:rsidR="00473963" w:rsidRPr="00CF2964" w:rsidRDefault="00473963" w:rsidP="00CF2964">
      <w:pPr>
        <w:pStyle w:val="a6"/>
        <w:tabs>
          <w:tab w:val="clear" w:pos="770"/>
        </w:tabs>
        <w:spacing w:line="360" w:lineRule="auto"/>
        <w:ind w:firstLine="709"/>
        <w:rPr>
          <w:sz w:val="28"/>
          <w:szCs w:val="28"/>
        </w:rPr>
      </w:pPr>
      <w:r w:rsidRPr="00CF2964">
        <w:rPr>
          <w:sz w:val="28"/>
          <w:szCs w:val="28"/>
        </w:rPr>
        <w:t>Если взглянуть на целевое назначение института политических партий глазами законодателя, то можно увидеть цель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цель представления интересов граждан в органах государственной власти и органах местного самоуправления (п. 1 ст. 3 Федерального закона «О политических партиях»</w:t>
      </w:r>
      <w:r w:rsidRPr="00CF2964">
        <w:rPr>
          <w:rStyle w:val="a3"/>
          <w:sz w:val="28"/>
          <w:szCs w:val="28"/>
        </w:rPr>
        <w:footnoteReference w:id="10"/>
      </w:r>
      <w:r w:rsidRPr="00CF2964">
        <w:rPr>
          <w:sz w:val="28"/>
          <w:szCs w:val="28"/>
        </w:rPr>
        <w:t>; далее — Закон о политических партиях); запрещение таких целей создания и деятельности общественных объединений, как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(п. 5 ст. 13 Конституции России).</w:t>
      </w:r>
    </w:p>
    <w:p w:rsidR="00473963" w:rsidRPr="00CF2964" w:rsidRDefault="00473963" w:rsidP="00CF2964">
      <w:pPr>
        <w:pStyle w:val="11"/>
        <w:tabs>
          <w:tab w:val="clear" w:pos="770"/>
        </w:tabs>
        <w:spacing w:line="360" w:lineRule="auto"/>
        <w:ind w:firstLine="709"/>
        <w:rPr>
          <w:sz w:val="28"/>
          <w:szCs w:val="28"/>
        </w:rPr>
      </w:pPr>
      <w:r w:rsidRPr="00CF2964">
        <w:rPr>
          <w:sz w:val="28"/>
          <w:szCs w:val="28"/>
        </w:rPr>
        <w:t>Дальнейшая конкретизация целей и задач политических партий должна наступить, по мысли законодателя, в их уставах и программах (п. 4 ст. 3 Закона о политических партиях)</w:t>
      </w:r>
      <w:r w:rsidRPr="00CF2964">
        <w:rPr>
          <w:rStyle w:val="a3"/>
          <w:sz w:val="28"/>
          <w:szCs w:val="28"/>
        </w:rPr>
        <w:footnoteReference w:id="11"/>
      </w:r>
      <w:r w:rsidRPr="00CF2964">
        <w:rPr>
          <w:sz w:val="28"/>
          <w:szCs w:val="28"/>
        </w:rPr>
        <w:t>. Так, например, согласно Уставу Всероссийской политической партии «Единая Россия» (раздел 2), основными целями партии являются:</w:t>
      </w:r>
    </w:p>
    <w:p w:rsidR="00473963" w:rsidRPr="00CF2964" w:rsidRDefault="00473963" w:rsidP="00CF2964">
      <w:pPr>
        <w:pStyle w:val="a6"/>
        <w:tabs>
          <w:tab w:val="clear" w:pos="770"/>
        </w:tabs>
        <w:spacing w:line="360" w:lineRule="auto"/>
        <w:ind w:firstLine="709"/>
        <w:rPr>
          <w:sz w:val="28"/>
          <w:szCs w:val="28"/>
        </w:rPr>
      </w:pPr>
      <w:r w:rsidRPr="00CF2964">
        <w:rPr>
          <w:sz w:val="28"/>
          <w:szCs w:val="28"/>
        </w:rPr>
        <w:t>— обеспечение соответствия государственной политики, решений, принимаемых органами государственной власти Российской Федерации и субъектов Российской Федерации, органами местного самоуправления, интересам большинства населения Российской Федерации;</w:t>
      </w:r>
    </w:p>
    <w:p w:rsidR="00473963" w:rsidRPr="00CF2964" w:rsidRDefault="00473963" w:rsidP="00CF2964">
      <w:pPr>
        <w:pStyle w:val="a6"/>
        <w:tabs>
          <w:tab w:val="clear" w:pos="770"/>
        </w:tabs>
        <w:spacing w:line="360" w:lineRule="auto"/>
        <w:ind w:firstLine="709"/>
        <w:rPr>
          <w:sz w:val="28"/>
          <w:szCs w:val="28"/>
        </w:rPr>
      </w:pPr>
      <w:r w:rsidRPr="00CF2964">
        <w:rPr>
          <w:sz w:val="28"/>
          <w:szCs w:val="28"/>
        </w:rPr>
        <w:t>— формирование общественного мнения в Российской Федерации в соответствии с основными положениями программы партии, политическое образование и воспитание граждан, выражение мнений граждан по любым вопросам общественной жизни, доведение этих мнений до сведения широкой общественности, органов государственной власти и органов местного самоуправления, и влияние на формирование их политической воли, выражаемой ими в голосовании на выборах и референдумах;</w:t>
      </w:r>
    </w:p>
    <w:p w:rsidR="00473963" w:rsidRPr="00CF2964" w:rsidRDefault="00473963" w:rsidP="00CF2964">
      <w:pPr>
        <w:pStyle w:val="a6"/>
        <w:tabs>
          <w:tab w:val="clear" w:pos="770"/>
        </w:tabs>
        <w:spacing w:line="360" w:lineRule="auto"/>
        <w:ind w:firstLine="709"/>
        <w:rPr>
          <w:sz w:val="28"/>
          <w:szCs w:val="28"/>
        </w:rPr>
      </w:pPr>
      <w:r w:rsidRPr="00CF2964">
        <w:rPr>
          <w:sz w:val="28"/>
          <w:szCs w:val="28"/>
        </w:rPr>
        <w:t>— выдвижение кандидатов (списков кандидатов) партии на выборах Президента Российской Федерации, депутатов Государственной Думы, в законодательные (представительные) органы государственной власти субъектов Российской Федерации, выборных должностных лиц местного самоуправления и в представительные органы муниципальных образований, участие в указанных выборах, а также в работе избранных органов.</w:t>
      </w:r>
    </w:p>
    <w:p w:rsidR="00473963" w:rsidRPr="00CF2964" w:rsidRDefault="00473963" w:rsidP="00CF2964">
      <w:pPr>
        <w:pStyle w:val="a6"/>
        <w:tabs>
          <w:tab w:val="clear" w:pos="770"/>
        </w:tabs>
        <w:spacing w:line="360" w:lineRule="auto"/>
        <w:ind w:firstLine="709"/>
        <w:rPr>
          <w:sz w:val="28"/>
          <w:szCs w:val="28"/>
        </w:rPr>
      </w:pPr>
      <w:r w:rsidRPr="00CF2964">
        <w:rPr>
          <w:sz w:val="28"/>
          <w:szCs w:val="28"/>
        </w:rPr>
        <w:t>Для достижения своих целей партия решает следующие задачи:</w:t>
      </w:r>
    </w:p>
    <w:p w:rsidR="00473963" w:rsidRPr="00CF2964" w:rsidRDefault="00473963" w:rsidP="00CF2964">
      <w:pPr>
        <w:pStyle w:val="a6"/>
        <w:tabs>
          <w:tab w:val="clear" w:pos="770"/>
        </w:tabs>
        <w:spacing w:line="360" w:lineRule="auto"/>
        <w:ind w:firstLine="709"/>
        <w:rPr>
          <w:sz w:val="28"/>
          <w:szCs w:val="28"/>
        </w:rPr>
      </w:pPr>
      <w:r w:rsidRPr="00CF2964">
        <w:rPr>
          <w:sz w:val="28"/>
          <w:szCs w:val="28"/>
        </w:rPr>
        <w:t>— изучает, анализирует и обобщает интересы, потребности и настроения граждан Российской Федерации, находит и предлагает формы осуществления интересов большинства населения в виде предложений по проектам новых законов и решений органов государственной власти и органов местного самоуправления;</w:t>
      </w:r>
    </w:p>
    <w:p w:rsidR="00473963" w:rsidRPr="00CF2964" w:rsidRDefault="00473963" w:rsidP="00CF2964">
      <w:pPr>
        <w:pStyle w:val="a6"/>
        <w:tabs>
          <w:tab w:val="clear" w:pos="770"/>
        </w:tabs>
        <w:spacing w:line="360" w:lineRule="auto"/>
        <w:ind w:firstLine="709"/>
        <w:rPr>
          <w:sz w:val="28"/>
          <w:szCs w:val="28"/>
        </w:rPr>
      </w:pPr>
      <w:r w:rsidRPr="00CF2964">
        <w:rPr>
          <w:sz w:val="28"/>
          <w:szCs w:val="28"/>
        </w:rPr>
        <w:t>— ведет агитационно-массовую и пропагандистскую работу с населением, информирует население о целях и задачах партии, ее программе, текущей деятельности, организует предвыборную агитацию за кандидатов партии, участвующих в выборах, организует пропаганду своей точки зрения по вопросам, вынесенным на референдумы в Российской Федерации и ее субъектах, в порядке, установленном законодательством Российской Федерации;</w:t>
      </w:r>
    </w:p>
    <w:p w:rsidR="00473963" w:rsidRPr="00CF2964" w:rsidRDefault="00473963" w:rsidP="00CF2964">
      <w:pPr>
        <w:pStyle w:val="a6"/>
        <w:tabs>
          <w:tab w:val="clear" w:pos="770"/>
        </w:tabs>
        <w:spacing w:line="360" w:lineRule="auto"/>
        <w:ind w:firstLine="709"/>
        <w:rPr>
          <w:sz w:val="28"/>
          <w:szCs w:val="28"/>
        </w:rPr>
      </w:pPr>
      <w:r w:rsidRPr="00CF2964">
        <w:rPr>
          <w:sz w:val="28"/>
          <w:szCs w:val="28"/>
        </w:rPr>
        <w:t>— участвует в выборах в Российской Федерации и ее субъектах, выдвигает кандидата на должность Президента Российской Федерации, кандидатов (список кандидатов) в депутаты Государственной Думы Федерального Собрания Российской Федерации, а также кандидатов (списки кандидатов) в другие органы государственной власти Российской Федерации, ее субъектов и в органы местного самоуправления;</w:t>
      </w:r>
    </w:p>
    <w:p w:rsidR="00473963" w:rsidRPr="00CF2964" w:rsidRDefault="00473963" w:rsidP="00CF2964">
      <w:pPr>
        <w:pStyle w:val="a6"/>
        <w:tabs>
          <w:tab w:val="clear" w:pos="770"/>
        </w:tabs>
        <w:spacing w:line="360" w:lineRule="auto"/>
        <w:ind w:firstLine="709"/>
        <w:rPr>
          <w:sz w:val="28"/>
          <w:szCs w:val="28"/>
        </w:rPr>
      </w:pPr>
      <w:r w:rsidRPr="00CF2964">
        <w:rPr>
          <w:sz w:val="28"/>
          <w:szCs w:val="28"/>
        </w:rPr>
        <w:t>— участвует в подготовке и проведении референдумов в Российской Федерации, ее субъектах и местных референдумов в порядке, установленном законодательством Российской Федерации;</w:t>
      </w:r>
    </w:p>
    <w:p w:rsidR="00473963" w:rsidRPr="00CF2964" w:rsidRDefault="00473963" w:rsidP="00CF2964">
      <w:pPr>
        <w:pStyle w:val="a6"/>
        <w:tabs>
          <w:tab w:val="clear" w:pos="770"/>
        </w:tabs>
        <w:spacing w:line="360" w:lineRule="auto"/>
        <w:ind w:firstLine="709"/>
        <w:rPr>
          <w:sz w:val="28"/>
          <w:szCs w:val="28"/>
        </w:rPr>
      </w:pPr>
      <w:r w:rsidRPr="00CF2964">
        <w:rPr>
          <w:sz w:val="28"/>
          <w:szCs w:val="28"/>
        </w:rPr>
        <w:t>— реализует основные программные положения партии путем участия избранных от партии лиц в выработке решений и в работе органов государственной власти всех уровней и органов местного самоуправления, внесения предложений по законотворческой деятельности в порядке, установленном законодательством Российской Федерации;</w:t>
      </w:r>
    </w:p>
    <w:p w:rsidR="00473963" w:rsidRPr="00CF2964" w:rsidRDefault="00473963" w:rsidP="00CF2964">
      <w:pPr>
        <w:pStyle w:val="a6"/>
        <w:tabs>
          <w:tab w:val="clear" w:pos="770"/>
        </w:tabs>
        <w:spacing w:line="360" w:lineRule="auto"/>
        <w:ind w:firstLine="709"/>
        <w:rPr>
          <w:sz w:val="28"/>
          <w:szCs w:val="28"/>
        </w:rPr>
      </w:pPr>
      <w:r w:rsidRPr="00CF2964">
        <w:rPr>
          <w:sz w:val="28"/>
          <w:szCs w:val="28"/>
        </w:rPr>
        <w:t>— создает и готовит партийный кадровый резерв для выдвижения на должности в руководящих органах партии, ее региональных, местных и первичных отделений, участия в выборах в органы государственной власти и органы местного самоуправления, ведет учебу кадров, актива и членов партии;</w:t>
      </w:r>
    </w:p>
    <w:p w:rsidR="00473963" w:rsidRPr="00CF2964" w:rsidRDefault="00473963" w:rsidP="00CF2964">
      <w:pPr>
        <w:pStyle w:val="a6"/>
        <w:tabs>
          <w:tab w:val="clear" w:pos="770"/>
        </w:tabs>
        <w:spacing w:line="360" w:lineRule="auto"/>
        <w:ind w:firstLine="709"/>
        <w:rPr>
          <w:sz w:val="28"/>
          <w:szCs w:val="28"/>
        </w:rPr>
      </w:pPr>
      <w:r w:rsidRPr="00CF2964">
        <w:rPr>
          <w:sz w:val="28"/>
          <w:szCs w:val="28"/>
        </w:rPr>
        <w:t>— содействует членам партии, избранным депутатами законодательных (представительных) органов государственной власти и представительных органов муниципальных образований, избранным на иные выборные должности в системе органов государственной власти и местного самоуправления;</w:t>
      </w:r>
    </w:p>
    <w:p w:rsidR="00473963" w:rsidRPr="00CF2964" w:rsidRDefault="00473963" w:rsidP="00CF2964">
      <w:pPr>
        <w:pStyle w:val="a6"/>
        <w:tabs>
          <w:tab w:val="clear" w:pos="770"/>
        </w:tabs>
        <w:spacing w:line="360" w:lineRule="auto"/>
        <w:ind w:firstLine="709"/>
        <w:rPr>
          <w:sz w:val="28"/>
          <w:szCs w:val="28"/>
        </w:rPr>
      </w:pPr>
      <w:r w:rsidRPr="00CF2964">
        <w:rPr>
          <w:sz w:val="28"/>
          <w:szCs w:val="28"/>
        </w:rPr>
        <w:t>— ведет работу с молодежью, привлекает ее к участию в осуществлении молодежной политики партии, способствует формированию молодой смены политически активных граждан, разделяющих идеологию партии.</w:t>
      </w:r>
    </w:p>
    <w:p w:rsidR="00473963" w:rsidRPr="00CF2964" w:rsidRDefault="00473963" w:rsidP="00CF2964">
      <w:pPr>
        <w:pStyle w:val="a6"/>
        <w:tabs>
          <w:tab w:val="clear" w:pos="770"/>
        </w:tabs>
        <w:spacing w:line="360" w:lineRule="auto"/>
        <w:ind w:firstLine="709"/>
        <w:rPr>
          <w:sz w:val="28"/>
          <w:szCs w:val="28"/>
        </w:rPr>
      </w:pPr>
      <w:r w:rsidRPr="00CF2964">
        <w:rPr>
          <w:sz w:val="28"/>
          <w:szCs w:val="28"/>
        </w:rPr>
        <w:t>Важность политических партий, точнее, многопартийных выборов, их необходимость и значение в конституционной жизни современной России состоит в действительной реализации единой цели — формирования гражданского общества и правового государства, а, следовательно, в установлении конституционных гарантий возврата к идеологической и политической монополизации государства и общества кем бы то ни было.</w:t>
      </w:r>
    </w:p>
    <w:p w:rsidR="00473963" w:rsidRPr="00CF2964" w:rsidRDefault="00473963" w:rsidP="00CF2964">
      <w:pPr>
        <w:pStyle w:val="a6"/>
        <w:tabs>
          <w:tab w:val="clear" w:pos="770"/>
        </w:tabs>
        <w:spacing w:line="360" w:lineRule="auto"/>
        <w:ind w:firstLine="709"/>
        <w:rPr>
          <w:sz w:val="28"/>
          <w:szCs w:val="28"/>
        </w:rPr>
      </w:pPr>
    </w:p>
    <w:p w:rsidR="001C649D" w:rsidRDefault="00CF2964" w:rsidP="00CF2964">
      <w:pPr>
        <w:spacing w:line="360" w:lineRule="auto"/>
        <w:ind w:firstLine="709"/>
        <w:jc w:val="center"/>
        <w:rPr>
          <w:b/>
          <w:sz w:val="28"/>
          <w:szCs w:val="28"/>
        </w:rPr>
      </w:pPr>
      <w:r>
        <w:rPr>
          <w:sz w:val="28"/>
          <w:szCs w:val="28"/>
        </w:rPr>
        <w:br w:type="page"/>
      </w:r>
      <w:r w:rsidR="00473963" w:rsidRPr="00CF2964">
        <w:rPr>
          <w:b/>
          <w:sz w:val="28"/>
          <w:szCs w:val="28"/>
        </w:rPr>
        <w:t>2.</w:t>
      </w:r>
      <w:r>
        <w:rPr>
          <w:b/>
          <w:sz w:val="28"/>
          <w:szCs w:val="28"/>
        </w:rPr>
        <w:t xml:space="preserve"> </w:t>
      </w:r>
      <w:r w:rsidR="00473963" w:rsidRPr="00CF2964">
        <w:rPr>
          <w:b/>
          <w:sz w:val="28"/>
          <w:szCs w:val="28"/>
        </w:rPr>
        <w:t>Осуществление контроля деятельности политических партий</w:t>
      </w:r>
    </w:p>
    <w:p w:rsidR="00CF2964" w:rsidRPr="00CF2964" w:rsidRDefault="00CF2964" w:rsidP="00CF2964">
      <w:pPr>
        <w:spacing w:line="360" w:lineRule="auto"/>
        <w:ind w:firstLine="709"/>
        <w:jc w:val="center"/>
        <w:rPr>
          <w:b/>
          <w:sz w:val="28"/>
          <w:szCs w:val="28"/>
        </w:rPr>
      </w:pPr>
    </w:p>
    <w:p w:rsidR="001C649D" w:rsidRDefault="00B06CE5" w:rsidP="00CF2964">
      <w:pPr>
        <w:spacing w:line="360" w:lineRule="auto"/>
        <w:ind w:firstLine="709"/>
        <w:jc w:val="center"/>
        <w:rPr>
          <w:b/>
          <w:sz w:val="28"/>
          <w:szCs w:val="28"/>
        </w:rPr>
      </w:pPr>
      <w:r w:rsidRPr="00CF2964">
        <w:rPr>
          <w:b/>
          <w:sz w:val="28"/>
          <w:szCs w:val="28"/>
        </w:rPr>
        <w:t>2.1</w:t>
      </w:r>
      <w:r w:rsidR="0090529F" w:rsidRPr="00CF2964">
        <w:rPr>
          <w:b/>
          <w:sz w:val="28"/>
          <w:szCs w:val="28"/>
        </w:rPr>
        <w:t xml:space="preserve"> Органы осуществляющие контроль за деятельностью политических партий и виды контроля осуществляемого контролирующими органами</w:t>
      </w:r>
    </w:p>
    <w:p w:rsidR="00CF2964" w:rsidRPr="00CF2964" w:rsidRDefault="00CF2964" w:rsidP="00CF2964">
      <w:pPr>
        <w:spacing w:line="360" w:lineRule="auto"/>
        <w:ind w:firstLine="709"/>
        <w:jc w:val="both"/>
        <w:rPr>
          <w:b/>
          <w:sz w:val="28"/>
          <w:szCs w:val="28"/>
        </w:rPr>
      </w:pPr>
    </w:p>
    <w:p w:rsidR="00B06CE5" w:rsidRPr="00CF2964" w:rsidRDefault="00491D7B" w:rsidP="00CF2964">
      <w:pPr>
        <w:spacing w:line="360" w:lineRule="auto"/>
        <w:ind w:firstLine="709"/>
        <w:jc w:val="both"/>
        <w:rPr>
          <w:sz w:val="28"/>
          <w:szCs w:val="28"/>
        </w:rPr>
      </w:pPr>
      <w:r w:rsidRPr="00CF2964">
        <w:rPr>
          <w:sz w:val="28"/>
          <w:szCs w:val="28"/>
        </w:rPr>
        <w:t>С</w:t>
      </w:r>
      <w:r w:rsidR="00B06CE5" w:rsidRPr="00CF2964">
        <w:rPr>
          <w:sz w:val="28"/>
          <w:szCs w:val="28"/>
        </w:rPr>
        <w:t>пецифика и множественность форм контроля требуют использования их особой классификации, основанной на объеме полномочий контролирующих субъектов и периоде, в который осуществляется контроль. Таким образом, могут быть выделены общегосударственный, ведомственный, общественный и внутренний контроль. Основа всех проверочных мероприятий - общегосударственный контроль, распространяющийся на все уровни и формы контроля и представляющий собой законодательное закрепление общих условий и принципов функционирования партийной системы, унификация нормативно-правовой базы деятельности и политических партий, и правоохранительных органов.</w:t>
      </w:r>
    </w:p>
    <w:p w:rsidR="00B06CE5" w:rsidRPr="00CF2964" w:rsidRDefault="00B06CE5" w:rsidP="00CF2964">
      <w:pPr>
        <w:spacing w:line="360" w:lineRule="auto"/>
        <w:ind w:firstLine="709"/>
        <w:jc w:val="both"/>
        <w:rPr>
          <w:sz w:val="28"/>
          <w:szCs w:val="28"/>
        </w:rPr>
      </w:pPr>
      <w:r w:rsidRPr="00CF2964">
        <w:rPr>
          <w:sz w:val="28"/>
          <w:szCs w:val="28"/>
        </w:rPr>
        <w:t xml:space="preserve">Значительную часть мероприятий по контролю составляют меры контроля, осуществляемые уполномоченными государством правоохранительными органами. Ведомственный контроль осуществляется на федеральном уровне, на уровне субъектов федерации и на местном уровне. Особое значение уровни контроля приобретают в связи с формированием на уровне федеральных округов координационных центров, в задачи которых входит организация деятельности правоохранительных органов в субъектах федерации и на местах. </w:t>
      </w:r>
      <w:r w:rsidR="00491D7B" w:rsidRPr="00CF2964">
        <w:rPr>
          <w:sz w:val="28"/>
          <w:szCs w:val="28"/>
        </w:rPr>
        <w:t>П</w:t>
      </w:r>
      <w:r w:rsidRPr="00CF2964">
        <w:rPr>
          <w:sz w:val="28"/>
          <w:szCs w:val="28"/>
        </w:rPr>
        <w:t>одобная координация необходима и для организации федеральной и региональной системы контроля деятельности партий.</w:t>
      </w:r>
    </w:p>
    <w:p w:rsidR="00B06CE5" w:rsidRPr="00CF2964" w:rsidRDefault="00B06CE5" w:rsidP="00CF2964">
      <w:pPr>
        <w:spacing w:line="360" w:lineRule="auto"/>
        <w:ind w:firstLine="709"/>
        <w:jc w:val="both"/>
        <w:rPr>
          <w:sz w:val="28"/>
          <w:szCs w:val="28"/>
        </w:rPr>
      </w:pPr>
      <w:r w:rsidRPr="00CF2964">
        <w:rPr>
          <w:sz w:val="28"/>
          <w:szCs w:val="28"/>
        </w:rPr>
        <w:t>Исходя из субъектов, осуществляющих ведомственный контроль и объема, их полномочий</w:t>
      </w:r>
      <w:r w:rsidR="00491D7B" w:rsidRPr="00CF2964">
        <w:rPr>
          <w:sz w:val="28"/>
          <w:szCs w:val="28"/>
        </w:rPr>
        <w:t xml:space="preserve"> </w:t>
      </w:r>
      <w:r w:rsidRPr="00CF2964">
        <w:rPr>
          <w:sz w:val="28"/>
          <w:szCs w:val="28"/>
        </w:rPr>
        <w:t>необходимо дифференцировать общий и специальный ведомственный контроль. Субъектом общего контроля деятельности политических партий являются органы прокуратуры и суды. Согласно ст. 27 Закона РФ «О прокуратуре Российской Федерации» от 17 января 1992 года (в редакции Федерального закона от 10 февраля 1999 года № 31 -ФЗ) № 2202-1, органы прокуратуры, не подменяя специализированные контролирующие органы, рассматривают и проверяют заявления, жалобы и сообщения о нарушении прав и свобод человека и гражданина</w:t>
      </w:r>
      <w:r w:rsidR="009851CD" w:rsidRPr="00CF2964">
        <w:rPr>
          <w:rStyle w:val="a3"/>
          <w:sz w:val="28"/>
          <w:szCs w:val="28"/>
        </w:rPr>
        <w:footnoteReference w:id="12"/>
      </w:r>
      <w:r w:rsidRPr="00CF2964">
        <w:rPr>
          <w:sz w:val="28"/>
          <w:szCs w:val="28"/>
        </w:rPr>
        <w:t>. Судебные органы решают вопросы приостановления и прекращения деятельности пол</w:t>
      </w:r>
      <w:r w:rsidR="00D509E9" w:rsidRPr="00CF2964">
        <w:rPr>
          <w:sz w:val="28"/>
          <w:szCs w:val="28"/>
        </w:rPr>
        <w:t xml:space="preserve">итической партии. </w:t>
      </w:r>
      <w:r w:rsidR="00491D7B" w:rsidRPr="00CF2964">
        <w:rPr>
          <w:sz w:val="28"/>
          <w:szCs w:val="28"/>
        </w:rPr>
        <w:t>Д</w:t>
      </w:r>
      <w:r w:rsidRPr="00CF2964">
        <w:rPr>
          <w:sz w:val="28"/>
          <w:szCs w:val="28"/>
        </w:rPr>
        <w:t>еятельность органов общего ведомственного контроля существенно затруднена отсутствием в партийном и избирательном законодательстве, законодательстве о средствах массовой коммуникации качественно определенных составов правонарушений, которые могут быть юридическими основаниями для приостановления и прекращения деятельности политической партии.</w:t>
      </w:r>
    </w:p>
    <w:p w:rsidR="00B06CE5" w:rsidRPr="00CF2964" w:rsidRDefault="00B06CE5" w:rsidP="00CF2964">
      <w:pPr>
        <w:spacing w:line="360" w:lineRule="auto"/>
        <w:ind w:firstLine="709"/>
        <w:jc w:val="both"/>
        <w:rPr>
          <w:sz w:val="28"/>
          <w:szCs w:val="28"/>
        </w:rPr>
      </w:pPr>
      <w:r w:rsidRPr="00CF2964">
        <w:rPr>
          <w:sz w:val="28"/>
          <w:szCs w:val="28"/>
        </w:rPr>
        <w:t>Второй группой мер ведомственного контроля являются меры специального ведомственного контроля, которые, в отличие от мер общего контроля носят процедурны</w:t>
      </w:r>
      <w:r w:rsidR="00491D7B" w:rsidRPr="00CF2964">
        <w:rPr>
          <w:sz w:val="28"/>
          <w:szCs w:val="28"/>
        </w:rPr>
        <w:t>й, но не материальный характер. М</w:t>
      </w:r>
      <w:r w:rsidRPr="00CF2964">
        <w:rPr>
          <w:sz w:val="28"/>
          <w:szCs w:val="28"/>
        </w:rPr>
        <w:t>еры специального контроля должны быть классифицированы по этапам структурирования и деятельности политической партии на предрегистрационный, регистрационный, а также пострегистрационный контроль, который может быть, в свою очередь, подразделен на контроль выборного и межвыборного периодов.</w:t>
      </w:r>
    </w:p>
    <w:p w:rsidR="00B06CE5" w:rsidRPr="00CF2964" w:rsidRDefault="00B06CE5" w:rsidP="00CF2964">
      <w:pPr>
        <w:spacing w:line="360" w:lineRule="auto"/>
        <w:ind w:firstLine="709"/>
        <w:jc w:val="both"/>
        <w:rPr>
          <w:sz w:val="28"/>
          <w:szCs w:val="28"/>
        </w:rPr>
      </w:pPr>
      <w:r w:rsidRPr="00CF2964">
        <w:rPr>
          <w:sz w:val="28"/>
          <w:szCs w:val="28"/>
        </w:rPr>
        <w:t>Механизм регистрационного контроля, рассмотренный в первой главе исследования, заключается в установлении органами юстиции при участии других уполномоченных государственных органов соответствия партии всем предъявляемым текущим законодательством требованиям. Однако, как полагает диссертант, ряд процедур по проверке политической партии может быть проведен и до этапа регистрации, значительно упростив процедуру регистрации. Например, в ходе предрегистрационной проверки на предмет тождественности наименованиям уже зарегистрированных политических партий и общественных объединений может быть проверено наименование политической партии, которое объявляется организационным комитетом при подаче документов о намерении создать партию. Кроме того, политические партии могут самостоятельно обращаться в органы юстиции с целью проведения лингвистической экспертизы своего наименования. Диссертант полагает, что введение проверки наименования партии на предрегистрационном этапе позволит уменьшить формальный характер требований к политической партии, а также позволит разграничить материальные и формальные основания для отказа в регистрации партии, а также для приостановления и прекращения деятельности партии.</w:t>
      </w:r>
    </w:p>
    <w:p w:rsidR="00B06CE5" w:rsidRPr="00CF2964" w:rsidRDefault="00B06CE5" w:rsidP="00CF2964">
      <w:pPr>
        <w:spacing w:line="360" w:lineRule="auto"/>
        <w:ind w:firstLine="709"/>
        <w:jc w:val="both"/>
        <w:rPr>
          <w:sz w:val="28"/>
          <w:szCs w:val="28"/>
        </w:rPr>
      </w:pPr>
      <w:r w:rsidRPr="00CF2964">
        <w:rPr>
          <w:sz w:val="28"/>
          <w:szCs w:val="28"/>
        </w:rPr>
        <w:t>Следующим этапом осуществления специального ведомственного контроля является пострегистрационная проверка деятельности политической партии по основным направлениям деятельности в выборный и межвыборный периоды: участие партии в избирательном и политическом процессах, формирование финансово-материальной базы, деятельность партии по привлечению новых сторонников и обучению управленческих кадров.</w:t>
      </w:r>
    </w:p>
    <w:p w:rsidR="00B06CE5" w:rsidRPr="00CF2964" w:rsidRDefault="00B06CE5" w:rsidP="00CF2964">
      <w:pPr>
        <w:spacing w:line="360" w:lineRule="auto"/>
        <w:ind w:firstLine="709"/>
        <w:jc w:val="both"/>
        <w:rPr>
          <w:sz w:val="28"/>
          <w:szCs w:val="28"/>
        </w:rPr>
      </w:pPr>
      <w:r w:rsidRPr="00CF2964">
        <w:rPr>
          <w:sz w:val="28"/>
          <w:szCs w:val="28"/>
        </w:rPr>
        <w:t>Основные полномочия по контролю деятельности партии в межвыборный период принадлежат министерству юстиции РФ и его территориально органам. Органы юстиции осуществляют государственную регистрацию политической партии, организуют взаимодействие контролирующих деятельность политических партий правоохранительных органов, должны выполнять обязанности пообеспечению открытости своей деятельности. Кроме того, на межвыборном этапе особое значение имеют полномочия Министерства РФ по налогам и сборам по оценке достоверности ежегодных финансовых отчетов политических партий.</w:t>
      </w:r>
    </w:p>
    <w:p w:rsidR="00B06CE5" w:rsidRPr="00CF2964" w:rsidRDefault="00B06CE5" w:rsidP="00CF2964">
      <w:pPr>
        <w:spacing w:line="360" w:lineRule="auto"/>
        <w:ind w:firstLine="709"/>
        <w:jc w:val="both"/>
        <w:rPr>
          <w:sz w:val="28"/>
          <w:szCs w:val="28"/>
        </w:rPr>
      </w:pPr>
      <w:r w:rsidRPr="00CF2964">
        <w:rPr>
          <w:sz w:val="28"/>
          <w:szCs w:val="28"/>
        </w:rPr>
        <w:t>Во время избирательных кампаний в деятельность по контролю включается и система избирательных комиссий, возглавляемая Центральной избирательной комиссией РФ. Избирательные комиссии оказывают необходимую правовую помощь по подготовке необходимых для участия в выборах документов; следят за соблюдением правил о недопущении участия в предвыборной агитации должностных лиц органов государственной власти; координируют контролирующую деятельность правоохранительных органов; а также самостоятельно осуществляют контроль. Создана компьютерная база данных, содержащая информацию о зарегистрированных в качестве участников избирательного процесса политических партиях. Таким образом, контроль деятельности политических партий приобретает двухслойный характер: принятое органами юстиции решение о допуске политической партии к участию в избирательной кампании подтверждается в процессе проверки поданных в ЦИК России документов.</w:t>
      </w:r>
    </w:p>
    <w:p w:rsidR="00B06CE5" w:rsidRPr="00CF2964" w:rsidRDefault="00B06CE5" w:rsidP="00CF2964">
      <w:pPr>
        <w:spacing w:line="360" w:lineRule="auto"/>
        <w:ind w:firstLine="709"/>
        <w:jc w:val="both"/>
        <w:rPr>
          <w:sz w:val="28"/>
          <w:szCs w:val="28"/>
        </w:rPr>
      </w:pPr>
      <w:r w:rsidRPr="00CF2964">
        <w:rPr>
          <w:sz w:val="28"/>
          <w:szCs w:val="28"/>
        </w:rPr>
        <w:t>Центральная избирательная комиссия РФ как государственный орган вправе запрашивать необходимые для информирования избирателей сведения о деятельности политических партий и отдельных их членов у правоохранительных органов</w:t>
      </w:r>
      <w:r w:rsidR="00491D7B" w:rsidRPr="00CF2964">
        <w:rPr>
          <w:sz w:val="28"/>
          <w:szCs w:val="28"/>
        </w:rPr>
        <w:t>. В</w:t>
      </w:r>
      <w:r w:rsidRPr="00CF2964">
        <w:rPr>
          <w:sz w:val="28"/>
          <w:szCs w:val="28"/>
        </w:rPr>
        <w:t>ажно отметить, что ответственность за недостоверность информации, имеющей общественно значимый характер, должны нести предоставляющие такие сведения органы.</w:t>
      </w:r>
    </w:p>
    <w:p w:rsidR="00920ABA" w:rsidRPr="00CF2964" w:rsidRDefault="00920ABA" w:rsidP="00CF2964">
      <w:pPr>
        <w:spacing w:line="360" w:lineRule="auto"/>
        <w:ind w:firstLine="709"/>
        <w:jc w:val="both"/>
        <w:rPr>
          <w:sz w:val="28"/>
          <w:szCs w:val="28"/>
        </w:rPr>
      </w:pPr>
      <w:r w:rsidRPr="00CF2964">
        <w:rPr>
          <w:sz w:val="28"/>
          <w:szCs w:val="28"/>
        </w:rPr>
        <w:t>При осуществлении контроля за деятельностью политических партий Росрегистрация вправе:</w:t>
      </w:r>
    </w:p>
    <w:p w:rsidR="00920ABA" w:rsidRPr="00CF2964" w:rsidRDefault="00920ABA" w:rsidP="00CF2964">
      <w:pPr>
        <w:spacing w:line="360" w:lineRule="auto"/>
        <w:ind w:firstLine="709"/>
        <w:jc w:val="both"/>
        <w:rPr>
          <w:sz w:val="28"/>
          <w:szCs w:val="28"/>
        </w:rPr>
      </w:pPr>
      <w:r w:rsidRPr="00CF2964">
        <w:rPr>
          <w:sz w:val="28"/>
          <w:szCs w:val="28"/>
        </w:rPr>
        <w:t>- не чаще одного раза в год знакомиться с документами политических партий и их региональных отделений, подтверждающими наличие региональных отделений, число членов политической партии и число членов каждого регионального отделения политической партии;</w:t>
      </w:r>
    </w:p>
    <w:p w:rsidR="00920ABA" w:rsidRPr="00CF2964" w:rsidRDefault="00920ABA" w:rsidP="00CF2964">
      <w:pPr>
        <w:spacing w:line="360" w:lineRule="auto"/>
        <w:ind w:firstLine="709"/>
        <w:jc w:val="both"/>
        <w:rPr>
          <w:sz w:val="28"/>
          <w:szCs w:val="28"/>
        </w:rPr>
      </w:pPr>
      <w:r w:rsidRPr="00CF2964">
        <w:rPr>
          <w:sz w:val="28"/>
          <w:szCs w:val="28"/>
        </w:rPr>
        <w:t>- направлять своих представителей для участия в проводимых политической партией, ее региональными отделениями и иными структурными подразделениями открытых мероприятиях (в том числе в съездах, конференциях или общих собраниях) по принятию устава и программы политической партии, внесению в них изменений и дополнений, выборам руководящих и контрольно-ревизионных органов политической партии, выдвижению кандидатов в депутаты и на иные выборочные должности в органах местного самоуправления, реорганизации и ликвидации политической партии и ее региональных отделений;</w:t>
      </w:r>
    </w:p>
    <w:p w:rsidR="00920ABA" w:rsidRPr="00CF2964" w:rsidRDefault="00920ABA" w:rsidP="00CF2964">
      <w:pPr>
        <w:spacing w:line="360" w:lineRule="auto"/>
        <w:ind w:firstLine="709"/>
        <w:jc w:val="both"/>
        <w:rPr>
          <w:sz w:val="28"/>
          <w:szCs w:val="28"/>
        </w:rPr>
      </w:pPr>
      <w:r w:rsidRPr="00CF2964">
        <w:rPr>
          <w:sz w:val="28"/>
          <w:szCs w:val="28"/>
        </w:rPr>
        <w:t>- выносить политической партии, ее региональному отделению или иному зарегистрированному структурному подразделению письменное предупреждение (с указанием конкретных оснований вынесения предупреждения) в случае осуществления ими деятельности, противоречащей положениям, целям и задачам, предусмотренным уставом политической партии. Указанное предупреждение может быть обжаловано политической партией, ее региональным отделением или иным зарегистрированным структурным подразделением в суд. В случае вынесения предупреждения региональному отделению или иному зарегистрированному структурному подразделению политической партии территориальный орган Росрегистрации обязан незамедлительно сообщить об этом в федеральный уполномоченный орган и руководящий орган политической партии;</w:t>
      </w:r>
    </w:p>
    <w:p w:rsidR="00B06CE5" w:rsidRPr="00CF2964" w:rsidRDefault="00920ABA" w:rsidP="00CF2964">
      <w:pPr>
        <w:spacing w:line="360" w:lineRule="auto"/>
        <w:ind w:firstLine="709"/>
        <w:jc w:val="both"/>
        <w:rPr>
          <w:sz w:val="28"/>
          <w:szCs w:val="28"/>
        </w:rPr>
      </w:pPr>
      <w:r w:rsidRPr="00CF2964">
        <w:rPr>
          <w:sz w:val="28"/>
          <w:szCs w:val="28"/>
        </w:rPr>
        <w:t>- вносить в суд заявление о приостановлении деятельности или ликвидации политической партии, ее регионального отделения или иного зарегистрированного структурного подразделения в соответствии с пунктом 3 статьи 39, пунктом 3 статьи 41 и пунктом 3 статьи 42 Федерального закона «О политических партиях».</w:t>
      </w:r>
    </w:p>
    <w:p w:rsidR="00B06CE5" w:rsidRPr="00CF2964" w:rsidRDefault="00B06CE5" w:rsidP="00CF2964">
      <w:pPr>
        <w:spacing w:line="360" w:lineRule="auto"/>
        <w:ind w:firstLine="709"/>
        <w:jc w:val="both"/>
        <w:rPr>
          <w:sz w:val="28"/>
          <w:szCs w:val="28"/>
        </w:rPr>
      </w:pPr>
      <w:r w:rsidRPr="00CF2964">
        <w:rPr>
          <w:sz w:val="28"/>
          <w:szCs w:val="28"/>
        </w:rPr>
        <w:t>Органы внутренних дел осуществляют информационное сотрудничество с избирательными комиссиями, проверяя по запросу наличие у кандидата на выборные должности наличие неснятой и непогашенной судимости, двойного гражданства. Представленные на коллегии МВД 24 декабря 2002 года статистические данные свидетельствует об эффективности сотрудничества: в 2002 году до выборов не было допущено 1386 претендентов, имевших непогашенную или неснятую судимость.</w:t>
      </w:r>
    </w:p>
    <w:p w:rsidR="00D509E9" w:rsidRPr="00CF2964" w:rsidRDefault="00B06CE5" w:rsidP="00CF2964">
      <w:pPr>
        <w:spacing w:line="360" w:lineRule="auto"/>
        <w:ind w:firstLine="709"/>
        <w:jc w:val="both"/>
        <w:rPr>
          <w:sz w:val="28"/>
          <w:szCs w:val="28"/>
        </w:rPr>
      </w:pPr>
      <w:r w:rsidRPr="00CF2964">
        <w:rPr>
          <w:sz w:val="28"/>
          <w:szCs w:val="28"/>
        </w:rPr>
        <w:t>Сотрудники милиции, в соответствии с Положением о Министерстве внутренних дел РФ от 18 июля 1996 года № 1039 (в редакции Указа Президента РФ от № 13 января 2001 года № 31), не могут быть членами политических партий. Это является одной из гарантий нейтрального отношения сотрудников контролирующих органов к контролируемым политическим партиям</w:t>
      </w:r>
      <w:r w:rsidR="009851CD" w:rsidRPr="00CF2964">
        <w:rPr>
          <w:rStyle w:val="a3"/>
          <w:sz w:val="28"/>
          <w:szCs w:val="28"/>
        </w:rPr>
        <w:footnoteReference w:id="13"/>
      </w:r>
      <w:r w:rsidRPr="00CF2964">
        <w:rPr>
          <w:sz w:val="28"/>
          <w:szCs w:val="28"/>
        </w:rPr>
        <w:t>.</w:t>
      </w:r>
    </w:p>
    <w:p w:rsidR="00D509E9" w:rsidRPr="00CF2964" w:rsidRDefault="00D509E9" w:rsidP="00CF2964">
      <w:pPr>
        <w:spacing w:line="360" w:lineRule="auto"/>
        <w:ind w:firstLine="709"/>
        <w:jc w:val="both"/>
        <w:rPr>
          <w:sz w:val="28"/>
          <w:szCs w:val="28"/>
        </w:rPr>
      </w:pPr>
      <w:r w:rsidRPr="00CF2964">
        <w:rPr>
          <w:sz w:val="28"/>
          <w:szCs w:val="28"/>
        </w:rPr>
        <w:t>Наиболее полно и глубоко деятельность политических партий контролирует Федеральная регистрационная служба и</w:t>
      </w:r>
      <w:r w:rsidR="00CF2964">
        <w:rPr>
          <w:sz w:val="28"/>
          <w:szCs w:val="28"/>
        </w:rPr>
        <w:t xml:space="preserve"> </w:t>
      </w:r>
      <w:r w:rsidRPr="00CF2964">
        <w:rPr>
          <w:sz w:val="28"/>
          <w:szCs w:val="28"/>
        </w:rPr>
        <w:t>осуществляет контроль по следующим направлениям:</w:t>
      </w:r>
    </w:p>
    <w:p w:rsidR="00D509E9" w:rsidRPr="00CF2964" w:rsidRDefault="00D509E9" w:rsidP="00CF2964">
      <w:pPr>
        <w:spacing w:line="360" w:lineRule="auto"/>
        <w:ind w:firstLine="709"/>
        <w:jc w:val="both"/>
        <w:rPr>
          <w:sz w:val="28"/>
          <w:szCs w:val="28"/>
        </w:rPr>
      </w:pPr>
      <w:r w:rsidRPr="00CF2964">
        <w:rPr>
          <w:sz w:val="28"/>
          <w:szCs w:val="28"/>
        </w:rPr>
        <w:t>- за соблюдением политическими партиями, их региональными отделениями и иными структурными подразделениями законодательства Российской Федерации - политические партии, их региональные отделения и иные структурные подразделения должны соблюдать в своей деятельности Конституцию Российской Федерации, федеральные конституционные законы, федеральные законы и иные нормативные правовые акты Российской Федерации, а также устав политической партии;</w:t>
      </w:r>
    </w:p>
    <w:p w:rsidR="00D509E9" w:rsidRPr="00CF2964" w:rsidRDefault="00D509E9" w:rsidP="00CF2964">
      <w:pPr>
        <w:spacing w:line="360" w:lineRule="auto"/>
        <w:ind w:firstLine="709"/>
        <w:jc w:val="both"/>
        <w:rPr>
          <w:sz w:val="28"/>
          <w:szCs w:val="28"/>
        </w:rPr>
      </w:pPr>
      <w:r w:rsidRPr="00CF2964">
        <w:rPr>
          <w:sz w:val="28"/>
          <w:szCs w:val="28"/>
        </w:rPr>
        <w:t>- за соответствием деятельности политической партии, ее региональных отделений и иных структурных подразделений положениям, целям и задачам, предусмотренным уставами политических партий.</w:t>
      </w:r>
    </w:p>
    <w:p w:rsidR="00D509E9" w:rsidRPr="00CF2964" w:rsidRDefault="00D509E9" w:rsidP="00CF2964">
      <w:pPr>
        <w:spacing w:line="360" w:lineRule="auto"/>
        <w:ind w:firstLine="709"/>
        <w:jc w:val="both"/>
        <w:rPr>
          <w:sz w:val="28"/>
          <w:szCs w:val="28"/>
        </w:rPr>
      </w:pPr>
      <w:r w:rsidRPr="00CF2964">
        <w:rPr>
          <w:sz w:val="28"/>
          <w:szCs w:val="28"/>
        </w:rPr>
        <w:t xml:space="preserve">Полномочия по осуществлению контроля Федеральной регистрационной службой предусмотрены Указом Президента РФ от 13 октября </w:t>
      </w:r>
      <w:smartTag w:uri="urn:schemas-microsoft-com:office:smarttags" w:element="metricconverter">
        <w:smartTagPr>
          <w:attr w:name="ProductID" w:val="2004 г"/>
        </w:smartTagPr>
        <w:r w:rsidRPr="00CF2964">
          <w:rPr>
            <w:sz w:val="28"/>
            <w:szCs w:val="28"/>
          </w:rPr>
          <w:t>2004 г</w:t>
        </w:r>
      </w:smartTag>
      <w:r w:rsidRPr="00CF2964">
        <w:rPr>
          <w:sz w:val="28"/>
          <w:szCs w:val="28"/>
        </w:rPr>
        <w:t>. N 1315 "Вопросы Федеральной регистрационной службы", согласно которому Федеральная регистрационная служба осуществляет контроль за соответствием деятельности общественных объединений и политических партий требованиям законодательства Российской Федерации и их уставным целям, а также за соблюдением религиозными объединениями положений своих уставов относительно целей и порядка их деятельности</w:t>
      </w:r>
      <w:r w:rsidR="009851CD" w:rsidRPr="00CF2964">
        <w:rPr>
          <w:rStyle w:val="a3"/>
          <w:sz w:val="28"/>
          <w:szCs w:val="28"/>
        </w:rPr>
        <w:footnoteReference w:id="14"/>
      </w:r>
      <w:r w:rsidRPr="00CF2964">
        <w:rPr>
          <w:sz w:val="28"/>
          <w:szCs w:val="28"/>
        </w:rPr>
        <w:t>.</w:t>
      </w:r>
    </w:p>
    <w:p w:rsidR="00D509E9" w:rsidRPr="00CF2964" w:rsidRDefault="00D509E9" w:rsidP="00CF2964">
      <w:pPr>
        <w:spacing w:line="360" w:lineRule="auto"/>
        <w:ind w:firstLine="709"/>
        <w:jc w:val="both"/>
        <w:rPr>
          <w:sz w:val="28"/>
          <w:szCs w:val="28"/>
        </w:rPr>
      </w:pPr>
      <w:r w:rsidRPr="00CF2964">
        <w:rPr>
          <w:sz w:val="28"/>
          <w:szCs w:val="28"/>
        </w:rPr>
        <w:t>2. Права Федеральной регистрационной службы тесно взаимосвязаны с обязанностями политический партии, ее региональных отделений и иных структурных подразделений, закрепленными в ст. 27 комментируемого Закона.</w:t>
      </w:r>
    </w:p>
    <w:p w:rsidR="00D509E9" w:rsidRPr="00CF2964" w:rsidRDefault="00D509E9" w:rsidP="00CF2964">
      <w:pPr>
        <w:spacing w:line="360" w:lineRule="auto"/>
        <w:ind w:firstLine="709"/>
        <w:jc w:val="both"/>
        <w:rPr>
          <w:sz w:val="28"/>
          <w:szCs w:val="28"/>
        </w:rPr>
      </w:pPr>
      <w:r w:rsidRPr="00CF2964">
        <w:rPr>
          <w:sz w:val="28"/>
          <w:szCs w:val="28"/>
        </w:rPr>
        <w:t>Федеральная регистрационная служба имеет право:</w:t>
      </w:r>
    </w:p>
    <w:p w:rsidR="00D509E9" w:rsidRPr="00CF2964" w:rsidRDefault="00D509E9" w:rsidP="00CF2964">
      <w:pPr>
        <w:spacing w:line="360" w:lineRule="auto"/>
        <w:ind w:firstLine="709"/>
        <w:jc w:val="both"/>
        <w:rPr>
          <w:sz w:val="28"/>
          <w:szCs w:val="28"/>
        </w:rPr>
      </w:pPr>
      <w:r w:rsidRPr="00CF2964">
        <w:rPr>
          <w:sz w:val="28"/>
          <w:szCs w:val="28"/>
        </w:rPr>
        <w:t>1) не чаще одного раза в год знакомиться с документами политических партий и их региональных отделений, подтверждающими наличие региональных отделений, число членов политической партии и число членов каждого регионального отделения политической партии. Соответственно, политическая партия и ее региональные отделения обязаны ежегодно представлять информацию:</w:t>
      </w:r>
    </w:p>
    <w:p w:rsidR="00D509E9" w:rsidRPr="00CF2964" w:rsidRDefault="00D509E9" w:rsidP="00CF2964">
      <w:pPr>
        <w:spacing w:line="360" w:lineRule="auto"/>
        <w:ind w:firstLine="709"/>
        <w:jc w:val="both"/>
        <w:rPr>
          <w:sz w:val="28"/>
          <w:szCs w:val="28"/>
        </w:rPr>
      </w:pPr>
      <w:r w:rsidRPr="00CF2964">
        <w:rPr>
          <w:sz w:val="28"/>
          <w:szCs w:val="28"/>
        </w:rPr>
        <w:t>- о численности членов политической партии в каждом из региональных отделений;</w:t>
      </w:r>
    </w:p>
    <w:p w:rsidR="00D509E9" w:rsidRPr="00CF2964" w:rsidRDefault="00D509E9" w:rsidP="00CF2964">
      <w:pPr>
        <w:spacing w:line="360" w:lineRule="auto"/>
        <w:ind w:firstLine="709"/>
        <w:jc w:val="both"/>
        <w:rPr>
          <w:sz w:val="28"/>
          <w:szCs w:val="28"/>
        </w:rPr>
      </w:pPr>
      <w:r w:rsidRPr="00CF2964">
        <w:rPr>
          <w:sz w:val="28"/>
          <w:szCs w:val="28"/>
        </w:rPr>
        <w:t>- о продолжении своей деятельности с указанием места нахождения постоянно действующего руководящего органа;</w:t>
      </w:r>
    </w:p>
    <w:p w:rsidR="00D509E9" w:rsidRPr="00CF2964" w:rsidRDefault="00D509E9" w:rsidP="00CF2964">
      <w:pPr>
        <w:spacing w:line="360" w:lineRule="auto"/>
        <w:ind w:firstLine="709"/>
        <w:jc w:val="both"/>
        <w:rPr>
          <w:sz w:val="28"/>
          <w:szCs w:val="28"/>
        </w:rPr>
      </w:pPr>
      <w:r w:rsidRPr="00CF2964">
        <w:rPr>
          <w:sz w:val="28"/>
          <w:szCs w:val="28"/>
        </w:rPr>
        <w:t>- о своих структурных подразделениях, не наделенных правами юридического лица, но обладающих в соответствии с уставом политической партии правом принимать участие в выборах и (или) референдумах;</w:t>
      </w:r>
    </w:p>
    <w:p w:rsidR="00D509E9" w:rsidRPr="00CF2964" w:rsidRDefault="00D509E9" w:rsidP="00CF2964">
      <w:pPr>
        <w:spacing w:line="360" w:lineRule="auto"/>
        <w:ind w:firstLine="709"/>
        <w:jc w:val="both"/>
        <w:rPr>
          <w:sz w:val="28"/>
          <w:szCs w:val="28"/>
        </w:rPr>
      </w:pPr>
      <w:r w:rsidRPr="00CF2964">
        <w:rPr>
          <w:sz w:val="28"/>
          <w:szCs w:val="28"/>
        </w:rPr>
        <w:t>- копию представляемого в Центральную избирательную комиссию Российской Федерации сводного финансового отчета политической партии о поступлении и расходовании средств в отчетном году;</w:t>
      </w:r>
    </w:p>
    <w:p w:rsidR="00D509E9" w:rsidRPr="00CF2964" w:rsidRDefault="00D509E9" w:rsidP="00CF2964">
      <w:pPr>
        <w:spacing w:line="360" w:lineRule="auto"/>
        <w:ind w:firstLine="709"/>
        <w:jc w:val="both"/>
        <w:rPr>
          <w:sz w:val="28"/>
          <w:szCs w:val="28"/>
        </w:rPr>
      </w:pPr>
      <w:r w:rsidRPr="00CF2964">
        <w:rPr>
          <w:sz w:val="28"/>
          <w:szCs w:val="28"/>
        </w:rPr>
        <w:t>2) направлять своих представителей для участия в проводимых политической партией, ее региональными отделениями и иными структурными подразделениями открытых мероприятиях (в том числе в съездах, конференциях или общих собраниях) по:</w:t>
      </w:r>
    </w:p>
    <w:p w:rsidR="00D509E9" w:rsidRPr="00CF2964" w:rsidRDefault="00D509E9" w:rsidP="00CF2964">
      <w:pPr>
        <w:spacing w:line="360" w:lineRule="auto"/>
        <w:ind w:firstLine="709"/>
        <w:jc w:val="both"/>
        <w:rPr>
          <w:sz w:val="28"/>
          <w:szCs w:val="28"/>
        </w:rPr>
      </w:pPr>
      <w:r w:rsidRPr="00CF2964">
        <w:rPr>
          <w:sz w:val="28"/>
          <w:szCs w:val="28"/>
        </w:rPr>
        <w:t>- принятию устава и программы политической партии;</w:t>
      </w:r>
    </w:p>
    <w:p w:rsidR="00D509E9" w:rsidRPr="00CF2964" w:rsidRDefault="00D509E9" w:rsidP="00CF2964">
      <w:pPr>
        <w:spacing w:line="360" w:lineRule="auto"/>
        <w:ind w:firstLine="709"/>
        <w:jc w:val="both"/>
        <w:rPr>
          <w:sz w:val="28"/>
          <w:szCs w:val="28"/>
        </w:rPr>
      </w:pPr>
      <w:r w:rsidRPr="00CF2964">
        <w:rPr>
          <w:sz w:val="28"/>
          <w:szCs w:val="28"/>
        </w:rPr>
        <w:t>- внесению в них изменений и дополнений;</w:t>
      </w:r>
    </w:p>
    <w:p w:rsidR="00D509E9" w:rsidRPr="00CF2964" w:rsidRDefault="00D509E9" w:rsidP="00CF2964">
      <w:pPr>
        <w:spacing w:line="360" w:lineRule="auto"/>
        <w:ind w:firstLine="709"/>
        <w:jc w:val="both"/>
        <w:rPr>
          <w:sz w:val="28"/>
          <w:szCs w:val="28"/>
        </w:rPr>
      </w:pPr>
      <w:r w:rsidRPr="00CF2964">
        <w:rPr>
          <w:sz w:val="28"/>
          <w:szCs w:val="28"/>
        </w:rPr>
        <w:t>- выборам руководящих и контрольно-ревизионных органов политической партии;</w:t>
      </w:r>
    </w:p>
    <w:p w:rsidR="00D509E9" w:rsidRPr="00CF2964" w:rsidRDefault="00D509E9" w:rsidP="00CF2964">
      <w:pPr>
        <w:spacing w:line="360" w:lineRule="auto"/>
        <w:ind w:firstLine="709"/>
        <w:jc w:val="both"/>
        <w:rPr>
          <w:sz w:val="28"/>
          <w:szCs w:val="28"/>
        </w:rPr>
      </w:pPr>
      <w:r w:rsidRPr="00CF2964">
        <w:rPr>
          <w:sz w:val="28"/>
          <w:szCs w:val="28"/>
        </w:rPr>
        <w:t>- выдвижению кандидатов в депутаты и на иные выборные должности в органах государственной власти и органах местного самоуправления;</w:t>
      </w:r>
    </w:p>
    <w:p w:rsidR="00D509E9" w:rsidRPr="00CF2964" w:rsidRDefault="00D509E9" w:rsidP="00CF2964">
      <w:pPr>
        <w:spacing w:line="360" w:lineRule="auto"/>
        <w:ind w:firstLine="709"/>
        <w:jc w:val="both"/>
        <w:rPr>
          <w:sz w:val="28"/>
          <w:szCs w:val="28"/>
        </w:rPr>
      </w:pPr>
      <w:r w:rsidRPr="00CF2964">
        <w:rPr>
          <w:sz w:val="28"/>
          <w:szCs w:val="28"/>
        </w:rPr>
        <w:t>- реорганизации и ликвидации политической партии и ее региональных отделений.</w:t>
      </w:r>
    </w:p>
    <w:p w:rsidR="00D509E9" w:rsidRPr="00CF2964" w:rsidRDefault="00D509E9" w:rsidP="00CF2964">
      <w:pPr>
        <w:spacing w:line="360" w:lineRule="auto"/>
        <w:ind w:firstLine="709"/>
        <w:jc w:val="both"/>
        <w:rPr>
          <w:sz w:val="28"/>
          <w:szCs w:val="28"/>
        </w:rPr>
      </w:pPr>
      <w:r w:rsidRPr="00CF2964">
        <w:rPr>
          <w:sz w:val="28"/>
          <w:szCs w:val="28"/>
        </w:rPr>
        <w:t>В свою очередь, политическая партия и ее региональные отделения обязаны допускать представителей уполномоченных органов на открытые мероприятия.</w:t>
      </w:r>
    </w:p>
    <w:p w:rsidR="00D509E9" w:rsidRPr="00CF2964" w:rsidRDefault="00D509E9" w:rsidP="00CF2964">
      <w:pPr>
        <w:spacing w:line="360" w:lineRule="auto"/>
        <w:ind w:firstLine="709"/>
        <w:jc w:val="both"/>
        <w:rPr>
          <w:sz w:val="28"/>
          <w:szCs w:val="28"/>
        </w:rPr>
      </w:pPr>
      <w:r w:rsidRPr="00CF2964">
        <w:rPr>
          <w:sz w:val="28"/>
          <w:szCs w:val="28"/>
        </w:rPr>
        <w:t>3) в случае осуществления политической партией, ее региональным отделением или иным зарегистрированным структурным подразделением деятельности, противоречащей положениям, целям и задачам, предусмотренным уставом политической партии, выносить письменное предупреждение (с указанием конкретных оснований вынесения предупреждения).</w:t>
      </w:r>
    </w:p>
    <w:p w:rsidR="00D509E9" w:rsidRPr="00CF2964" w:rsidRDefault="00D509E9" w:rsidP="00CF2964">
      <w:pPr>
        <w:spacing w:line="360" w:lineRule="auto"/>
        <w:ind w:firstLine="709"/>
        <w:jc w:val="both"/>
        <w:rPr>
          <w:sz w:val="28"/>
          <w:szCs w:val="28"/>
        </w:rPr>
      </w:pPr>
      <w:r w:rsidRPr="00CF2964">
        <w:rPr>
          <w:sz w:val="28"/>
          <w:szCs w:val="28"/>
        </w:rPr>
        <w:t>Вынесенное предупреждение может быть обжаловано в суд:</w:t>
      </w:r>
    </w:p>
    <w:p w:rsidR="00D509E9" w:rsidRPr="00CF2964" w:rsidRDefault="00D509E9" w:rsidP="00CF2964">
      <w:pPr>
        <w:spacing w:line="360" w:lineRule="auto"/>
        <w:ind w:firstLine="709"/>
        <w:jc w:val="both"/>
        <w:rPr>
          <w:sz w:val="28"/>
          <w:szCs w:val="28"/>
        </w:rPr>
      </w:pPr>
      <w:r w:rsidRPr="00CF2964">
        <w:rPr>
          <w:sz w:val="28"/>
          <w:szCs w:val="28"/>
        </w:rPr>
        <w:t>- политической партией,</w:t>
      </w:r>
    </w:p>
    <w:p w:rsidR="00D509E9" w:rsidRPr="00CF2964" w:rsidRDefault="00D509E9" w:rsidP="00CF2964">
      <w:pPr>
        <w:spacing w:line="360" w:lineRule="auto"/>
        <w:ind w:firstLine="709"/>
        <w:jc w:val="both"/>
        <w:rPr>
          <w:sz w:val="28"/>
          <w:szCs w:val="28"/>
        </w:rPr>
      </w:pPr>
      <w:r w:rsidRPr="00CF2964">
        <w:rPr>
          <w:sz w:val="28"/>
          <w:szCs w:val="28"/>
        </w:rPr>
        <w:t>- ее региональным отделением или</w:t>
      </w:r>
    </w:p>
    <w:p w:rsidR="00D509E9" w:rsidRPr="00CF2964" w:rsidRDefault="00D509E9" w:rsidP="00CF2964">
      <w:pPr>
        <w:spacing w:line="360" w:lineRule="auto"/>
        <w:ind w:firstLine="709"/>
        <w:jc w:val="both"/>
        <w:rPr>
          <w:sz w:val="28"/>
          <w:szCs w:val="28"/>
        </w:rPr>
      </w:pPr>
      <w:r w:rsidRPr="00CF2964">
        <w:rPr>
          <w:sz w:val="28"/>
          <w:szCs w:val="28"/>
        </w:rPr>
        <w:t>- иным зарегистрированным структурным подразделением.</w:t>
      </w:r>
    </w:p>
    <w:p w:rsidR="00D509E9" w:rsidRPr="00CF2964" w:rsidRDefault="00D509E9" w:rsidP="00CF2964">
      <w:pPr>
        <w:spacing w:line="360" w:lineRule="auto"/>
        <w:ind w:firstLine="709"/>
        <w:jc w:val="both"/>
        <w:rPr>
          <w:sz w:val="28"/>
          <w:szCs w:val="28"/>
        </w:rPr>
      </w:pPr>
      <w:r w:rsidRPr="00CF2964">
        <w:rPr>
          <w:sz w:val="28"/>
          <w:szCs w:val="28"/>
        </w:rPr>
        <w:t>Если предупреждение выносится региональному отделению или иному зарегистрированному структурному подразделению политической партии, то территориальный орган Федеральной регистрационной службы незамедлительно сообщает об этом:</w:t>
      </w:r>
    </w:p>
    <w:p w:rsidR="00D509E9" w:rsidRPr="00CF2964" w:rsidRDefault="00D509E9" w:rsidP="00CF2964">
      <w:pPr>
        <w:spacing w:line="360" w:lineRule="auto"/>
        <w:ind w:firstLine="709"/>
        <w:jc w:val="both"/>
        <w:rPr>
          <w:sz w:val="28"/>
          <w:szCs w:val="28"/>
        </w:rPr>
      </w:pPr>
      <w:r w:rsidRPr="00CF2964">
        <w:rPr>
          <w:sz w:val="28"/>
          <w:szCs w:val="28"/>
        </w:rPr>
        <w:t>- в Федеральную регистрационную службу и</w:t>
      </w:r>
    </w:p>
    <w:p w:rsidR="00D509E9" w:rsidRPr="00CF2964" w:rsidRDefault="00D509E9" w:rsidP="00CF2964">
      <w:pPr>
        <w:spacing w:line="360" w:lineRule="auto"/>
        <w:ind w:firstLine="709"/>
        <w:jc w:val="both"/>
        <w:rPr>
          <w:sz w:val="28"/>
          <w:szCs w:val="28"/>
        </w:rPr>
      </w:pPr>
      <w:r w:rsidRPr="00CF2964">
        <w:rPr>
          <w:sz w:val="28"/>
          <w:szCs w:val="28"/>
        </w:rPr>
        <w:t>- в руководящий орган политической партии;</w:t>
      </w:r>
    </w:p>
    <w:p w:rsidR="00D509E9" w:rsidRPr="00CF2964" w:rsidRDefault="00D509E9" w:rsidP="00CF2964">
      <w:pPr>
        <w:spacing w:line="360" w:lineRule="auto"/>
        <w:ind w:firstLine="709"/>
        <w:jc w:val="both"/>
        <w:rPr>
          <w:sz w:val="28"/>
          <w:szCs w:val="28"/>
        </w:rPr>
      </w:pPr>
      <w:r w:rsidRPr="00CF2964">
        <w:rPr>
          <w:sz w:val="28"/>
          <w:szCs w:val="28"/>
        </w:rPr>
        <w:t>4) вносить в суд заявление:</w:t>
      </w:r>
    </w:p>
    <w:p w:rsidR="00D509E9" w:rsidRPr="00CF2964" w:rsidRDefault="00D509E9" w:rsidP="00CF2964">
      <w:pPr>
        <w:spacing w:line="360" w:lineRule="auto"/>
        <w:ind w:firstLine="709"/>
        <w:jc w:val="both"/>
        <w:rPr>
          <w:sz w:val="28"/>
          <w:szCs w:val="28"/>
        </w:rPr>
      </w:pPr>
      <w:r w:rsidRPr="00CF2964">
        <w:rPr>
          <w:sz w:val="28"/>
          <w:szCs w:val="28"/>
        </w:rPr>
        <w:t>а) о приостановлении деятельности политической партии, ее регионального отделения или иного зарегистрированного структурного подразделения:</w:t>
      </w:r>
    </w:p>
    <w:p w:rsidR="00D509E9" w:rsidRPr="00CF2964" w:rsidRDefault="00D509E9" w:rsidP="00CF2964">
      <w:pPr>
        <w:spacing w:line="360" w:lineRule="auto"/>
        <w:ind w:firstLine="709"/>
        <w:jc w:val="both"/>
        <w:rPr>
          <w:sz w:val="28"/>
          <w:szCs w:val="28"/>
        </w:rPr>
      </w:pPr>
      <w:r w:rsidRPr="00CF2964">
        <w:rPr>
          <w:sz w:val="28"/>
          <w:szCs w:val="28"/>
        </w:rPr>
        <w:t>- после вынесения двух письменных предупреждений, если эти предупреждения не были обжалованы в суд или если они не признаны судом не основанными на законе;</w:t>
      </w:r>
    </w:p>
    <w:p w:rsidR="00D509E9" w:rsidRPr="00CF2964" w:rsidRDefault="00D509E9" w:rsidP="00CF2964">
      <w:pPr>
        <w:spacing w:line="360" w:lineRule="auto"/>
        <w:ind w:firstLine="709"/>
        <w:jc w:val="both"/>
        <w:rPr>
          <w:sz w:val="28"/>
          <w:szCs w:val="28"/>
        </w:rPr>
      </w:pPr>
      <w:r w:rsidRPr="00CF2964">
        <w:rPr>
          <w:sz w:val="28"/>
          <w:szCs w:val="28"/>
        </w:rPr>
        <w:t>б) о ликвидации политической партии, ее регионального отделения или иного зарегистрированного структурного подразделения в случаях:</w:t>
      </w:r>
    </w:p>
    <w:p w:rsidR="00D509E9" w:rsidRPr="00CF2964" w:rsidRDefault="00D509E9" w:rsidP="00CF2964">
      <w:pPr>
        <w:spacing w:line="360" w:lineRule="auto"/>
        <w:ind w:firstLine="709"/>
        <w:jc w:val="both"/>
        <w:rPr>
          <w:sz w:val="28"/>
          <w:szCs w:val="28"/>
        </w:rPr>
      </w:pPr>
      <w:r w:rsidRPr="00CF2964">
        <w:rPr>
          <w:sz w:val="28"/>
          <w:szCs w:val="28"/>
        </w:rPr>
        <w:t>- невыполнения требований об ограничении создания и деятельности политической партии;</w:t>
      </w:r>
    </w:p>
    <w:p w:rsidR="00D509E9" w:rsidRPr="00CF2964" w:rsidRDefault="00D509E9" w:rsidP="00CF2964">
      <w:pPr>
        <w:spacing w:line="360" w:lineRule="auto"/>
        <w:ind w:firstLine="709"/>
        <w:jc w:val="both"/>
        <w:rPr>
          <w:sz w:val="28"/>
          <w:szCs w:val="28"/>
        </w:rPr>
      </w:pPr>
      <w:r w:rsidRPr="00CF2964">
        <w:rPr>
          <w:sz w:val="28"/>
          <w:szCs w:val="28"/>
        </w:rPr>
        <w:t>- неустранения в установленный решением суда срок нарушений, послуживших основанием для приостановления деятельности политической партии;</w:t>
      </w:r>
    </w:p>
    <w:p w:rsidR="00D509E9" w:rsidRPr="00CF2964" w:rsidRDefault="00D509E9" w:rsidP="00CF2964">
      <w:pPr>
        <w:spacing w:line="360" w:lineRule="auto"/>
        <w:ind w:firstLine="709"/>
        <w:jc w:val="both"/>
        <w:rPr>
          <w:sz w:val="28"/>
          <w:szCs w:val="28"/>
        </w:rPr>
      </w:pPr>
      <w:r w:rsidRPr="00CF2964">
        <w:rPr>
          <w:sz w:val="28"/>
          <w:szCs w:val="28"/>
        </w:rPr>
        <w:t>- неучастия политической партии в выборах;</w:t>
      </w:r>
    </w:p>
    <w:p w:rsidR="00D509E9" w:rsidRPr="00CF2964" w:rsidRDefault="00D509E9" w:rsidP="00CF2964">
      <w:pPr>
        <w:spacing w:line="360" w:lineRule="auto"/>
        <w:ind w:firstLine="709"/>
        <w:jc w:val="both"/>
        <w:rPr>
          <w:sz w:val="28"/>
          <w:szCs w:val="28"/>
        </w:rPr>
      </w:pPr>
      <w:r w:rsidRPr="00CF2964">
        <w:rPr>
          <w:sz w:val="28"/>
          <w:szCs w:val="28"/>
        </w:rPr>
        <w:t>- отсутствия региональных отделений политической партии численностью не менее пятисот членов политической партии более чем в половине субъектов Российской Федерации;</w:t>
      </w:r>
    </w:p>
    <w:p w:rsidR="00D509E9" w:rsidRPr="00CF2964" w:rsidRDefault="00D509E9" w:rsidP="00CF2964">
      <w:pPr>
        <w:spacing w:line="360" w:lineRule="auto"/>
        <w:ind w:firstLine="709"/>
        <w:jc w:val="both"/>
        <w:rPr>
          <w:sz w:val="28"/>
          <w:szCs w:val="28"/>
        </w:rPr>
      </w:pPr>
      <w:r w:rsidRPr="00CF2964">
        <w:rPr>
          <w:sz w:val="28"/>
          <w:szCs w:val="28"/>
        </w:rPr>
        <w:t>- отсутствия необходимого числа членов политической партии;</w:t>
      </w:r>
    </w:p>
    <w:p w:rsidR="00D509E9" w:rsidRPr="00CF2964" w:rsidRDefault="00D509E9" w:rsidP="00CF2964">
      <w:pPr>
        <w:spacing w:line="360" w:lineRule="auto"/>
        <w:ind w:firstLine="709"/>
        <w:jc w:val="both"/>
        <w:rPr>
          <w:sz w:val="28"/>
          <w:szCs w:val="28"/>
        </w:rPr>
      </w:pPr>
      <w:r w:rsidRPr="00CF2964">
        <w:rPr>
          <w:sz w:val="28"/>
          <w:szCs w:val="28"/>
        </w:rPr>
        <w:t>- неоднократного непредставления политической партией в установленный срок в федеральный уполномоченный орган обновленных сведений, необходимых для внесения изменений в единый государственный реестр юридических лиц, за исключением сведений о полученных лицензиях.</w:t>
      </w:r>
    </w:p>
    <w:p w:rsidR="00D509E9" w:rsidRPr="00CF2964" w:rsidRDefault="00D509E9" w:rsidP="00CF2964">
      <w:pPr>
        <w:spacing w:line="360" w:lineRule="auto"/>
        <w:ind w:firstLine="709"/>
        <w:jc w:val="both"/>
        <w:rPr>
          <w:sz w:val="28"/>
          <w:szCs w:val="28"/>
        </w:rPr>
      </w:pPr>
      <w:r w:rsidRPr="00CF2964">
        <w:rPr>
          <w:sz w:val="28"/>
          <w:szCs w:val="28"/>
        </w:rPr>
        <w:t>3. Центральная избирательная комиссия, соответствующая избирательная комиссия субъекта Российской Федерации осуществляют контроль за источниками и размерами имущества, получаемого политическими партиями, их региональными отделениями и иными зарегистрированными структурными подразделениями, в виде:</w:t>
      </w:r>
    </w:p>
    <w:p w:rsidR="00D509E9" w:rsidRPr="00CF2964" w:rsidRDefault="00D509E9" w:rsidP="00CF2964">
      <w:pPr>
        <w:spacing w:line="360" w:lineRule="auto"/>
        <w:ind w:firstLine="709"/>
        <w:jc w:val="both"/>
        <w:rPr>
          <w:sz w:val="28"/>
          <w:szCs w:val="28"/>
        </w:rPr>
      </w:pPr>
      <w:r w:rsidRPr="00CF2964">
        <w:rPr>
          <w:sz w:val="28"/>
          <w:szCs w:val="28"/>
        </w:rPr>
        <w:t>- вступительных и членских взносов,</w:t>
      </w:r>
    </w:p>
    <w:p w:rsidR="00D509E9" w:rsidRPr="00CF2964" w:rsidRDefault="00D509E9" w:rsidP="00CF2964">
      <w:pPr>
        <w:spacing w:line="360" w:lineRule="auto"/>
        <w:ind w:firstLine="709"/>
        <w:jc w:val="both"/>
        <w:rPr>
          <w:sz w:val="28"/>
          <w:szCs w:val="28"/>
        </w:rPr>
      </w:pPr>
      <w:r w:rsidRPr="00CF2964">
        <w:rPr>
          <w:sz w:val="28"/>
          <w:szCs w:val="28"/>
        </w:rPr>
        <w:t>- пожертвований граждан и юридических лиц.</w:t>
      </w:r>
    </w:p>
    <w:p w:rsidR="00D509E9" w:rsidRPr="00CF2964" w:rsidRDefault="00D509E9" w:rsidP="00CF2964">
      <w:pPr>
        <w:spacing w:line="360" w:lineRule="auto"/>
        <w:ind w:firstLine="709"/>
        <w:jc w:val="both"/>
        <w:rPr>
          <w:sz w:val="28"/>
          <w:szCs w:val="28"/>
        </w:rPr>
      </w:pPr>
      <w:r w:rsidRPr="00CF2964">
        <w:rPr>
          <w:sz w:val="28"/>
          <w:szCs w:val="28"/>
        </w:rPr>
        <w:t>4. Федеральная налоговая служба и ее территориальные органы осуществляют контроль за:</w:t>
      </w:r>
    </w:p>
    <w:p w:rsidR="00D509E9" w:rsidRPr="00CF2964" w:rsidRDefault="00D509E9" w:rsidP="00CF2964">
      <w:pPr>
        <w:spacing w:line="360" w:lineRule="auto"/>
        <w:ind w:firstLine="709"/>
        <w:jc w:val="both"/>
        <w:rPr>
          <w:sz w:val="28"/>
          <w:szCs w:val="28"/>
        </w:rPr>
      </w:pPr>
      <w:r w:rsidRPr="00CF2964">
        <w:rPr>
          <w:sz w:val="28"/>
          <w:szCs w:val="28"/>
        </w:rPr>
        <w:t>- источниками иных доходов, не связанных с внесением вступительных и членских взносов или пожертвований, политических партий, их региональных отделений и иных зарегистрированных структурных подразделений,</w:t>
      </w:r>
    </w:p>
    <w:p w:rsidR="00D509E9" w:rsidRPr="00CF2964" w:rsidRDefault="00D509E9" w:rsidP="00CF2964">
      <w:pPr>
        <w:spacing w:line="360" w:lineRule="auto"/>
        <w:ind w:firstLine="709"/>
        <w:jc w:val="both"/>
        <w:rPr>
          <w:sz w:val="28"/>
          <w:szCs w:val="28"/>
        </w:rPr>
      </w:pPr>
      <w:r w:rsidRPr="00CF2964">
        <w:rPr>
          <w:sz w:val="28"/>
          <w:szCs w:val="28"/>
        </w:rPr>
        <w:t>- размерами получаемых ими денежных средств,</w:t>
      </w:r>
    </w:p>
    <w:p w:rsidR="00B06CE5" w:rsidRPr="00CF2964" w:rsidRDefault="00D509E9" w:rsidP="00CF2964">
      <w:pPr>
        <w:spacing w:line="360" w:lineRule="auto"/>
        <w:ind w:firstLine="709"/>
        <w:jc w:val="both"/>
        <w:rPr>
          <w:sz w:val="28"/>
          <w:szCs w:val="28"/>
        </w:rPr>
      </w:pPr>
      <w:r w:rsidRPr="00CF2964">
        <w:rPr>
          <w:sz w:val="28"/>
          <w:szCs w:val="28"/>
        </w:rPr>
        <w:t>- уплатой налогов.</w:t>
      </w:r>
    </w:p>
    <w:p w:rsidR="001C649D" w:rsidRPr="00CF2964" w:rsidRDefault="00B06CE5" w:rsidP="00CF2964">
      <w:pPr>
        <w:spacing w:line="360" w:lineRule="auto"/>
        <w:ind w:firstLine="709"/>
        <w:jc w:val="both"/>
        <w:rPr>
          <w:sz w:val="28"/>
          <w:szCs w:val="28"/>
        </w:rPr>
      </w:pPr>
      <w:r w:rsidRPr="00CF2964">
        <w:rPr>
          <w:sz w:val="28"/>
          <w:szCs w:val="28"/>
        </w:rPr>
        <w:t>Анализ нормативно-правовой базы, теоретических основ и практического опыта функционирования органов, осуществляющих специальный контроль деятельности политических партий, позволяет констатировать многочисленность и разрозненность субъектов, определяющие усложненность процедур контроля деятельности партий.</w:t>
      </w:r>
    </w:p>
    <w:p w:rsidR="001C649D" w:rsidRPr="00CF2964" w:rsidRDefault="001C649D" w:rsidP="00CF2964">
      <w:pPr>
        <w:spacing w:line="360" w:lineRule="auto"/>
        <w:ind w:firstLine="709"/>
        <w:jc w:val="both"/>
        <w:rPr>
          <w:b/>
          <w:sz w:val="28"/>
          <w:szCs w:val="28"/>
        </w:rPr>
      </w:pPr>
    </w:p>
    <w:p w:rsidR="001C649D" w:rsidRDefault="000E1E40" w:rsidP="00CF2964">
      <w:pPr>
        <w:spacing w:line="360" w:lineRule="auto"/>
        <w:ind w:firstLine="709"/>
        <w:jc w:val="center"/>
        <w:rPr>
          <w:b/>
          <w:sz w:val="28"/>
          <w:szCs w:val="28"/>
        </w:rPr>
      </w:pPr>
      <w:r w:rsidRPr="00CF2964">
        <w:rPr>
          <w:b/>
          <w:sz w:val="28"/>
          <w:szCs w:val="28"/>
        </w:rPr>
        <w:t>2.2 Ответственность политической партии за нарушение действующего законодательства</w:t>
      </w:r>
    </w:p>
    <w:p w:rsidR="00CF2964" w:rsidRPr="00CF2964" w:rsidRDefault="00CF2964" w:rsidP="00CF2964">
      <w:pPr>
        <w:spacing w:line="360" w:lineRule="auto"/>
        <w:ind w:firstLine="709"/>
        <w:jc w:val="both"/>
        <w:rPr>
          <w:b/>
          <w:sz w:val="28"/>
          <w:szCs w:val="28"/>
        </w:rPr>
      </w:pPr>
    </w:p>
    <w:p w:rsidR="001C649D" w:rsidRPr="00CF2964" w:rsidRDefault="000E1E40" w:rsidP="00CF2964">
      <w:pPr>
        <w:spacing w:line="360" w:lineRule="auto"/>
        <w:ind w:firstLine="709"/>
        <w:jc w:val="both"/>
        <w:rPr>
          <w:b/>
          <w:sz w:val="28"/>
          <w:szCs w:val="28"/>
        </w:rPr>
      </w:pPr>
      <w:r w:rsidRPr="00CF2964">
        <w:rPr>
          <w:sz w:val="28"/>
          <w:szCs w:val="28"/>
        </w:rPr>
        <w:t xml:space="preserve">Согласно Федеральному закону "О политических партиях" от 11 июля </w:t>
      </w:r>
      <w:smartTag w:uri="urn:schemas-microsoft-com:office:smarttags" w:element="metricconverter">
        <w:smartTagPr>
          <w:attr w:name="ProductID" w:val="2001 г"/>
        </w:smartTagPr>
        <w:r w:rsidRPr="00CF2964">
          <w:rPr>
            <w:sz w:val="28"/>
            <w:szCs w:val="28"/>
          </w:rPr>
          <w:t>2001 г</w:t>
        </w:r>
      </w:smartTag>
      <w:r w:rsidRPr="00CF2964">
        <w:rPr>
          <w:sz w:val="28"/>
          <w:szCs w:val="28"/>
        </w:rPr>
        <w:t>. в качестве таких мер могут применяться санкции в виде приостановления деятельности и ликвидация партии (ее структурного подразделения) по решению суда. Основания, порядок и последствия применения этих санкций регламентированы в ряде статей Закона о партиях.</w:t>
      </w:r>
    </w:p>
    <w:p w:rsidR="000E1E40" w:rsidRPr="00CF2964" w:rsidRDefault="000E1E40" w:rsidP="00CF2964">
      <w:pPr>
        <w:spacing w:line="360" w:lineRule="auto"/>
        <w:ind w:firstLine="709"/>
        <w:jc w:val="both"/>
        <w:rPr>
          <w:sz w:val="28"/>
          <w:szCs w:val="28"/>
        </w:rPr>
      </w:pPr>
      <w:r w:rsidRPr="00CF2964">
        <w:rPr>
          <w:sz w:val="28"/>
          <w:szCs w:val="28"/>
        </w:rPr>
        <w:t>Как следует из п. 1 ст. 39 Закона "О политических партиях", в случае нарушения партией Конституции РФ и федеральных законов федеральный регистрирующий орган (Министерство юстиции) выносит письменное предупреждение с указанием допущенных нарушений и устанавливает срок их устранения, составляющий не менее двух месяцев. В предупреждении должны быть указаны конкретные основания его вынесения (подпункт "в" п. 1 ст. 38)</w:t>
      </w:r>
      <w:r w:rsidR="00A1101C" w:rsidRPr="00CF2964">
        <w:rPr>
          <w:rStyle w:val="a3"/>
          <w:sz w:val="28"/>
          <w:szCs w:val="28"/>
        </w:rPr>
        <w:footnoteReference w:id="15"/>
      </w:r>
      <w:r w:rsidRPr="00CF2964">
        <w:rPr>
          <w:sz w:val="28"/>
          <w:szCs w:val="28"/>
        </w:rPr>
        <w:t>, т.е. те законодательные нормы, которые были нарушены партией. Кроме того, в этом документе должен быть установлен срок для устранения выявленных нарушений. В Законе определен лишь нижний предел такого срока, который не может составлять менее двух месяцев. Если в установленный срок нарушения не были устранены, а полученное партией предупреждение не было обжаловано в суд, ее деятельность может быть приостановлена на срок до шести месяцев решением Верховного Суда РФ на основании заявления Министерства юстиции.</w:t>
      </w:r>
    </w:p>
    <w:p w:rsidR="00A1101C" w:rsidRPr="00CF2964" w:rsidRDefault="00A1101C" w:rsidP="00CF2964">
      <w:pPr>
        <w:spacing w:line="360" w:lineRule="auto"/>
        <w:ind w:firstLine="709"/>
        <w:jc w:val="both"/>
        <w:rPr>
          <w:sz w:val="28"/>
          <w:szCs w:val="28"/>
        </w:rPr>
      </w:pPr>
      <w:r w:rsidRPr="00CF2964">
        <w:rPr>
          <w:sz w:val="28"/>
          <w:szCs w:val="28"/>
        </w:rPr>
        <w:t>Конституции и федеральных законов. Закон "О политических партиях" не дает перечня конкретных оснований для вынесения такого предупреждения. При этом выделены некоторые составы правонарушений, которые могут дать Министерству юстиции основания не только для вынесения партии предупреждения, но и для обращения с заявлением в Верховный Суд РФ о ликвидации партии без предварительного вынесения письменного предупреждения (выбор той или иной меры воздействия Закон оставляет на усмотрение регистрирующего органа). К таким составам относится прежде всего осуществление деятельности, направленной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и военизированных формирований, разжигание социальной, расовой, национальной или религиозной розни и нарушение запрета на создание структурных подразделений по производственному признаку. В этих случаях речь идет о весьма серьезных нарушениях закона, и возможность применения такой меры ответственности, как ликвидация партии, минуя стадию приостановления ее деятельности, представляется вполне оправданной.</w:t>
      </w:r>
    </w:p>
    <w:p w:rsidR="00A1101C" w:rsidRPr="00CF2964" w:rsidRDefault="00A1101C" w:rsidP="00CF2964">
      <w:pPr>
        <w:spacing w:line="360" w:lineRule="auto"/>
        <w:ind w:firstLine="709"/>
        <w:jc w:val="both"/>
        <w:rPr>
          <w:sz w:val="28"/>
          <w:szCs w:val="28"/>
        </w:rPr>
      </w:pPr>
      <w:r w:rsidRPr="00CF2964">
        <w:rPr>
          <w:sz w:val="28"/>
          <w:szCs w:val="28"/>
        </w:rPr>
        <w:t>Важно, что запрет, предусмотренный в ст. 44 Закона "Об общественных объединениях"</w:t>
      </w:r>
      <w:r w:rsidR="00F942A8" w:rsidRPr="00CF2964">
        <w:rPr>
          <w:rStyle w:val="a3"/>
          <w:sz w:val="28"/>
          <w:szCs w:val="28"/>
        </w:rPr>
        <w:footnoteReference w:id="16"/>
      </w:r>
      <w:r w:rsidRPr="00CF2964">
        <w:rPr>
          <w:sz w:val="28"/>
          <w:szCs w:val="28"/>
        </w:rPr>
        <w:t>, может применяться как к зарегистрированным, так и к незарегистрированным партиям (напомним, что согласно п. 2 ст. 11 Закона о партиях партия считается созданной не с момента ее регистрации, а с момента принятия соответствующего решения на учредительном съезде партии)</w:t>
      </w:r>
      <w:r w:rsidRPr="00CF2964">
        <w:rPr>
          <w:rStyle w:val="a3"/>
          <w:sz w:val="28"/>
          <w:szCs w:val="28"/>
        </w:rPr>
        <w:footnoteReference w:id="17"/>
      </w:r>
      <w:r w:rsidRPr="00CF2964">
        <w:rPr>
          <w:sz w:val="28"/>
          <w:szCs w:val="28"/>
        </w:rPr>
        <w:t>. По смыслу Закона "Об общественных объединениях" запрет объединения означает невозможность воссоздания объединения, преследующего те же цели, что и запрещенное объединение. Применительно к партии можно сказать, что речь идет о невозможности воссоздания партии с той же программой и с теми же уставными целями деятельности, что и в запрещенной партии. Такая трактовка положений Закона "Об общественных объединениях" (явно нуждающихся в конкретизации в Законе о партиях) вытекает из общего правового смысла нормы о запрете общественного объединения. По смыслу этой нормы законодатель, устанавливая запрет на деятельность общественного объединения, ставит своей целью пресечь возможность воссоздания объединения с теми же характеристиками деятельности (отраженными в уставе объединения, а в случае с партией - и в ее программе), которые аналогичны деятельности запрещаемого объединения.</w:t>
      </w:r>
    </w:p>
    <w:p w:rsidR="00A1101C" w:rsidRPr="00CF2964" w:rsidRDefault="00A1101C" w:rsidP="00CF2964">
      <w:pPr>
        <w:spacing w:line="360" w:lineRule="auto"/>
        <w:ind w:firstLine="709"/>
        <w:jc w:val="both"/>
        <w:rPr>
          <w:sz w:val="28"/>
          <w:szCs w:val="28"/>
        </w:rPr>
      </w:pPr>
      <w:r w:rsidRPr="00CF2964">
        <w:rPr>
          <w:sz w:val="28"/>
          <w:szCs w:val="28"/>
        </w:rPr>
        <w:t>Наряду с этим применительно к рассматриваемой ситуации действует п. 2 ст. 7 Закона о партиях, устанавливающий запрет на использование символики партии, деятельность которой запрещена, а также п. 1 ст. 6, запрещающий использовать наименование партии, прекратившей свою деятельность вследствие ликвидации в связи с нарушением п. 1 ст. 9 данного Закона. При некоторой технической несогласованности формулировок ст. 6 и 7 Закона о партиях речь в них по существу идет об одном и том же, а именно о запрете использования наименования и символики партии, деятельность которой запрещена в соответствии со ст. 13 Конституции РФ</w:t>
      </w:r>
      <w:r w:rsidRPr="00CF2964">
        <w:rPr>
          <w:rStyle w:val="a3"/>
          <w:sz w:val="28"/>
          <w:szCs w:val="28"/>
        </w:rPr>
        <w:footnoteReference w:id="18"/>
      </w:r>
      <w:r w:rsidRPr="00CF2964">
        <w:rPr>
          <w:sz w:val="28"/>
          <w:szCs w:val="28"/>
        </w:rPr>
        <w:t xml:space="preserve"> и п. 1 ст. 9 Закона о партиях (это деятельность, направленная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A1101C" w:rsidRPr="00CF2964" w:rsidRDefault="00A1101C" w:rsidP="00CF2964">
      <w:pPr>
        <w:spacing w:line="360" w:lineRule="auto"/>
        <w:ind w:firstLine="709"/>
        <w:jc w:val="both"/>
        <w:rPr>
          <w:sz w:val="28"/>
          <w:szCs w:val="28"/>
        </w:rPr>
      </w:pPr>
      <w:r w:rsidRPr="00CF2964">
        <w:rPr>
          <w:sz w:val="28"/>
          <w:szCs w:val="28"/>
        </w:rPr>
        <w:t>Кроме того, на партии и их членов распространяются нормы ст. 41 Закона "Об общественных объединениях", согласно которым в случае совершения нарушений законодательства незарегистрированными общественными объединениями ответственность за данные нарушения несут лица, входящие в состав руководящих органов этих объединений, а в случае совершения общественными объединениями деяний, наказуемых в уголовном порядке, лица, входящие в состав руководящих органов этих объединений, могут нести ответственность как руководители преступных сообществ.</w:t>
      </w:r>
    </w:p>
    <w:p w:rsidR="00A1101C" w:rsidRPr="00CF2964" w:rsidRDefault="00A1101C" w:rsidP="00CF2964">
      <w:pPr>
        <w:spacing w:line="360" w:lineRule="auto"/>
        <w:ind w:firstLine="709"/>
        <w:jc w:val="both"/>
        <w:rPr>
          <w:sz w:val="28"/>
          <w:szCs w:val="28"/>
        </w:rPr>
      </w:pPr>
      <w:r w:rsidRPr="00CF2964">
        <w:rPr>
          <w:sz w:val="28"/>
          <w:szCs w:val="28"/>
        </w:rPr>
        <w:t>Однако указанные правовые последствия принудительной ликвидации партии не исключают ситуаций, когда после ликвидации партии, нарушившей требования ст. 13 Конституции РФ (а в данном случае речь, по существу, идет о ликвидации и запрете экстремистской организации), будут продолжать свою деятельность фракции ликвидированной партии в законодательных (представительных) органах государственной власти и в представительных органах местного самоуправления либо руководители запрещенных партий вскоре смогут создать и возглавить новую партию, которая хотя и будет иметь иное наименованием, иную программу и иную символику, но в глазах общественности (в силу известной персонификации российской политики) будет связана с именами лидеров запрещенной экстремистской организации и т.п.</w:t>
      </w:r>
    </w:p>
    <w:p w:rsidR="00A1101C" w:rsidRPr="00CF2964" w:rsidRDefault="00A1101C" w:rsidP="00CF2964">
      <w:pPr>
        <w:spacing w:line="360" w:lineRule="auto"/>
        <w:ind w:firstLine="709"/>
        <w:jc w:val="both"/>
        <w:rPr>
          <w:b/>
          <w:sz w:val="28"/>
          <w:szCs w:val="28"/>
        </w:rPr>
      </w:pPr>
    </w:p>
    <w:p w:rsidR="00C4158F" w:rsidRPr="00CF2964" w:rsidRDefault="00CF2964" w:rsidP="00CF2964">
      <w:pPr>
        <w:spacing w:line="360" w:lineRule="auto"/>
        <w:ind w:firstLine="709"/>
        <w:jc w:val="center"/>
        <w:rPr>
          <w:b/>
          <w:sz w:val="28"/>
          <w:szCs w:val="28"/>
        </w:rPr>
      </w:pPr>
      <w:r>
        <w:rPr>
          <w:b/>
          <w:sz w:val="28"/>
          <w:szCs w:val="28"/>
        </w:rPr>
        <w:br w:type="page"/>
      </w:r>
      <w:r w:rsidR="00C4158F" w:rsidRPr="00CF2964">
        <w:rPr>
          <w:b/>
          <w:sz w:val="28"/>
          <w:szCs w:val="28"/>
        </w:rPr>
        <w:t>Заключение</w:t>
      </w:r>
    </w:p>
    <w:p w:rsidR="00CF2964" w:rsidRPr="00CF2964" w:rsidRDefault="00CF2964" w:rsidP="00CF2964">
      <w:pPr>
        <w:spacing w:line="360" w:lineRule="auto"/>
        <w:ind w:firstLine="709"/>
        <w:jc w:val="both"/>
        <w:rPr>
          <w:sz w:val="28"/>
          <w:szCs w:val="28"/>
        </w:rPr>
      </w:pPr>
    </w:p>
    <w:p w:rsidR="0043382B" w:rsidRPr="00CF2964" w:rsidRDefault="0043382B" w:rsidP="00CF2964">
      <w:pPr>
        <w:spacing w:line="360" w:lineRule="auto"/>
        <w:ind w:firstLine="709"/>
        <w:jc w:val="both"/>
        <w:rPr>
          <w:sz w:val="28"/>
          <w:szCs w:val="28"/>
        </w:rPr>
      </w:pPr>
      <w:r w:rsidRPr="00CF2964">
        <w:rPr>
          <w:sz w:val="28"/>
          <w:szCs w:val="28"/>
        </w:rPr>
        <w:t>В данной работе я попытался рассмотреть вопрос правового регулирования деятельности политических партий в Российской Федерации. Надо сказать что данный вопрос требует более полного и глубокого изучения</w:t>
      </w:r>
      <w:r w:rsidR="009851CD" w:rsidRPr="00CF2964">
        <w:rPr>
          <w:sz w:val="28"/>
          <w:szCs w:val="28"/>
        </w:rPr>
        <w:t xml:space="preserve"> так как деятельность данных организаций может нанести серьезный вред деятельность и безопасности государства</w:t>
      </w:r>
      <w:r w:rsidRPr="00CF2964">
        <w:rPr>
          <w:sz w:val="28"/>
          <w:szCs w:val="28"/>
        </w:rPr>
        <w:t>.</w:t>
      </w:r>
    </w:p>
    <w:p w:rsidR="0043382B" w:rsidRPr="00CF2964" w:rsidRDefault="0043382B" w:rsidP="00CF2964">
      <w:pPr>
        <w:spacing w:line="360" w:lineRule="auto"/>
        <w:ind w:firstLine="709"/>
        <w:jc w:val="both"/>
        <w:rPr>
          <w:sz w:val="28"/>
          <w:szCs w:val="28"/>
        </w:rPr>
      </w:pPr>
      <w:r w:rsidRPr="00CF2964">
        <w:rPr>
          <w:sz w:val="28"/>
          <w:szCs w:val="28"/>
        </w:rPr>
        <w:t xml:space="preserve">Надо сказать что государство должно и даже обязано контролировать деятельность политических партий и общественных </w:t>
      </w:r>
      <w:r w:rsidR="009851CD" w:rsidRPr="00CF2964">
        <w:rPr>
          <w:sz w:val="28"/>
          <w:szCs w:val="28"/>
        </w:rPr>
        <w:t>объединений</w:t>
      </w:r>
      <w:r w:rsidRPr="00CF2964">
        <w:rPr>
          <w:sz w:val="28"/>
          <w:szCs w:val="28"/>
        </w:rPr>
        <w:t xml:space="preserve">, так как </w:t>
      </w:r>
      <w:r w:rsidR="009851CD" w:rsidRPr="00CF2964">
        <w:rPr>
          <w:sz w:val="28"/>
          <w:szCs w:val="28"/>
        </w:rPr>
        <w:t>деятельность</w:t>
      </w:r>
      <w:r w:rsidRPr="00CF2964">
        <w:rPr>
          <w:sz w:val="28"/>
          <w:szCs w:val="28"/>
        </w:rPr>
        <w:t xml:space="preserve"> данных организаций может быть направлена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Но при этом надо учитывать что данный контроль не должен </w:t>
      </w:r>
      <w:r w:rsidR="00052A37" w:rsidRPr="00CF2964">
        <w:rPr>
          <w:sz w:val="28"/>
          <w:szCs w:val="28"/>
        </w:rPr>
        <w:t>нарушать конституционные права человека и гражданина закрепленные в ст.</w:t>
      </w:r>
      <w:r w:rsidR="009851CD" w:rsidRPr="00CF2964">
        <w:rPr>
          <w:sz w:val="28"/>
          <w:szCs w:val="28"/>
        </w:rPr>
        <w:t>13 Конституции РФ</w:t>
      </w:r>
      <w:r w:rsidR="009851CD" w:rsidRPr="00CF2964">
        <w:rPr>
          <w:rStyle w:val="a3"/>
          <w:sz w:val="28"/>
          <w:szCs w:val="28"/>
        </w:rPr>
        <w:footnoteReference w:id="19"/>
      </w:r>
      <w:r w:rsidR="009851CD" w:rsidRPr="00CF2964">
        <w:rPr>
          <w:sz w:val="28"/>
          <w:szCs w:val="28"/>
        </w:rPr>
        <w:t>,а так же другие права связанные с реализацией данного права.</w:t>
      </w:r>
      <w:r w:rsidR="00CF2964">
        <w:rPr>
          <w:sz w:val="28"/>
          <w:szCs w:val="28"/>
        </w:rPr>
        <w:t xml:space="preserve"> </w:t>
      </w:r>
      <w:r w:rsidR="009851CD" w:rsidRPr="00CF2964">
        <w:rPr>
          <w:sz w:val="28"/>
          <w:szCs w:val="28"/>
        </w:rPr>
        <w:t>Контролирующие органы обязаны более тщательно подходить к изучению программ, уставов и других руководящих и организационных документов данных организаций. Следить что б деятельность политических партий не расходилась с их программами (в частности не имела экстремисткой и другой противогосударственной направленности).</w:t>
      </w:r>
    </w:p>
    <w:p w:rsidR="009851CD" w:rsidRPr="00CF2964" w:rsidRDefault="009851CD" w:rsidP="00CF2964">
      <w:pPr>
        <w:spacing w:line="360" w:lineRule="auto"/>
        <w:ind w:firstLine="709"/>
        <w:jc w:val="both"/>
        <w:rPr>
          <w:sz w:val="28"/>
          <w:szCs w:val="28"/>
        </w:rPr>
      </w:pPr>
      <w:r w:rsidRPr="00CF2964">
        <w:rPr>
          <w:sz w:val="28"/>
          <w:szCs w:val="28"/>
        </w:rPr>
        <w:t xml:space="preserve">Так же стоит </w:t>
      </w:r>
      <w:r w:rsidR="00CF2964" w:rsidRPr="00CF2964">
        <w:rPr>
          <w:sz w:val="28"/>
          <w:szCs w:val="28"/>
        </w:rPr>
        <w:t>отметить,</w:t>
      </w:r>
      <w:r w:rsidRPr="00CF2964">
        <w:rPr>
          <w:sz w:val="28"/>
          <w:szCs w:val="28"/>
        </w:rPr>
        <w:t xml:space="preserve"> что для контроля политических партий должен существовать целый комплекс проверочных мероприятий, которые должны осуществлять различные органы не находящиеся в подчинение друг друга.</w:t>
      </w:r>
    </w:p>
    <w:p w:rsidR="009851CD" w:rsidRDefault="009851CD" w:rsidP="00CF2964">
      <w:pPr>
        <w:spacing w:line="360" w:lineRule="auto"/>
        <w:ind w:firstLine="709"/>
        <w:jc w:val="both"/>
        <w:rPr>
          <w:sz w:val="28"/>
          <w:szCs w:val="28"/>
        </w:rPr>
      </w:pPr>
    </w:p>
    <w:p w:rsidR="00AE1085" w:rsidRPr="00CF2964" w:rsidRDefault="00CF2964" w:rsidP="00CF2964">
      <w:pPr>
        <w:spacing w:line="360" w:lineRule="auto"/>
        <w:ind w:firstLine="709"/>
        <w:jc w:val="center"/>
        <w:rPr>
          <w:b/>
          <w:sz w:val="28"/>
          <w:szCs w:val="28"/>
        </w:rPr>
      </w:pPr>
      <w:r>
        <w:rPr>
          <w:sz w:val="28"/>
          <w:szCs w:val="28"/>
        </w:rPr>
        <w:br w:type="page"/>
      </w:r>
      <w:r w:rsidR="00AE1085" w:rsidRPr="00CF2964">
        <w:rPr>
          <w:b/>
          <w:sz w:val="28"/>
          <w:szCs w:val="28"/>
        </w:rPr>
        <w:t>Библиографический список</w:t>
      </w:r>
    </w:p>
    <w:p w:rsidR="00CF2964" w:rsidRPr="00CF2964" w:rsidRDefault="00CF2964" w:rsidP="00CF2964">
      <w:pPr>
        <w:spacing w:line="360" w:lineRule="auto"/>
        <w:ind w:firstLine="709"/>
        <w:jc w:val="both"/>
        <w:rPr>
          <w:sz w:val="28"/>
          <w:szCs w:val="28"/>
        </w:rPr>
      </w:pPr>
    </w:p>
    <w:p w:rsidR="00AE1085" w:rsidRPr="00CF2964" w:rsidRDefault="00AE1085" w:rsidP="00CF2964">
      <w:pPr>
        <w:pStyle w:val="1"/>
        <w:numPr>
          <w:ilvl w:val="0"/>
          <w:numId w:val="6"/>
        </w:numPr>
        <w:tabs>
          <w:tab w:val="clear" w:pos="360"/>
        </w:tabs>
        <w:spacing w:before="0" w:after="0" w:line="360" w:lineRule="auto"/>
        <w:ind w:left="0" w:firstLine="0"/>
        <w:jc w:val="both"/>
        <w:rPr>
          <w:rFonts w:ascii="Times New Roman" w:hAnsi="Times New Roman" w:cs="Times New Roman"/>
          <w:b w:val="0"/>
          <w:sz w:val="28"/>
          <w:szCs w:val="28"/>
        </w:rPr>
      </w:pPr>
      <w:r w:rsidRPr="00CF2964">
        <w:rPr>
          <w:rFonts w:ascii="Times New Roman" w:hAnsi="Times New Roman" w:cs="Times New Roman"/>
          <w:b w:val="0"/>
          <w:sz w:val="28"/>
          <w:szCs w:val="28"/>
        </w:rPr>
        <w:t>«Государственное (Конституционное) право Российской Федерации» Стрекозова В.Г; Казанцев Ю.Д..</w:t>
      </w:r>
      <w:r w:rsidR="00CF2964">
        <w:rPr>
          <w:rFonts w:ascii="Times New Roman" w:hAnsi="Times New Roman" w:cs="Times New Roman"/>
          <w:b w:val="0"/>
          <w:sz w:val="28"/>
          <w:szCs w:val="28"/>
        </w:rPr>
        <w:t xml:space="preserve"> </w:t>
      </w:r>
      <w:r w:rsidRPr="00CF2964">
        <w:rPr>
          <w:rFonts w:ascii="Times New Roman" w:hAnsi="Times New Roman" w:cs="Times New Roman"/>
          <w:b w:val="0"/>
          <w:sz w:val="28"/>
          <w:szCs w:val="28"/>
        </w:rPr>
        <w:t>Москва 1996г.</w:t>
      </w:r>
    </w:p>
    <w:p w:rsidR="00AE1085" w:rsidRPr="00CF2964" w:rsidRDefault="00AE1085" w:rsidP="00CF2964">
      <w:pPr>
        <w:pStyle w:val="1"/>
        <w:numPr>
          <w:ilvl w:val="0"/>
          <w:numId w:val="6"/>
        </w:numPr>
        <w:tabs>
          <w:tab w:val="clear" w:pos="360"/>
        </w:tabs>
        <w:spacing w:before="0" w:after="0" w:line="360" w:lineRule="auto"/>
        <w:ind w:left="0" w:firstLine="0"/>
        <w:jc w:val="both"/>
        <w:rPr>
          <w:rFonts w:ascii="Times New Roman" w:hAnsi="Times New Roman" w:cs="Times New Roman"/>
          <w:b w:val="0"/>
          <w:sz w:val="28"/>
          <w:szCs w:val="28"/>
        </w:rPr>
      </w:pPr>
      <w:r w:rsidRPr="00CF2964">
        <w:rPr>
          <w:rFonts w:ascii="Times New Roman" w:hAnsi="Times New Roman" w:cs="Times New Roman"/>
          <w:b w:val="0"/>
          <w:sz w:val="28"/>
          <w:szCs w:val="28"/>
        </w:rPr>
        <w:t>«Конституционное право России» Баглай М.В.; Габричидзе Б. Н.</w:t>
      </w:r>
      <w:r w:rsidR="00CF2964">
        <w:rPr>
          <w:rFonts w:ascii="Times New Roman" w:hAnsi="Times New Roman" w:cs="Times New Roman"/>
          <w:b w:val="0"/>
          <w:sz w:val="28"/>
          <w:szCs w:val="28"/>
        </w:rPr>
        <w:t xml:space="preserve"> </w:t>
      </w:r>
      <w:r w:rsidRPr="00CF2964">
        <w:rPr>
          <w:rFonts w:ascii="Times New Roman" w:hAnsi="Times New Roman" w:cs="Times New Roman"/>
          <w:b w:val="0"/>
          <w:sz w:val="28"/>
          <w:szCs w:val="28"/>
        </w:rPr>
        <w:t>Москва 1996г.</w:t>
      </w:r>
    </w:p>
    <w:p w:rsidR="00AE1085" w:rsidRPr="00CF2964" w:rsidRDefault="00AE1085" w:rsidP="00CF2964">
      <w:pPr>
        <w:pStyle w:val="1"/>
        <w:numPr>
          <w:ilvl w:val="0"/>
          <w:numId w:val="6"/>
        </w:numPr>
        <w:tabs>
          <w:tab w:val="clear" w:pos="360"/>
        </w:tabs>
        <w:spacing w:before="0" w:after="0" w:line="360" w:lineRule="auto"/>
        <w:ind w:left="0" w:firstLine="0"/>
        <w:jc w:val="both"/>
        <w:rPr>
          <w:rFonts w:ascii="Times New Roman" w:hAnsi="Times New Roman" w:cs="Times New Roman"/>
          <w:b w:val="0"/>
          <w:sz w:val="28"/>
          <w:szCs w:val="28"/>
        </w:rPr>
      </w:pPr>
      <w:r w:rsidRPr="00CF2964">
        <w:rPr>
          <w:rFonts w:ascii="Times New Roman" w:hAnsi="Times New Roman" w:cs="Times New Roman"/>
          <w:b w:val="0"/>
          <w:sz w:val="28"/>
          <w:szCs w:val="28"/>
        </w:rPr>
        <w:t>«Конституционное право России» Козлова Е.И. Кутафин О. Е..</w:t>
      </w:r>
      <w:r w:rsidR="00CF2964">
        <w:rPr>
          <w:rFonts w:ascii="Times New Roman" w:hAnsi="Times New Roman" w:cs="Times New Roman"/>
          <w:b w:val="0"/>
          <w:sz w:val="28"/>
          <w:szCs w:val="28"/>
        </w:rPr>
        <w:t xml:space="preserve"> </w:t>
      </w:r>
      <w:r w:rsidRPr="00CF2964">
        <w:rPr>
          <w:rFonts w:ascii="Times New Roman" w:hAnsi="Times New Roman" w:cs="Times New Roman"/>
          <w:b w:val="0"/>
          <w:sz w:val="28"/>
          <w:szCs w:val="28"/>
        </w:rPr>
        <w:t>Москва 2000г.</w:t>
      </w:r>
    </w:p>
    <w:p w:rsidR="00AE1085" w:rsidRPr="00CF2964" w:rsidRDefault="00AE1085" w:rsidP="00CF2964">
      <w:pPr>
        <w:numPr>
          <w:ilvl w:val="0"/>
          <w:numId w:val="6"/>
        </w:numPr>
        <w:tabs>
          <w:tab w:val="clear" w:pos="360"/>
        </w:tabs>
        <w:spacing w:line="360" w:lineRule="auto"/>
        <w:ind w:left="0" w:firstLine="0"/>
        <w:jc w:val="both"/>
        <w:rPr>
          <w:sz w:val="28"/>
          <w:szCs w:val="28"/>
        </w:rPr>
      </w:pPr>
      <w:r w:rsidRPr="00CF2964">
        <w:rPr>
          <w:sz w:val="28"/>
          <w:szCs w:val="28"/>
        </w:rPr>
        <w:t>. «Конституционное право России» Веденеев Ю.А</w:t>
      </w:r>
      <w:r w:rsidRPr="00CF2964">
        <w:rPr>
          <w:b/>
          <w:sz w:val="28"/>
          <w:szCs w:val="28"/>
        </w:rPr>
        <w:t xml:space="preserve"> </w:t>
      </w:r>
      <w:r w:rsidRPr="00CF2964">
        <w:rPr>
          <w:sz w:val="28"/>
          <w:szCs w:val="28"/>
        </w:rPr>
        <w:t>Москва 1999г</w:t>
      </w:r>
    </w:p>
    <w:p w:rsidR="00AE1085" w:rsidRPr="00CF2964" w:rsidRDefault="00AE1085" w:rsidP="00CF2964">
      <w:pPr>
        <w:numPr>
          <w:ilvl w:val="0"/>
          <w:numId w:val="6"/>
        </w:numPr>
        <w:tabs>
          <w:tab w:val="clear" w:pos="360"/>
        </w:tabs>
        <w:spacing w:line="360" w:lineRule="auto"/>
        <w:ind w:left="0" w:firstLine="0"/>
        <w:jc w:val="both"/>
        <w:rPr>
          <w:sz w:val="28"/>
          <w:szCs w:val="28"/>
        </w:rPr>
      </w:pPr>
      <w:r w:rsidRPr="00CF2964">
        <w:rPr>
          <w:bCs/>
          <w:sz w:val="28"/>
          <w:szCs w:val="28"/>
        </w:rPr>
        <w:t>А.В.</w:t>
      </w:r>
      <w:r w:rsidRPr="00CF2964">
        <w:rPr>
          <w:sz w:val="28"/>
          <w:szCs w:val="28"/>
        </w:rPr>
        <w:t xml:space="preserve"> </w:t>
      </w:r>
      <w:r w:rsidRPr="00CF2964">
        <w:rPr>
          <w:bCs/>
          <w:sz w:val="28"/>
          <w:szCs w:val="28"/>
        </w:rPr>
        <w:t xml:space="preserve">Малько </w:t>
      </w:r>
      <w:r w:rsidRPr="00CF2964">
        <w:rPr>
          <w:sz w:val="28"/>
          <w:szCs w:val="28"/>
        </w:rPr>
        <w:t>Теория государства и права: Учебник. —</w:t>
      </w:r>
      <w:r w:rsidR="00CF2964">
        <w:rPr>
          <w:sz w:val="28"/>
          <w:szCs w:val="28"/>
        </w:rPr>
        <w:t xml:space="preserve"> </w:t>
      </w:r>
      <w:r w:rsidRPr="00CF2964">
        <w:rPr>
          <w:sz w:val="28"/>
          <w:szCs w:val="28"/>
        </w:rPr>
        <w:t xml:space="preserve">М.: Юристъ, 2001. — 304 с. </w:t>
      </w:r>
      <w:r w:rsidRPr="00CF2964">
        <w:rPr>
          <w:sz w:val="28"/>
          <w:szCs w:val="28"/>
          <w:lang w:val="en-US"/>
        </w:rPr>
        <w:t>ISBN</w:t>
      </w:r>
      <w:r w:rsidRPr="00CF2964">
        <w:rPr>
          <w:sz w:val="28"/>
          <w:szCs w:val="28"/>
        </w:rPr>
        <w:t xml:space="preserve"> 5-7975-0266-6 (в пер.)</w:t>
      </w:r>
    </w:p>
    <w:p w:rsidR="00AE1085" w:rsidRPr="00CF2964" w:rsidRDefault="00AE1085" w:rsidP="00CF2964">
      <w:pPr>
        <w:numPr>
          <w:ilvl w:val="0"/>
          <w:numId w:val="6"/>
        </w:numPr>
        <w:tabs>
          <w:tab w:val="clear" w:pos="360"/>
        </w:tabs>
        <w:spacing w:line="360" w:lineRule="auto"/>
        <w:ind w:left="0" w:firstLine="0"/>
        <w:jc w:val="both"/>
        <w:rPr>
          <w:sz w:val="28"/>
          <w:szCs w:val="28"/>
        </w:rPr>
      </w:pPr>
      <w:r w:rsidRPr="00CF2964">
        <w:rPr>
          <w:sz w:val="28"/>
          <w:szCs w:val="28"/>
        </w:rPr>
        <w:t>Политическая энциклопедия</w:t>
      </w:r>
      <w:r w:rsidR="00CF2964">
        <w:rPr>
          <w:sz w:val="28"/>
          <w:szCs w:val="28"/>
        </w:rPr>
        <w:t xml:space="preserve"> </w:t>
      </w:r>
      <w:r w:rsidRPr="00CF2964">
        <w:rPr>
          <w:sz w:val="28"/>
          <w:szCs w:val="28"/>
        </w:rPr>
        <w:t>Аверьянов Ю. И.</w:t>
      </w:r>
      <w:r w:rsidR="00CF2964">
        <w:rPr>
          <w:sz w:val="28"/>
          <w:szCs w:val="28"/>
        </w:rPr>
        <w:t xml:space="preserve"> </w:t>
      </w:r>
      <w:r w:rsidRPr="00CF2964">
        <w:rPr>
          <w:sz w:val="28"/>
          <w:szCs w:val="28"/>
        </w:rPr>
        <w:t xml:space="preserve">Москва </w:t>
      </w:r>
      <w:smartTag w:uri="urn:schemas-microsoft-com:office:smarttags" w:element="metricconverter">
        <w:smartTagPr>
          <w:attr w:name="ProductID" w:val="1993 г"/>
        </w:smartTagPr>
        <w:r w:rsidRPr="00CF2964">
          <w:rPr>
            <w:sz w:val="28"/>
            <w:szCs w:val="28"/>
          </w:rPr>
          <w:t>1993 г</w:t>
        </w:r>
      </w:smartTag>
    </w:p>
    <w:p w:rsidR="00AE1085" w:rsidRPr="00CF2964" w:rsidRDefault="00AE1085" w:rsidP="00CF2964">
      <w:pPr>
        <w:numPr>
          <w:ilvl w:val="0"/>
          <w:numId w:val="6"/>
        </w:numPr>
        <w:tabs>
          <w:tab w:val="clear" w:pos="360"/>
        </w:tabs>
        <w:spacing w:line="360" w:lineRule="auto"/>
        <w:ind w:left="0" w:firstLine="0"/>
        <w:jc w:val="both"/>
        <w:rPr>
          <w:sz w:val="28"/>
          <w:szCs w:val="28"/>
        </w:rPr>
      </w:pPr>
      <w:r w:rsidRPr="00CF2964">
        <w:rPr>
          <w:sz w:val="28"/>
          <w:szCs w:val="28"/>
        </w:rPr>
        <w:t>«Комментарий к Конституции Российской Федерации» Любимов А.П. – М. : Издательство «Экзамен», -С. 656.</w:t>
      </w:r>
    </w:p>
    <w:p w:rsidR="009851CD" w:rsidRPr="00CF2964" w:rsidRDefault="009851CD" w:rsidP="00CF2964">
      <w:pPr>
        <w:shd w:val="clear" w:color="auto" w:fill="FFFFFF"/>
        <w:spacing w:line="360" w:lineRule="auto"/>
        <w:jc w:val="both"/>
        <w:rPr>
          <w:sz w:val="28"/>
          <w:szCs w:val="28"/>
        </w:rPr>
      </w:pPr>
      <w:r w:rsidRPr="00CF2964">
        <w:rPr>
          <w:sz w:val="28"/>
          <w:szCs w:val="28"/>
        </w:rPr>
        <w:t>8. Политические партии и право в современном государстве . Юдин Ю.. М., 2001. С. 36-50.</w:t>
      </w:r>
    </w:p>
    <w:p w:rsidR="009851CD" w:rsidRPr="00CF2964" w:rsidRDefault="009851CD" w:rsidP="00CF2964">
      <w:pPr>
        <w:pStyle w:val="a4"/>
        <w:spacing w:line="360" w:lineRule="auto"/>
        <w:jc w:val="both"/>
        <w:rPr>
          <w:sz w:val="28"/>
          <w:szCs w:val="28"/>
        </w:rPr>
      </w:pPr>
      <w:r w:rsidRPr="00CF2964">
        <w:rPr>
          <w:sz w:val="28"/>
          <w:szCs w:val="28"/>
        </w:rPr>
        <w:t>9. Становление многопартийности в России: (Социально-правовой анализ) Лапаева ВВ.//Государство и право. 2005- №8. С. 4.</w:t>
      </w:r>
    </w:p>
    <w:p w:rsidR="009851CD" w:rsidRPr="00CF2964" w:rsidRDefault="009851CD" w:rsidP="00CF2964">
      <w:pPr>
        <w:pStyle w:val="a8"/>
      </w:pPr>
      <w:r w:rsidRPr="00CF2964">
        <w:t>10. Политические партии России // Гражданское общество в России: структуры и сознание. Холодковский К.Г.</w:t>
      </w:r>
      <w:r w:rsidR="00CF2964">
        <w:t xml:space="preserve"> </w:t>
      </w:r>
      <w:r w:rsidRPr="00CF2964">
        <w:t>— М., 2001. — С. 175.</w:t>
      </w:r>
    </w:p>
    <w:p w:rsidR="009851CD" w:rsidRPr="00CF2964" w:rsidRDefault="009851CD" w:rsidP="00CF2964">
      <w:pPr>
        <w:pStyle w:val="a8"/>
      </w:pPr>
      <w:r w:rsidRPr="00CF2964">
        <w:t>11. Политические партии в системе публичной власти современной России: Монография. Волобуева А.Н. — Курск. гос. техн. ун-т. Курск, 2005. — С. 13.</w:t>
      </w:r>
    </w:p>
    <w:p w:rsidR="009851CD" w:rsidRPr="00CF2964" w:rsidRDefault="009851CD" w:rsidP="00CF2964">
      <w:pPr>
        <w:pStyle w:val="a8"/>
      </w:pPr>
      <w:r w:rsidRPr="00CF2964">
        <w:t>12. Политическая социология. Шварценберг Р.-Ж.</w:t>
      </w:r>
      <w:r w:rsidR="00CF2964">
        <w:t xml:space="preserve"> </w:t>
      </w:r>
      <w:r w:rsidRPr="00CF2964">
        <w:t>Ч. </w:t>
      </w:r>
      <w:r w:rsidRPr="00CF2964">
        <w:rPr>
          <w:lang w:val="en-US"/>
        </w:rPr>
        <w:t>III</w:t>
      </w:r>
      <w:r w:rsidRPr="00CF2964">
        <w:t>. — М., 1992. — С. 14, 15 // Зотова З.М. Указ. соч. — С. 26, 27.</w:t>
      </w:r>
    </w:p>
    <w:p w:rsidR="009851CD" w:rsidRPr="00CF2964" w:rsidRDefault="009851CD" w:rsidP="00CF2964">
      <w:pPr>
        <w:pStyle w:val="a8"/>
      </w:pPr>
      <w:r w:rsidRPr="00CF2964">
        <w:t>13 Политические партии России: процесс правовой институционализации. Заславский С.Е.</w:t>
      </w:r>
      <w:r w:rsidR="00CF2964">
        <w:t xml:space="preserve"> </w:t>
      </w:r>
      <w:r w:rsidRPr="00CF2964">
        <w:t>Дис. … докт. юрид. наук. — М., 2004. — С. 98, 99.</w:t>
      </w:r>
    </w:p>
    <w:p w:rsidR="00AE1085" w:rsidRPr="00CF2964" w:rsidRDefault="00AE1085" w:rsidP="00CF2964">
      <w:pPr>
        <w:spacing w:line="360" w:lineRule="auto"/>
        <w:jc w:val="both"/>
        <w:rPr>
          <w:b/>
          <w:sz w:val="28"/>
          <w:szCs w:val="28"/>
        </w:rPr>
      </w:pPr>
      <w:r w:rsidRPr="00CF2964">
        <w:rPr>
          <w:b/>
          <w:sz w:val="28"/>
          <w:szCs w:val="28"/>
        </w:rPr>
        <w:t>Нормативно-правовые акты:</w:t>
      </w:r>
    </w:p>
    <w:p w:rsidR="009851CD" w:rsidRPr="00CF2964" w:rsidRDefault="009851CD" w:rsidP="00CF2964">
      <w:pPr>
        <w:spacing w:line="360" w:lineRule="auto"/>
        <w:jc w:val="both"/>
        <w:rPr>
          <w:sz w:val="28"/>
          <w:szCs w:val="28"/>
        </w:rPr>
      </w:pPr>
      <w:r w:rsidRPr="00CF2964">
        <w:rPr>
          <w:sz w:val="28"/>
          <w:szCs w:val="28"/>
        </w:rPr>
        <w:t>1. Конституция Российской Федерации.1993.г. с изменениями , внесенными ФКЗ № 1- ФЗК от 25 марта 2004г. // СПС Гарант.</w:t>
      </w:r>
    </w:p>
    <w:p w:rsidR="009851CD" w:rsidRPr="00CF2964" w:rsidRDefault="009851CD" w:rsidP="00CF2964">
      <w:pPr>
        <w:pStyle w:val="ConsNormal"/>
        <w:spacing w:line="360" w:lineRule="auto"/>
        <w:ind w:right="0" w:firstLine="0"/>
        <w:jc w:val="both"/>
        <w:rPr>
          <w:rFonts w:ascii="Times New Roman" w:hAnsi="Times New Roman" w:cs="Times New Roman"/>
          <w:sz w:val="28"/>
          <w:szCs w:val="28"/>
        </w:rPr>
      </w:pPr>
      <w:r w:rsidRPr="00CF2964">
        <w:rPr>
          <w:rFonts w:ascii="Times New Roman" w:hAnsi="Times New Roman" w:cs="Times New Roman"/>
          <w:sz w:val="28"/>
          <w:szCs w:val="28"/>
        </w:rPr>
        <w:t>2. Федеральный закон «Об общественных</w:t>
      </w:r>
      <w:r w:rsidR="00CF2964">
        <w:rPr>
          <w:rFonts w:ascii="Times New Roman" w:hAnsi="Times New Roman" w:cs="Times New Roman"/>
          <w:sz w:val="28"/>
          <w:szCs w:val="28"/>
        </w:rPr>
        <w:t xml:space="preserve"> </w:t>
      </w:r>
      <w:r w:rsidRPr="00CF2964">
        <w:rPr>
          <w:rFonts w:ascii="Times New Roman" w:hAnsi="Times New Roman" w:cs="Times New Roman"/>
          <w:sz w:val="28"/>
          <w:szCs w:val="28"/>
        </w:rPr>
        <w:t>объединениях » (в ред. Федеральных законов от 17.05.1997 N 78-ФЗ,</w:t>
      </w:r>
    </w:p>
    <w:p w:rsidR="009851CD" w:rsidRPr="00CF2964" w:rsidRDefault="009851CD" w:rsidP="00CF2964">
      <w:pPr>
        <w:pStyle w:val="ConsNormal"/>
        <w:spacing w:line="360" w:lineRule="auto"/>
        <w:ind w:right="0" w:firstLine="0"/>
        <w:jc w:val="both"/>
        <w:rPr>
          <w:rFonts w:ascii="Times New Roman" w:hAnsi="Times New Roman" w:cs="Times New Roman"/>
          <w:sz w:val="28"/>
          <w:szCs w:val="28"/>
        </w:rPr>
      </w:pPr>
      <w:r w:rsidRPr="00CF2964">
        <w:rPr>
          <w:rFonts w:ascii="Times New Roman" w:hAnsi="Times New Roman" w:cs="Times New Roman"/>
          <w:sz w:val="28"/>
          <w:szCs w:val="28"/>
        </w:rPr>
        <w:t>от 19.07.1998 N 112-ФЗ, от 12.03.2002 N 26-ФЗ,от 21.03.2002 N 31-ФЗ, от 25.07.2002 N 112-ФЗ, от 08.12.2003 N 169-ФЗ, от 29.06.2004 N 58-ФЗ, от 02.11.2004 N 127-ФЗ, от 10.01.2006 N 18-ФЗ,от 02.02.2006 N 19-ФЗ) // СПС Гарант.</w:t>
      </w:r>
    </w:p>
    <w:p w:rsidR="009851CD" w:rsidRPr="00CF2964" w:rsidRDefault="009851CD" w:rsidP="00CF2964">
      <w:pPr>
        <w:pStyle w:val="a4"/>
        <w:spacing w:line="360" w:lineRule="auto"/>
        <w:jc w:val="both"/>
        <w:rPr>
          <w:sz w:val="28"/>
          <w:szCs w:val="28"/>
        </w:rPr>
      </w:pPr>
      <w:r w:rsidRPr="00CF2964">
        <w:rPr>
          <w:sz w:val="28"/>
          <w:szCs w:val="28"/>
        </w:rPr>
        <w:t>3. Федеральный закон «О политических партиях» принят Государственной Думой 21.06 01,одобрен СФ 29.06.01, подписан Президентом РФ 11.07.01 - ст.3</w:t>
      </w:r>
      <w:r w:rsidR="00CF2964">
        <w:rPr>
          <w:sz w:val="28"/>
          <w:szCs w:val="28"/>
        </w:rPr>
        <w:t xml:space="preserve"> </w:t>
      </w:r>
      <w:r w:rsidRPr="00CF2964">
        <w:rPr>
          <w:sz w:val="28"/>
          <w:szCs w:val="28"/>
        </w:rPr>
        <w:t>// Российская газета. -</w:t>
      </w:r>
      <w:r w:rsidR="00CF2964">
        <w:rPr>
          <w:sz w:val="28"/>
          <w:szCs w:val="28"/>
        </w:rPr>
        <w:t xml:space="preserve"> </w:t>
      </w:r>
      <w:r w:rsidRPr="00CF2964">
        <w:rPr>
          <w:sz w:val="28"/>
          <w:szCs w:val="28"/>
        </w:rPr>
        <w:t>2001. – 14 июля.</w:t>
      </w:r>
    </w:p>
    <w:p w:rsidR="009851CD" w:rsidRPr="00CF2964" w:rsidRDefault="009851CD" w:rsidP="00CF2964">
      <w:pPr>
        <w:pStyle w:val="a4"/>
        <w:spacing w:line="360" w:lineRule="auto"/>
        <w:jc w:val="both"/>
        <w:rPr>
          <w:sz w:val="28"/>
          <w:szCs w:val="28"/>
        </w:rPr>
      </w:pPr>
      <w:r w:rsidRPr="00CF2964">
        <w:rPr>
          <w:sz w:val="28"/>
          <w:szCs w:val="28"/>
        </w:rPr>
        <w:t>4. Закона РФ «О прокуратуре Российской Федерации» от 17 января 1992 года. // СПС Гарант.</w:t>
      </w:r>
    </w:p>
    <w:p w:rsidR="009851CD" w:rsidRPr="00CF2964" w:rsidRDefault="009851CD" w:rsidP="00CF2964">
      <w:pPr>
        <w:pStyle w:val="a4"/>
        <w:spacing w:line="360" w:lineRule="auto"/>
        <w:jc w:val="both"/>
        <w:rPr>
          <w:sz w:val="28"/>
          <w:szCs w:val="28"/>
        </w:rPr>
      </w:pPr>
      <w:r w:rsidRPr="00CF2964">
        <w:rPr>
          <w:sz w:val="28"/>
          <w:szCs w:val="28"/>
        </w:rPr>
        <w:t>5. Положением о Министерстве внутренних дел РФ от 18 июля 1996 года № 1039 (в редакции Указа Президента РФ от № 13 января 2001 года № 31)</w:t>
      </w:r>
      <w:r w:rsidR="00CF2964">
        <w:rPr>
          <w:sz w:val="28"/>
          <w:szCs w:val="28"/>
        </w:rPr>
        <w:t xml:space="preserve"> </w:t>
      </w:r>
      <w:r w:rsidRPr="00CF2964">
        <w:rPr>
          <w:sz w:val="28"/>
          <w:szCs w:val="28"/>
        </w:rPr>
        <w:t>// СПС Гарант.</w:t>
      </w:r>
    </w:p>
    <w:p w:rsidR="009851CD" w:rsidRPr="00CF2964" w:rsidRDefault="009851CD" w:rsidP="00CF2964">
      <w:pPr>
        <w:pStyle w:val="a4"/>
        <w:spacing w:line="360" w:lineRule="auto"/>
        <w:jc w:val="both"/>
        <w:rPr>
          <w:sz w:val="28"/>
          <w:szCs w:val="28"/>
        </w:rPr>
      </w:pPr>
      <w:r w:rsidRPr="00CF2964">
        <w:rPr>
          <w:sz w:val="28"/>
          <w:szCs w:val="28"/>
        </w:rPr>
        <w:t xml:space="preserve">6. Указом Президента РФ от 13 октября </w:t>
      </w:r>
      <w:smartTag w:uri="urn:schemas-microsoft-com:office:smarttags" w:element="metricconverter">
        <w:smartTagPr>
          <w:attr w:name="ProductID" w:val="2004 г"/>
        </w:smartTagPr>
        <w:r w:rsidRPr="00CF2964">
          <w:rPr>
            <w:sz w:val="28"/>
            <w:szCs w:val="28"/>
          </w:rPr>
          <w:t>2004 г</w:t>
        </w:r>
      </w:smartTag>
      <w:r w:rsidRPr="00CF2964">
        <w:rPr>
          <w:sz w:val="28"/>
          <w:szCs w:val="28"/>
        </w:rPr>
        <w:t>. N 1315 // СПС Гарант.</w:t>
      </w:r>
    </w:p>
    <w:p w:rsidR="0029479E" w:rsidRPr="00CF2964" w:rsidRDefault="0029479E" w:rsidP="00CF2964">
      <w:pPr>
        <w:spacing w:line="360" w:lineRule="auto"/>
        <w:jc w:val="both"/>
        <w:rPr>
          <w:b/>
          <w:sz w:val="28"/>
          <w:szCs w:val="28"/>
        </w:rPr>
      </w:pPr>
    </w:p>
    <w:p w:rsidR="00E05D53" w:rsidRPr="00CF2964" w:rsidRDefault="00CF2964" w:rsidP="00CF2964">
      <w:pPr>
        <w:spacing w:line="360" w:lineRule="auto"/>
        <w:ind w:firstLine="709"/>
        <w:jc w:val="center"/>
        <w:rPr>
          <w:b/>
          <w:sz w:val="28"/>
          <w:szCs w:val="28"/>
        </w:rPr>
      </w:pPr>
      <w:r>
        <w:rPr>
          <w:b/>
          <w:sz w:val="28"/>
          <w:szCs w:val="28"/>
        </w:rPr>
        <w:br w:type="page"/>
      </w:r>
      <w:r w:rsidR="001C649D" w:rsidRPr="00CF2964">
        <w:rPr>
          <w:b/>
          <w:sz w:val="28"/>
          <w:szCs w:val="28"/>
        </w:rPr>
        <w:t>Приложение</w:t>
      </w:r>
    </w:p>
    <w:p w:rsidR="0029479E" w:rsidRPr="00CF2964" w:rsidRDefault="0029479E" w:rsidP="00CF2964">
      <w:pPr>
        <w:spacing w:line="360" w:lineRule="auto"/>
        <w:ind w:firstLine="709"/>
        <w:jc w:val="both"/>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079"/>
        <w:gridCol w:w="7434"/>
      </w:tblGrid>
      <w:tr w:rsidR="001C649D" w:rsidRPr="00CF2964" w:rsidTr="00CF2964">
        <w:tc>
          <w:tcPr>
            <w:tcW w:w="417" w:type="dxa"/>
          </w:tcPr>
          <w:p w:rsidR="001C649D" w:rsidRPr="00CF2964" w:rsidRDefault="001C649D" w:rsidP="00CF2964">
            <w:pPr>
              <w:spacing w:line="360" w:lineRule="auto"/>
              <w:jc w:val="both"/>
              <w:rPr>
                <w:b/>
                <w:sz w:val="20"/>
                <w:szCs w:val="20"/>
              </w:rPr>
            </w:pPr>
            <w:r w:rsidRPr="00CF2964">
              <w:rPr>
                <w:b/>
                <w:sz w:val="20"/>
                <w:szCs w:val="20"/>
              </w:rPr>
              <w:t>№</w:t>
            </w:r>
          </w:p>
        </w:tc>
        <w:tc>
          <w:tcPr>
            <w:tcW w:w="1079" w:type="dxa"/>
          </w:tcPr>
          <w:p w:rsidR="001C649D" w:rsidRPr="00CF2964" w:rsidRDefault="001C649D" w:rsidP="00CF2964">
            <w:pPr>
              <w:spacing w:line="360" w:lineRule="auto"/>
              <w:jc w:val="both"/>
              <w:rPr>
                <w:sz w:val="20"/>
                <w:szCs w:val="20"/>
              </w:rPr>
            </w:pPr>
            <w:r w:rsidRPr="00CF2964">
              <w:rPr>
                <w:sz w:val="20"/>
                <w:szCs w:val="20"/>
              </w:rPr>
              <w:t>Год.</w:t>
            </w:r>
          </w:p>
        </w:tc>
        <w:tc>
          <w:tcPr>
            <w:tcW w:w="7434" w:type="dxa"/>
          </w:tcPr>
          <w:p w:rsidR="001C649D" w:rsidRPr="00CF2964" w:rsidRDefault="001C649D" w:rsidP="0095321B">
            <w:pPr>
              <w:spacing w:line="360" w:lineRule="auto"/>
              <w:jc w:val="both"/>
              <w:rPr>
                <w:b/>
                <w:sz w:val="20"/>
                <w:szCs w:val="20"/>
              </w:rPr>
            </w:pPr>
            <w:r w:rsidRPr="00CF2964">
              <w:rPr>
                <w:sz w:val="20"/>
                <w:szCs w:val="20"/>
              </w:rPr>
              <w:t>Количество</w:t>
            </w:r>
            <w:r w:rsidR="0095321B">
              <w:rPr>
                <w:sz w:val="20"/>
                <w:szCs w:val="20"/>
              </w:rPr>
              <w:t xml:space="preserve"> </w:t>
            </w:r>
            <w:r w:rsidRPr="00CF2964">
              <w:rPr>
                <w:sz w:val="20"/>
                <w:szCs w:val="20"/>
              </w:rPr>
              <w:t>политических объединений</w:t>
            </w:r>
          </w:p>
        </w:tc>
      </w:tr>
      <w:tr w:rsidR="001C649D" w:rsidRPr="00CF2964" w:rsidTr="00CF2964">
        <w:tc>
          <w:tcPr>
            <w:tcW w:w="417" w:type="dxa"/>
          </w:tcPr>
          <w:p w:rsidR="001C649D" w:rsidRPr="00CF2964" w:rsidRDefault="00B06CE5" w:rsidP="00CF2964">
            <w:pPr>
              <w:spacing w:line="360" w:lineRule="auto"/>
              <w:jc w:val="both"/>
              <w:rPr>
                <w:sz w:val="20"/>
                <w:szCs w:val="20"/>
              </w:rPr>
            </w:pPr>
            <w:r w:rsidRPr="00CF2964">
              <w:rPr>
                <w:sz w:val="20"/>
                <w:szCs w:val="20"/>
              </w:rPr>
              <w:t>1</w:t>
            </w:r>
          </w:p>
        </w:tc>
        <w:tc>
          <w:tcPr>
            <w:tcW w:w="1079" w:type="dxa"/>
          </w:tcPr>
          <w:p w:rsidR="001C649D" w:rsidRPr="00CF2964" w:rsidRDefault="001C649D" w:rsidP="00CF2964">
            <w:pPr>
              <w:spacing w:line="360" w:lineRule="auto"/>
              <w:jc w:val="both"/>
              <w:rPr>
                <w:b/>
                <w:sz w:val="20"/>
                <w:szCs w:val="20"/>
              </w:rPr>
            </w:pPr>
            <w:r w:rsidRPr="00CF2964">
              <w:rPr>
                <w:sz w:val="20"/>
                <w:szCs w:val="20"/>
              </w:rPr>
              <w:t>1993</w:t>
            </w:r>
          </w:p>
        </w:tc>
        <w:tc>
          <w:tcPr>
            <w:tcW w:w="7434" w:type="dxa"/>
          </w:tcPr>
          <w:p w:rsidR="001C649D" w:rsidRPr="00CF2964" w:rsidRDefault="001C649D" w:rsidP="00CF2964">
            <w:pPr>
              <w:spacing w:line="360" w:lineRule="auto"/>
              <w:jc w:val="both"/>
              <w:rPr>
                <w:b/>
                <w:sz w:val="20"/>
                <w:szCs w:val="20"/>
              </w:rPr>
            </w:pPr>
            <w:r w:rsidRPr="00CF2964">
              <w:rPr>
                <w:sz w:val="20"/>
                <w:szCs w:val="20"/>
              </w:rPr>
              <w:t>35</w:t>
            </w:r>
            <w:r w:rsidR="00B06CE5" w:rsidRPr="00CF2964">
              <w:rPr>
                <w:sz w:val="20"/>
                <w:szCs w:val="20"/>
              </w:rPr>
              <w:t xml:space="preserve"> политических объединений (участвовало в выборах 13)</w:t>
            </w:r>
          </w:p>
        </w:tc>
      </w:tr>
      <w:tr w:rsidR="001C649D" w:rsidRPr="00CF2964" w:rsidTr="00CF2964">
        <w:tc>
          <w:tcPr>
            <w:tcW w:w="417" w:type="dxa"/>
          </w:tcPr>
          <w:p w:rsidR="001C649D" w:rsidRPr="00CF2964" w:rsidRDefault="00B06CE5" w:rsidP="00CF2964">
            <w:pPr>
              <w:spacing w:line="360" w:lineRule="auto"/>
              <w:jc w:val="both"/>
              <w:rPr>
                <w:sz w:val="20"/>
                <w:szCs w:val="20"/>
              </w:rPr>
            </w:pPr>
            <w:r w:rsidRPr="00CF2964">
              <w:rPr>
                <w:sz w:val="20"/>
                <w:szCs w:val="20"/>
              </w:rPr>
              <w:t>2</w:t>
            </w:r>
          </w:p>
        </w:tc>
        <w:tc>
          <w:tcPr>
            <w:tcW w:w="1079" w:type="dxa"/>
          </w:tcPr>
          <w:p w:rsidR="001C649D" w:rsidRPr="00CF2964" w:rsidRDefault="00B06CE5" w:rsidP="00CF2964">
            <w:pPr>
              <w:spacing w:line="360" w:lineRule="auto"/>
              <w:jc w:val="both"/>
              <w:rPr>
                <w:b/>
                <w:sz w:val="20"/>
                <w:szCs w:val="20"/>
              </w:rPr>
            </w:pPr>
            <w:r w:rsidRPr="00CF2964">
              <w:rPr>
                <w:sz w:val="20"/>
                <w:szCs w:val="20"/>
              </w:rPr>
              <w:t>1995</w:t>
            </w:r>
          </w:p>
        </w:tc>
        <w:tc>
          <w:tcPr>
            <w:tcW w:w="7434" w:type="dxa"/>
          </w:tcPr>
          <w:p w:rsidR="001C649D" w:rsidRPr="00CF2964" w:rsidRDefault="00B06CE5" w:rsidP="00CF2964">
            <w:pPr>
              <w:spacing w:line="360" w:lineRule="auto"/>
              <w:jc w:val="both"/>
              <w:rPr>
                <w:b/>
                <w:sz w:val="20"/>
                <w:szCs w:val="20"/>
              </w:rPr>
            </w:pPr>
            <w:r w:rsidRPr="00CF2964">
              <w:rPr>
                <w:sz w:val="20"/>
                <w:szCs w:val="20"/>
              </w:rPr>
              <w:t>69 политических объединений (участвовало в выборах 43)</w:t>
            </w:r>
          </w:p>
        </w:tc>
      </w:tr>
      <w:tr w:rsidR="001C649D" w:rsidRPr="00CF2964" w:rsidTr="00CF2964">
        <w:tc>
          <w:tcPr>
            <w:tcW w:w="417" w:type="dxa"/>
          </w:tcPr>
          <w:p w:rsidR="001C649D" w:rsidRPr="00CF2964" w:rsidRDefault="00B06CE5" w:rsidP="00CF2964">
            <w:pPr>
              <w:spacing w:line="360" w:lineRule="auto"/>
              <w:jc w:val="both"/>
              <w:rPr>
                <w:sz w:val="20"/>
                <w:szCs w:val="20"/>
              </w:rPr>
            </w:pPr>
            <w:r w:rsidRPr="00CF2964">
              <w:rPr>
                <w:sz w:val="20"/>
                <w:szCs w:val="20"/>
              </w:rPr>
              <w:t>3</w:t>
            </w:r>
          </w:p>
        </w:tc>
        <w:tc>
          <w:tcPr>
            <w:tcW w:w="1079" w:type="dxa"/>
          </w:tcPr>
          <w:p w:rsidR="001C649D" w:rsidRPr="00CF2964" w:rsidRDefault="00B06CE5" w:rsidP="00CF2964">
            <w:pPr>
              <w:spacing w:line="360" w:lineRule="auto"/>
              <w:jc w:val="both"/>
              <w:rPr>
                <w:b/>
                <w:sz w:val="20"/>
                <w:szCs w:val="20"/>
              </w:rPr>
            </w:pPr>
            <w:r w:rsidRPr="00CF2964">
              <w:rPr>
                <w:sz w:val="20"/>
                <w:szCs w:val="20"/>
              </w:rPr>
              <w:t>1999</w:t>
            </w:r>
          </w:p>
        </w:tc>
        <w:tc>
          <w:tcPr>
            <w:tcW w:w="7434" w:type="dxa"/>
          </w:tcPr>
          <w:p w:rsidR="001C649D" w:rsidRPr="00CF2964" w:rsidRDefault="00B06CE5" w:rsidP="00CF2964">
            <w:pPr>
              <w:spacing w:line="360" w:lineRule="auto"/>
              <w:jc w:val="both"/>
              <w:rPr>
                <w:b/>
                <w:sz w:val="20"/>
                <w:szCs w:val="20"/>
              </w:rPr>
            </w:pPr>
            <w:r w:rsidRPr="00CF2964">
              <w:rPr>
                <w:sz w:val="20"/>
                <w:szCs w:val="20"/>
              </w:rPr>
              <w:t>34 политических объединения (участвовало в выборах 26)</w:t>
            </w:r>
          </w:p>
        </w:tc>
      </w:tr>
      <w:tr w:rsidR="001C649D" w:rsidRPr="00CF2964" w:rsidTr="00CF2964">
        <w:tc>
          <w:tcPr>
            <w:tcW w:w="417" w:type="dxa"/>
          </w:tcPr>
          <w:p w:rsidR="001C649D" w:rsidRPr="00CF2964" w:rsidRDefault="00B06CE5" w:rsidP="00CF2964">
            <w:pPr>
              <w:spacing w:line="360" w:lineRule="auto"/>
              <w:jc w:val="both"/>
              <w:rPr>
                <w:sz w:val="20"/>
                <w:szCs w:val="20"/>
              </w:rPr>
            </w:pPr>
            <w:r w:rsidRPr="00CF2964">
              <w:rPr>
                <w:sz w:val="20"/>
                <w:szCs w:val="20"/>
              </w:rPr>
              <w:t>4</w:t>
            </w:r>
          </w:p>
        </w:tc>
        <w:tc>
          <w:tcPr>
            <w:tcW w:w="1079" w:type="dxa"/>
          </w:tcPr>
          <w:p w:rsidR="001C649D" w:rsidRPr="00CF2964" w:rsidRDefault="00B06CE5" w:rsidP="00CF2964">
            <w:pPr>
              <w:spacing w:line="360" w:lineRule="auto"/>
              <w:jc w:val="both"/>
              <w:rPr>
                <w:b/>
                <w:sz w:val="20"/>
                <w:szCs w:val="20"/>
              </w:rPr>
            </w:pPr>
            <w:r w:rsidRPr="00CF2964">
              <w:rPr>
                <w:sz w:val="20"/>
                <w:szCs w:val="20"/>
              </w:rPr>
              <w:t>2003</w:t>
            </w:r>
          </w:p>
        </w:tc>
        <w:tc>
          <w:tcPr>
            <w:tcW w:w="7434" w:type="dxa"/>
          </w:tcPr>
          <w:p w:rsidR="001C649D" w:rsidRPr="00CF2964" w:rsidRDefault="00B06CE5" w:rsidP="00CF2964">
            <w:pPr>
              <w:spacing w:line="360" w:lineRule="auto"/>
              <w:jc w:val="both"/>
              <w:rPr>
                <w:b/>
                <w:sz w:val="20"/>
                <w:szCs w:val="20"/>
              </w:rPr>
            </w:pPr>
            <w:r w:rsidRPr="00CF2964">
              <w:rPr>
                <w:sz w:val="20"/>
                <w:szCs w:val="20"/>
              </w:rPr>
              <w:t>26 политических партий и блоков, 23 из них (18 партий и 5 блоков) были допущены до участия в выборах.</w:t>
            </w:r>
          </w:p>
        </w:tc>
      </w:tr>
    </w:tbl>
    <w:p w:rsidR="001C649D" w:rsidRPr="00CF2964" w:rsidRDefault="001C649D" w:rsidP="00CF2964">
      <w:pPr>
        <w:spacing w:line="360" w:lineRule="auto"/>
        <w:ind w:firstLine="709"/>
        <w:jc w:val="both"/>
        <w:rPr>
          <w:b/>
          <w:sz w:val="28"/>
          <w:szCs w:val="28"/>
        </w:rPr>
      </w:pPr>
      <w:bookmarkStart w:id="0" w:name="_GoBack"/>
      <w:bookmarkEnd w:id="0"/>
    </w:p>
    <w:sectPr w:rsidR="001C649D" w:rsidRPr="00CF2964" w:rsidSect="00CF2964">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F7F" w:rsidRDefault="002E6F7F">
      <w:r>
        <w:separator/>
      </w:r>
    </w:p>
  </w:endnote>
  <w:endnote w:type="continuationSeparator" w:id="0">
    <w:p w:rsidR="002E6F7F" w:rsidRDefault="002E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F7F" w:rsidRDefault="002E6F7F">
      <w:r>
        <w:separator/>
      </w:r>
    </w:p>
  </w:footnote>
  <w:footnote w:type="continuationSeparator" w:id="0">
    <w:p w:rsidR="002E6F7F" w:rsidRDefault="002E6F7F">
      <w:r>
        <w:continuationSeparator/>
      </w:r>
    </w:p>
  </w:footnote>
  <w:footnote w:id="1">
    <w:p w:rsidR="00F942A8" w:rsidRPr="00CF2964" w:rsidRDefault="00F942A8" w:rsidP="00CF2964">
      <w:pPr>
        <w:pStyle w:val="ConsNormal"/>
        <w:spacing w:line="360" w:lineRule="auto"/>
        <w:ind w:right="0" w:firstLine="0"/>
        <w:jc w:val="both"/>
        <w:rPr>
          <w:rFonts w:ascii="Times New Roman" w:hAnsi="Times New Roman" w:cs="Times New Roman"/>
        </w:rPr>
      </w:pPr>
      <w:r w:rsidRPr="00CF2964">
        <w:rPr>
          <w:rStyle w:val="a3"/>
          <w:rFonts w:ascii="Times New Roman" w:hAnsi="Times New Roman"/>
        </w:rPr>
        <w:footnoteRef/>
      </w:r>
      <w:r w:rsidRPr="00CF2964">
        <w:rPr>
          <w:rFonts w:ascii="Times New Roman" w:hAnsi="Times New Roman" w:cs="Times New Roman"/>
        </w:rPr>
        <w:t xml:space="preserve"> ФЗ «Об общественных обьединениях» (в ред. Федеральных законов от 17.05.1997 N 78-ФЗ,</w:t>
      </w:r>
    </w:p>
    <w:p w:rsidR="002E6F7F" w:rsidRDefault="00F942A8" w:rsidP="00CF2964">
      <w:pPr>
        <w:spacing w:line="360" w:lineRule="auto"/>
        <w:jc w:val="both"/>
      </w:pPr>
      <w:r w:rsidRPr="00CF2964">
        <w:rPr>
          <w:sz w:val="20"/>
          <w:szCs w:val="20"/>
        </w:rPr>
        <w:t>от 19.07.1998 N 112-ФЗ, от 12.03.2002 N 26-ФЗ,от 21.03.2002 N 31-ФЗ, от 25.07.2002 N 112-ФЗ, от 08.12.2003 N 169-ФЗ, от 29.06.2004 N 58-ФЗ, от 02.11.2004 N 127-ФЗ, от 10.01.2006 N 18-ФЗ,от 02.02.2006 N 19-ФЗ)</w:t>
      </w:r>
      <w:r w:rsidR="009851CD" w:rsidRPr="00CF2964">
        <w:rPr>
          <w:sz w:val="20"/>
          <w:szCs w:val="20"/>
        </w:rPr>
        <w:t xml:space="preserve"> // СПС Гарант</w:t>
      </w:r>
    </w:p>
  </w:footnote>
  <w:footnote w:id="2">
    <w:p w:rsidR="002E6F7F" w:rsidRDefault="00A635EB" w:rsidP="00A635EB">
      <w:pPr>
        <w:pStyle w:val="a4"/>
      </w:pPr>
      <w:r w:rsidRPr="00E5761F">
        <w:rPr>
          <w:rStyle w:val="a3"/>
        </w:rPr>
        <w:footnoteRef/>
      </w:r>
      <w:r>
        <w:t xml:space="preserve"> Федеральный закон «О политических партиях» принят Государственной Думой 21.06 01,одобрен СФ 29.06.01, подписан Президентом РФ 11.07.01 - ст.3</w:t>
      </w:r>
      <w:r w:rsidR="00CF2964">
        <w:t xml:space="preserve"> </w:t>
      </w:r>
      <w:r>
        <w:t>// Российская газета. -</w:t>
      </w:r>
      <w:r w:rsidR="00CF2964">
        <w:t xml:space="preserve"> </w:t>
      </w:r>
      <w:r>
        <w:t>2001. – 14 июля.</w:t>
      </w:r>
    </w:p>
  </w:footnote>
  <w:footnote w:id="3">
    <w:p w:rsidR="002E6F7F" w:rsidRDefault="00A1101C" w:rsidP="00CF2964">
      <w:pPr>
        <w:pStyle w:val="a4"/>
        <w:spacing w:line="360" w:lineRule="auto"/>
      </w:pPr>
      <w:r w:rsidRPr="00CF2964">
        <w:rPr>
          <w:rStyle w:val="a3"/>
        </w:rPr>
        <w:footnoteRef/>
      </w:r>
      <w:r w:rsidRPr="00CF2964">
        <w:t xml:space="preserve"> </w:t>
      </w:r>
      <w:r w:rsidR="00AE1085" w:rsidRPr="00CF2964">
        <w:t>Аверьянов Ю. И. Политическая энциклопедия</w:t>
      </w:r>
      <w:r w:rsidR="00CF2964" w:rsidRPr="00CF2964">
        <w:t xml:space="preserve"> </w:t>
      </w:r>
      <w:r w:rsidR="00AE1085" w:rsidRPr="00CF2964">
        <w:t xml:space="preserve">Москва </w:t>
      </w:r>
      <w:smartTag w:uri="urn:schemas-microsoft-com:office:smarttags" w:element="metricconverter">
        <w:smartTagPr>
          <w:attr w:name="ProductID" w:val="1993 г"/>
        </w:smartTagPr>
        <w:r w:rsidR="00AE1085" w:rsidRPr="00CF2964">
          <w:t>1993 г</w:t>
        </w:r>
      </w:smartTag>
    </w:p>
  </w:footnote>
  <w:footnote w:id="4">
    <w:p w:rsidR="002E6F7F" w:rsidRDefault="00A635EB" w:rsidP="00CF2964">
      <w:pPr>
        <w:shd w:val="clear" w:color="auto" w:fill="FFFFFF"/>
        <w:spacing w:line="360" w:lineRule="auto"/>
      </w:pPr>
      <w:r w:rsidRPr="00CF2964">
        <w:rPr>
          <w:rStyle w:val="a3"/>
          <w:sz w:val="20"/>
          <w:szCs w:val="20"/>
        </w:rPr>
        <w:footnoteRef/>
      </w:r>
      <w:r w:rsidRPr="00CF2964">
        <w:rPr>
          <w:sz w:val="20"/>
          <w:szCs w:val="20"/>
        </w:rPr>
        <w:t xml:space="preserve"> Юдин Ю. Политические партии и право в современном государстве. М., 2001. С. 36-50.</w:t>
      </w:r>
    </w:p>
  </w:footnote>
  <w:footnote w:id="5">
    <w:p w:rsidR="002E6F7F" w:rsidRDefault="00A635EB" w:rsidP="00A635EB">
      <w:pPr>
        <w:pStyle w:val="a4"/>
        <w:jc w:val="both"/>
      </w:pPr>
      <w:r w:rsidRPr="00E5761F">
        <w:rPr>
          <w:rStyle w:val="a3"/>
        </w:rPr>
        <w:footnoteRef/>
      </w:r>
      <w:r>
        <w:t xml:space="preserve"> </w:t>
      </w:r>
      <w:r w:rsidRPr="009851CD">
        <w:rPr>
          <w:iCs/>
          <w:color w:val="000000"/>
          <w:spacing w:val="1"/>
          <w:sz w:val="18"/>
          <w:szCs w:val="18"/>
        </w:rPr>
        <w:t>Лапаева ВВ. Становление многопартийности в России: (Социально-пра</w:t>
      </w:r>
      <w:r w:rsidRPr="009851CD">
        <w:rPr>
          <w:iCs/>
          <w:color w:val="000000"/>
          <w:sz w:val="18"/>
          <w:szCs w:val="18"/>
        </w:rPr>
        <w:t>вовой анализ)//Государство и право. 2005- №8. С. 4.</w:t>
      </w:r>
    </w:p>
  </w:footnote>
  <w:footnote w:id="6">
    <w:p w:rsidR="002E6F7F" w:rsidRDefault="00A32CB4" w:rsidP="00CF2964">
      <w:pPr>
        <w:spacing w:line="360" w:lineRule="auto"/>
      </w:pPr>
      <w:r w:rsidRPr="00CF2964">
        <w:rPr>
          <w:rStyle w:val="a3"/>
          <w:sz w:val="20"/>
          <w:szCs w:val="20"/>
        </w:rPr>
        <w:footnoteRef/>
      </w:r>
      <w:r w:rsidRPr="00CF2964">
        <w:rPr>
          <w:sz w:val="20"/>
          <w:szCs w:val="20"/>
        </w:rPr>
        <w:t> См.: Холодковский К.Г. Политические партии России // Гражданское общество в России: структуры и сознание. — М., 2001. — С. 175.</w:t>
      </w:r>
    </w:p>
  </w:footnote>
  <w:footnote w:id="7">
    <w:p w:rsidR="002E6F7F" w:rsidRDefault="00A32CB4" w:rsidP="00CF2964">
      <w:pPr>
        <w:spacing w:line="360" w:lineRule="auto"/>
      </w:pPr>
      <w:r w:rsidRPr="00CF2964">
        <w:rPr>
          <w:rStyle w:val="a3"/>
          <w:sz w:val="20"/>
          <w:szCs w:val="20"/>
        </w:rPr>
        <w:footnoteRef/>
      </w:r>
      <w:r w:rsidRPr="00CF2964">
        <w:rPr>
          <w:sz w:val="20"/>
          <w:szCs w:val="20"/>
        </w:rPr>
        <w:t> Цит. по</w:t>
      </w:r>
      <w:r w:rsidRPr="00CF2964">
        <w:rPr>
          <w:i/>
          <w:sz w:val="20"/>
          <w:szCs w:val="20"/>
        </w:rPr>
        <w:t xml:space="preserve">: </w:t>
      </w:r>
      <w:r w:rsidRPr="00CF2964">
        <w:rPr>
          <w:sz w:val="20"/>
          <w:szCs w:val="20"/>
        </w:rPr>
        <w:t>Волобуева А.Н. Политические партии в системе публичной власти современной России: Монография. — Курск. гос. техн. ун-т. Курск, 2005. — С. 13.</w:t>
      </w:r>
    </w:p>
  </w:footnote>
  <w:footnote w:id="8">
    <w:p w:rsidR="002E6F7F" w:rsidRDefault="00A32CB4" w:rsidP="00CF2964">
      <w:pPr>
        <w:spacing w:line="360" w:lineRule="auto"/>
      </w:pPr>
      <w:r w:rsidRPr="00CF2964">
        <w:rPr>
          <w:rStyle w:val="a3"/>
          <w:sz w:val="20"/>
          <w:szCs w:val="20"/>
        </w:rPr>
        <w:footnoteRef/>
      </w:r>
      <w:r w:rsidRPr="00CF2964">
        <w:rPr>
          <w:sz w:val="20"/>
          <w:szCs w:val="20"/>
        </w:rPr>
        <w:t> Шварценберг Р.-Ж. Политическая социология. Ч. </w:t>
      </w:r>
      <w:r w:rsidRPr="00CF2964">
        <w:rPr>
          <w:sz w:val="20"/>
          <w:szCs w:val="20"/>
          <w:lang w:val="en-US"/>
        </w:rPr>
        <w:t>III</w:t>
      </w:r>
      <w:r w:rsidRPr="00CF2964">
        <w:rPr>
          <w:sz w:val="20"/>
          <w:szCs w:val="20"/>
        </w:rPr>
        <w:t>. — М., 1992. — С. 14, 15 // Зотова З.М</w:t>
      </w:r>
      <w:r w:rsidRPr="00CF2964">
        <w:rPr>
          <w:i/>
          <w:sz w:val="20"/>
          <w:szCs w:val="20"/>
        </w:rPr>
        <w:t>.</w:t>
      </w:r>
      <w:r w:rsidRPr="00CF2964">
        <w:rPr>
          <w:sz w:val="20"/>
          <w:szCs w:val="20"/>
        </w:rPr>
        <w:t xml:space="preserve"> Указ. соч. — С. 26, 27.</w:t>
      </w:r>
    </w:p>
  </w:footnote>
  <w:footnote w:id="9">
    <w:p w:rsidR="002E6F7F" w:rsidRDefault="00A32CB4" w:rsidP="00CF2964">
      <w:pPr>
        <w:spacing w:line="360" w:lineRule="auto"/>
      </w:pPr>
      <w:r w:rsidRPr="00CF2964">
        <w:rPr>
          <w:rStyle w:val="a3"/>
          <w:sz w:val="20"/>
          <w:szCs w:val="20"/>
        </w:rPr>
        <w:footnoteRef/>
      </w:r>
      <w:r w:rsidRPr="00CF2964">
        <w:rPr>
          <w:sz w:val="20"/>
          <w:szCs w:val="20"/>
        </w:rPr>
        <w:t> Заславский С.Е. Политические партии России: процесс правовой институционализации. Дис. … докт. юрид. наук. — М., 2004. — С. 98, 99.</w:t>
      </w:r>
    </w:p>
  </w:footnote>
  <w:footnote w:id="10">
    <w:p w:rsidR="002E6F7F" w:rsidRDefault="00473963" w:rsidP="00CF2964">
      <w:pPr>
        <w:spacing w:line="360" w:lineRule="auto"/>
      </w:pPr>
      <w:r w:rsidRPr="00CF2964">
        <w:rPr>
          <w:rStyle w:val="a3"/>
          <w:sz w:val="20"/>
          <w:szCs w:val="20"/>
        </w:rPr>
        <w:footnoteRef/>
      </w:r>
      <w:r w:rsidRPr="00CF2964">
        <w:rPr>
          <w:sz w:val="20"/>
          <w:szCs w:val="20"/>
        </w:rPr>
        <w:t xml:space="preserve"> Федеральный закон от 11 июля </w:t>
      </w:r>
      <w:smartTag w:uri="urn:schemas-microsoft-com:office:smarttags" w:element="metricconverter">
        <w:smartTagPr>
          <w:attr w:name="ProductID" w:val="2001 г"/>
        </w:smartTagPr>
        <w:r w:rsidRPr="00CF2964">
          <w:rPr>
            <w:sz w:val="20"/>
            <w:szCs w:val="20"/>
          </w:rPr>
          <w:t>2001 г</w:t>
        </w:r>
      </w:smartTag>
      <w:r w:rsidRPr="00CF2964">
        <w:rPr>
          <w:sz w:val="20"/>
          <w:szCs w:val="20"/>
        </w:rPr>
        <w:t>. № 95-ФЗ «О политических партиях» // Российская газета. — 2001. — № 133.</w:t>
      </w:r>
    </w:p>
  </w:footnote>
  <w:footnote w:id="11">
    <w:p w:rsidR="002E6F7F" w:rsidRDefault="00473963" w:rsidP="00CF2964">
      <w:pPr>
        <w:spacing w:line="360" w:lineRule="auto"/>
      </w:pPr>
      <w:r w:rsidRPr="00CF2964">
        <w:rPr>
          <w:rStyle w:val="a3"/>
          <w:sz w:val="20"/>
          <w:szCs w:val="20"/>
        </w:rPr>
        <w:footnoteRef/>
      </w:r>
      <w:r w:rsidRPr="00CF2964">
        <w:rPr>
          <w:sz w:val="20"/>
          <w:szCs w:val="20"/>
        </w:rPr>
        <w:t xml:space="preserve"> Федеральный закон от 11 июля </w:t>
      </w:r>
      <w:smartTag w:uri="urn:schemas-microsoft-com:office:smarttags" w:element="metricconverter">
        <w:smartTagPr>
          <w:attr w:name="ProductID" w:val="2001 г"/>
        </w:smartTagPr>
        <w:r w:rsidRPr="00CF2964">
          <w:rPr>
            <w:sz w:val="20"/>
            <w:szCs w:val="20"/>
          </w:rPr>
          <w:t>2001 г</w:t>
        </w:r>
      </w:smartTag>
      <w:r w:rsidRPr="00CF2964">
        <w:rPr>
          <w:sz w:val="20"/>
          <w:szCs w:val="20"/>
        </w:rPr>
        <w:t>. № 95-ФЗ «О политических партиях» // Российская газета. — 2001. — № 133.</w:t>
      </w:r>
    </w:p>
  </w:footnote>
  <w:footnote w:id="12">
    <w:p w:rsidR="002E6F7F" w:rsidRDefault="009851CD" w:rsidP="00CF2964">
      <w:pPr>
        <w:spacing w:line="360" w:lineRule="auto"/>
      </w:pPr>
      <w:r>
        <w:rPr>
          <w:rStyle w:val="a3"/>
        </w:rPr>
        <w:footnoteRef/>
      </w:r>
      <w:r>
        <w:t xml:space="preserve"> </w:t>
      </w:r>
      <w:r w:rsidRPr="009851CD">
        <w:rPr>
          <w:sz w:val="18"/>
          <w:szCs w:val="18"/>
        </w:rPr>
        <w:t>Закона РФ «О прокуратуре Российской Федерации» от 17 января 1992 года</w:t>
      </w:r>
      <w:r>
        <w:rPr>
          <w:sz w:val="18"/>
          <w:szCs w:val="18"/>
        </w:rPr>
        <w:t xml:space="preserve"> </w:t>
      </w:r>
      <w:r w:rsidRPr="009851CD">
        <w:rPr>
          <w:sz w:val="18"/>
          <w:szCs w:val="18"/>
        </w:rPr>
        <w:t>// СПС Гарант</w:t>
      </w:r>
    </w:p>
  </w:footnote>
  <w:footnote w:id="13">
    <w:p w:rsidR="002E6F7F" w:rsidRDefault="009851CD" w:rsidP="00CF2964">
      <w:pPr>
        <w:spacing w:line="360" w:lineRule="auto"/>
        <w:jc w:val="both"/>
      </w:pPr>
      <w:r w:rsidRPr="00CF2964">
        <w:rPr>
          <w:rStyle w:val="a3"/>
          <w:sz w:val="20"/>
          <w:szCs w:val="20"/>
        </w:rPr>
        <w:footnoteRef/>
      </w:r>
      <w:r w:rsidRPr="00CF2964">
        <w:rPr>
          <w:sz w:val="20"/>
          <w:szCs w:val="20"/>
        </w:rPr>
        <w:t xml:space="preserve"> Положение о Министерстве внутренних дел РФ от 18 июля 1996 года № 1039 (в редакции Указа Президента РФ от № 13 января 2001 года № 31) // СПС Гарант</w:t>
      </w:r>
    </w:p>
  </w:footnote>
  <w:footnote w:id="14">
    <w:p w:rsidR="002E6F7F" w:rsidRDefault="009851CD" w:rsidP="00CF2964">
      <w:pPr>
        <w:spacing w:line="360" w:lineRule="auto"/>
        <w:jc w:val="both"/>
      </w:pPr>
      <w:r w:rsidRPr="00CF2964">
        <w:rPr>
          <w:rStyle w:val="a3"/>
          <w:sz w:val="20"/>
          <w:szCs w:val="20"/>
        </w:rPr>
        <w:footnoteRef/>
      </w:r>
      <w:r w:rsidRPr="00CF2964">
        <w:rPr>
          <w:sz w:val="20"/>
          <w:szCs w:val="20"/>
        </w:rPr>
        <w:t xml:space="preserve"> Указ Президента РФ от 13 октября </w:t>
      </w:r>
      <w:smartTag w:uri="urn:schemas-microsoft-com:office:smarttags" w:element="metricconverter">
        <w:smartTagPr>
          <w:attr w:name="ProductID" w:val="2004 г"/>
        </w:smartTagPr>
        <w:r w:rsidRPr="00CF2964">
          <w:rPr>
            <w:sz w:val="20"/>
            <w:szCs w:val="20"/>
          </w:rPr>
          <w:t>2004 г</w:t>
        </w:r>
      </w:smartTag>
      <w:r w:rsidRPr="00CF2964">
        <w:rPr>
          <w:sz w:val="20"/>
          <w:szCs w:val="20"/>
        </w:rPr>
        <w:t>. N 1315 "Вопросы Федеральной регистрационной службы"// СПС Гарант</w:t>
      </w:r>
    </w:p>
  </w:footnote>
  <w:footnote w:id="15">
    <w:p w:rsidR="002E6F7F" w:rsidRDefault="00A1101C" w:rsidP="00CF2964">
      <w:pPr>
        <w:pStyle w:val="a4"/>
        <w:spacing w:line="360" w:lineRule="auto"/>
      </w:pPr>
      <w:r>
        <w:rPr>
          <w:rStyle w:val="a3"/>
        </w:rPr>
        <w:footnoteRef/>
      </w:r>
      <w:r>
        <w:t xml:space="preserve"> Федеральный закон «О политических партиях» принят Государственной Думой 21.06 01,одобрен СФ 29.06.01, подписан Президентом РФ 11.07.01 - ст.3</w:t>
      </w:r>
      <w:r w:rsidR="00CF2964">
        <w:t xml:space="preserve"> </w:t>
      </w:r>
      <w:r>
        <w:t>// Российская газета. -</w:t>
      </w:r>
      <w:r w:rsidR="00CF2964">
        <w:t xml:space="preserve"> </w:t>
      </w:r>
      <w:r>
        <w:t>2001. – 14 июля.</w:t>
      </w:r>
    </w:p>
  </w:footnote>
  <w:footnote w:id="16">
    <w:p w:rsidR="00F942A8" w:rsidRPr="00F942A8" w:rsidRDefault="00F942A8" w:rsidP="00CF2964">
      <w:pPr>
        <w:pStyle w:val="ConsNormal"/>
        <w:spacing w:line="360" w:lineRule="auto"/>
        <w:ind w:right="0" w:firstLine="0"/>
        <w:jc w:val="both"/>
        <w:rPr>
          <w:rFonts w:ascii="Times New Roman" w:hAnsi="Times New Roman" w:cs="Times New Roman"/>
          <w:sz w:val="18"/>
          <w:szCs w:val="18"/>
        </w:rPr>
      </w:pPr>
      <w:r>
        <w:rPr>
          <w:rStyle w:val="a3"/>
          <w:rFonts w:cs="Arial"/>
        </w:rPr>
        <w:footnoteRef/>
      </w:r>
      <w:r>
        <w:t xml:space="preserve"> </w:t>
      </w:r>
      <w:r w:rsidRPr="00F942A8">
        <w:rPr>
          <w:rFonts w:ascii="Times New Roman" w:hAnsi="Times New Roman" w:cs="Times New Roman"/>
          <w:sz w:val="18"/>
          <w:szCs w:val="18"/>
        </w:rPr>
        <w:t>ФЗ «Об общественных обьединениях» (в ред. Федеральных законов от 17.05.1997 N 78-ФЗ,</w:t>
      </w:r>
    </w:p>
    <w:p w:rsidR="002E6F7F" w:rsidRDefault="00F942A8" w:rsidP="00CF2964">
      <w:pPr>
        <w:pStyle w:val="ConsNormal"/>
        <w:spacing w:line="360" w:lineRule="auto"/>
        <w:ind w:right="0" w:firstLine="0"/>
        <w:jc w:val="both"/>
      </w:pPr>
      <w:r w:rsidRPr="00F942A8">
        <w:rPr>
          <w:rFonts w:ascii="Times New Roman" w:hAnsi="Times New Roman" w:cs="Times New Roman"/>
          <w:sz w:val="18"/>
          <w:szCs w:val="18"/>
        </w:rPr>
        <w:t>от 19.07.1998 N 112-ФЗ, от 12.03.2002 N 26-ФЗ,от 21.03.2002 N 31-ФЗ, от 25.07.2002 N 112-ФЗ, от 08.12.2003 N 169-ФЗ, от 29.06.2004 N 58-ФЗ, от 02.11.2004 N 127-ФЗ, от 10.01.2006 N 18-ФЗ,от 02.02.2006 N 19-ФЗ)</w:t>
      </w:r>
    </w:p>
  </w:footnote>
  <w:footnote w:id="17">
    <w:p w:rsidR="002E6F7F" w:rsidRDefault="00A1101C" w:rsidP="00CF2964">
      <w:pPr>
        <w:pStyle w:val="a4"/>
        <w:spacing w:line="360" w:lineRule="auto"/>
        <w:jc w:val="both"/>
      </w:pPr>
      <w:r>
        <w:rPr>
          <w:rStyle w:val="a3"/>
        </w:rPr>
        <w:footnoteRef/>
      </w:r>
      <w:r>
        <w:t xml:space="preserve"> Федеральный закон «О политических партиях» принят Государственной Думой 21.06 01,одобрен СФ 29.06.01, подписан Президентом РФ 11.07.01 - ст.3</w:t>
      </w:r>
      <w:r w:rsidR="00CF2964">
        <w:t xml:space="preserve"> </w:t>
      </w:r>
      <w:r>
        <w:t>// Российская газета. -</w:t>
      </w:r>
      <w:r w:rsidR="00CF2964">
        <w:t xml:space="preserve"> </w:t>
      </w:r>
      <w:r>
        <w:t>2001. – 14 июля.</w:t>
      </w:r>
    </w:p>
  </w:footnote>
  <w:footnote w:id="18">
    <w:p w:rsidR="002E6F7F" w:rsidRDefault="00A1101C" w:rsidP="00CF2964">
      <w:pPr>
        <w:pStyle w:val="a4"/>
        <w:spacing w:line="360" w:lineRule="auto"/>
      </w:pPr>
      <w:r>
        <w:rPr>
          <w:rStyle w:val="a3"/>
        </w:rPr>
        <w:footnoteRef/>
      </w:r>
      <w:r>
        <w:t xml:space="preserve"> Конституция РФ 12 дек. </w:t>
      </w:r>
      <w:smartTag w:uri="urn:schemas-microsoft-com:office:smarttags" w:element="metricconverter">
        <w:smartTagPr>
          <w:attr w:name="ProductID" w:val="1993 г"/>
        </w:smartTagPr>
        <w:r>
          <w:t>1993 г</w:t>
        </w:r>
      </w:smartTag>
      <w:r>
        <w:t>.</w:t>
      </w:r>
      <w:r w:rsidRPr="008D6B32">
        <w:rPr>
          <w:sz w:val="28"/>
          <w:szCs w:val="28"/>
        </w:rPr>
        <w:t xml:space="preserve"> </w:t>
      </w:r>
      <w:r w:rsidRPr="008D6B32">
        <w:rPr>
          <w:sz w:val="18"/>
          <w:szCs w:val="18"/>
        </w:rPr>
        <w:t>с изменениями , внесенными ФКЗ № 1- ФЗК от 25 марта 2004г.</w:t>
      </w:r>
      <w:r>
        <w:t xml:space="preserve"> Москва </w:t>
      </w:r>
      <w:smartTag w:uri="urn:schemas-microsoft-com:office:smarttags" w:element="metricconverter">
        <w:smartTagPr>
          <w:attr w:name="ProductID" w:val="2006 г"/>
        </w:smartTagPr>
        <w:r>
          <w:t>2006 г</w:t>
        </w:r>
      </w:smartTag>
      <w:r>
        <w:t>.</w:t>
      </w:r>
    </w:p>
  </w:footnote>
  <w:footnote w:id="19">
    <w:p w:rsidR="002E6F7F" w:rsidRDefault="009851CD" w:rsidP="00CF2964">
      <w:pPr>
        <w:spacing w:line="360" w:lineRule="auto"/>
        <w:jc w:val="both"/>
      </w:pPr>
      <w:r>
        <w:rPr>
          <w:rStyle w:val="a3"/>
        </w:rPr>
        <w:footnoteRef/>
      </w:r>
      <w:r>
        <w:t xml:space="preserve"> </w:t>
      </w:r>
      <w:r w:rsidRPr="009851CD">
        <w:rPr>
          <w:sz w:val="18"/>
          <w:szCs w:val="18"/>
        </w:rPr>
        <w:t>Конституция Российской Федерации.1993.г. с изменениями , внесенными ФКЗ № 1- ФЗК от 25 марта 2004г. // СПС Гарант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CD" w:rsidRDefault="009851CD" w:rsidP="00374125">
    <w:pPr>
      <w:pStyle w:val="ab"/>
      <w:framePr w:wrap="around" w:vAnchor="text" w:hAnchor="margin" w:xAlign="center" w:y="1"/>
      <w:rPr>
        <w:rStyle w:val="ad"/>
      </w:rPr>
    </w:pPr>
  </w:p>
  <w:p w:rsidR="009851CD" w:rsidRDefault="009851C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1CD" w:rsidRDefault="004F532C" w:rsidP="00374125">
    <w:pPr>
      <w:pStyle w:val="ab"/>
      <w:framePr w:wrap="around" w:vAnchor="text" w:hAnchor="margin" w:xAlign="center" w:y="1"/>
      <w:rPr>
        <w:rStyle w:val="ad"/>
      </w:rPr>
    </w:pPr>
    <w:r>
      <w:rPr>
        <w:rStyle w:val="ad"/>
        <w:noProof/>
      </w:rPr>
      <w:t>2</w:t>
    </w:r>
  </w:p>
  <w:p w:rsidR="009851CD" w:rsidRDefault="009851C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6180F46"/>
    <w:lvl w:ilvl="0">
      <w:numFmt w:val="bullet"/>
      <w:lvlText w:val="*"/>
      <w:lvlJc w:val="left"/>
    </w:lvl>
  </w:abstractNum>
  <w:abstractNum w:abstractNumId="1">
    <w:nsid w:val="12627EC6"/>
    <w:multiLevelType w:val="hybridMultilevel"/>
    <w:tmpl w:val="90B6FEC4"/>
    <w:lvl w:ilvl="0" w:tplc="BE00AD46">
      <w:start w:val="1"/>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2AD4B10"/>
    <w:multiLevelType w:val="multilevel"/>
    <w:tmpl w:val="D5F4A91A"/>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393D240A"/>
    <w:multiLevelType w:val="hybridMultilevel"/>
    <w:tmpl w:val="7F2AD6C6"/>
    <w:lvl w:ilvl="0" w:tplc="0BF2AFAC">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5220"/>
        </w:tabs>
        <w:ind w:left="5220" w:hanging="360"/>
      </w:pPr>
      <w:rPr>
        <w:rFonts w:cs="Times New Roman"/>
      </w:rPr>
    </w:lvl>
    <w:lvl w:ilvl="2" w:tplc="0419001B" w:tentative="1">
      <w:start w:val="1"/>
      <w:numFmt w:val="lowerRoman"/>
      <w:lvlText w:val="%3."/>
      <w:lvlJc w:val="right"/>
      <w:pPr>
        <w:tabs>
          <w:tab w:val="num" w:pos="5940"/>
        </w:tabs>
        <w:ind w:left="5940" w:hanging="180"/>
      </w:pPr>
      <w:rPr>
        <w:rFonts w:cs="Times New Roman"/>
      </w:rPr>
    </w:lvl>
    <w:lvl w:ilvl="3" w:tplc="0419000F" w:tentative="1">
      <w:start w:val="1"/>
      <w:numFmt w:val="decimal"/>
      <w:lvlText w:val="%4."/>
      <w:lvlJc w:val="left"/>
      <w:pPr>
        <w:tabs>
          <w:tab w:val="num" w:pos="6660"/>
        </w:tabs>
        <w:ind w:left="6660" w:hanging="360"/>
      </w:pPr>
      <w:rPr>
        <w:rFonts w:cs="Times New Roman"/>
      </w:rPr>
    </w:lvl>
    <w:lvl w:ilvl="4" w:tplc="04190019" w:tentative="1">
      <w:start w:val="1"/>
      <w:numFmt w:val="lowerLetter"/>
      <w:lvlText w:val="%5."/>
      <w:lvlJc w:val="left"/>
      <w:pPr>
        <w:tabs>
          <w:tab w:val="num" w:pos="7380"/>
        </w:tabs>
        <w:ind w:left="7380" w:hanging="360"/>
      </w:pPr>
      <w:rPr>
        <w:rFonts w:cs="Times New Roman"/>
      </w:rPr>
    </w:lvl>
    <w:lvl w:ilvl="5" w:tplc="0419001B" w:tentative="1">
      <w:start w:val="1"/>
      <w:numFmt w:val="lowerRoman"/>
      <w:lvlText w:val="%6."/>
      <w:lvlJc w:val="right"/>
      <w:pPr>
        <w:tabs>
          <w:tab w:val="num" w:pos="8100"/>
        </w:tabs>
        <w:ind w:left="8100" w:hanging="180"/>
      </w:pPr>
      <w:rPr>
        <w:rFonts w:cs="Times New Roman"/>
      </w:rPr>
    </w:lvl>
    <w:lvl w:ilvl="6" w:tplc="0419000F" w:tentative="1">
      <w:start w:val="1"/>
      <w:numFmt w:val="decimal"/>
      <w:lvlText w:val="%7."/>
      <w:lvlJc w:val="left"/>
      <w:pPr>
        <w:tabs>
          <w:tab w:val="num" w:pos="8820"/>
        </w:tabs>
        <w:ind w:left="8820" w:hanging="360"/>
      </w:pPr>
      <w:rPr>
        <w:rFonts w:cs="Times New Roman"/>
      </w:rPr>
    </w:lvl>
    <w:lvl w:ilvl="7" w:tplc="04190019" w:tentative="1">
      <w:start w:val="1"/>
      <w:numFmt w:val="lowerLetter"/>
      <w:lvlText w:val="%8."/>
      <w:lvlJc w:val="left"/>
      <w:pPr>
        <w:tabs>
          <w:tab w:val="num" w:pos="9540"/>
        </w:tabs>
        <w:ind w:left="9540" w:hanging="360"/>
      </w:pPr>
      <w:rPr>
        <w:rFonts w:cs="Times New Roman"/>
      </w:rPr>
    </w:lvl>
    <w:lvl w:ilvl="8" w:tplc="0419001B" w:tentative="1">
      <w:start w:val="1"/>
      <w:numFmt w:val="lowerRoman"/>
      <w:lvlText w:val="%9."/>
      <w:lvlJc w:val="right"/>
      <w:pPr>
        <w:tabs>
          <w:tab w:val="num" w:pos="10260"/>
        </w:tabs>
        <w:ind w:left="10260" w:hanging="180"/>
      </w:pPr>
      <w:rPr>
        <w:rFonts w:cs="Times New Roman"/>
      </w:rPr>
    </w:lvl>
  </w:abstractNum>
  <w:abstractNum w:abstractNumId="4">
    <w:nsid w:val="46270E65"/>
    <w:multiLevelType w:val="hybridMultilevel"/>
    <w:tmpl w:val="88B059FA"/>
    <w:lvl w:ilvl="0" w:tplc="6520F556">
      <w:start w:val="1"/>
      <w:numFmt w:val="decimal"/>
      <w:lvlText w:val="%1."/>
      <w:lvlJc w:val="left"/>
      <w:pPr>
        <w:tabs>
          <w:tab w:val="num" w:pos="720"/>
        </w:tabs>
        <w:ind w:left="720" w:hanging="360"/>
      </w:pPr>
      <w:rPr>
        <w:rFonts w:cs="Times New Roman" w:hint="default"/>
      </w:rPr>
    </w:lvl>
    <w:lvl w:ilvl="1" w:tplc="6AF6CC2E">
      <w:numFmt w:val="none"/>
      <w:lvlText w:val=""/>
      <w:lvlJc w:val="left"/>
      <w:pPr>
        <w:tabs>
          <w:tab w:val="num" w:pos="360"/>
        </w:tabs>
      </w:pPr>
      <w:rPr>
        <w:rFonts w:cs="Times New Roman"/>
      </w:rPr>
    </w:lvl>
    <w:lvl w:ilvl="2" w:tplc="93BE596A">
      <w:numFmt w:val="none"/>
      <w:lvlText w:val=""/>
      <w:lvlJc w:val="left"/>
      <w:pPr>
        <w:tabs>
          <w:tab w:val="num" w:pos="360"/>
        </w:tabs>
      </w:pPr>
      <w:rPr>
        <w:rFonts w:cs="Times New Roman"/>
      </w:rPr>
    </w:lvl>
    <w:lvl w:ilvl="3" w:tplc="94B8D888">
      <w:numFmt w:val="none"/>
      <w:lvlText w:val=""/>
      <w:lvlJc w:val="left"/>
      <w:pPr>
        <w:tabs>
          <w:tab w:val="num" w:pos="360"/>
        </w:tabs>
      </w:pPr>
      <w:rPr>
        <w:rFonts w:cs="Times New Roman"/>
      </w:rPr>
    </w:lvl>
    <w:lvl w:ilvl="4" w:tplc="7F1E2C30">
      <w:numFmt w:val="none"/>
      <w:lvlText w:val=""/>
      <w:lvlJc w:val="left"/>
      <w:pPr>
        <w:tabs>
          <w:tab w:val="num" w:pos="360"/>
        </w:tabs>
      </w:pPr>
      <w:rPr>
        <w:rFonts w:cs="Times New Roman"/>
      </w:rPr>
    </w:lvl>
    <w:lvl w:ilvl="5" w:tplc="9F064E74">
      <w:numFmt w:val="none"/>
      <w:lvlText w:val=""/>
      <w:lvlJc w:val="left"/>
      <w:pPr>
        <w:tabs>
          <w:tab w:val="num" w:pos="360"/>
        </w:tabs>
      </w:pPr>
      <w:rPr>
        <w:rFonts w:cs="Times New Roman"/>
      </w:rPr>
    </w:lvl>
    <w:lvl w:ilvl="6" w:tplc="15420D4C">
      <w:numFmt w:val="none"/>
      <w:lvlText w:val=""/>
      <w:lvlJc w:val="left"/>
      <w:pPr>
        <w:tabs>
          <w:tab w:val="num" w:pos="360"/>
        </w:tabs>
      </w:pPr>
      <w:rPr>
        <w:rFonts w:cs="Times New Roman"/>
      </w:rPr>
    </w:lvl>
    <w:lvl w:ilvl="7" w:tplc="A0C673BA">
      <w:numFmt w:val="none"/>
      <w:lvlText w:val=""/>
      <w:lvlJc w:val="left"/>
      <w:pPr>
        <w:tabs>
          <w:tab w:val="num" w:pos="360"/>
        </w:tabs>
      </w:pPr>
      <w:rPr>
        <w:rFonts w:cs="Times New Roman"/>
      </w:rPr>
    </w:lvl>
    <w:lvl w:ilvl="8" w:tplc="05B89C36">
      <w:numFmt w:val="none"/>
      <w:lvlText w:val=""/>
      <w:lvlJc w:val="left"/>
      <w:pPr>
        <w:tabs>
          <w:tab w:val="num" w:pos="360"/>
        </w:tabs>
      </w:pPr>
      <w:rPr>
        <w:rFonts w:cs="Times New Roman"/>
      </w:rPr>
    </w:lvl>
  </w:abstractNum>
  <w:abstractNum w:abstractNumId="5">
    <w:nsid w:val="57D3738B"/>
    <w:multiLevelType w:val="multilevel"/>
    <w:tmpl w:val="E2380A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6">
    <w:nsid w:val="6D1C152E"/>
    <w:multiLevelType w:val="multilevel"/>
    <w:tmpl w:val="6E18EEB4"/>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75482CDE"/>
    <w:multiLevelType w:val="multilevel"/>
    <w:tmpl w:val="056EC29E"/>
    <w:lvl w:ilvl="0">
      <w:start w:val="1"/>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1"/>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2"/>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319"/>
    <w:rsid w:val="00052A37"/>
    <w:rsid w:val="000E1E40"/>
    <w:rsid w:val="0016291E"/>
    <w:rsid w:val="001C649D"/>
    <w:rsid w:val="00237D1C"/>
    <w:rsid w:val="0029479E"/>
    <w:rsid w:val="002E6F7F"/>
    <w:rsid w:val="002F3319"/>
    <w:rsid w:val="003144D2"/>
    <w:rsid w:val="00352E1C"/>
    <w:rsid w:val="00374125"/>
    <w:rsid w:val="0043382B"/>
    <w:rsid w:val="004727E0"/>
    <w:rsid w:val="00473963"/>
    <w:rsid w:val="00491D7B"/>
    <w:rsid w:val="004D57BE"/>
    <w:rsid w:val="004F0173"/>
    <w:rsid w:val="004F49AC"/>
    <w:rsid w:val="004F532C"/>
    <w:rsid w:val="00545614"/>
    <w:rsid w:val="0059108C"/>
    <w:rsid w:val="005E25F7"/>
    <w:rsid w:val="00651E29"/>
    <w:rsid w:val="006D7922"/>
    <w:rsid w:val="00876415"/>
    <w:rsid w:val="008A4004"/>
    <w:rsid w:val="008D6B32"/>
    <w:rsid w:val="0090449D"/>
    <w:rsid w:val="0090529F"/>
    <w:rsid w:val="00920ABA"/>
    <w:rsid w:val="0095321B"/>
    <w:rsid w:val="009851CD"/>
    <w:rsid w:val="009F0A72"/>
    <w:rsid w:val="00A1101C"/>
    <w:rsid w:val="00A32CB4"/>
    <w:rsid w:val="00A635EB"/>
    <w:rsid w:val="00AE1085"/>
    <w:rsid w:val="00AE23FD"/>
    <w:rsid w:val="00B06CE5"/>
    <w:rsid w:val="00B161E3"/>
    <w:rsid w:val="00B46F21"/>
    <w:rsid w:val="00B71EDE"/>
    <w:rsid w:val="00C4158F"/>
    <w:rsid w:val="00CF2964"/>
    <w:rsid w:val="00D509E9"/>
    <w:rsid w:val="00E05D53"/>
    <w:rsid w:val="00E15EF3"/>
    <w:rsid w:val="00E5761F"/>
    <w:rsid w:val="00E96AC0"/>
    <w:rsid w:val="00F101AE"/>
    <w:rsid w:val="00F94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F998C74-A7DC-4634-9C3B-CE5852D8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73963"/>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47396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locked/>
    <w:rsid w:val="00473963"/>
    <w:rPr>
      <w:rFonts w:ascii="Arial" w:hAnsi="Arial" w:cs="Arial"/>
      <w:b/>
      <w:bCs/>
      <w:sz w:val="26"/>
      <w:szCs w:val="26"/>
      <w:lang w:val="ru-RU" w:eastAsia="ru-RU" w:bidi="ar-SA"/>
    </w:rPr>
  </w:style>
  <w:style w:type="paragraph" w:styleId="2">
    <w:name w:val="Body Text Indent 2"/>
    <w:basedOn w:val="a"/>
    <w:link w:val="20"/>
    <w:uiPriority w:val="99"/>
    <w:rsid w:val="00A635EB"/>
    <w:pPr>
      <w:numPr>
        <w:ilvl w:val="12"/>
      </w:numPr>
      <w:spacing w:line="360" w:lineRule="auto"/>
      <w:ind w:firstLine="720"/>
      <w:jc w:val="both"/>
    </w:pPr>
    <w:rPr>
      <w:sz w:val="28"/>
    </w:rPr>
  </w:style>
  <w:style w:type="character" w:customStyle="1" w:styleId="20">
    <w:name w:val="Основной текст с отступом 2 Знак"/>
    <w:link w:val="2"/>
    <w:uiPriority w:val="99"/>
    <w:semiHidden/>
    <w:locked/>
    <w:rPr>
      <w:rFonts w:cs="Times New Roman"/>
      <w:sz w:val="24"/>
      <w:szCs w:val="24"/>
    </w:rPr>
  </w:style>
  <w:style w:type="character" w:styleId="a3">
    <w:name w:val="footnote reference"/>
    <w:uiPriority w:val="99"/>
    <w:semiHidden/>
    <w:rsid w:val="00A635EB"/>
    <w:rPr>
      <w:rFonts w:cs="Times New Roman"/>
      <w:vertAlign w:val="superscript"/>
    </w:rPr>
  </w:style>
  <w:style w:type="paragraph" w:styleId="a4">
    <w:name w:val="footnote text"/>
    <w:basedOn w:val="a"/>
    <w:link w:val="a5"/>
    <w:uiPriority w:val="99"/>
    <w:semiHidden/>
    <w:rsid w:val="00A635EB"/>
    <w:rPr>
      <w:sz w:val="20"/>
      <w:szCs w:val="20"/>
    </w:rPr>
  </w:style>
  <w:style w:type="character" w:customStyle="1" w:styleId="a5">
    <w:name w:val="Текст сноски Знак"/>
    <w:link w:val="a4"/>
    <w:uiPriority w:val="99"/>
    <w:semiHidden/>
    <w:locked/>
    <w:rPr>
      <w:rFonts w:cs="Times New Roman"/>
    </w:rPr>
  </w:style>
  <w:style w:type="paragraph" w:customStyle="1" w:styleId="a6">
    <w:name w:val="Текст статьи"/>
    <w:basedOn w:val="a"/>
    <w:link w:val="a7"/>
    <w:autoRedefine/>
    <w:rsid w:val="00A32CB4"/>
    <w:pPr>
      <w:tabs>
        <w:tab w:val="left" w:pos="770"/>
      </w:tabs>
      <w:ind w:firstLine="340"/>
      <w:jc w:val="both"/>
    </w:pPr>
    <w:rPr>
      <w:sz w:val="22"/>
      <w:szCs w:val="22"/>
    </w:rPr>
  </w:style>
  <w:style w:type="character" w:customStyle="1" w:styleId="a7">
    <w:name w:val="Текст статьи Знак"/>
    <w:link w:val="a6"/>
    <w:locked/>
    <w:rsid w:val="00A32CB4"/>
    <w:rPr>
      <w:rFonts w:cs="Times New Roman"/>
      <w:snapToGrid w:val="0"/>
      <w:sz w:val="22"/>
      <w:szCs w:val="22"/>
      <w:lang w:val="ru-RU" w:eastAsia="ru-RU" w:bidi="ar-SA"/>
    </w:rPr>
  </w:style>
  <w:style w:type="paragraph" w:customStyle="1" w:styleId="a8">
    <w:name w:val="Текст_сноски"/>
    <w:basedOn w:val="a4"/>
    <w:link w:val="a9"/>
    <w:autoRedefine/>
    <w:rsid w:val="009851CD"/>
    <w:pPr>
      <w:keepLines/>
      <w:spacing w:line="360" w:lineRule="auto"/>
      <w:jc w:val="both"/>
    </w:pPr>
    <w:rPr>
      <w:sz w:val="28"/>
      <w:szCs w:val="28"/>
    </w:rPr>
  </w:style>
  <w:style w:type="character" w:customStyle="1" w:styleId="a9">
    <w:name w:val="Текст_сноски Знак"/>
    <w:link w:val="a8"/>
    <w:locked/>
    <w:rsid w:val="009851CD"/>
    <w:rPr>
      <w:rFonts w:cs="Times New Roman"/>
      <w:sz w:val="28"/>
      <w:szCs w:val="28"/>
      <w:lang w:val="ru-RU" w:eastAsia="ru-RU" w:bidi="ar-SA"/>
    </w:rPr>
  </w:style>
  <w:style w:type="paragraph" w:customStyle="1" w:styleId="095">
    <w:name w:val="Текст статьи 095"/>
    <w:basedOn w:val="a6"/>
    <w:link w:val="0950"/>
    <w:autoRedefine/>
    <w:rsid w:val="00A32CB4"/>
    <w:pPr>
      <w:spacing w:line="228" w:lineRule="auto"/>
    </w:pPr>
  </w:style>
  <w:style w:type="character" w:customStyle="1" w:styleId="0950">
    <w:name w:val="Текст статьи 095 Знак"/>
    <w:link w:val="095"/>
    <w:locked/>
    <w:rsid w:val="00A32CB4"/>
  </w:style>
  <w:style w:type="paragraph" w:customStyle="1" w:styleId="11">
    <w:name w:val="Текст статьи 11"/>
    <w:basedOn w:val="a6"/>
    <w:link w:val="110"/>
    <w:autoRedefine/>
    <w:rsid w:val="00473963"/>
    <w:pPr>
      <w:spacing w:line="264" w:lineRule="auto"/>
    </w:pPr>
  </w:style>
  <w:style w:type="character" w:customStyle="1" w:styleId="110">
    <w:name w:val="Текст статьи 11 Знак"/>
    <w:link w:val="11"/>
    <w:locked/>
    <w:rsid w:val="00473963"/>
  </w:style>
  <w:style w:type="table" w:styleId="aa">
    <w:name w:val="Table Grid"/>
    <w:basedOn w:val="a1"/>
    <w:uiPriority w:val="59"/>
    <w:rsid w:val="001C6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E1085"/>
    <w:pPr>
      <w:autoSpaceDE w:val="0"/>
      <w:autoSpaceDN w:val="0"/>
      <w:adjustRightInd w:val="0"/>
      <w:ind w:right="19772" w:firstLine="720"/>
    </w:pPr>
    <w:rPr>
      <w:rFonts w:ascii="Arial" w:hAnsi="Arial" w:cs="Arial"/>
    </w:rPr>
  </w:style>
  <w:style w:type="paragraph" w:customStyle="1" w:styleId="ConsNonformat">
    <w:name w:val="ConsNonformat"/>
    <w:rsid w:val="00AE1085"/>
    <w:pPr>
      <w:autoSpaceDE w:val="0"/>
      <w:autoSpaceDN w:val="0"/>
      <w:adjustRightInd w:val="0"/>
      <w:ind w:right="19772"/>
    </w:pPr>
    <w:rPr>
      <w:rFonts w:ascii="Courier New" w:hAnsi="Courier New" w:cs="Courier New"/>
    </w:rPr>
  </w:style>
  <w:style w:type="paragraph" w:customStyle="1" w:styleId="ConsTitle">
    <w:name w:val="ConsTitle"/>
    <w:rsid w:val="00AE1085"/>
    <w:pPr>
      <w:autoSpaceDE w:val="0"/>
      <w:autoSpaceDN w:val="0"/>
      <w:adjustRightInd w:val="0"/>
      <w:ind w:right="19772"/>
    </w:pPr>
    <w:rPr>
      <w:rFonts w:ascii="Arial" w:hAnsi="Arial" w:cs="Arial"/>
      <w:b/>
      <w:bCs/>
    </w:rPr>
  </w:style>
  <w:style w:type="paragraph" w:styleId="ab">
    <w:name w:val="header"/>
    <w:basedOn w:val="a"/>
    <w:link w:val="ac"/>
    <w:uiPriority w:val="99"/>
    <w:rsid w:val="009851CD"/>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9851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1457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7004</Words>
  <Characters>39926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КАЛИНЕНГРАДСКИЙ ПОГРАНИЧНЫЙ ИНСТИТУТ ФЕДЕРАЛЬНОЙ СЛУЖБЫ БЕЗОПАСНОСТИ</vt:lpstr>
    </vt:vector>
  </TitlesOfParts>
  <Company>Home</Company>
  <LinksUpToDate>false</LinksUpToDate>
  <CharactersWithSpaces>46837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КАЛИНЕНГРАДСКИЙ ПОГРАНИЧНЫЙ ИНСТИТУТ ФЕДЕРАЛЬНОЙ СЛУЖБЫ БЕЗОПАСНОСТИ</dc:title>
  <dc:subject/>
  <dc:creator>user</dc:creator>
  <cp:keywords/>
  <dc:description/>
  <cp:lastModifiedBy>admin</cp:lastModifiedBy>
  <cp:revision>2</cp:revision>
  <dcterms:created xsi:type="dcterms:W3CDTF">2014-03-07T00:10:00Z</dcterms:created>
  <dcterms:modified xsi:type="dcterms:W3CDTF">2014-03-07T00:10:00Z</dcterms:modified>
</cp:coreProperties>
</file>